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013" w:tblpY="56"/>
        <w:tblW w:w="0" w:type="auto"/>
        <w:tblLayout w:type="fixed"/>
        <w:tblLook w:val="0000" w:firstRow="0" w:lastRow="0" w:firstColumn="0" w:lastColumn="0" w:noHBand="0" w:noVBand="0"/>
      </w:tblPr>
      <w:tblGrid>
        <w:gridCol w:w="4978"/>
      </w:tblGrid>
      <w:tr w:rsidR="00841274" w:rsidRPr="00A02B31" w14:paraId="6CDB527C" w14:textId="77777777" w:rsidTr="00F5283D">
        <w:trPr>
          <w:trHeight w:val="246"/>
        </w:trPr>
        <w:tc>
          <w:tcPr>
            <w:tcW w:w="4978" w:type="dxa"/>
          </w:tcPr>
          <w:p w14:paraId="25EE35F1" w14:textId="77777777" w:rsidR="00841274" w:rsidRPr="00A02B31" w:rsidRDefault="00841274" w:rsidP="00F5283D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 w:rsidRPr="00A02B31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3A795FCB" wp14:editId="5D5CC6A3">
                  <wp:extent cx="603250" cy="902335"/>
                  <wp:effectExtent l="0" t="0" r="6350" b="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250" cy="902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E981E9D" w14:textId="146DD176" w:rsidR="00841274" w:rsidRPr="00A02B31" w:rsidRDefault="008B6C85" w:rsidP="00F528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02B31">
              <w:rPr>
                <w:rFonts w:ascii="Times New Roman" w:hAnsi="Times New Roman" w:cs="Times New Roman"/>
                <w:b/>
                <w:lang w:val="en-US"/>
              </w:rPr>
              <w:t>The Republic of Serbia</w:t>
            </w:r>
          </w:p>
        </w:tc>
      </w:tr>
      <w:tr w:rsidR="00841274" w:rsidRPr="00A02B31" w14:paraId="76861BA8" w14:textId="77777777" w:rsidTr="00F5283D">
        <w:trPr>
          <w:trHeight w:val="315"/>
        </w:trPr>
        <w:tc>
          <w:tcPr>
            <w:tcW w:w="4978" w:type="dxa"/>
          </w:tcPr>
          <w:p w14:paraId="34F85D01" w14:textId="41B6AA87" w:rsidR="00841274" w:rsidRPr="00A02B31" w:rsidRDefault="008B6C85" w:rsidP="00F5283D">
            <w:pPr>
              <w:jc w:val="center"/>
              <w:rPr>
                <w:rFonts w:ascii="Times New Roman" w:hAnsi="Times New Roman" w:cs="Times New Roman"/>
                <w:b/>
                <w:lang w:val="sr-Latn-CS"/>
              </w:rPr>
            </w:pPr>
            <w:r w:rsidRPr="00A02B31">
              <w:rPr>
                <w:rFonts w:ascii="Times New Roman" w:hAnsi="Times New Roman" w:cs="Times New Roman"/>
                <w:b/>
                <w:lang w:val="en-US"/>
              </w:rPr>
              <w:t>MINISTR</w:t>
            </w:r>
            <w:r w:rsidRPr="00A02B31">
              <w:rPr>
                <w:rFonts w:ascii="Times New Roman" w:hAnsi="Times New Roman" w:cs="Times New Roman"/>
                <w:b/>
                <w:lang w:val="sr-Latn-CS"/>
              </w:rPr>
              <w:t>Y FOR PUBLIC INVESTMENT</w:t>
            </w:r>
          </w:p>
          <w:p w14:paraId="0B383972" w14:textId="5619F9C1" w:rsidR="001508F9" w:rsidRPr="00A02B31" w:rsidRDefault="001508F9" w:rsidP="00F5283D">
            <w:pPr>
              <w:jc w:val="center"/>
              <w:rPr>
                <w:rFonts w:ascii="Times New Roman" w:hAnsi="Times New Roman" w:cs="Times New Roman"/>
                <w:bCs/>
                <w:lang w:val="sr-Latn-CS"/>
              </w:rPr>
            </w:pPr>
            <w:r w:rsidRPr="00A02B31">
              <w:rPr>
                <w:rFonts w:ascii="Times New Roman" w:hAnsi="Times New Roman" w:cs="Times New Roman"/>
                <w:bCs/>
                <w:lang w:val="sr-Latn-CS"/>
              </w:rPr>
              <w:t>as Contracting Authority</w:t>
            </w:r>
          </w:p>
          <w:p w14:paraId="54E327E8" w14:textId="77777777" w:rsidR="008B6C85" w:rsidRPr="00A02B31" w:rsidRDefault="008B6C85" w:rsidP="00F5283D">
            <w:pPr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A02B31">
              <w:rPr>
                <w:rFonts w:ascii="Times New Roman" w:hAnsi="Times New Roman" w:cs="Times New Roman"/>
                <w:lang w:val="sr-Cyrl-CS"/>
              </w:rPr>
              <w:t>Hereby ANNOUNCE</w:t>
            </w:r>
          </w:p>
          <w:p w14:paraId="2FF1DC4E" w14:textId="0ADD40FF" w:rsidR="00841274" w:rsidRPr="00A02B31" w:rsidRDefault="008B6C85" w:rsidP="00F528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2B31">
              <w:rPr>
                <w:rFonts w:ascii="Times New Roman" w:hAnsi="Times New Roman" w:cs="Times New Roman"/>
                <w:b/>
                <w:bCs/>
              </w:rPr>
              <w:t>Contract notice</w:t>
            </w:r>
          </w:p>
          <w:p w14:paraId="2FAC0D47" w14:textId="77777777" w:rsidR="00841274" w:rsidRPr="00A02B31" w:rsidRDefault="00841274" w:rsidP="00F5283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41274" w:rsidRPr="00A02B31" w14:paraId="7DB5D382" w14:textId="77777777" w:rsidTr="00EF0BC7">
        <w:trPr>
          <w:trHeight w:val="65"/>
        </w:trPr>
        <w:tc>
          <w:tcPr>
            <w:tcW w:w="4978" w:type="dxa"/>
          </w:tcPr>
          <w:p w14:paraId="55642394" w14:textId="77777777" w:rsidR="00841274" w:rsidRPr="00A02B31" w:rsidRDefault="00841274" w:rsidP="00986B54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14:paraId="43800DE6" w14:textId="77777777" w:rsidR="00841274" w:rsidRPr="00A02B31" w:rsidRDefault="00841274" w:rsidP="00F5283D">
      <w:pPr>
        <w:jc w:val="center"/>
        <w:rPr>
          <w:rFonts w:ascii="Times New Roman" w:hAnsi="Times New Roman" w:cs="Times New Roman"/>
        </w:rPr>
      </w:pPr>
    </w:p>
    <w:p w14:paraId="22A20B25" w14:textId="77777777" w:rsidR="00841274" w:rsidRPr="00A02B31" w:rsidRDefault="00841274" w:rsidP="00F5283D">
      <w:pPr>
        <w:jc w:val="center"/>
        <w:rPr>
          <w:rFonts w:ascii="Times New Roman" w:hAnsi="Times New Roman" w:cs="Times New Roman"/>
        </w:rPr>
      </w:pPr>
    </w:p>
    <w:p w14:paraId="3D925512" w14:textId="77777777" w:rsidR="00841274" w:rsidRPr="00A02B31" w:rsidRDefault="00841274" w:rsidP="00F5283D">
      <w:pPr>
        <w:jc w:val="center"/>
        <w:rPr>
          <w:rFonts w:ascii="Times New Roman" w:hAnsi="Times New Roman" w:cs="Times New Roman"/>
        </w:rPr>
      </w:pPr>
    </w:p>
    <w:p w14:paraId="31D66A15" w14:textId="77777777" w:rsidR="00841274" w:rsidRPr="00A02B31" w:rsidRDefault="00841274" w:rsidP="00F5283D">
      <w:pPr>
        <w:jc w:val="center"/>
        <w:rPr>
          <w:rFonts w:ascii="Times New Roman" w:hAnsi="Times New Roman" w:cs="Times New Roman"/>
        </w:rPr>
      </w:pPr>
    </w:p>
    <w:p w14:paraId="09B0799B" w14:textId="77777777" w:rsidR="00841274" w:rsidRPr="00A02B31" w:rsidRDefault="00841274" w:rsidP="00F5283D">
      <w:pPr>
        <w:jc w:val="center"/>
        <w:rPr>
          <w:rFonts w:ascii="Times New Roman" w:hAnsi="Times New Roman" w:cs="Times New Roman"/>
        </w:rPr>
      </w:pPr>
    </w:p>
    <w:p w14:paraId="5235D7D8" w14:textId="77777777" w:rsidR="00841274" w:rsidRPr="00A02B31" w:rsidRDefault="00841274" w:rsidP="00F5283D">
      <w:pPr>
        <w:jc w:val="center"/>
        <w:rPr>
          <w:rFonts w:ascii="Times New Roman" w:hAnsi="Times New Roman" w:cs="Times New Roman"/>
        </w:rPr>
      </w:pPr>
    </w:p>
    <w:p w14:paraId="76A65D92" w14:textId="77777777" w:rsidR="00841274" w:rsidRPr="00A02B31" w:rsidRDefault="00841274" w:rsidP="00F5283D">
      <w:pPr>
        <w:jc w:val="center"/>
        <w:rPr>
          <w:rFonts w:ascii="Times New Roman" w:hAnsi="Times New Roman" w:cs="Times New Roman"/>
          <w:lang w:val="sr-Cyrl-CS"/>
        </w:rPr>
      </w:pPr>
      <w:r w:rsidRPr="00A02B31">
        <w:rPr>
          <w:rFonts w:ascii="Times New Roman" w:hAnsi="Times New Roman" w:cs="Times New Roman"/>
          <w:lang w:val="sr-Cyrl-CS"/>
        </w:rPr>
        <w:t xml:space="preserve">                     </w:t>
      </w:r>
    </w:p>
    <w:p w14:paraId="67609DA7" w14:textId="44803D77" w:rsidR="00841274" w:rsidRPr="00A02B31" w:rsidRDefault="00841274" w:rsidP="00F5283D">
      <w:pPr>
        <w:jc w:val="center"/>
        <w:rPr>
          <w:rFonts w:ascii="Times New Roman" w:hAnsi="Times New Roman" w:cs="Times New Roman"/>
          <w:lang w:val="sr-Cyrl-CS"/>
        </w:rPr>
      </w:pPr>
      <w:r w:rsidRPr="00A02B31">
        <w:rPr>
          <w:rFonts w:ascii="Times New Roman" w:hAnsi="Times New Roman" w:cs="Times New Roman"/>
          <w:lang w:val="sr-Latn-CS"/>
        </w:rPr>
        <w:t xml:space="preserve">               </w:t>
      </w:r>
    </w:p>
    <w:p w14:paraId="159E33AF" w14:textId="71316B35" w:rsidR="00841274" w:rsidRPr="00A02B31" w:rsidRDefault="00841274" w:rsidP="00F5283D">
      <w:pPr>
        <w:jc w:val="center"/>
        <w:rPr>
          <w:rFonts w:ascii="Times New Roman" w:hAnsi="Times New Roman" w:cs="Times New Roman"/>
        </w:rPr>
      </w:pPr>
    </w:p>
    <w:p w14:paraId="3FA5C359" w14:textId="6A37CE36" w:rsidR="00841274" w:rsidRPr="00A02B31" w:rsidRDefault="00841274" w:rsidP="00494757">
      <w:pPr>
        <w:jc w:val="both"/>
        <w:rPr>
          <w:rFonts w:ascii="Times New Roman" w:hAnsi="Times New Roman" w:cs="Times New Roman"/>
        </w:rPr>
      </w:pPr>
    </w:p>
    <w:p w14:paraId="79EEE919" w14:textId="77777777" w:rsidR="00F5283D" w:rsidRPr="00A02B31" w:rsidRDefault="00F5283D" w:rsidP="00494757">
      <w:pPr>
        <w:jc w:val="both"/>
        <w:rPr>
          <w:rFonts w:ascii="Times New Roman" w:hAnsi="Times New Roman" w:cs="Times New Roman"/>
        </w:rPr>
      </w:pPr>
    </w:p>
    <w:p w14:paraId="08E3B34E" w14:textId="1E38D559" w:rsidR="009D7F4A" w:rsidRPr="00A02B31" w:rsidRDefault="009D7F4A" w:rsidP="00986B54">
      <w:pPr>
        <w:pStyle w:val="isselectedend"/>
        <w:jc w:val="both"/>
      </w:pPr>
      <w:r w:rsidRPr="00A02B31">
        <w:rPr>
          <w:rStyle w:val="Strong"/>
        </w:rPr>
        <w:t>Name of the Contracting Authority:</w:t>
      </w:r>
      <w:r w:rsidRPr="00A02B31">
        <w:t xml:space="preserve"> MINISTRY FOR PUBLIC INVESTMENT</w:t>
      </w:r>
    </w:p>
    <w:p w14:paraId="22627202" w14:textId="6E38BD74" w:rsidR="009D7F4A" w:rsidRPr="00A02B31" w:rsidRDefault="009D7F4A" w:rsidP="00986B54">
      <w:pPr>
        <w:pStyle w:val="isselectedend"/>
        <w:jc w:val="both"/>
      </w:pPr>
      <w:r w:rsidRPr="00A02B31">
        <w:rPr>
          <w:rStyle w:val="Strong"/>
        </w:rPr>
        <w:t>Address:</w:t>
      </w:r>
      <w:r w:rsidRPr="00A02B31">
        <w:t xml:space="preserve"> 11 </w:t>
      </w:r>
      <w:proofErr w:type="spellStart"/>
      <w:r w:rsidRPr="00A02B31">
        <w:t>Nemanjina</w:t>
      </w:r>
      <w:proofErr w:type="spellEnd"/>
      <w:r w:rsidRPr="00A02B31">
        <w:t xml:space="preserve"> Street, Belgrade, 11000</w:t>
      </w:r>
    </w:p>
    <w:p w14:paraId="35BC72D2" w14:textId="644174B4" w:rsidR="009D7F4A" w:rsidRPr="00A02B31" w:rsidRDefault="009D7F4A" w:rsidP="00986B54">
      <w:pPr>
        <w:pStyle w:val="isselectedend"/>
        <w:jc w:val="both"/>
      </w:pPr>
      <w:r w:rsidRPr="00A02B31">
        <w:rPr>
          <w:rStyle w:val="Strong"/>
        </w:rPr>
        <w:t>Type of Public Procurement Procedure:</w:t>
      </w:r>
      <w:r w:rsidRPr="00A02B31">
        <w:t xml:space="preserve"> Open Procedure</w:t>
      </w:r>
    </w:p>
    <w:p w14:paraId="198DAFB1" w14:textId="79EFACB2" w:rsidR="009D7F4A" w:rsidRPr="00A02B31" w:rsidRDefault="009D7F4A" w:rsidP="00986B54">
      <w:pPr>
        <w:pStyle w:val="isselectedend"/>
        <w:jc w:val="both"/>
      </w:pPr>
      <w:r w:rsidRPr="00A02B31">
        <w:rPr>
          <w:rStyle w:val="Strong"/>
        </w:rPr>
        <w:t>Type of Procurement:</w:t>
      </w:r>
      <w:r w:rsidRPr="00A02B31">
        <w:t xml:space="preserve"> Works</w:t>
      </w:r>
    </w:p>
    <w:p w14:paraId="6B99E520" w14:textId="5CABDC9A" w:rsidR="009D7F4A" w:rsidRPr="00A02B31" w:rsidRDefault="009D7F4A" w:rsidP="00986B54">
      <w:pPr>
        <w:pStyle w:val="isselectedend"/>
        <w:jc w:val="both"/>
        <w:rPr>
          <w:b/>
          <w:bCs/>
        </w:rPr>
      </w:pPr>
      <w:r w:rsidRPr="00A02B31">
        <w:rPr>
          <w:rStyle w:val="Strong"/>
        </w:rPr>
        <w:t>Title of the Procurement:</w:t>
      </w:r>
      <w:r w:rsidRPr="00A02B31">
        <w:t xml:space="preserve"> Execution of Works on the Construction of the Clinic for Gynecology and Obstetrics of the University Clinical Centre Niš, including Ancillary Facilities and a Public Garage</w:t>
      </w:r>
    </w:p>
    <w:p w14:paraId="09F7F5F0" w14:textId="16F52C59" w:rsidR="009D7F4A" w:rsidRPr="00A02B31" w:rsidRDefault="009D7F4A" w:rsidP="00986B54">
      <w:pPr>
        <w:pStyle w:val="isselectedend"/>
        <w:jc w:val="both"/>
      </w:pPr>
      <w:r w:rsidRPr="00A02B31">
        <w:rPr>
          <w:rStyle w:val="Strong"/>
        </w:rPr>
        <w:t>Main CPV Code:</w:t>
      </w:r>
      <w:r w:rsidRPr="00A02B31">
        <w:t xml:space="preserve"> 45215140</w:t>
      </w:r>
    </w:p>
    <w:p w14:paraId="08A2AEAA" w14:textId="2C90EC45" w:rsidR="009D7F4A" w:rsidRPr="00A02B31" w:rsidRDefault="009D7F4A" w:rsidP="00986B54">
      <w:pPr>
        <w:pStyle w:val="isselectedend"/>
        <w:jc w:val="both"/>
      </w:pPr>
      <w:r w:rsidRPr="00A02B31">
        <w:rPr>
          <w:rStyle w:val="Strong"/>
        </w:rPr>
        <w:t>Information on Lots:</w:t>
      </w:r>
      <w:r w:rsidRPr="00A02B31">
        <w:t xml:space="preserve"> This procurement is not divided into lots.</w:t>
      </w:r>
    </w:p>
    <w:p w14:paraId="64136541" w14:textId="71B069BF" w:rsidR="009D7F4A" w:rsidRPr="00A02B31" w:rsidRDefault="009D7F4A" w:rsidP="00986B54">
      <w:pPr>
        <w:pStyle w:val="isselectedend"/>
        <w:jc w:val="both"/>
      </w:pPr>
      <w:r w:rsidRPr="00A02B31">
        <w:rPr>
          <w:rStyle w:val="Strong"/>
        </w:rPr>
        <w:t>Main Place of Performance:</w:t>
      </w:r>
      <w:r w:rsidRPr="00A02B31">
        <w:t xml:space="preserve"> The works shall be carried out in Niš, within the functional complex of the University Clinical Centre Niš.</w:t>
      </w:r>
    </w:p>
    <w:p w14:paraId="572062FA" w14:textId="77777777" w:rsidR="009D7F4A" w:rsidRPr="00A02B31" w:rsidRDefault="009D7F4A" w:rsidP="00986B54">
      <w:pPr>
        <w:pStyle w:val="isselectedend"/>
        <w:jc w:val="both"/>
      </w:pPr>
      <w:r w:rsidRPr="00A02B31">
        <w:t xml:space="preserve">Cadastral data: The facilities subject to construction are located on cadastral parcel No. 4273/21, Cadastral Municipality </w:t>
      </w:r>
      <w:proofErr w:type="spellStart"/>
      <w:r w:rsidRPr="00A02B31">
        <w:t>Niš</w:t>
      </w:r>
      <w:proofErr w:type="spellEnd"/>
      <w:r w:rsidRPr="00A02B31">
        <w:t xml:space="preserve"> – </w:t>
      </w:r>
      <w:proofErr w:type="spellStart"/>
      <w:r w:rsidRPr="00A02B31">
        <w:t>Ćele</w:t>
      </w:r>
      <w:proofErr w:type="spellEnd"/>
      <w:r w:rsidRPr="00A02B31">
        <w:t xml:space="preserve"> Kula.</w:t>
      </w:r>
    </w:p>
    <w:p w14:paraId="1081EE09" w14:textId="7D7976E5" w:rsidR="009D7F4A" w:rsidRPr="00A02B31" w:rsidRDefault="009D7F4A" w:rsidP="009D7F4A">
      <w:pPr>
        <w:pStyle w:val="isselectedend"/>
      </w:pPr>
      <w:r w:rsidRPr="00A02B31">
        <w:rPr>
          <w:rStyle w:val="Strong"/>
        </w:rPr>
        <w:t>Contract Award Criterion:</w:t>
      </w:r>
      <w:r w:rsidRPr="00A02B31">
        <w:t xml:space="preserve"> Price</w:t>
      </w:r>
    </w:p>
    <w:p w14:paraId="6395813F" w14:textId="3A1BFAE4" w:rsidR="009D7F4A" w:rsidRPr="00A02B31" w:rsidRDefault="009D7F4A" w:rsidP="009D7F4A">
      <w:pPr>
        <w:pStyle w:val="isselectedend"/>
      </w:pPr>
      <w:r w:rsidRPr="00A02B31">
        <w:rPr>
          <w:rStyle w:val="Strong"/>
        </w:rPr>
        <w:t>Contract Duration:</w:t>
      </w:r>
      <w:r w:rsidRPr="00A02B31">
        <w:t xml:space="preserve"> 800 days</w:t>
      </w:r>
    </w:p>
    <w:p w14:paraId="6DC8458E" w14:textId="77777777" w:rsidR="009D7F4A" w:rsidRPr="00A02B31" w:rsidRDefault="009D7F4A" w:rsidP="009D7F4A">
      <w:pPr>
        <w:pStyle w:val="isselectedend"/>
      </w:pPr>
      <w:r w:rsidRPr="00A02B31">
        <w:rPr>
          <w:rStyle w:val="Strong"/>
        </w:rPr>
        <w:t>Procurement Documents:</w:t>
      </w:r>
      <w:r w:rsidRPr="00A02B31">
        <w:t xml:space="preserve"> The procurement documents are available for free, unrestricted and full direct access at: </w:t>
      </w:r>
      <w:r w:rsidRPr="00A02B31">
        <w:rPr>
          <w:lang w:val="en-GB"/>
        </w:rPr>
        <w:t>**</w:t>
      </w:r>
      <w:hyperlink r:id="rId7" w:tgtFrame="_blank" w:history="1">
        <w:r w:rsidRPr="00A02B31">
          <w:rPr>
            <w:rStyle w:val="Hyperlink"/>
            <w:lang w:val="en-GB"/>
          </w:rPr>
          <w:t>https://jnportal.ujn.gov.rs/**</w:t>
        </w:r>
      </w:hyperlink>
    </w:p>
    <w:p w14:paraId="358FBFBF" w14:textId="77777777" w:rsidR="009D7F4A" w:rsidRPr="00A02B31" w:rsidRDefault="009D7F4A" w:rsidP="009D7F4A">
      <w:pPr>
        <w:pStyle w:val="isselectedend"/>
      </w:pPr>
      <w:r w:rsidRPr="00A02B31">
        <w:rPr>
          <w:rStyle w:val="Strong"/>
        </w:rPr>
        <w:t>Electronic Submission of Tenders or Requests to Participate:</w:t>
      </w:r>
      <w:r w:rsidRPr="00A02B31">
        <w:t xml:space="preserve"> Tenders or requests to participate must be submitted electronically at:  </w:t>
      </w:r>
      <w:r w:rsidRPr="00A02B31">
        <w:rPr>
          <w:lang w:val="en-GB"/>
        </w:rPr>
        <w:t>**</w:t>
      </w:r>
      <w:hyperlink r:id="rId8" w:tgtFrame="_blank" w:history="1">
        <w:r w:rsidRPr="00A02B31">
          <w:rPr>
            <w:rStyle w:val="Hyperlink"/>
            <w:lang w:val="en-GB"/>
          </w:rPr>
          <w:t>https://jnportal.ujn.gov.rs/**</w:t>
        </w:r>
      </w:hyperlink>
    </w:p>
    <w:p w14:paraId="0BB4BD5B" w14:textId="28BEAA15" w:rsidR="009D7F4A" w:rsidRPr="00A02B31" w:rsidRDefault="009D7F4A" w:rsidP="009D7F4A">
      <w:pPr>
        <w:pStyle w:val="isselectedend"/>
      </w:pPr>
      <w:r w:rsidRPr="00A02B31">
        <w:rPr>
          <w:rStyle w:val="Strong"/>
        </w:rPr>
        <w:lastRenderedPageBreak/>
        <w:t>Deadline for Submission of Tenders or Requests to Participate:</w:t>
      </w:r>
      <w:r w:rsidRPr="00A02B31">
        <w:t xml:space="preserve"> 13 October 2026 at 12:00</w:t>
      </w:r>
    </w:p>
    <w:p w14:paraId="2FD0F220" w14:textId="77777777" w:rsidR="009D7F4A" w:rsidRPr="00A02B31" w:rsidRDefault="009D7F4A" w:rsidP="009D7F4A">
      <w:pPr>
        <w:pStyle w:val="isselectedend"/>
      </w:pPr>
      <w:r w:rsidRPr="00A02B31">
        <w:rPr>
          <w:rStyle w:val="Strong"/>
        </w:rPr>
        <w:t>Opening of Tenders</w:t>
      </w:r>
    </w:p>
    <w:p w14:paraId="7DE57396" w14:textId="3A6677F6" w:rsidR="009D7F4A" w:rsidRPr="00A02B31" w:rsidRDefault="009D7F4A" w:rsidP="009D7F4A">
      <w:pPr>
        <w:pStyle w:val="isselectedend"/>
      </w:pPr>
      <w:r w:rsidRPr="00A02B31">
        <w:rPr>
          <w:rStyle w:val="Strong"/>
        </w:rPr>
        <w:t>Date and Time:</w:t>
      </w:r>
      <w:r w:rsidRPr="00A02B31">
        <w:t xml:space="preserve"> 13 October 2026 at 13:00</w:t>
      </w:r>
    </w:p>
    <w:p w14:paraId="66904A02" w14:textId="2386307E" w:rsidR="009D7F4A" w:rsidRPr="00A02B31" w:rsidRDefault="009D7F4A" w:rsidP="009D7F4A">
      <w:pPr>
        <w:pStyle w:val="isselectedend"/>
      </w:pPr>
      <w:r w:rsidRPr="00A02B31">
        <w:rPr>
          <w:rStyle w:val="Strong"/>
        </w:rPr>
        <w:t>Place:</w:t>
      </w:r>
      <w:r w:rsidRPr="00A02B31">
        <w:t xml:space="preserve"> The opening of tenders will take place at the premises of the Contracting Authority, at the following address: 58 </w:t>
      </w:r>
      <w:proofErr w:type="spellStart"/>
      <w:r w:rsidRPr="00A02B31">
        <w:t>Krunska</w:t>
      </w:r>
      <w:proofErr w:type="spellEnd"/>
      <w:r w:rsidRPr="00A02B31">
        <w:t xml:space="preserve"> Street, Belgrade.</w:t>
      </w:r>
    </w:p>
    <w:p w14:paraId="48742D21" w14:textId="451CAD39" w:rsidR="009D7F4A" w:rsidRPr="00A02B31" w:rsidRDefault="009D7F4A" w:rsidP="009D7F4A">
      <w:pPr>
        <w:pStyle w:val="isselectedend"/>
        <w:rPr>
          <w:b/>
          <w:bCs/>
        </w:rPr>
      </w:pPr>
      <w:r w:rsidRPr="00A02B31">
        <w:rPr>
          <w:rStyle w:val="Strong"/>
        </w:rPr>
        <w:t>Information on the Tender Opening Procedure:</w:t>
      </w:r>
      <w:r w:rsidRPr="00A02B31">
        <w:br/>
        <w:t>The opening of tenders is public and may be attended by any interested person.</w:t>
      </w:r>
    </w:p>
    <w:p w14:paraId="2BF4353D" w14:textId="77777777" w:rsidR="009D7F4A" w:rsidRPr="00A02B31" w:rsidRDefault="009D7F4A" w:rsidP="009D7F4A">
      <w:pPr>
        <w:pStyle w:val="isselectedend"/>
        <w:jc w:val="both"/>
      </w:pPr>
      <w:r w:rsidRPr="00A02B31">
        <w:t xml:space="preserve">Only duly </w:t>
      </w:r>
      <w:proofErr w:type="spellStart"/>
      <w:r w:rsidRPr="00A02B31">
        <w:t>authorised</w:t>
      </w:r>
      <w:proofErr w:type="spellEnd"/>
      <w:r w:rsidRPr="00A02B31">
        <w:t xml:space="preserve"> representatives of the tenderers may actively participate in the tender opening procedure.</w:t>
      </w:r>
    </w:p>
    <w:p w14:paraId="52AB2E5D" w14:textId="77777777" w:rsidR="009D7F4A" w:rsidRPr="00A02B31" w:rsidRDefault="009D7F4A" w:rsidP="009D7F4A">
      <w:pPr>
        <w:pStyle w:val="NormalWeb"/>
        <w:jc w:val="both"/>
      </w:pPr>
      <w:r w:rsidRPr="00A02B31">
        <w:t xml:space="preserve">Prior to the commencement of the public tender opening procedure, the </w:t>
      </w:r>
      <w:proofErr w:type="spellStart"/>
      <w:r w:rsidRPr="00A02B31">
        <w:t>authorised</w:t>
      </w:r>
      <w:proofErr w:type="spellEnd"/>
      <w:r w:rsidRPr="00A02B31">
        <w:t xml:space="preserve"> representatives of the tenderers who intend to actively participate in the tender opening procedure shall submit to the Contracting Authority a duly certified </w:t>
      </w:r>
      <w:proofErr w:type="spellStart"/>
      <w:r w:rsidRPr="00A02B31">
        <w:t>authorisation</w:t>
      </w:r>
      <w:proofErr w:type="spellEnd"/>
      <w:r w:rsidRPr="00A02B31">
        <w:t xml:space="preserve"> issued on the tenderer’s letterhead, confirming their authority to actively participate in the tender opening procedure.</w:t>
      </w:r>
    </w:p>
    <w:p w14:paraId="258BC8F2" w14:textId="7F3A278E" w:rsidR="00494757" w:rsidRPr="00A02B31" w:rsidRDefault="00494757" w:rsidP="009D7F4A">
      <w:pPr>
        <w:jc w:val="both"/>
        <w:rPr>
          <w:rFonts w:ascii="Times New Roman" w:hAnsi="Times New Roman" w:cs="Times New Roman"/>
          <w:lang w:val="en-US"/>
        </w:rPr>
      </w:pPr>
    </w:p>
    <w:sectPr w:rsidR="00494757" w:rsidRPr="00A02B3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7E5CA" w14:textId="77777777" w:rsidR="009C7B7C" w:rsidRDefault="009C7B7C" w:rsidP="003407FE">
      <w:pPr>
        <w:spacing w:after="0" w:line="240" w:lineRule="auto"/>
      </w:pPr>
      <w:r>
        <w:separator/>
      </w:r>
    </w:p>
  </w:endnote>
  <w:endnote w:type="continuationSeparator" w:id="0">
    <w:p w14:paraId="7818AB8B" w14:textId="77777777" w:rsidR="009C7B7C" w:rsidRDefault="009C7B7C" w:rsidP="00340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3235799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250246D" w14:textId="2F14F45D" w:rsidR="003407FE" w:rsidRDefault="00031993">
            <w:pPr>
              <w:pStyle w:val="Footer"/>
              <w:jc w:val="center"/>
            </w:pPr>
            <w:r>
              <w:rPr>
                <w:lang w:val="sr-Latn-CS"/>
              </w:rPr>
              <w:t>Page</w:t>
            </w:r>
            <w:r w:rsidR="003407FE">
              <w:t xml:space="preserve"> </w:t>
            </w:r>
            <w:r w:rsidR="003407FE">
              <w:rPr>
                <w:b/>
                <w:bCs/>
                <w:sz w:val="24"/>
                <w:szCs w:val="24"/>
              </w:rPr>
              <w:fldChar w:fldCharType="begin"/>
            </w:r>
            <w:r w:rsidR="003407FE">
              <w:rPr>
                <w:b/>
                <w:bCs/>
              </w:rPr>
              <w:instrText xml:space="preserve"> PAGE </w:instrText>
            </w:r>
            <w:r w:rsidR="003407FE">
              <w:rPr>
                <w:b/>
                <w:bCs/>
                <w:sz w:val="24"/>
                <w:szCs w:val="24"/>
              </w:rPr>
              <w:fldChar w:fldCharType="separate"/>
            </w:r>
            <w:r w:rsidR="003407FE">
              <w:rPr>
                <w:b/>
                <w:bCs/>
                <w:noProof/>
              </w:rPr>
              <w:t>2</w:t>
            </w:r>
            <w:r w:rsidR="003407FE">
              <w:rPr>
                <w:b/>
                <w:bCs/>
                <w:sz w:val="24"/>
                <w:szCs w:val="24"/>
              </w:rPr>
              <w:fldChar w:fldCharType="end"/>
            </w:r>
            <w:r w:rsidR="003407FE">
              <w:t xml:space="preserve"> o</w:t>
            </w:r>
            <w:r>
              <w:rPr>
                <w:lang w:val="sr-Latn-CS"/>
              </w:rPr>
              <w:t>f</w:t>
            </w:r>
            <w:r w:rsidR="003407FE">
              <w:t xml:space="preserve"> </w:t>
            </w:r>
            <w:r w:rsidR="003407FE">
              <w:rPr>
                <w:b/>
                <w:bCs/>
                <w:sz w:val="24"/>
                <w:szCs w:val="24"/>
              </w:rPr>
              <w:fldChar w:fldCharType="begin"/>
            </w:r>
            <w:r w:rsidR="003407FE">
              <w:rPr>
                <w:b/>
                <w:bCs/>
              </w:rPr>
              <w:instrText xml:space="preserve"> NUMPAGES  </w:instrText>
            </w:r>
            <w:r w:rsidR="003407FE">
              <w:rPr>
                <w:b/>
                <w:bCs/>
                <w:sz w:val="24"/>
                <w:szCs w:val="24"/>
              </w:rPr>
              <w:fldChar w:fldCharType="separate"/>
            </w:r>
            <w:r w:rsidR="003407FE">
              <w:rPr>
                <w:b/>
                <w:bCs/>
                <w:noProof/>
              </w:rPr>
              <w:t>2</w:t>
            </w:r>
            <w:r w:rsidR="003407F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8B2390" w14:textId="77777777" w:rsidR="003407FE" w:rsidRDefault="00340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199B7" w14:textId="77777777" w:rsidR="009C7B7C" w:rsidRDefault="009C7B7C" w:rsidP="003407FE">
      <w:pPr>
        <w:spacing w:after="0" w:line="240" w:lineRule="auto"/>
      </w:pPr>
      <w:r>
        <w:separator/>
      </w:r>
    </w:p>
  </w:footnote>
  <w:footnote w:type="continuationSeparator" w:id="0">
    <w:p w14:paraId="6F9547F2" w14:textId="77777777" w:rsidR="009C7B7C" w:rsidRDefault="009C7B7C" w:rsidP="003407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1AF"/>
    <w:rsid w:val="00031993"/>
    <w:rsid w:val="0003556C"/>
    <w:rsid w:val="001508F9"/>
    <w:rsid w:val="00182B6E"/>
    <w:rsid w:val="002129E0"/>
    <w:rsid w:val="00265290"/>
    <w:rsid w:val="002E7E05"/>
    <w:rsid w:val="003407FE"/>
    <w:rsid w:val="00494757"/>
    <w:rsid w:val="004A1046"/>
    <w:rsid w:val="004B1539"/>
    <w:rsid w:val="005051AF"/>
    <w:rsid w:val="006103AA"/>
    <w:rsid w:val="0067534B"/>
    <w:rsid w:val="006A3EFE"/>
    <w:rsid w:val="007B7917"/>
    <w:rsid w:val="0083436C"/>
    <w:rsid w:val="00841274"/>
    <w:rsid w:val="00872AFB"/>
    <w:rsid w:val="008A1027"/>
    <w:rsid w:val="008B6C85"/>
    <w:rsid w:val="008F6826"/>
    <w:rsid w:val="00986B54"/>
    <w:rsid w:val="009C7B7C"/>
    <w:rsid w:val="009D7F4A"/>
    <w:rsid w:val="00A02B31"/>
    <w:rsid w:val="00A14192"/>
    <w:rsid w:val="00BD41A8"/>
    <w:rsid w:val="00C05721"/>
    <w:rsid w:val="00C77B67"/>
    <w:rsid w:val="00C84108"/>
    <w:rsid w:val="00CB54E7"/>
    <w:rsid w:val="00D75934"/>
    <w:rsid w:val="00D8519D"/>
    <w:rsid w:val="00E03D44"/>
    <w:rsid w:val="00F15728"/>
    <w:rsid w:val="00F5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090F3"/>
  <w15:chartTrackingRefBased/>
  <w15:docId w15:val="{2EB39B8A-4014-4D88-BF32-905F8973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7FE"/>
  </w:style>
  <w:style w:type="paragraph" w:styleId="Footer">
    <w:name w:val="footer"/>
    <w:basedOn w:val="Normal"/>
    <w:link w:val="FooterChar"/>
    <w:uiPriority w:val="99"/>
    <w:unhideWhenUsed/>
    <w:rsid w:val="003407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07FE"/>
  </w:style>
  <w:style w:type="paragraph" w:customStyle="1" w:styleId="isselectedend">
    <w:name w:val="isselectedend"/>
    <w:basedOn w:val="Normal"/>
    <w:rsid w:val="009D7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D7F4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7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9D7F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7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nportal.ujn.gov.rs/**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nportal.ujn.gov.rs/**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Nenadić</dc:creator>
  <cp:keywords/>
  <dc:description/>
  <cp:lastModifiedBy>Obnova 1</cp:lastModifiedBy>
  <cp:revision>20</cp:revision>
  <dcterms:created xsi:type="dcterms:W3CDTF">2023-03-03T08:51:00Z</dcterms:created>
  <dcterms:modified xsi:type="dcterms:W3CDTF">2026-08-28T08:52:00Z</dcterms:modified>
</cp:coreProperties>
</file>