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8699" w14:textId="679F50E5" w:rsidR="00193EB4" w:rsidRPr="009E3AE8" w:rsidRDefault="00193EB4" w:rsidP="009D5031">
      <w:pPr>
        <w:spacing w:after="150" w:line="240" w:lineRule="auto"/>
        <w:textAlignment w:val="baseline"/>
        <w:outlineLvl w:val="1"/>
        <w:rPr>
          <w:rFonts w:ascii="inherit" w:eastAsia="Times New Roman" w:hAnsi="inherit" w:cs="Times New Roman"/>
          <w:b/>
          <w:bCs/>
          <w:sz w:val="20"/>
          <w:szCs w:val="20"/>
        </w:rPr>
      </w:pPr>
      <w:r>
        <w:rPr>
          <w:rFonts w:ascii="inherit" w:hAnsi="inherit"/>
          <w:b/>
          <w:bCs/>
          <w:sz w:val="20"/>
          <w:szCs w:val="20"/>
        </w:rPr>
        <w:t xml:space="preserve">Srbija: </w:t>
      </w:r>
      <w:r w:rsidR="00F011A0" w:rsidRPr="00F011A0">
        <w:rPr>
          <w:rFonts w:ascii="inherit" w:hAnsi="inherit"/>
          <w:b/>
          <w:bCs/>
          <w:sz w:val="20"/>
          <w:szCs w:val="20"/>
        </w:rPr>
        <w:t>Nadzor nad izvođenjem radova na proširenju naučno-tehnoloških parkova</w:t>
      </w:r>
    </w:p>
    <w:tbl>
      <w:tblPr>
        <w:tblW w:w="3000" w:type="pct"/>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980"/>
        <w:gridCol w:w="3636"/>
      </w:tblGrid>
      <w:tr w:rsidR="00193EB4" w:rsidRPr="009E3AE8" w14:paraId="634773CE"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68075101" w14:textId="77777777" w:rsidR="00193EB4" w:rsidRPr="00466064" w:rsidRDefault="00193EB4" w:rsidP="00593F8C">
            <w:pPr>
              <w:spacing w:after="0" w:line="240" w:lineRule="auto"/>
              <w:rPr>
                <w:rFonts w:ascii="inherit" w:eastAsia="Times New Roman" w:hAnsi="inherit" w:cs="Times New Roman"/>
                <w:color w:val="222222"/>
                <w:sz w:val="20"/>
                <w:szCs w:val="20"/>
              </w:rPr>
            </w:pPr>
            <w:r w:rsidRPr="00466064">
              <w:rPr>
                <w:rFonts w:ascii="inherit" w:hAnsi="inherit"/>
                <w:b/>
                <w:bCs/>
                <w:color w:val="222222"/>
                <w:sz w:val="20"/>
                <w:szCs w:val="20"/>
              </w:rPr>
              <w:t>Naziv projekta:</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7BBB80C1" w14:textId="3E5317F2" w:rsidR="00193EB4" w:rsidRPr="00466064" w:rsidRDefault="00441E00" w:rsidP="00593F8C">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Infrastruktura za budućnost</w:t>
            </w:r>
          </w:p>
        </w:tc>
      </w:tr>
      <w:tr w:rsidR="00193EB4" w:rsidRPr="009E3AE8" w14:paraId="5E0A5F59"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4732A43D"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ID broj projekta EBRD:</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7CD3A268"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54083</w:t>
            </w:r>
          </w:p>
        </w:tc>
      </w:tr>
      <w:tr w:rsidR="00193EB4" w:rsidRPr="009E3AE8" w14:paraId="02AB2867"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4EF8C501"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Država:</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38AA91E1"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Srbija</w:t>
            </w:r>
          </w:p>
        </w:tc>
      </w:tr>
      <w:tr w:rsidR="00193EB4" w:rsidRPr="009E3AE8" w14:paraId="60286F79"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7B39ABB7"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Naziv naručioca:</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6E7D8371" w14:textId="5A4D843A" w:rsidR="00193EB4" w:rsidRPr="009E3AE8" w:rsidRDefault="0046606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Ministarstvo za javna ulaganja</w:t>
            </w:r>
          </w:p>
        </w:tc>
      </w:tr>
      <w:tr w:rsidR="00193EB4" w:rsidRPr="009E3AE8" w14:paraId="1714CF1F"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0A4964AE"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ECEPP ID:</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3CA81405"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25907614</w:t>
            </w:r>
          </w:p>
        </w:tc>
      </w:tr>
      <w:tr w:rsidR="00193EB4" w:rsidRPr="009E3AE8" w14:paraId="2864088C"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145AA0CC"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Naziv nabavke:</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73D75EFD" w14:textId="6FADBCAB" w:rsidR="00193EB4" w:rsidRPr="009E3AE8" w:rsidRDefault="00441E00"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Nadzor</w:t>
            </w:r>
            <w:r w:rsidRPr="00441E00">
              <w:rPr>
                <w:rFonts w:ascii="inherit" w:hAnsi="inherit"/>
                <w:color w:val="222222"/>
                <w:sz w:val="20"/>
                <w:szCs w:val="20"/>
              </w:rPr>
              <w:t xml:space="preserve"> </w:t>
            </w:r>
            <w:r>
              <w:rPr>
                <w:rFonts w:ascii="inherit" w:hAnsi="inherit"/>
                <w:color w:val="222222"/>
                <w:sz w:val="20"/>
                <w:szCs w:val="20"/>
              </w:rPr>
              <w:t>nad</w:t>
            </w:r>
            <w:r w:rsidRPr="00441E00">
              <w:rPr>
                <w:rFonts w:ascii="inherit" w:hAnsi="inherit"/>
                <w:color w:val="222222"/>
                <w:sz w:val="20"/>
                <w:szCs w:val="20"/>
              </w:rPr>
              <w:t xml:space="preserve"> </w:t>
            </w:r>
            <w:r>
              <w:rPr>
                <w:rFonts w:ascii="inherit" w:hAnsi="inherit"/>
                <w:color w:val="222222"/>
                <w:sz w:val="20"/>
                <w:szCs w:val="20"/>
              </w:rPr>
              <w:t>izvođenjem</w:t>
            </w:r>
            <w:r w:rsidRPr="00441E00">
              <w:rPr>
                <w:rFonts w:ascii="inherit" w:hAnsi="inherit"/>
                <w:color w:val="222222"/>
                <w:sz w:val="20"/>
                <w:szCs w:val="20"/>
              </w:rPr>
              <w:t xml:space="preserve"> </w:t>
            </w:r>
            <w:r>
              <w:rPr>
                <w:rFonts w:ascii="inherit" w:hAnsi="inherit"/>
                <w:color w:val="222222"/>
                <w:sz w:val="20"/>
                <w:szCs w:val="20"/>
              </w:rPr>
              <w:t>radova</w:t>
            </w:r>
            <w:r w:rsidRPr="00441E00">
              <w:rPr>
                <w:rFonts w:ascii="inherit" w:hAnsi="inherit"/>
                <w:color w:val="222222"/>
                <w:sz w:val="20"/>
                <w:szCs w:val="20"/>
              </w:rPr>
              <w:t xml:space="preserve"> </w:t>
            </w:r>
            <w:r>
              <w:rPr>
                <w:rFonts w:ascii="inherit" w:hAnsi="inherit"/>
                <w:color w:val="222222"/>
                <w:sz w:val="20"/>
                <w:szCs w:val="20"/>
              </w:rPr>
              <w:t>na</w:t>
            </w:r>
            <w:r w:rsidRPr="00441E00">
              <w:rPr>
                <w:rFonts w:ascii="inherit" w:hAnsi="inherit"/>
                <w:color w:val="222222"/>
                <w:sz w:val="20"/>
                <w:szCs w:val="20"/>
              </w:rPr>
              <w:t xml:space="preserve"> </w:t>
            </w:r>
            <w:r>
              <w:rPr>
                <w:rFonts w:ascii="inherit" w:hAnsi="inherit"/>
                <w:color w:val="222222"/>
                <w:sz w:val="20"/>
                <w:szCs w:val="20"/>
              </w:rPr>
              <w:t>proširenju</w:t>
            </w:r>
            <w:r w:rsidRPr="00441E00">
              <w:rPr>
                <w:rFonts w:ascii="inherit" w:hAnsi="inherit"/>
                <w:color w:val="222222"/>
                <w:sz w:val="20"/>
                <w:szCs w:val="20"/>
              </w:rPr>
              <w:t xml:space="preserve"> </w:t>
            </w:r>
            <w:r>
              <w:rPr>
                <w:rFonts w:ascii="inherit" w:hAnsi="inherit"/>
                <w:color w:val="222222"/>
                <w:sz w:val="20"/>
                <w:szCs w:val="20"/>
              </w:rPr>
              <w:t>naučno</w:t>
            </w:r>
            <w:r w:rsidRPr="00441E00">
              <w:rPr>
                <w:rFonts w:ascii="inherit" w:hAnsi="inherit"/>
                <w:color w:val="222222"/>
                <w:sz w:val="20"/>
                <w:szCs w:val="20"/>
              </w:rPr>
              <w:t>-</w:t>
            </w:r>
            <w:r>
              <w:rPr>
                <w:rFonts w:ascii="inherit" w:hAnsi="inherit"/>
                <w:color w:val="222222"/>
                <w:sz w:val="20"/>
                <w:szCs w:val="20"/>
              </w:rPr>
              <w:t>tehnoloških</w:t>
            </w:r>
            <w:r w:rsidRPr="00441E00">
              <w:rPr>
                <w:rFonts w:ascii="inherit" w:hAnsi="inherit"/>
                <w:color w:val="222222"/>
                <w:sz w:val="20"/>
                <w:szCs w:val="20"/>
              </w:rPr>
              <w:t xml:space="preserve"> </w:t>
            </w:r>
            <w:r>
              <w:rPr>
                <w:rFonts w:ascii="inherit" w:hAnsi="inherit"/>
                <w:color w:val="222222"/>
                <w:sz w:val="20"/>
                <w:szCs w:val="20"/>
              </w:rPr>
              <w:t>parkova</w:t>
            </w:r>
          </w:p>
        </w:tc>
      </w:tr>
      <w:tr w:rsidR="00193EB4" w:rsidRPr="009E3AE8" w14:paraId="00106379"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20A8A76C"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Opis nabavke:</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012B956F" w14:textId="7E0FE2FA" w:rsidR="00193EB4" w:rsidRPr="009E3AE8" w:rsidRDefault="007729E5"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Nadzor</w:t>
            </w:r>
            <w:r w:rsidR="00441E00" w:rsidRPr="00441E00">
              <w:rPr>
                <w:rFonts w:ascii="inherit" w:hAnsi="inherit"/>
                <w:color w:val="222222"/>
                <w:sz w:val="20"/>
                <w:szCs w:val="20"/>
              </w:rPr>
              <w:t xml:space="preserve"> </w:t>
            </w:r>
            <w:r>
              <w:rPr>
                <w:rFonts w:ascii="inherit" w:hAnsi="inherit"/>
                <w:color w:val="222222"/>
                <w:sz w:val="20"/>
                <w:szCs w:val="20"/>
              </w:rPr>
              <w:t>nad</w:t>
            </w:r>
            <w:r w:rsidR="00441E00" w:rsidRPr="00441E00">
              <w:rPr>
                <w:rFonts w:ascii="inherit" w:hAnsi="inherit"/>
                <w:color w:val="222222"/>
                <w:sz w:val="20"/>
                <w:szCs w:val="20"/>
              </w:rPr>
              <w:t xml:space="preserve"> </w:t>
            </w:r>
            <w:r>
              <w:rPr>
                <w:rFonts w:ascii="inherit" w:hAnsi="inherit"/>
                <w:color w:val="222222"/>
                <w:sz w:val="20"/>
                <w:szCs w:val="20"/>
              </w:rPr>
              <w:t>izvođenjem</w:t>
            </w:r>
            <w:r w:rsidR="00441E00" w:rsidRPr="00441E00">
              <w:rPr>
                <w:rFonts w:ascii="inherit" w:hAnsi="inherit"/>
                <w:color w:val="222222"/>
                <w:sz w:val="20"/>
                <w:szCs w:val="20"/>
              </w:rPr>
              <w:t xml:space="preserve"> </w:t>
            </w:r>
            <w:r>
              <w:rPr>
                <w:rFonts w:ascii="inherit" w:hAnsi="inherit"/>
                <w:color w:val="222222"/>
                <w:sz w:val="20"/>
                <w:szCs w:val="20"/>
              </w:rPr>
              <w:t>radova</w:t>
            </w:r>
            <w:r w:rsidR="00441E00" w:rsidRPr="00441E00">
              <w:rPr>
                <w:rFonts w:ascii="inherit" w:hAnsi="inherit"/>
                <w:color w:val="222222"/>
                <w:sz w:val="20"/>
                <w:szCs w:val="20"/>
              </w:rPr>
              <w:t xml:space="preserve"> </w:t>
            </w:r>
            <w:r>
              <w:rPr>
                <w:rFonts w:ascii="inherit" w:hAnsi="inherit"/>
                <w:color w:val="222222"/>
                <w:sz w:val="20"/>
                <w:szCs w:val="20"/>
              </w:rPr>
              <w:t>na</w:t>
            </w:r>
            <w:r w:rsidR="00441E00" w:rsidRPr="00441E00">
              <w:rPr>
                <w:rFonts w:ascii="inherit" w:hAnsi="inherit"/>
                <w:color w:val="222222"/>
                <w:sz w:val="20"/>
                <w:szCs w:val="20"/>
              </w:rPr>
              <w:t xml:space="preserve"> </w:t>
            </w:r>
            <w:r>
              <w:rPr>
                <w:rFonts w:ascii="inherit" w:hAnsi="inherit"/>
                <w:color w:val="222222"/>
                <w:sz w:val="20"/>
                <w:szCs w:val="20"/>
              </w:rPr>
              <w:t>proširenju</w:t>
            </w:r>
            <w:r w:rsidR="00441E00" w:rsidRPr="00441E00">
              <w:rPr>
                <w:rFonts w:ascii="inherit" w:hAnsi="inherit"/>
                <w:color w:val="222222"/>
                <w:sz w:val="20"/>
                <w:szCs w:val="20"/>
              </w:rPr>
              <w:t xml:space="preserve"> </w:t>
            </w:r>
            <w:r>
              <w:rPr>
                <w:rFonts w:ascii="inherit" w:hAnsi="inherit"/>
                <w:color w:val="222222"/>
                <w:sz w:val="20"/>
                <w:szCs w:val="20"/>
              </w:rPr>
              <w:t>naučno</w:t>
            </w:r>
            <w:r w:rsidR="00441E00" w:rsidRPr="00441E00">
              <w:rPr>
                <w:rFonts w:ascii="inherit" w:hAnsi="inherit"/>
                <w:color w:val="222222"/>
                <w:sz w:val="20"/>
                <w:szCs w:val="20"/>
              </w:rPr>
              <w:t>-</w:t>
            </w:r>
            <w:r>
              <w:rPr>
                <w:rFonts w:ascii="inherit" w:hAnsi="inherit"/>
                <w:color w:val="222222"/>
                <w:sz w:val="20"/>
                <w:szCs w:val="20"/>
              </w:rPr>
              <w:t>tehnoloških</w:t>
            </w:r>
            <w:r w:rsidR="00441E00" w:rsidRPr="00441E00">
              <w:rPr>
                <w:rFonts w:ascii="inherit" w:hAnsi="inherit"/>
                <w:color w:val="222222"/>
                <w:sz w:val="20"/>
                <w:szCs w:val="20"/>
              </w:rPr>
              <w:t xml:space="preserve"> </w:t>
            </w:r>
            <w:r>
              <w:rPr>
                <w:rFonts w:ascii="inherit" w:hAnsi="inherit"/>
                <w:color w:val="222222"/>
                <w:sz w:val="20"/>
                <w:szCs w:val="20"/>
              </w:rPr>
              <w:t>parkova</w:t>
            </w:r>
            <w:r w:rsidR="00441E00" w:rsidRPr="00441E00">
              <w:rPr>
                <w:rFonts w:ascii="inherit" w:hAnsi="inherit"/>
                <w:color w:val="222222"/>
                <w:sz w:val="20"/>
                <w:szCs w:val="20"/>
              </w:rPr>
              <w:t xml:space="preserve"> </w:t>
            </w:r>
            <w:r w:rsidR="00193EB4">
              <w:rPr>
                <w:rFonts w:ascii="inherit" w:hAnsi="inherit"/>
                <w:color w:val="222222"/>
                <w:sz w:val="20"/>
                <w:szCs w:val="20"/>
              </w:rPr>
              <w:t>u Čačku, Kruševcu i Nišu</w:t>
            </w:r>
          </w:p>
        </w:tc>
      </w:tr>
      <w:tr w:rsidR="00193EB4" w:rsidRPr="009E3AE8" w14:paraId="69170896"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0FC4C984"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Vrsta nabavke:</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0B73808B" w14:textId="432FDC0C" w:rsidR="00193EB4" w:rsidRPr="009E3AE8" w:rsidRDefault="00441E00"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Konsultantske usluge</w:t>
            </w:r>
          </w:p>
        </w:tc>
      </w:tr>
      <w:tr w:rsidR="00193EB4" w:rsidRPr="009E3AE8" w14:paraId="5B4AC92B"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33B16410"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Metod nabavke:</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37588DF5" w14:textId="53F62387" w:rsidR="00193EB4" w:rsidRPr="009E3AE8" w:rsidRDefault="00441E00"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 xml:space="preserve">Konsultantske usluge </w:t>
            </w:r>
            <w:r w:rsidR="00193EB4">
              <w:rPr>
                <w:rFonts w:ascii="inherit" w:hAnsi="inherit"/>
                <w:color w:val="222222"/>
                <w:sz w:val="20"/>
                <w:szCs w:val="20"/>
              </w:rPr>
              <w:t>Jednofazni otvoreni postupak nabavke</w:t>
            </w:r>
          </w:p>
        </w:tc>
      </w:tr>
      <w:tr w:rsidR="00193EB4" w:rsidRPr="009E3AE8" w14:paraId="6BAD1AFE"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5F14564E"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Poslovni sektor:</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2A3FC674"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Energetska efikasnost i klimatske promene</w:t>
            </w:r>
          </w:p>
        </w:tc>
      </w:tr>
      <w:tr w:rsidR="00193EB4" w:rsidRPr="009E3AE8" w14:paraId="03A33CC5"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6AF16DB8"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Tip obaveštenja:</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4B0B17F7"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 xml:space="preserve">Jedinstven poziv za podnošenje ponuda </w:t>
            </w:r>
          </w:p>
        </w:tc>
      </w:tr>
      <w:tr w:rsidR="00193EB4" w:rsidRPr="009E3AE8" w14:paraId="1D96F1CF"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285F0378"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Datum objavljivanja:</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6014EB62" w14:textId="3FE112B3" w:rsidR="00193EB4" w:rsidRPr="009E3AE8" w:rsidRDefault="00441E00" w:rsidP="00593F8C">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15</w:t>
            </w:r>
            <w:r w:rsidR="000B4A9B">
              <w:rPr>
                <w:rFonts w:ascii="inherit" w:eastAsia="Times New Roman" w:hAnsi="inherit" w:cs="Times New Roman"/>
                <w:color w:val="222222"/>
                <w:sz w:val="20"/>
                <w:szCs w:val="20"/>
              </w:rPr>
              <w:t>/</w:t>
            </w:r>
            <w:r>
              <w:rPr>
                <w:rFonts w:ascii="inherit" w:eastAsia="Times New Roman" w:hAnsi="inherit" w:cs="Times New Roman"/>
                <w:color w:val="222222"/>
                <w:sz w:val="20"/>
                <w:szCs w:val="20"/>
              </w:rPr>
              <w:t>11</w:t>
            </w:r>
            <w:r w:rsidR="000B4A9B">
              <w:rPr>
                <w:rFonts w:ascii="inherit" w:eastAsia="Times New Roman" w:hAnsi="inherit" w:cs="Times New Roman"/>
                <w:color w:val="222222"/>
                <w:sz w:val="20"/>
                <w:szCs w:val="20"/>
              </w:rPr>
              <w:t xml:space="preserve">/2023  </w:t>
            </w:r>
            <w:r>
              <w:rPr>
                <w:rFonts w:ascii="inherit" w:eastAsia="Times New Roman" w:hAnsi="inherit" w:cs="Times New Roman"/>
                <w:color w:val="222222"/>
                <w:sz w:val="20"/>
                <w:szCs w:val="20"/>
              </w:rPr>
              <w:t>14</w:t>
            </w:r>
            <w:r w:rsidR="000B4A9B">
              <w:rPr>
                <w:rFonts w:ascii="inherit" w:eastAsia="Times New Roman" w:hAnsi="inherit" w:cs="Times New Roman"/>
                <w:color w:val="222222"/>
                <w:sz w:val="20"/>
                <w:szCs w:val="20"/>
              </w:rPr>
              <w:t>:5</w:t>
            </w:r>
            <w:r>
              <w:rPr>
                <w:rFonts w:ascii="inherit" w:eastAsia="Times New Roman" w:hAnsi="inherit" w:cs="Times New Roman"/>
                <w:color w:val="222222"/>
                <w:sz w:val="20"/>
                <w:szCs w:val="20"/>
              </w:rPr>
              <w:t>7</w:t>
            </w:r>
            <w:r w:rsidR="006E5A5E">
              <w:t xml:space="preserve"> </w:t>
            </w:r>
            <w:r w:rsidR="006E5A5E" w:rsidRPr="006E5A5E">
              <w:rPr>
                <w:rFonts w:ascii="inherit" w:eastAsia="Times New Roman" w:hAnsi="inherit" w:cs="Times New Roman"/>
                <w:color w:val="222222"/>
                <w:sz w:val="20"/>
                <w:szCs w:val="20"/>
              </w:rPr>
              <w:t>Vreme Ujedinjenog Kraljevstva</w:t>
            </w:r>
          </w:p>
        </w:tc>
      </w:tr>
      <w:tr w:rsidR="00193EB4" w:rsidRPr="009E3AE8" w14:paraId="4D1E3727"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42C7588F"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Datum početka:</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749D2EED" w14:textId="2E158331" w:rsidR="00193EB4" w:rsidRPr="001C4AE7" w:rsidRDefault="00441E00"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15/11/</w:t>
            </w:r>
            <w:r w:rsidR="00193EB4" w:rsidRPr="001C4AE7">
              <w:rPr>
                <w:rFonts w:ascii="inherit" w:hAnsi="inherit"/>
                <w:color w:val="222222"/>
                <w:sz w:val="20"/>
                <w:szCs w:val="20"/>
              </w:rPr>
              <w:t>2023</w:t>
            </w:r>
            <w:r>
              <w:rPr>
                <w:rFonts w:ascii="inherit" w:hAnsi="inherit"/>
                <w:color w:val="222222"/>
                <w:sz w:val="20"/>
                <w:szCs w:val="20"/>
              </w:rPr>
              <w:t xml:space="preserve"> </w:t>
            </w:r>
            <w:r w:rsidR="00193EB4" w:rsidRPr="001C4AE7">
              <w:rPr>
                <w:rFonts w:ascii="inherit" w:hAnsi="inherit"/>
                <w:color w:val="222222"/>
                <w:sz w:val="20"/>
                <w:szCs w:val="20"/>
              </w:rPr>
              <w:t xml:space="preserve"> 1</w:t>
            </w:r>
            <w:r>
              <w:rPr>
                <w:rFonts w:ascii="inherit" w:hAnsi="inherit"/>
                <w:color w:val="222222"/>
                <w:sz w:val="20"/>
                <w:szCs w:val="20"/>
              </w:rPr>
              <w:t>5</w:t>
            </w:r>
            <w:r w:rsidR="00193EB4" w:rsidRPr="001C4AE7">
              <w:rPr>
                <w:rFonts w:ascii="inherit" w:hAnsi="inherit"/>
                <w:color w:val="222222"/>
                <w:sz w:val="20"/>
                <w:szCs w:val="20"/>
              </w:rPr>
              <w:t>:</w:t>
            </w:r>
            <w:r>
              <w:rPr>
                <w:rFonts w:ascii="inherit" w:hAnsi="inherit"/>
                <w:color w:val="222222"/>
                <w:sz w:val="20"/>
                <w:szCs w:val="20"/>
              </w:rPr>
              <w:t>10</w:t>
            </w:r>
            <w:r w:rsidR="00B6160F" w:rsidRPr="001C4AE7">
              <w:rPr>
                <w:rFonts w:ascii="inherit" w:hAnsi="inherit"/>
                <w:color w:val="222222"/>
                <w:sz w:val="20"/>
                <w:szCs w:val="20"/>
              </w:rPr>
              <w:t xml:space="preserve"> Vreme Ujedinjenog Kraljevstva</w:t>
            </w:r>
          </w:p>
        </w:tc>
      </w:tr>
      <w:tr w:rsidR="00193EB4" w:rsidRPr="009E3AE8" w14:paraId="0288C87C"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1B36B327"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Dan zatvaranja:</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1C83ACCC" w14:textId="7E3F4FD7" w:rsidR="00193EB4" w:rsidRPr="001C4AE7" w:rsidRDefault="00441E00"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28/12/2023</w:t>
            </w:r>
            <w:r w:rsidR="00193EB4" w:rsidRPr="001C4AE7">
              <w:rPr>
                <w:rFonts w:ascii="inherit" w:hAnsi="inherit"/>
                <w:color w:val="222222"/>
                <w:sz w:val="20"/>
                <w:szCs w:val="20"/>
              </w:rPr>
              <w:t xml:space="preserve"> 13:00</w:t>
            </w:r>
            <w:r w:rsidR="00B6160F" w:rsidRPr="001C4AE7">
              <w:t xml:space="preserve"> </w:t>
            </w:r>
            <w:r w:rsidR="00B6160F" w:rsidRPr="001C4AE7">
              <w:rPr>
                <w:rFonts w:ascii="inherit" w:hAnsi="inherit"/>
                <w:color w:val="222222"/>
                <w:sz w:val="20"/>
                <w:szCs w:val="20"/>
              </w:rPr>
              <w:t>Vreme Ujedinjenog Kraljevstva</w:t>
            </w:r>
          </w:p>
        </w:tc>
      </w:tr>
    </w:tbl>
    <w:p w14:paraId="547FDD44" w14:textId="77777777" w:rsidR="00193EB4" w:rsidRPr="009E3AE8" w:rsidRDefault="00193EB4" w:rsidP="009D5031">
      <w:pPr>
        <w:spacing w:line="240" w:lineRule="auto"/>
        <w:textAlignment w:val="baseline"/>
        <w:rPr>
          <w:rFonts w:ascii="inherit" w:eastAsia="Times New Roman" w:hAnsi="inherit" w:cs="Times New Roman"/>
          <w:vanish/>
          <w:sz w:val="20"/>
          <w:szCs w:val="20"/>
        </w:rPr>
      </w:pPr>
    </w:p>
    <w:p w14:paraId="48585797" w14:textId="77777777" w:rsidR="00193EB4" w:rsidRDefault="00193EB4" w:rsidP="009D5031">
      <w:pPr>
        <w:spacing w:after="150" w:line="240" w:lineRule="auto"/>
        <w:textAlignment w:val="baseline"/>
        <w:outlineLvl w:val="2"/>
        <w:rPr>
          <w:rFonts w:ascii="inherit" w:eastAsia="Times New Roman" w:hAnsi="inherit" w:cs="Times New Roman"/>
          <w:b/>
          <w:bCs/>
          <w:sz w:val="20"/>
          <w:szCs w:val="20"/>
        </w:rPr>
      </w:pPr>
    </w:p>
    <w:p w14:paraId="00251D31" w14:textId="77777777" w:rsidR="00193EB4" w:rsidRPr="009E3AE8" w:rsidRDefault="00193EB4" w:rsidP="009D5031">
      <w:pPr>
        <w:spacing w:after="150" w:line="240" w:lineRule="auto"/>
        <w:textAlignment w:val="baseline"/>
        <w:outlineLvl w:val="2"/>
        <w:rPr>
          <w:rFonts w:ascii="inherit" w:eastAsia="Times New Roman" w:hAnsi="inherit" w:cs="Times New Roman"/>
          <w:b/>
          <w:bCs/>
          <w:sz w:val="20"/>
          <w:szCs w:val="20"/>
        </w:rPr>
      </w:pPr>
      <w:r>
        <w:rPr>
          <w:rFonts w:ascii="inherit" w:hAnsi="inherit"/>
          <w:b/>
          <w:bCs/>
          <w:sz w:val="20"/>
          <w:szCs w:val="20"/>
        </w:rPr>
        <w:t>Jedinstven poziv za podnošenje ponuda</w:t>
      </w:r>
    </w:p>
    <w:p w14:paraId="0A5DC304" w14:textId="4A0F1EC2" w:rsidR="00B7348D" w:rsidRPr="00B7348D" w:rsidRDefault="00193EB4" w:rsidP="00B7348D">
      <w:pPr>
        <w:pStyle w:val="ListParagraph"/>
        <w:numPr>
          <w:ilvl w:val="0"/>
          <w:numId w:val="3"/>
        </w:numPr>
        <w:spacing w:line="240" w:lineRule="auto"/>
        <w:textAlignment w:val="baseline"/>
        <w:rPr>
          <w:rFonts w:ascii="inherit" w:hAnsi="inherit"/>
          <w:sz w:val="20"/>
          <w:szCs w:val="20"/>
        </w:rPr>
      </w:pPr>
      <w:r w:rsidRPr="00B7348D">
        <w:rPr>
          <w:rFonts w:ascii="inherit" w:hAnsi="inherit"/>
          <w:b/>
          <w:bCs/>
          <w:sz w:val="20"/>
          <w:szCs w:val="20"/>
        </w:rPr>
        <w:t>Podaci o finansiranju</w:t>
      </w:r>
      <w:r w:rsidRPr="00B7348D">
        <w:rPr>
          <w:rFonts w:ascii="inherit" w:hAnsi="inherit"/>
          <w:sz w:val="20"/>
          <w:szCs w:val="20"/>
        </w:rPr>
        <w:t xml:space="preserve"> </w:t>
      </w:r>
      <w:r w:rsidRPr="00B7348D">
        <w:rPr>
          <w:rFonts w:ascii="inherit" w:hAnsi="inherit"/>
          <w:sz w:val="20"/>
          <w:szCs w:val="20"/>
        </w:rPr>
        <w:br/>
      </w:r>
      <w:r w:rsidRPr="00B7348D">
        <w:rPr>
          <w:rFonts w:ascii="inherit" w:hAnsi="inherit"/>
          <w:sz w:val="20"/>
          <w:szCs w:val="20"/>
        </w:rPr>
        <w:br/>
        <w:t>Gore navedeni naručilac namerava da iskoristi deo prihoda zajma /bespovratnih sredstava kojima upravlja Evropska banka za obnovu i razvoj (Banka) za troškove gore naveden</w:t>
      </w:r>
      <w:r w:rsidR="00BE79A3" w:rsidRPr="00B7348D">
        <w:rPr>
          <w:rFonts w:ascii="inherit" w:hAnsi="inherit"/>
          <w:sz w:val="20"/>
          <w:szCs w:val="20"/>
        </w:rPr>
        <w:t>og</w:t>
      </w:r>
      <w:r w:rsidRPr="00B7348D">
        <w:rPr>
          <w:rFonts w:ascii="inherit" w:hAnsi="inherit"/>
          <w:sz w:val="20"/>
          <w:szCs w:val="20"/>
        </w:rPr>
        <w:t xml:space="preserve"> ugovora.</w:t>
      </w:r>
      <w:r w:rsidRPr="00B7348D">
        <w:rPr>
          <w:rFonts w:ascii="inherit" w:hAnsi="inherit"/>
          <w:sz w:val="20"/>
          <w:szCs w:val="20"/>
        </w:rPr>
        <w:br/>
      </w:r>
      <w:r w:rsidRPr="00B7348D">
        <w:rPr>
          <w:rFonts w:ascii="inherit" w:hAnsi="inherit"/>
          <w:sz w:val="20"/>
          <w:szCs w:val="20"/>
        </w:rPr>
        <w:br/>
        <w:t>Dodatne informacije o finansiranju:</w:t>
      </w:r>
      <w:r w:rsidRPr="00B7348D">
        <w:rPr>
          <w:rFonts w:ascii="inherit" w:hAnsi="inherit"/>
          <w:sz w:val="20"/>
          <w:szCs w:val="20"/>
        </w:rPr>
        <w:br/>
        <w:t>Nema drugih informacija.</w:t>
      </w:r>
      <w:r w:rsidRPr="00B7348D">
        <w:rPr>
          <w:rFonts w:ascii="inherit" w:hAnsi="inherit"/>
          <w:sz w:val="20"/>
          <w:szCs w:val="20"/>
        </w:rPr>
        <w:br/>
      </w:r>
      <w:r w:rsidRPr="00B7348D">
        <w:rPr>
          <w:rFonts w:ascii="inherit" w:hAnsi="inherit"/>
          <w:sz w:val="20"/>
          <w:szCs w:val="20"/>
        </w:rPr>
        <w:lastRenderedPageBreak/>
        <w:br/>
      </w:r>
      <w:r w:rsidRPr="00B7348D">
        <w:rPr>
          <w:rFonts w:ascii="inherit" w:hAnsi="inherit"/>
          <w:sz w:val="20"/>
          <w:szCs w:val="20"/>
        </w:rPr>
        <w:br/>
      </w:r>
      <w:r w:rsidRPr="00B7348D">
        <w:rPr>
          <w:rFonts w:ascii="inherit" w:hAnsi="inherit"/>
          <w:b/>
          <w:bCs/>
          <w:sz w:val="20"/>
          <w:szCs w:val="20"/>
        </w:rPr>
        <w:t>2. Informacije o nabavci</w:t>
      </w:r>
      <w:r w:rsidRPr="00B7348D">
        <w:rPr>
          <w:rFonts w:ascii="inherit" w:hAnsi="inherit"/>
          <w:sz w:val="20"/>
          <w:szCs w:val="20"/>
        </w:rPr>
        <w:t xml:space="preserve"> </w:t>
      </w:r>
      <w:r w:rsidRPr="00B7348D">
        <w:rPr>
          <w:rFonts w:ascii="inherit" w:hAnsi="inherit"/>
          <w:sz w:val="20"/>
          <w:szCs w:val="20"/>
        </w:rPr>
        <w:br/>
      </w:r>
      <w:r w:rsidRPr="00B7348D">
        <w:rPr>
          <w:rFonts w:ascii="inherit" w:hAnsi="inherit"/>
          <w:sz w:val="20"/>
          <w:szCs w:val="20"/>
        </w:rPr>
        <w:br/>
        <w:t xml:space="preserve">Ugovori o nabavci podležu politikama i pravilima nabavke Banke, a otvorena je za učešće firmi iz bilo koje </w:t>
      </w:r>
      <w:r w:rsidR="00BE79A3" w:rsidRPr="00B7348D">
        <w:rPr>
          <w:rFonts w:ascii="inherit" w:hAnsi="inherit"/>
          <w:sz w:val="20"/>
          <w:szCs w:val="20"/>
        </w:rPr>
        <w:t>države</w:t>
      </w:r>
      <w:r w:rsidRPr="00B7348D">
        <w:rPr>
          <w:rFonts w:ascii="inherit" w:hAnsi="inherit"/>
          <w:sz w:val="20"/>
          <w:szCs w:val="20"/>
        </w:rPr>
        <w:t>, ako drugačije nije navedeno u dokumentaciji o nabavci.</w:t>
      </w:r>
      <w:r w:rsidRPr="00B7348D">
        <w:rPr>
          <w:rFonts w:ascii="inherit" w:hAnsi="inherit"/>
          <w:sz w:val="20"/>
          <w:szCs w:val="20"/>
        </w:rPr>
        <w:br/>
      </w:r>
      <w:r w:rsidRPr="00B7348D">
        <w:rPr>
          <w:rFonts w:ascii="inherit" w:hAnsi="inherit"/>
          <w:sz w:val="20"/>
          <w:szCs w:val="20"/>
        </w:rPr>
        <w:br/>
        <w:t>Vrsta ugovora i način nabavke su navedeni u tekstu iznad. Potpuni opis postupka nabavke dostupan je u dokumentaciji i dostupan je besplatno u ECEPP-u.</w:t>
      </w:r>
      <w:r w:rsidRPr="00B7348D">
        <w:rPr>
          <w:rFonts w:ascii="inherit" w:hAnsi="inherit"/>
          <w:sz w:val="20"/>
          <w:szCs w:val="20"/>
        </w:rPr>
        <w:br/>
      </w:r>
      <w:r w:rsidRPr="00B7348D">
        <w:rPr>
          <w:rFonts w:ascii="inherit" w:hAnsi="inherit"/>
          <w:sz w:val="20"/>
          <w:szCs w:val="20"/>
        </w:rPr>
        <w:br/>
        <w:t xml:space="preserve">Dokumentacija će sadržati informacije kao što su: detaljni tehnički i finansijski </w:t>
      </w:r>
      <w:r w:rsidR="00BE79A3" w:rsidRPr="00B7348D">
        <w:rPr>
          <w:rFonts w:ascii="inherit" w:hAnsi="inherit"/>
          <w:sz w:val="20"/>
          <w:szCs w:val="20"/>
        </w:rPr>
        <w:t>uslovi</w:t>
      </w:r>
      <w:r w:rsidRPr="00B7348D">
        <w:rPr>
          <w:rFonts w:ascii="inherit" w:hAnsi="inherit"/>
          <w:sz w:val="20"/>
          <w:szCs w:val="20"/>
        </w:rPr>
        <w:t>; sve informacije o partijama; očekivani ishod; uslovi prihvatljivosti i kvalifikacije; datum početka ugovora; planirano trajanje ugovora; sve zahteve za odgovor; sve druge relevantne informacije.</w:t>
      </w:r>
      <w:r w:rsidRPr="00B7348D">
        <w:rPr>
          <w:rFonts w:ascii="inherit" w:hAnsi="inherit"/>
          <w:sz w:val="20"/>
          <w:szCs w:val="20"/>
        </w:rPr>
        <w:br/>
      </w:r>
      <w:r w:rsidRPr="00B7348D">
        <w:rPr>
          <w:rFonts w:ascii="inherit" w:hAnsi="inherit"/>
          <w:sz w:val="20"/>
          <w:szCs w:val="20"/>
        </w:rPr>
        <w:br/>
        <w:t>Ova nabavka će se sprovoditi uz korišćenje EBRD portala za elektronske nabavke (ECEPP). Potencijalni učesnici mogu da pristupe nabavci klikom na vezu ispod ili na dugme „Mogućnost za pristup“ (ako ovo obaveštenje</w:t>
      </w:r>
      <w:r w:rsidR="00A35F41" w:rsidRPr="00B7348D">
        <w:rPr>
          <w:rFonts w:ascii="inherit" w:hAnsi="inherit"/>
          <w:sz w:val="20"/>
          <w:szCs w:val="20"/>
        </w:rPr>
        <w:t xml:space="preserve"> čitaju</w:t>
      </w:r>
      <w:r w:rsidRPr="00B7348D">
        <w:rPr>
          <w:rFonts w:ascii="inherit" w:hAnsi="inherit"/>
          <w:sz w:val="20"/>
          <w:szCs w:val="20"/>
        </w:rPr>
        <w:t xml:space="preserve"> na ECEPP-u). Registrovani učesnici mogu da se prijave i pristupe dokumentaciji odmah, a neregistrovanim učesnicima je to omogućeno nakon što završe kratku registraciju:</w:t>
      </w:r>
      <w:r w:rsidRPr="00B7348D">
        <w:rPr>
          <w:rFonts w:ascii="inherit" w:hAnsi="inherit"/>
          <w:sz w:val="20"/>
          <w:szCs w:val="20"/>
        </w:rPr>
        <w:br/>
      </w:r>
      <w:r w:rsidRPr="00B7348D">
        <w:rPr>
          <w:rFonts w:ascii="inherit" w:hAnsi="inherit"/>
          <w:sz w:val="20"/>
          <w:szCs w:val="20"/>
        </w:rPr>
        <w:br/>
      </w:r>
      <w:hyperlink r:id="rId8" w:history="1">
        <w:r w:rsidR="00E84BBF" w:rsidRPr="004800DB">
          <w:rPr>
            <w:rStyle w:val="Hyperlink"/>
          </w:rPr>
          <w:t>https://ecepp.ebrd.com/respond/5Z3C9836HC</w:t>
        </w:r>
      </w:hyperlink>
      <w:r w:rsidR="00E84BBF">
        <w:t xml:space="preserve">. </w:t>
      </w:r>
      <w:r w:rsidRPr="00B7348D">
        <w:rPr>
          <w:rFonts w:ascii="inherit" w:hAnsi="inherit"/>
          <w:sz w:val="20"/>
          <w:szCs w:val="20"/>
        </w:rPr>
        <w:br/>
      </w:r>
      <w:r w:rsidRPr="00B7348D">
        <w:rPr>
          <w:rFonts w:ascii="inherit" w:hAnsi="inherit"/>
          <w:sz w:val="20"/>
          <w:szCs w:val="20"/>
        </w:rPr>
        <w:br/>
      </w:r>
      <w:r w:rsidRPr="00B7348D">
        <w:rPr>
          <w:rFonts w:ascii="inherit" w:hAnsi="inherit"/>
          <w:sz w:val="20"/>
          <w:szCs w:val="20"/>
        </w:rPr>
        <w:br/>
      </w:r>
      <w:r w:rsidRPr="00B7348D">
        <w:rPr>
          <w:rFonts w:ascii="inherit" w:hAnsi="inherit"/>
          <w:b/>
          <w:bCs/>
          <w:sz w:val="20"/>
          <w:szCs w:val="20"/>
        </w:rPr>
        <w:t>3. Ostale informacije</w:t>
      </w:r>
      <w:r w:rsidRPr="00B7348D">
        <w:rPr>
          <w:rFonts w:ascii="inherit" w:hAnsi="inherit"/>
          <w:sz w:val="20"/>
          <w:szCs w:val="20"/>
        </w:rPr>
        <w:t xml:space="preserve"> </w:t>
      </w:r>
      <w:r w:rsidRPr="00B7348D">
        <w:rPr>
          <w:rFonts w:ascii="inherit" w:hAnsi="inherit"/>
          <w:sz w:val="20"/>
          <w:szCs w:val="20"/>
        </w:rPr>
        <w:br/>
        <w:t>Nema drugih informacija.</w:t>
      </w:r>
      <w:r w:rsidRPr="00B7348D">
        <w:rPr>
          <w:rFonts w:ascii="inherit" w:hAnsi="inherit"/>
          <w:sz w:val="20"/>
          <w:szCs w:val="20"/>
        </w:rPr>
        <w:br/>
      </w:r>
      <w:r w:rsidRPr="00B7348D">
        <w:rPr>
          <w:rFonts w:ascii="inherit" w:hAnsi="inherit"/>
          <w:sz w:val="20"/>
          <w:szCs w:val="20"/>
        </w:rPr>
        <w:br/>
      </w:r>
      <w:r w:rsidRPr="00B7348D">
        <w:rPr>
          <w:rFonts w:ascii="inherit" w:hAnsi="inherit"/>
          <w:sz w:val="20"/>
          <w:szCs w:val="20"/>
        </w:rPr>
        <w:br/>
      </w:r>
      <w:r w:rsidRPr="00B7348D">
        <w:rPr>
          <w:rFonts w:ascii="inherit" w:hAnsi="inherit"/>
          <w:b/>
          <w:bCs/>
          <w:sz w:val="20"/>
          <w:szCs w:val="20"/>
        </w:rPr>
        <w:t>4. Adresa naručioca</w:t>
      </w:r>
      <w:r w:rsidRPr="00B7348D">
        <w:rPr>
          <w:rFonts w:ascii="inherit" w:hAnsi="inherit"/>
          <w:sz w:val="20"/>
          <w:szCs w:val="20"/>
        </w:rPr>
        <w:t xml:space="preserve"> </w:t>
      </w:r>
      <w:r w:rsidRPr="00B7348D">
        <w:rPr>
          <w:rFonts w:ascii="inherit" w:hAnsi="inherit"/>
          <w:sz w:val="20"/>
          <w:szCs w:val="20"/>
        </w:rPr>
        <w:br/>
        <w:t>Adresa naručioca je samo informativnog karaktera. Ukoliko ste zainteresovani da se registrujete, pristupite dokumentaciji koristeći dostupne veze. Učesnici moraju da koriste ECEPP centar za poruke za komunikaciju sa naručiocem.</w:t>
      </w:r>
      <w:r w:rsidRPr="00B7348D">
        <w:rPr>
          <w:rFonts w:ascii="inherit" w:hAnsi="inherit"/>
          <w:sz w:val="20"/>
          <w:szCs w:val="20"/>
        </w:rPr>
        <w:br/>
      </w:r>
      <w:r w:rsidR="00B7348D" w:rsidRPr="00B7348D">
        <w:rPr>
          <w:rFonts w:ascii="inherit" w:hAnsi="inherit"/>
          <w:sz w:val="20"/>
          <w:szCs w:val="20"/>
        </w:rPr>
        <w:t>Željko Žugić</w:t>
      </w:r>
      <w:r w:rsidRPr="00B7348D">
        <w:rPr>
          <w:rFonts w:ascii="inherit" w:hAnsi="inherit"/>
          <w:sz w:val="20"/>
          <w:szCs w:val="20"/>
        </w:rPr>
        <w:br/>
        <w:t>Republika Srbija, Ministarstvo za javna ulaganja</w:t>
      </w:r>
    </w:p>
    <w:p w14:paraId="2ADD9268" w14:textId="68E8187D" w:rsidR="00193EB4" w:rsidRPr="00B7348D" w:rsidRDefault="00193EB4" w:rsidP="00B7348D">
      <w:pPr>
        <w:pStyle w:val="ListParagraph"/>
        <w:spacing w:line="240" w:lineRule="auto"/>
        <w:textAlignment w:val="baseline"/>
        <w:rPr>
          <w:rFonts w:ascii="inherit" w:eastAsia="Times New Roman" w:hAnsi="inherit" w:cs="Times New Roman"/>
          <w:sz w:val="20"/>
          <w:szCs w:val="20"/>
        </w:rPr>
      </w:pPr>
      <w:r w:rsidRPr="00B7348D">
        <w:rPr>
          <w:rFonts w:ascii="inherit" w:hAnsi="inherit"/>
          <w:sz w:val="20"/>
          <w:szCs w:val="20"/>
        </w:rPr>
        <w:t xml:space="preserve">Nemanjina 11 </w:t>
      </w:r>
      <w:r w:rsidRPr="00B7348D">
        <w:rPr>
          <w:rFonts w:ascii="inherit" w:hAnsi="inherit"/>
          <w:sz w:val="20"/>
          <w:szCs w:val="20"/>
        </w:rPr>
        <w:br/>
        <w:t xml:space="preserve">Beograd </w:t>
      </w:r>
      <w:r w:rsidRPr="00B7348D">
        <w:rPr>
          <w:rFonts w:ascii="inherit" w:hAnsi="inherit"/>
          <w:sz w:val="20"/>
          <w:szCs w:val="20"/>
        </w:rPr>
        <w:br/>
        <w:t xml:space="preserve">11000 </w:t>
      </w:r>
      <w:r w:rsidRPr="00B7348D">
        <w:rPr>
          <w:rFonts w:ascii="inherit" w:hAnsi="inherit"/>
          <w:sz w:val="20"/>
          <w:szCs w:val="20"/>
        </w:rPr>
        <w:br/>
        <w:t xml:space="preserve">Srbija </w:t>
      </w:r>
      <w:r w:rsidRPr="00B7348D">
        <w:rPr>
          <w:rFonts w:ascii="inherit" w:hAnsi="inherit"/>
          <w:sz w:val="20"/>
          <w:szCs w:val="20"/>
        </w:rPr>
        <w:br/>
        <w:t>Tel. +3816</w:t>
      </w:r>
      <w:r w:rsidR="00B7348D">
        <w:rPr>
          <w:rFonts w:ascii="inherit" w:hAnsi="inherit"/>
          <w:sz w:val="20"/>
          <w:szCs w:val="20"/>
        </w:rPr>
        <w:t>3314040</w:t>
      </w:r>
      <w:r w:rsidRPr="00B7348D">
        <w:rPr>
          <w:rFonts w:ascii="inherit" w:hAnsi="inherit"/>
          <w:sz w:val="20"/>
          <w:szCs w:val="20"/>
        </w:rPr>
        <w:t xml:space="preserve"> </w:t>
      </w:r>
      <w:r w:rsidRPr="00B7348D">
        <w:rPr>
          <w:rFonts w:ascii="inherit" w:hAnsi="inherit"/>
          <w:sz w:val="20"/>
          <w:szCs w:val="20"/>
        </w:rPr>
        <w:br/>
        <w:t>Email: dragana.nenadic@obnova.gov.rs</w:t>
      </w:r>
    </w:p>
    <w:p w14:paraId="24B74DA7" w14:textId="33948FFA" w:rsidR="00BF637E" w:rsidRPr="009E3AE8" w:rsidRDefault="00BF637E" w:rsidP="009E3AE8"/>
    <w:sectPr w:rsidR="00BF637E" w:rsidRPr="009E3A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79D6" w14:textId="77777777" w:rsidR="000E0B24" w:rsidRDefault="000E0B24" w:rsidP="00A35F41">
      <w:pPr>
        <w:spacing w:after="0" w:line="240" w:lineRule="auto"/>
      </w:pPr>
      <w:r>
        <w:separator/>
      </w:r>
    </w:p>
  </w:endnote>
  <w:endnote w:type="continuationSeparator" w:id="0">
    <w:p w14:paraId="6BC87047" w14:textId="77777777" w:rsidR="000E0B24" w:rsidRDefault="000E0B24" w:rsidP="00A3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37D9" w14:textId="77777777" w:rsidR="000E0B24" w:rsidRDefault="000E0B24" w:rsidP="00A35F41">
      <w:pPr>
        <w:spacing w:after="0" w:line="240" w:lineRule="auto"/>
      </w:pPr>
      <w:r>
        <w:separator/>
      </w:r>
    </w:p>
  </w:footnote>
  <w:footnote w:type="continuationSeparator" w:id="0">
    <w:p w14:paraId="7FDFC188" w14:textId="77777777" w:rsidR="000E0B24" w:rsidRDefault="000E0B24" w:rsidP="00A35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F132B"/>
    <w:multiLevelType w:val="hybridMultilevel"/>
    <w:tmpl w:val="5E3801CC"/>
    <w:lvl w:ilvl="0" w:tplc="116259C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C17AD4"/>
    <w:multiLevelType w:val="hybridMultilevel"/>
    <w:tmpl w:val="142A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65A92"/>
    <w:multiLevelType w:val="hybridMultilevel"/>
    <w:tmpl w:val="21E25CCC"/>
    <w:lvl w:ilvl="0" w:tplc="3E06F9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698988">
    <w:abstractNumId w:val="1"/>
  </w:num>
  <w:num w:numId="2" w16cid:durableId="494956984">
    <w:abstractNumId w:val="0"/>
  </w:num>
  <w:num w:numId="3" w16cid:durableId="865407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A4"/>
    <w:rsid w:val="0001008D"/>
    <w:rsid w:val="00041927"/>
    <w:rsid w:val="00057DBD"/>
    <w:rsid w:val="00064616"/>
    <w:rsid w:val="00067E91"/>
    <w:rsid w:val="00085A00"/>
    <w:rsid w:val="000A0A23"/>
    <w:rsid w:val="000B4A9B"/>
    <w:rsid w:val="000B6EDD"/>
    <w:rsid w:val="000E0B24"/>
    <w:rsid w:val="001038E7"/>
    <w:rsid w:val="0015288C"/>
    <w:rsid w:val="001546B7"/>
    <w:rsid w:val="00193EB4"/>
    <w:rsid w:val="001C4AE7"/>
    <w:rsid w:val="001E3E6B"/>
    <w:rsid w:val="002017F6"/>
    <w:rsid w:val="0026190B"/>
    <w:rsid w:val="002B2DFD"/>
    <w:rsid w:val="002F56B0"/>
    <w:rsid w:val="003459C2"/>
    <w:rsid w:val="00355163"/>
    <w:rsid w:val="00393757"/>
    <w:rsid w:val="003E0701"/>
    <w:rsid w:val="003F5797"/>
    <w:rsid w:val="00441E00"/>
    <w:rsid w:val="00466064"/>
    <w:rsid w:val="004E5D78"/>
    <w:rsid w:val="00501293"/>
    <w:rsid w:val="00543C32"/>
    <w:rsid w:val="00593512"/>
    <w:rsid w:val="006312A9"/>
    <w:rsid w:val="006E5A5E"/>
    <w:rsid w:val="007014C9"/>
    <w:rsid w:val="007729E5"/>
    <w:rsid w:val="007D7831"/>
    <w:rsid w:val="007E2E17"/>
    <w:rsid w:val="007F3869"/>
    <w:rsid w:val="007F4ED2"/>
    <w:rsid w:val="007F6185"/>
    <w:rsid w:val="007F7F8D"/>
    <w:rsid w:val="0081088F"/>
    <w:rsid w:val="00895C71"/>
    <w:rsid w:val="008A1FA4"/>
    <w:rsid w:val="008B4A81"/>
    <w:rsid w:val="008C5A61"/>
    <w:rsid w:val="008C749B"/>
    <w:rsid w:val="009052EF"/>
    <w:rsid w:val="0092117B"/>
    <w:rsid w:val="00925DEB"/>
    <w:rsid w:val="00972597"/>
    <w:rsid w:val="009A0B6B"/>
    <w:rsid w:val="009A3AB1"/>
    <w:rsid w:val="009E3AE8"/>
    <w:rsid w:val="00A11604"/>
    <w:rsid w:val="00A1444B"/>
    <w:rsid w:val="00A35F41"/>
    <w:rsid w:val="00A73A29"/>
    <w:rsid w:val="00AA007F"/>
    <w:rsid w:val="00B324B4"/>
    <w:rsid w:val="00B6160F"/>
    <w:rsid w:val="00B7348D"/>
    <w:rsid w:val="00BA48B6"/>
    <w:rsid w:val="00BE79A3"/>
    <w:rsid w:val="00BE7A86"/>
    <w:rsid w:val="00BF637E"/>
    <w:rsid w:val="00C8305B"/>
    <w:rsid w:val="00CA7BA5"/>
    <w:rsid w:val="00CC256F"/>
    <w:rsid w:val="00CC4D26"/>
    <w:rsid w:val="00D34CEE"/>
    <w:rsid w:val="00DB14D2"/>
    <w:rsid w:val="00DB68F5"/>
    <w:rsid w:val="00DC5F22"/>
    <w:rsid w:val="00DE2C06"/>
    <w:rsid w:val="00E6648F"/>
    <w:rsid w:val="00E84BBF"/>
    <w:rsid w:val="00EB42B0"/>
    <w:rsid w:val="00EC3563"/>
    <w:rsid w:val="00EC3E54"/>
    <w:rsid w:val="00F011A0"/>
    <w:rsid w:val="00F159CB"/>
    <w:rsid w:val="00FD1829"/>
    <w:rsid w:val="00FE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85D2"/>
  <w15:chartTrackingRefBased/>
  <w15:docId w15:val="{3E6018CA-EDA4-41CA-8BB2-A506E559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31"/>
    <w:pPr>
      <w:ind w:left="720"/>
      <w:contextualSpacing/>
    </w:pPr>
  </w:style>
  <w:style w:type="table" w:styleId="TableGrid">
    <w:name w:val="Table Grid"/>
    <w:basedOn w:val="TableNormal"/>
    <w:uiPriority w:val="39"/>
    <w:rsid w:val="0081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08D"/>
    <w:rPr>
      <w:color w:val="0000FF"/>
      <w:u w:val="single"/>
    </w:rPr>
  </w:style>
  <w:style w:type="character" w:customStyle="1" w:styleId="UnresolvedMention1">
    <w:name w:val="Unresolved Mention1"/>
    <w:basedOn w:val="DefaultParagraphFont"/>
    <w:uiPriority w:val="99"/>
    <w:semiHidden/>
    <w:unhideWhenUsed/>
    <w:rsid w:val="00A73A29"/>
    <w:rPr>
      <w:color w:val="605E5C"/>
      <w:shd w:val="clear" w:color="auto" w:fill="E1DFDD"/>
    </w:rPr>
  </w:style>
  <w:style w:type="character" w:styleId="FollowedHyperlink">
    <w:name w:val="FollowedHyperlink"/>
    <w:basedOn w:val="DefaultParagraphFont"/>
    <w:uiPriority w:val="99"/>
    <w:semiHidden/>
    <w:unhideWhenUsed/>
    <w:rsid w:val="009E3AE8"/>
    <w:rPr>
      <w:color w:val="954F72" w:themeColor="followedHyperlink"/>
      <w:u w:val="single"/>
    </w:rPr>
  </w:style>
  <w:style w:type="paragraph" w:styleId="Header">
    <w:name w:val="header"/>
    <w:basedOn w:val="Normal"/>
    <w:link w:val="HeaderChar"/>
    <w:uiPriority w:val="99"/>
    <w:unhideWhenUsed/>
    <w:rsid w:val="00A35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F41"/>
  </w:style>
  <w:style w:type="paragraph" w:styleId="Footer">
    <w:name w:val="footer"/>
    <w:basedOn w:val="Normal"/>
    <w:link w:val="FooterChar"/>
    <w:uiPriority w:val="99"/>
    <w:unhideWhenUsed/>
    <w:rsid w:val="00A35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F41"/>
  </w:style>
  <w:style w:type="character" w:styleId="UnresolvedMention">
    <w:name w:val="Unresolved Mention"/>
    <w:basedOn w:val="DefaultParagraphFont"/>
    <w:uiPriority w:val="99"/>
    <w:semiHidden/>
    <w:unhideWhenUsed/>
    <w:rsid w:val="00E84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07802">
      <w:bodyDiv w:val="1"/>
      <w:marLeft w:val="0"/>
      <w:marRight w:val="0"/>
      <w:marTop w:val="0"/>
      <w:marBottom w:val="0"/>
      <w:divBdr>
        <w:top w:val="none" w:sz="0" w:space="0" w:color="auto"/>
        <w:left w:val="none" w:sz="0" w:space="0" w:color="auto"/>
        <w:bottom w:val="none" w:sz="0" w:space="0" w:color="auto"/>
        <w:right w:val="none" w:sz="0" w:space="0" w:color="auto"/>
      </w:divBdr>
      <w:divsChild>
        <w:div w:id="1845166250">
          <w:marLeft w:val="281"/>
          <w:marRight w:val="281"/>
          <w:marTop w:val="281"/>
          <w:marBottom w:val="281"/>
          <w:divBdr>
            <w:top w:val="none" w:sz="0" w:space="0" w:color="auto"/>
            <w:left w:val="none" w:sz="0" w:space="0" w:color="auto"/>
            <w:bottom w:val="none" w:sz="0" w:space="0" w:color="auto"/>
            <w:right w:val="none" w:sz="0" w:space="0" w:color="auto"/>
          </w:divBdr>
          <w:divsChild>
            <w:div w:id="115233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8259907">
      <w:bodyDiv w:val="1"/>
      <w:marLeft w:val="0"/>
      <w:marRight w:val="0"/>
      <w:marTop w:val="0"/>
      <w:marBottom w:val="0"/>
      <w:divBdr>
        <w:top w:val="none" w:sz="0" w:space="0" w:color="auto"/>
        <w:left w:val="none" w:sz="0" w:space="0" w:color="auto"/>
        <w:bottom w:val="none" w:sz="0" w:space="0" w:color="auto"/>
        <w:right w:val="none" w:sz="0" w:space="0" w:color="auto"/>
      </w:divBdr>
    </w:div>
    <w:div w:id="1477991478">
      <w:bodyDiv w:val="1"/>
      <w:marLeft w:val="0"/>
      <w:marRight w:val="0"/>
      <w:marTop w:val="0"/>
      <w:marBottom w:val="0"/>
      <w:divBdr>
        <w:top w:val="none" w:sz="0" w:space="0" w:color="auto"/>
        <w:left w:val="none" w:sz="0" w:space="0" w:color="auto"/>
        <w:bottom w:val="none" w:sz="0" w:space="0" w:color="auto"/>
        <w:right w:val="none" w:sz="0" w:space="0" w:color="auto"/>
      </w:divBdr>
    </w:div>
    <w:div w:id="20789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pp.ebrd.com/respond/5Z3C9836H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d45786f-a737-4735-8af6-df12fb6939a2" origin="userSelected"/>
</file>

<file path=customXml/itemProps1.xml><?xml version="1.0" encoding="utf-8"?>
<ds:datastoreItem xmlns:ds="http://schemas.openxmlformats.org/officeDocument/2006/customXml" ds:itemID="{900DE111-05DD-4151-AC6B-EDE1953C649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[EBRD]</cp:keywords>
  <dc:description/>
  <cp:lastModifiedBy>Obnova 1</cp:lastModifiedBy>
  <cp:revision>7</cp:revision>
  <cp:lastPrinted>2023-11-17T08:13:00Z</cp:lastPrinted>
  <dcterms:created xsi:type="dcterms:W3CDTF">2023-11-16T09:40:00Z</dcterms:created>
  <dcterms:modified xsi:type="dcterms:W3CDTF">2023-11-17T13:42:00Z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911bc8ed-9311-46de-9be9-6a45cb19668b</vt:lpwstr>
  </property>
  <property fmtid="{D5CDD505-2E9C-101B-9397-08002B2CF9AE}" pid="3" name="bjSaver">
    <vt:lpwstr>cgIWuXrOpA37dgLcUS9/QpGlNy5zFbAQ</vt:lpwstr>
  </property>
  <property fmtid="{D5CDD505-2E9C-101B-9397-08002B2CF9AE}" pid="4" name="bjDocumentSecurityLabel">
    <vt:lpwstr>This item has no classification</vt:lpwstr>
  </property>
  <property fmtid="{D5CDD505-2E9C-101B-9397-08002B2CF9AE}" pid="5" name="bjClsUserRVM">
    <vt:lpwstr>[]</vt:lpwstr>
  </property>
</Properties>
</file>