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text" w:horzAnchor="margin" w:tblpY="233"/>
        <w:tblW w:w="129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6030"/>
        <w:gridCol w:w="6210"/>
      </w:tblGrid>
      <w:tr w:rsidR="00D10154" w:rsidRPr="00D10154" w:rsidTr="00D10154">
        <w:trPr>
          <w:trHeight w:val="981"/>
        </w:trPr>
        <w:tc>
          <w:tcPr>
            <w:tcW w:w="12955" w:type="dxa"/>
            <w:gridSpan w:val="3"/>
            <w:vAlign w:val="center"/>
          </w:tcPr>
          <w:p w:rsidR="00D10154" w:rsidRPr="00D10154" w:rsidRDefault="00D10154" w:rsidP="00D1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Izvođenje radova neophodnih za završetak objekta hirurgije KBC “Dr Dragiša Mišović“, br. OP/4-2017/RD</w:t>
            </w:r>
          </w:p>
          <w:p w:rsidR="00D10154" w:rsidRPr="00D10154" w:rsidRDefault="00505115" w:rsidP="00D10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4</w:t>
            </w:r>
            <w:r w:rsidR="00E1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F38" w:rsidRPr="00D10154" w:rsidTr="00D10154">
        <w:tc>
          <w:tcPr>
            <w:tcW w:w="715" w:type="dxa"/>
            <w:vAlign w:val="center"/>
          </w:tcPr>
          <w:p w:rsidR="000F0F38" w:rsidRPr="00D10154" w:rsidRDefault="000F0F38" w:rsidP="00D1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6030" w:type="dxa"/>
            <w:vAlign w:val="center"/>
          </w:tcPr>
          <w:p w:rsidR="000F0F38" w:rsidRPr="00D10154" w:rsidRDefault="000F0F38" w:rsidP="00D1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Pitanje</w:t>
            </w:r>
          </w:p>
        </w:tc>
        <w:tc>
          <w:tcPr>
            <w:tcW w:w="6210" w:type="dxa"/>
            <w:vAlign w:val="center"/>
          </w:tcPr>
          <w:p w:rsidR="000F0F38" w:rsidRPr="00D10154" w:rsidRDefault="000F0F38" w:rsidP="00D1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Odgovor</w:t>
            </w:r>
          </w:p>
        </w:tc>
      </w:tr>
      <w:tr w:rsidR="00E12416" w:rsidRPr="00D10154" w:rsidTr="00243A49">
        <w:tc>
          <w:tcPr>
            <w:tcW w:w="715" w:type="dxa"/>
          </w:tcPr>
          <w:p w:rsidR="00E12416" w:rsidRPr="00D10154" w:rsidRDefault="00E12416" w:rsidP="00E1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43A49" w:rsidRPr="00243A49" w:rsidRDefault="00243A49" w:rsidP="00243A49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Kao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zainteresovanom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ponuđaču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za JAVNU NABAVKU RADOVA: IZVOĐENJE RADOVA NEOPHODNIH ZA ZAVRŠETAK OBJEKTA HIRURGIJE KBC “DR DRAGIŠA MIŠOVIĆ“ - BROJ</w:t>
            </w:r>
          </w:p>
          <w:p w:rsidR="00243A49" w:rsidRPr="00243A49" w:rsidRDefault="00243A49" w:rsidP="00243A49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JAVNE NABAVKE: OP/4-2017/RD i u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skladu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uslovima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iz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Konkursne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dokumentacije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tačka</w:t>
            </w:r>
            <w:proofErr w:type="spellEnd"/>
          </w:p>
          <w:p w:rsidR="00243A49" w:rsidRPr="00243A49" w:rsidRDefault="00243A49" w:rsidP="00243A49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Dodatni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Uslovi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stav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Poslovni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kapaciteti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molimo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dostavite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odgovor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pitanje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:</w:t>
            </w:r>
          </w:p>
          <w:p w:rsidR="00243A49" w:rsidRPr="00243A49" w:rsidRDefault="00243A49" w:rsidP="00243A49">
            <w:pP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1. Da li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Ugovor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koji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ćemo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priložiti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za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dokazivanje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izgradnje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8.000,00m2 ,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pošto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izveden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Ruskoj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federaciji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dvojezičan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mora li da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bude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overen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od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strane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zvaničnog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prevodioca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ili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moze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bez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overe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. I za,,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Ponuđač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dužan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uz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Referentnu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listu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dostavi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potpisane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overene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Obrasce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potvrda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ranije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realizovanim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ugovorima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od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strane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naručilaca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navedenih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Referentnoj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listi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koji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dat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Poglavlјu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XV.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Konkursne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dokumentacije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, –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Isto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pitanje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i za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ovaj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obrazac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potvrde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da li i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njegov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prevod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mora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biti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overen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od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strane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zvanicnog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prevodioca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  <w:p w:rsidR="00E12416" w:rsidRPr="00E12416" w:rsidRDefault="00243A49" w:rsidP="00243A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Situacija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iskazana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eurima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rubljama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da li je to problem I da li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trebamo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napisemo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napomenu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koliko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je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to u </w:t>
            </w:r>
            <w:proofErr w:type="spellStart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dinarima</w:t>
            </w:r>
            <w:proofErr w:type="spellEnd"/>
            <w:r w:rsidRPr="00243A49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416" w:rsidRDefault="001F1D38" w:rsidP="001F1D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Izvršena je izmena konkursne dokumentacije u delu „</w:t>
            </w:r>
            <w:r w:rsidRPr="001F1D38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USLOVI ZA UČEŠĆE U POSTUPKU JAVNE NABAVKE IZ ČL. 75. I 76. ZAKONA O JAVNIM NABAVKAMA I UPUTSTVO KAKO SE DOKAZUJE ISPUNјENOST TIH USLOVA, 2. DODATNI USLOVI, 2) Poslovni kapacitet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“.</w:t>
            </w:r>
          </w:p>
          <w:p w:rsidR="001F1D38" w:rsidRDefault="001F1D38" w:rsidP="001F1D3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1F1D38" w:rsidRDefault="000D1D7F" w:rsidP="000D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</w:t>
            </w:r>
            <w:r w:rsidR="001F1D38"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Što se tiče dokaza o ispunjenju dodatnih uslova, ukoliko su dokumenti koji čine dokaze sačinjeni na engleskom jeziku, </w:t>
            </w:r>
            <w:r w:rsidR="00F327D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potrebno je</w:t>
            </w:r>
            <w:r w:rsidR="001F1D38"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da </w:t>
            </w:r>
            <w:r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ista budu prevedena</w:t>
            </w:r>
            <w:r w:rsidR="00F327D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na srpski jezik ali nije neophodno da budu prevedena</w:t>
            </w:r>
            <w:r w:rsidR="001F1D38"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i overen</w:t>
            </w:r>
            <w:r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</w:t>
            </w:r>
            <w:r w:rsidR="001F1D38"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 od strane „</w:t>
            </w:r>
            <w:r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zvaničnog prevodioc</w:t>
            </w:r>
            <w:r w:rsidR="001F1D38" w:rsidRPr="000D1D7F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a“ o</w:t>
            </w:r>
            <w:r w:rsidR="00F327D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dnosno od strane sudskog tumača.</w:t>
            </w:r>
          </w:p>
          <w:p w:rsidR="000D1D7F" w:rsidRDefault="000D1D7F" w:rsidP="000D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0D1D7F" w:rsidRPr="000D1D7F" w:rsidRDefault="000D1D7F" w:rsidP="000D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 xml:space="preserve">2. </w:t>
            </w:r>
            <w:r w:rsidR="00F327D4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Potrebno je da izvršite obračun situacije u dinarima i to po srednjem kursu NBS na dan izdavanja situacije.</w:t>
            </w:r>
          </w:p>
          <w:p w:rsidR="000D1D7F" w:rsidRDefault="000D1D7F" w:rsidP="000D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  <w:p w:rsidR="000D1D7F" w:rsidRPr="001F1D38" w:rsidRDefault="000D1D7F" w:rsidP="000D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</w:p>
        </w:tc>
      </w:tr>
    </w:tbl>
    <w:p w:rsidR="008D71BB" w:rsidRDefault="008D71BB" w:rsidP="005B59A1"/>
    <w:p w:rsidR="003713CA" w:rsidRDefault="003713CA" w:rsidP="005B59A1"/>
    <w:tbl>
      <w:tblPr>
        <w:tblStyle w:val="TableGrid"/>
        <w:tblpPr w:leftFromText="180" w:rightFromText="180" w:vertAnchor="text" w:horzAnchor="page" w:tblpX="8596" w:tblpY="87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15"/>
      </w:tblGrid>
      <w:tr w:rsidR="00E863E3" w:rsidRPr="003713CA" w:rsidTr="00E863E3">
        <w:tc>
          <w:tcPr>
            <w:tcW w:w="4315" w:type="dxa"/>
            <w:tcBorders>
              <w:bottom w:val="nil"/>
            </w:tcBorders>
          </w:tcPr>
          <w:p w:rsidR="00E863E3" w:rsidRPr="003713CA" w:rsidRDefault="00505115" w:rsidP="00505115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 xml:space="preserve">                       </w:t>
            </w:r>
            <w:r w:rsidR="00E863E3" w:rsidRPr="003713CA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Komisija za javnu nabavku</w:t>
            </w:r>
          </w:p>
        </w:tc>
      </w:tr>
    </w:tbl>
    <w:p w:rsidR="003713CA" w:rsidRDefault="003713CA" w:rsidP="005B59A1">
      <w:bookmarkStart w:id="0" w:name="_GoBack"/>
      <w:bookmarkEnd w:id="0"/>
    </w:p>
    <w:sectPr w:rsidR="003713CA" w:rsidSect="000F0F3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BC" w:rsidRDefault="007C1ABC" w:rsidP="000F0F38">
      <w:pPr>
        <w:spacing w:after="0" w:line="240" w:lineRule="auto"/>
      </w:pPr>
      <w:r>
        <w:separator/>
      </w:r>
    </w:p>
  </w:endnote>
  <w:endnote w:type="continuationSeparator" w:id="0">
    <w:p w:rsidR="007C1ABC" w:rsidRDefault="007C1ABC" w:rsidP="000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BC" w:rsidRDefault="007C1ABC" w:rsidP="000F0F38">
      <w:pPr>
        <w:spacing w:after="0" w:line="240" w:lineRule="auto"/>
      </w:pPr>
      <w:r>
        <w:separator/>
      </w:r>
    </w:p>
  </w:footnote>
  <w:footnote w:type="continuationSeparator" w:id="0">
    <w:p w:rsidR="007C1ABC" w:rsidRDefault="007C1ABC" w:rsidP="000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38" w:rsidRPr="003713CA" w:rsidRDefault="000F0F38">
    <w:pPr>
      <w:pStyle w:val="Header"/>
      <w:rPr>
        <w:rFonts w:ascii="Times New Roman" w:hAnsi="Times New Roman" w:cs="Times New Roman"/>
      </w:rPr>
    </w:pPr>
    <w:r w:rsidRPr="003713CA">
      <w:rPr>
        <w:rFonts w:ascii="Times New Roman" w:hAnsi="Times New Roman" w:cs="Times New Roman"/>
      </w:rPr>
      <w:t>Poja</w:t>
    </w:r>
    <w:r w:rsidRPr="003713CA">
      <w:rPr>
        <w:rFonts w:ascii="Times New Roman" w:hAnsi="Times New Roman" w:cs="Times New Roman"/>
        <w:lang w:val="uz-Cyrl-UZ"/>
      </w:rPr>
      <w:t>šnjenja</w:t>
    </w:r>
    <w:r w:rsidRPr="003713CA">
      <w:rPr>
        <w:rFonts w:ascii="Times New Roman" w:hAnsi="Times New Roman" w:cs="Times New Roman"/>
      </w:rPr>
      <w:ptab w:relativeTo="margin" w:alignment="center" w:leader="none"/>
    </w:r>
    <w:r w:rsidRPr="003713CA">
      <w:rPr>
        <w:rFonts w:ascii="Times New Roman" w:hAnsi="Times New Roman" w:cs="Times New Roman"/>
      </w:rPr>
      <w:t>Kancelarija za upravljanje javnim ulaganjima</w:t>
    </w:r>
    <w:r w:rsidRPr="003713CA">
      <w:rPr>
        <w:rFonts w:ascii="Times New Roman" w:hAnsi="Times New Roman" w:cs="Times New Roman"/>
      </w:rPr>
      <w:ptab w:relativeTo="margin" w:alignment="right" w:leader="none"/>
    </w:r>
    <w:r w:rsidRPr="003713CA">
      <w:rPr>
        <w:rFonts w:ascii="Times New Roman" w:hAnsi="Times New Roman" w:cs="Times New Roman"/>
      </w:rPr>
      <w:t>OP/4-2017/RD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D6C1E"/>
    <w:multiLevelType w:val="hybridMultilevel"/>
    <w:tmpl w:val="B846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12"/>
    <w:rsid w:val="000569C2"/>
    <w:rsid w:val="000C0664"/>
    <w:rsid w:val="000D1D7F"/>
    <w:rsid w:val="000E1D20"/>
    <w:rsid w:val="000F0F38"/>
    <w:rsid w:val="00113824"/>
    <w:rsid w:val="00170A17"/>
    <w:rsid w:val="00174606"/>
    <w:rsid w:val="001F1D38"/>
    <w:rsid w:val="00202306"/>
    <w:rsid w:val="0021792C"/>
    <w:rsid w:val="00243A49"/>
    <w:rsid w:val="00297358"/>
    <w:rsid w:val="002D0F22"/>
    <w:rsid w:val="00315B8F"/>
    <w:rsid w:val="003713CA"/>
    <w:rsid w:val="00397AAA"/>
    <w:rsid w:val="003B32A3"/>
    <w:rsid w:val="0040226A"/>
    <w:rsid w:val="00432DFE"/>
    <w:rsid w:val="004B5B87"/>
    <w:rsid w:val="00505115"/>
    <w:rsid w:val="005937BA"/>
    <w:rsid w:val="005A15C9"/>
    <w:rsid w:val="005B5560"/>
    <w:rsid w:val="005B59A1"/>
    <w:rsid w:val="005D3D69"/>
    <w:rsid w:val="00623229"/>
    <w:rsid w:val="006540AD"/>
    <w:rsid w:val="006652F2"/>
    <w:rsid w:val="0067167C"/>
    <w:rsid w:val="00686E8A"/>
    <w:rsid w:val="006967E9"/>
    <w:rsid w:val="006B70B5"/>
    <w:rsid w:val="007A1B6F"/>
    <w:rsid w:val="007C1ABC"/>
    <w:rsid w:val="00816304"/>
    <w:rsid w:val="00835BF6"/>
    <w:rsid w:val="00862C1A"/>
    <w:rsid w:val="00865BEA"/>
    <w:rsid w:val="008A3CDC"/>
    <w:rsid w:val="008A52CE"/>
    <w:rsid w:val="008D71BB"/>
    <w:rsid w:val="008F23AC"/>
    <w:rsid w:val="00953B73"/>
    <w:rsid w:val="009F2083"/>
    <w:rsid w:val="00A26206"/>
    <w:rsid w:val="00A804D4"/>
    <w:rsid w:val="00AC6121"/>
    <w:rsid w:val="00AD2A82"/>
    <w:rsid w:val="00B16275"/>
    <w:rsid w:val="00B42B9D"/>
    <w:rsid w:val="00D10154"/>
    <w:rsid w:val="00D42560"/>
    <w:rsid w:val="00DD1DC8"/>
    <w:rsid w:val="00E06912"/>
    <w:rsid w:val="00E12416"/>
    <w:rsid w:val="00E2440A"/>
    <w:rsid w:val="00E45554"/>
    <w:rsid w:val="00E84116"/>
    <w:rsid w:val="00E863E3"/>
    <w:rsid w:val="00E94C81"/>
    <w:rsid w:val="00E9577A"/>
    <w:rsid w:val="00EC1FF9"/>
    <w:rsid w:val="00ED4EAA"/>
    <w:rsid w:val="00F23D12"/>
    <w:rsid w:val="00F310D3"/>
    <w:rsid w:val="00F327D4"/>
    <w:rsid w:val="00F912F4"/>
    <w:rsid w:val="00FC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380DF7"/>
  <w15:docId w15:val="{2828755A-7F03-4A67-8C87-D9D7940F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38"/>
  </w:style>
  <w:style w:type="paragraph" w:styleId="Footer">
    <w:name w:val="footer"/>
    <w:basedOn w:val="Normal"/>
    <w:link w:val="FooterChar"/>
    <w:uiPriority w:val="99"/>
    <w:unhideWhenUsed/>
    <w:rsid w:val="000F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38"/>
  </w:style>
  <w:style w:type="paragraph" w:styleId="ListParagraph">
    <w:name w:val="List Paragraph"/>
    <w:basedOn w:val="Normal"/>
    <w:uiPriority w:val="34"/>
    <w:qFormat/>
    <w:rsid w:val="000D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Maja</cp:lastModifiedBy>
  <cp:revision>2</cp:revision>
  <dcterms:created xsi:type="dcterms:W3CDTF">2017-06-26T12:55:00Z</dcterms:created>
  <dcterms:modified xsi:type="dcterms:W3CDTF">2017-06-26T12:55:00Z</dcterms:modified>
</cp:coreProperties>
</file>