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6355" w:rsidRPr="00AC6355" w14:paraId="110CC71E" w14:textId="77777777" w:rsidTr="009E2119">
        <w:trPr>
          <w:trHeight w:val="246"/>
        </w:trPr>
        <w:tc>
          <w:tcPr>
            <w:tcW w:w="4978" w:type="dxa"/>
          </w:tcPr>
          <w:p w14:paraId="3D1F8964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E881F0" wp14:editId="1FCD7E39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E68F1A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AC6355" w:rsidRPr="00AC6355" w14:paraId="63CD6EF6" w14:textId="77777777" w:rsidTr="009E2119">
        <w:trPr>
          <w:trHeight w:val="315"/>
        </w:trPr>
        <w:tc>
          <w:tcPr>
            <w:tcW w:w="4978" w:type="dxa"/>
          </w:tcPr>
          <w:p w14:paraId="323F8851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ВЛАДА</w:t>
            </w:r>
          </w:p>
          <w:p w14:paraId="4A5D4AAA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КАНЦЕЛАРИЈ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ЗА УПРАВЉАЊЕ ЈАВНИМ УЛАГАЊИМА</w:t>
            </w:r>
          </w:p>
          <w:p w14:paraId="78064148" w14:textId="77777777" w:rsidR="00AC6355" w:rsidRPr="00AC6355" w:rsidRDefault="00AC6355" w:rsidP="00AC6355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AC635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Комисија за јавну набавку</w:t>
            </w:r>
          </w:p>
          <w:p w14:paraId="23036C1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AC6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11, </w:t>
            </w: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Београд</w:t>
            </w:r>
          </w:p>
          <w:p w14:paraId="55561E18" w14:textId="7B25F903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AC635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="007F70DF" w:rsidRPr="007F70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ЈНОП/1-2020/ИП</w:t>
            </w:r>
          </w:p>
        </w:tc>
      </w:tr>
      <w:tr w:rsidR="00AC6355" w:rsidRPr="00AC6355" w14:paraId="38D6AFD9" w14:textId="77777777" w:rsidTr="009E2119">
        <w:trPr>
          <w:trHeight w:val="65"/>
        </w:trPr>
        <w:tc>
          <w:tcPr>
            <w:tcW w:w="4978" w:type="dxa"/>
          </w:tcPr>
          <w:p w14:paraId="5B26B0F4" w14:textId="625AFDDE" w:rsidR="00AC6355" w:rsidRPr="00AC6355" w:rsidRDefault="00394F69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</w:t>
            </w:r>
            <w:r w:rsidR="00314EB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</w:t>
            </w:r>
            <w:r w:rsidR="00EE457C" w:rsidRPr="00EE457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02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20</w:t>
            </w:r>
            <w:r w:rsidR="00EE457C" w:rsidRPr="00EE457C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20</w:t>
            </w:r>
            <w:r w:rsidR="00AC6355" w:rsidRPr="00EE457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године</w:t>
            </w:r>
          </w:p>
          <w:p w14:paraId="765F557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5E5B05" w14:textId="77777777" w:rsidR="00AC6355" w:rsidRPr="00AC6355" w:rsidRDefault="00AC6355" w:rsidP="00AC63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24FA4A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A2B6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537DA59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0AC05B4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107A8F8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48E20F7B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2378B3CF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6896C2AC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7AB71C58" w14:textId="77777777" w:rsidR="00AC6355" w:rsidRPr="00AC6355" w:rsidRDefault="00AC6355" w:rsidP="00AC6355">
      <w:pPr>
        <w:rPr>
          <w:rFonts w:ascii="Calibri" w:eastAsia="Calibri" w:hAnsi="Calibri" w:cs="Times New Roman"/>
        </w:rPr>
      </w:pPr>
    </w:p>
    <w:p w14:paraId="5DC75055" w14:textId="66C48F95" w:rsidR="00AC6355" w:rsidRDefault="00AC6355" w:rsidP="00AC6355">
      <w:pPr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AC635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Предмет: Додатне информације и појашњења конкурсне документације 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бр. </w:t>
      </w:r>
      <w:r w:rsidR="007F70DF" w:rsidRPr="007F70D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ЈНОП/1-2020/ИП</w:t>
      </w: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- </w:t>
      </w:r>
      <w:r w:rsidRPr="00EE457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Јавна набавка услуге</w:t>
      </w:r>
      <w:r w:rsidR="009954E4" w:rsidRPr="00EE457C">
        <w:rPr>
          <w:rFonts w:ascii="Times New Roman" w:eastAsia="Calibri" w:hAnsi="Times New Roman" w:cs="Times New Roman"/>
          <w:bCs/>
          <w:sz w:val="24"/>
          <w:szCs w:val="24"/>
          <w:lang w:val="sr-Latn-CS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израде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пројектно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техничке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документације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грађевинску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дозволу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(ПГД)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за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изградњу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стадиона</w:t>
      </w:r>
      <w:proofErr w:type="spellEnd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у </w:t>
      </w:r>
      <w:proofErr w:type="spellStart"/>
      <w:r w:rsidR="009954E4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Крушевцу</w:t>
      </w:r>
      <w:proofErr w:type="spellEnd"/>
      <w:r w:rsidR="008510BE" w:rsidRPr="00EE457C">
        <w:rPr>
          <w:rFonts w:ascii="Times New Roman" w:eastAsia="Times New Roman" w:hAnsi="Times New Roman" w:cs="Times New Roman"/>
          <w:color w:val="201F1E"/>
          <w:sz w:val="24"/>
          <w:szCs w:val="24"/>
        </w:rPr>
        <w:t>.</w:t>
      </w:r>
      <w:r w:rsidR="00C03B1F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</w:t>
      </w:r>
    </w:p>
    <w:p w14:paraId="37C9EC91" w14:textId="77777777" w:rsidR="00AC6355" w:rsidRP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</w:p>
    <w:p w14:paraId="76CDBE32" w14:textId="4700F4BF" w:rsidR="008510BE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ПИТАЊЕ:</w:t>
      </w:r>
    </w:p>
    <w:p w14:paraId="1791751F" w14:textId="0884B506" w:rsidR="00E15784" w:rsidRDefault="00E15784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50EE2624" w14:textId="6327AFF0" w:rsidR="00314EB4" w:rsidRPr="00314EB4" w:rsidRDefault="00314EB4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чланом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63,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став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а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доброј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намери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указујемо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наручиоцу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недостатке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конкурсној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документацији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набавку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ЈНОП/1-2020/ИП. </w:t>
      </w:r>
    </w:p>
    <w:p w14:paraId="5B3A18D4" w14:textId="77777777" w:rsidR="00314EB4" w:rsidRPr="00314EB4" w:rsidRDefault="00314EB4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делу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ДОДАТНИ УСЛОВУ,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одељку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2 –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пословни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капацитет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захтевао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следеће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ED7707B" w14:textId="2AF6B6D8" w:rsidR="00314EB4" w:rsidRPr="00314EB4" w:rsidRDefault="00314EB4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„а)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понуђач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претходних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пет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година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објаве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Позива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Порталу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набавки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реализовао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уговорeза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израду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ПГД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ПЗИ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пројектне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укупној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314EB4">
        <w:rPr>
          <w:rFonts w:ascii="Times New Roman" w:eastAsia="Calibri" w:hAnsi="Times New Roman" w:cs="Times New Roman"/>
          <w:sz w:val="24"/>
          <w:szCs w:val="24"/>
        </w:rPr>
        <w:t>70.000.000,00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пореза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додату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вредност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односе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пројектовање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стамбених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стамбено-пословних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пословних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чега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један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односи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пројектовање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спортских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минималном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износу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20.000.000,00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дин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пдв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314EB4">
        <w:rPr>
          <w:rFonts w:ascii="Times New Roman" w:eastAsia="Calibri" w:hAnsi="Times New Roman" w:cs="Times New Roman"/>
          <w:sz w:val="24"/>
          <w:szCs w:val="24"/>
        </w:rPr>
        <w:t>а“</w:t>
      </w:r>
      <w:proofErr w:type="gram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02F501" w14:textId="77777777" w:rsidR="00314EB4" w:rsidRPr="00314EB4" w:rsidRDefault="00314EB4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7DE46E" w14:textId="77777777" w:rsidR="00314EB4" w:rsidRPr="00314EB4" w:rsidRDefault="00314EB4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Сматрамо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ово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врло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строг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рекли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дискриминаторски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услов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тражи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пројектовање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једног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спортског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објекта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20.000.000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Сви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смо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сведоци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тек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последњих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годину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две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тенденција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интензивније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ради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пројектима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спортске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инфраструктуре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посебно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већих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али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већина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пројеката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још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увек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разради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окарактерисати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завршени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Сматрамо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истрајавање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 услову 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тражи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један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објекат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20.000.000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дин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пдв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-а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дискриминаторски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сужава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круг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потенцијалних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реалних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основа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Колико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има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спортских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Републици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Србији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испројектовани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последњних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пет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година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која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тражена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? 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Предлажемо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Наручиоцу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интересу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транспарентности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поступка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дозволи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овај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тражени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износ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20.000.000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динара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докаже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испуни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кроз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неколико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различитих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уговора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такође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спортске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објекте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чији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пројекти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завршени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Сматрамо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овај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начин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остао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довољно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314EB4">
        <w:rPr>
          <w:rFonts w:ascii="Times New Roman" w:eastAsia="Calibri" w:hAnsi="Times New Roman" w:cs="Times New Roman"/>
          <w:sz w:val="24"/>
          <w:szCs w:val="24"/>
        </w:rPr>
        <w:t>јак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услов</w:t>
      </w:r>
      <w:proofErr w:type="spellEnd"/>
      <w:proofErr w:type="gram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добије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квалитетан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референтан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понуђач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опет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lastRenderedPageBreak/>
        <w:t>више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различитих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референтних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пројеката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довољно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коректан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трансапрентан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поступак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одабира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EB12B3A" w14:textId="77777777" w:rsidR="00314EB4" w:rsidRPr="00314EB4" w:rsidRDefault="00314EB4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D40CB0" w14:textId="77777777" w:rsidR="00314EB4" w:rsidRPr="00314EB4" w:rsidRDefault="00314EB4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Ми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сматрамо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нашу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колегијалну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стручну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обавезу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најавимо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наш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захтев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заштиту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права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уколико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истраје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једном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овако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оштром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захтеву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чиме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директно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врши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опструкција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начела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поштовања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конкуренције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AF793C1" w14:textId="77777777" w:rsidR="00314EB4" w:rsidRPr="00314EB4" w:rsidRDefault="00314EB4" w:rsidP="00314EB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709B3F" w14:textId="77777777" w:rsidR="004C6B98" w:rsidRDefault="004C6B98" w:rsidP="00C54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3CB0C0" w14:textId="26526B37" w:rsidR="00AC6355" w:rsidRDefault="00AC6355" w:rsidP="00AC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</w:pP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 </w:t>
      </w:r>
      <w:r w:rsidRPr="00AC6355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val="sr-Cyrl-RS"/>
        </w:rPr>
        <w:t>ОДГОВОР НА ПИТАЊЕ</w:t>
      </w:r>
      <w:r w:rsidRPr="00AC6355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val="sr-Cyrl-RS"/>
        </w:rPr>
        <w:t>: </w:t>
      </w:r>
    </w:p>
    <w:p w14:paraId="0B04BF28" w14:textId="6D957464" w:rsidR="005C75B9" w:rsidRDefault="005C75B9" w:rsidP="005C7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8396FC5" w14:textId="0D996C80" w:rsidR="00314EB4" w:rsidRDefault="00314EB4" w:rsidP="00314E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Конкурсна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документација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припремљена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свему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spellEnd"/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>ом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. 124/12, 14/15 и 68/15-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даљем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тексту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Закон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>)</w:t>
      </w:r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П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равилник</w:t>
      </w:r>
      <w:proofErr w:type="spellEnd"/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>ом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обавезним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елементима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конкурсне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документације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поступцима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јавних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набавки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начину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доказивања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испуњености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proofErr w:type="gramStart"/>
      <w:r w:rsidRPr="00314EB4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proofErr w:type="gram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бр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>. 86/15 и 41/19)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14:paraId="55969DEA" w14:textId="2E70BB56" w:rsidR="00A672D3" w:rsidRDefault="00314EB4" w:rsidP="00A672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Напомињемо да је чланом 76. став 4. и 6.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предвиђено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да одреди и друге додатне услове за учешће у поступку јавне набавке.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Поред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наведеног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услови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морају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такви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дискриминишу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понуђаче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логичкој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предметом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овде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испуњено</w:t>
      </w:r>
      <w:proofErr w:type="spellEnd"/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Наиме,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става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прекршено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>н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ачело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обезбеђивања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конкуренције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дефинисањем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услова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пословног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јер је у логичкој вези са предметом јавне набавке, </w:t>
      </w:r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>у знатно</w:t>
      </w:r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мањој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вредности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него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процењена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вредност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предметне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2EA65A" w14:textId="385757CD" w:rsidR="00314EB4" w:rsidRPr="00314EB4" w:rsidRDefault="00314EB4" w:rsidP="00314E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Дакле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имајући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виду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напред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наведено</w:t>
      </w:r>
      <w:proofErr w:type="spellEnd"/>
      <w:r w:rsidR="00C5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несумњиво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произилази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наручилац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дефинисао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минималне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додатне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услове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учешће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погледу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пословног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капацитета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а у складу са сопственим потребама и са циљем избора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компетентног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понуђача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пружаоца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услуге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бити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могућности да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реализују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конкретан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јавној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набавци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27A3B4" w14:textId="57E7D0A4" w:rsidR="00314EB4" w:rsidRPr="00314EB4" w:rsidRDefault="00314EB4" w:rsidP="00314EB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Став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наручиоца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ове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веома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битно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понуђачи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односно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потенцијални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пружаоци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услуга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имају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стручно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искуство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вези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пројектовање</w:t>
      </w:r>
      <w:proofErr w:type="spellEnd"/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спортских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кој</w:t>
      </w:r>
      <w:proofErr w:type="spellEnd"/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предмет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јавне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набавке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тражени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уговор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односи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пројектовање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спортских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објеката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минималном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износу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20.000.000,00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дин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без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пдв</w:t>
      </w:r>
      <w:proofErr w:type="spellEnd"/>
      <w:r w:rsidR="00A672D3" w:rsidRPr="00314EB4">
        <w:rPr>
          <w:rFonts w:ascii="Times New Roman" w:eastAsia="Calibri" w:hAnsi="Times New Roman" w:cs="Times New Roman"/>
          <w:sz w:val="24"/>
          <w:szCs w:val="24"/>
        </w:rPr>
        <w:t>-а</w:t>
      </w:r>
      <w:r w:rsidR="00C519E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>сва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како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јесте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показатељ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потребног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искуства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што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један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доказа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питању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компетентан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понуђач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ће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квалитетно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ефикасно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пружити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потребне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услуге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0DF422" w14:textId="733C1504" w:rsidR="00314EB4" w:rsidRPr="00A672D3" w:rsidRDefault="00314EB4" w:rsidP="00314EB4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С обзиром на напред изнето, наручилац је мишљења да је захтевани услов у свему у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складу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Законом</w:t>
      </w:r>
      <w:proofErr w:type="spellEnd"/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те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није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потребно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мењати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конкурсну</w:t>
      </w:r>
      <w:proofErr w:type="spellEnd"/>
      <w:r w:rsidRPr="00314E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14EB4">
        <w:rPr>
          <w:rFonts w:ascii="Times New Roman" w:eastAsia="Calibri" w:hAnsi="Times New Roman" w:cs="Times New Roman"/>
          <w:sz w:val="24"/>
          <w:szCs w:val="24"/>
        </w:rPr>
        <w:t>документацију</w:t>
      </w:r>
      <w:proofErr w:type="spellEnd"/>
      <w:r w:rsidR="00A672D3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01165BD8" w14:textId="77777777" w:rsidR="00A672D3" w:rsidRDefault="00A672D3" w:rsidP="00AC635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821EE0" w14:textId="23EE1E8A" w:rsidR="00AC6355" w:rsidRPr="008510BE" w:rsidRDefault="00AC6355" w:rsidP="00AC6355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Комисија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јавн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  <w:r w:rsidRPr="008510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8510BE">
        <w:rPr>
          <w:rFonts w:ascii="Times New Roman" w:eastAsia="Calibri" w:hAnsi="Times New Roman" w:cs="Times New Roman"/>
          <w:b/>
          <w:sz w:val="24"/>
          <w:szCs w:val="24"/>
        </w:rPr>
        <w:t>набавк</w:t>
      </w:r>
      <w:proofErr w:type="spellEnd"/>
      <w:r w:rsidRPr="008510B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</w:t>
      </w:r>
    </w:p>
    <w:p w14:paraId="4BEC71E8" w14:textId="7A442937" w:rsidR="005D6435" w:rsidRDefault="00AC6355" w:rsidP="00A672D3">
      <w:pPr>
        <w:jc w:val="center"/>
      </w:pPr>
      <w:r w:rsidRPr="00AC6355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 w:rsidR="007074CC" w:rsidRPr="007F70DF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CS" w:eastAsia="ar-SA"/>
        </w:rPr>
        <w:t>ЈНОП/1-2020/ИП</w:t>
      </w:r>
    </w:p>
    <w:sectPr w:rsidR="005D6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8"/>
    <w:rsid w:val="00172C03"/>
    <w:rsid w:val="00237406"/>
    <w:rsid w:val="002A39CD"/>
    <w:rsid w:val="00314EB4"/>
    <w:rsid w:val="00394F69"/>
    <w:rsid w:val="003A257B"/>
    <w:rsid w:val="0042526B"/>
    <w:rsid w:val="004C6B98"/>
    <w:rsid w:val="0055312B"/>
    <w:rsid w:val="005C75B9"/>
    <w:rsid w:val="005D6435"/>
    <w:rsid w:val="006B4A1E"/>
    <w:rsid w:val="006F37A7"/>
    <w:rsid w:val="007074CC"/>
    <w:rsid w:val="007F570B"/>
    <w:rsid w:val="007F70DF"/>
    <w:rsid w:val="008510BE"/>
    <w:rsid w:val="008D3336"/>
    <w:rsid w:val="00947908"/>
    <w:rsid w:val="009954E4"/>
    <w:rsid w:val="00A672D3"/>
    <w:rsid w:val="00A841FB"/>
    <w:rsid w:val="00AC6355"/>
    <w:rsid w:val="00B22F56"/>
    <w:rsid w:val="00B343D4"/>
    <w:rsid w:val="00C03B1F"/>
    <w:rsid w:val="00C0710A"/>
    <w:rsid w:val="00C519E8"/>
    <w:rsid w:val="00C5410D"/>
    <w:rsid w:val="00D92D67"/>
    <w:rsid w:val="00DA0668"/>
    <w:rsid w:val="00E15784"/>
    <w:rsid w:val="00E52FB6"/>
    <w:rsid w:val="00EE457C"/>
    <w:rsid w:val="00FD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3EAA"/>
  <w15:chartTrackingRefBased/>
  <w15:docId w15:val="{DC33F65A-7B32-4113-A367-D5D7E9C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1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7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Krneta</dc:creator>
  <cp:keywords/>
  <dc:description/>
  <cp:lastModifiedBy>Snežana Popović</cp:lastModifiedBy>
  <cp:revision>48</cp:revision>
  <cp:lastPrinted>2020-02-20T09:26:00Z</cp:lastPrinted>
  <dcterms:created xsi:type="dcterms:W3CDTF">2019-11-21T12:56:00Z</dcterms:created>
  <dcterms:modified xsi:type="dcterms:W3CDTF">2020-02-21T11:39:00Z</dcterms:modified>
</cp:coreProperties>
</file>