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9E22A" w14:textId="77777777" w:rsidR="006C0334" w:rsidRDefault="006C0334" w:rsidP="00BA5C8E">
      <w:pPr>
        <w:jc w:val="center"/>
      </w:pPr>
    </w:p>
    <w:tbl>
      <w:tblPr>
        <w:tblpPr w:leftFromText="180" w:rightFromText="180" w:bottomFromText="200" w:vertAnchor="text" w:horzAnchor="page" w:tblpX="613" w:tblpY="-584"/>
        <w:tblW w:w="0" w:type="auto"/>
        <w:tblLayout w:type="fixed"/>
        <w:tblLook w:val="04A0" w:firstRow="1" w:lastRow="0" w:firstColumn="1" w:lastColumn="0" w:noHBand="0" w:noVBand="1"/>
      </w:tblPr>
      <w:tblGrid>
        <w:gridCol w:w="5203"/>
      </w:tblGrid>
      <w:tr w:rsidR="0024336A" w:rsidRPr="0024336A" w14:paraId="690F6A65" w14:textId="77777777" w:rsidTr="002D50FF">
        <w:trPr>
          <w:trHeight w:val="177"/>
        </w:trPr>
        <w:tc>
          <w:tcPr>
            <w:tcW w:w="5203" w:type="dxa"/>
          </w:tcPr>
          <w:tbl>
            <w:tblPr>
              <w:tblpPr w:leftFromText="180" w:rightFromText="180" w:vertAnchor="text" w:horzAnchor="margin" w:tblpY="715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78"/>
            </w:tblGrid>
            <w:tr w:rsidR="002D50FF" w:rsidRPr="002D50FF" w14:paraId="0B3D766D" w14:textId="77777777" w:rsidTr="005625CF">
              <w:trPr>
                <w:trHeight w:val="246"/>
              </w:trPr>
              <w:tc>
                <w:tcPr>
                  <w:tcW w:w="4978" w:type="dxa"/>
                </w:tcPr>
                <w:p w14:paraId="5D4636EE" w14:textId="77777777" w:rsidR="002D50FF" w:rsidRPr="00D05BEB" w:rsidRDefault="004C5640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noProof/>
                      <w:szCs w:val="24"/>
                    </w:rPr>
                    <w:drawing>
                      <wp:inline distT="0" distB="0" distL="0" distR="0" wp14:anchorId="5B78B18D" wp14:editId="404050FA">
                        <wp:extent cx="599440" cy="904240"/>
                        <wp:effectExtent l="0" t="0" r="10160" b="1016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9440" cy="904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9B621D9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Република Србија</w:t>
                  </w:r>
                </w:p>
              </w:tc>
            </w:tr>
            <w:tr w:rsidR="002D50FF" w:rsidRPr="002D50FF" w14:paraId="61DF1D13" w14:textId="77777777" w:rsidTr="005625CF">
              <w:trPr>
                <w:trHeight w:val="315"/>
              </w:trPr>
              <w:tc>
                <w:tcPr>
                  <w:tcW w:w="4978" w:type="dxa"/>
                </w:tcPr>
                <w:p w14:paraId="4FF4D8FC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ВЛАДА</w:t>
                  </w:r>
                </w:p>
                <w:p w14:paraId="7F352DE2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КАНЦЕЛАРИЈА ЗА УПРАВЉАЊЕ ЈАВНИМ УЛАГАЊИМА</w:t>
                  </w:r>
                </w:p>
                <w:p w14:paraId="362E3E59" w14:textId="77777777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>Немањина 11, Београд</w:t>
                  </w:r>
                </w:p>
                <w:p w14:paraId="271AB0EE" w14:textId="16C5ED34" w:rsidR="002D50FF" w:rsidRPr="00D05BEB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 w:rsidRPr="00D05BEB">
                    <w:rPr>
                      <w:b/>
                      <w:szCs w:val="24"/>
                    </w:rPr>
                    <w:t xml:space="preserve">Број: </w:t>
                  </w:r>
                  <w:r w:rsidR="00D05BEB">
                    <w:rPr>
                      <w:b/>
                      <w:szCs w:val="24"/>
                    </w:rPr>
                    <w:t>404</w:t>
                  </w:r>
                  <w:r w:rsidR="00772133">
                    <w:rPr>
                      <w:b/>
                      <w:szCs w:val="24"/>
                    </w:rPr>
                    <w:t>-02-29</w:t>
                  </w:r>
                  <w:r w:rsidRPr="00C610C7">
                    <w:rPr>
                      <w:b/>
                      <w:szCs w:val="24"/>
                    </w:rPr>
                    <w:t>/2017-01</w:t>
                  </w:r>
                </w:p>
                <w:p w14:paraId="460250B5" w14:textId="559695B8" w:rsidR="002D50FF" w:rsidRPr="00D05BEB" w:rsidRDefault="00772133" w:rsidP="00772133">
                  <w:pPr>
                    <w:spacing w:line="276" w:lineRule="auto"/>
                    <w:jc w:val="center"/>
                    <w:rPr>
                      <w:b/>
                      <w:szCs w:val="24"/>
                    </w:rPr>
                  </w:pPr>
                  <w:r>
                    <w:rPr>
                      <w:b/>
                      <w:szCs w:val="24"/>
                    </w:rPr>
                    <w:t>10</w:t>
                  </w:r>
                  <w:r w:rsidR="002D50FF" w:rsidRPr="00C610C7">
                    <w:rPr>
                      <w:b/>
                      <w:szCs w:val="24"/>
                    </w:rPr>
                    <w:t>.</w:t>
                  </w:r>
                  <w:r w:rsidR="00D05BEB" w:rsidRPr="00C610C7">
                    <w:rPr>
                      <w:b/>
                      <w:szCs w:val="24"/>
                    </w:rPr>
                    <w:t>0</w:t>
                  </w:r>
                  <w:r w:rsidR="00C610C7" w:rsidRPr="00C610C7">
                    <w:rPr>
                      <w:b/>
                      <w:szCs w:val="24"/>
                    </w:rPr>
                    <w:t>8</w:t>
                  </w:r>
                  <w:r w:rsidR="002D50FF" w:rsidRPr="00C610C7">
                    <w:rPr>
                      <w:b/>
                      <w:szCs w:val="24"/>
                    </w:rPr>
                    <w:t>.2017. године</w:t>
                  </w:r>
                </w:p>
              </w:tc>
            </w:tr>
            <w:tr w:rsidR="002D50FF" w:rsidRPr="002D50FF" w14:paraId="60D0A049" w14:textId="77777777" w:rsidTr="005625CF">
              <w:trPr>
                <w:trHeight w:val="65"/>
              </w:trPr>
              <w:tc>
                <w:tcPr>
                  <w:tcW w:w="4978" w:type="dxa"/>
                </w:tcPr>
                <w:p w14:paraId="476B3C44" w14:textId="77777777" w:rsidR="002D50FF" w:rsidRPr="002D50FF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  <w:highlight w:val="yellow"/>
                    </w:rPr>
                  </w:pPr>
                </w:p>
                <w:p w14:paraId="77F3D8C9" w14:textId="77777777" w:rsidR="002D50FF" w:rsidRPr="002D50FF" w:rsidRDefault="002D50FF" w:rsidP="002D50FF">
                  <w:pPr>
                    <w:spacing w:line="276" w:lineRule="auto"/>
                    <w:jc w:val="center"/>
                    <w:rPr>
                      <w:b/>
                      <w:szCs w:val="24"/>
                      <w:highlight w:val="yellow"/>
                    </w:rPr>
                  </w:pPr>
                </w:p>
              </w:tc>
            </w:tr>
          </w:tbl>
          <w:p w14:paraId="3EA207BB" w14:textId="77777777" w:rsidR="0024336A" w:rsidRPr="00F175F7" w:rsidRDefault="0024336A" w:rsidP="0024336A">
            <w:pPr>
              <w:spacing w:line="276" w:lineRule="auto"/>
              <w:jc w:val="center"/>
              <w:rPr>
                <w:b/>
                <w:szCs w:val="24"/>
                <w:highlight w:val="yellow"/>
              </w:rPr>
            </w:pPr>
          </w:p>
        </w:tc>
      </w:tr>
    </w:tbl>
    <w:p w14:paraId="0F71A040" w14:textId="77777777" w:rsidR="0024336A" w:rsidRDefault="0024336A" w:rsidP="00BA5C8E">
      <w:pPr>
        <w:jc w:val="center"/>
      </w:pPr>
    </w:p>
    <w:p w14:paraId="151D7EE2" w14:textId="77777777" w:rsidR="0024336A" w:rsidRDefault="0024336A" w:rsidP="00BA5C8E">
      <w:pPr>
        <w:jc w:val="center"/>
      </w:pPr>
    </w:p>
    <w:p w14:paraId="27997075" w14:textId="77777777" w:rsidR="0024336A" w:rsidRDefault="0024336A" w:rsidP="00BA5C8E">
      <w:pPr>
        <w:jc w:val="center"/>
      </w:pPr>
    </w:p>
    <w:p w14:paraId="447BEF80" w14:textId="77777777" w:rsidR="0024336A" w:rsidRDefault="0024336A" w:rsidP="00BA5C8E">
      <w:pPr>
        <w:jc w:val="center"/>
      </w:pPr>
    </w:p>
    <w:p w14:paraId="619FE7C7" w14:textId="77777777" w:rsidR="0024336A" w:rsidRDefault="0024336A" w:rsidP="00BA5C8E">
      <w:pPr>
        <w:jc w:val="center"/>
      </w:pPr>
    </w:p>
    <w:p w14:paraId="4E8B94CF" w14:textId="77777777" w:rsidR="0024336A" w:rsidRDefault="0024336A" w:rsidP="00BA5C8E">
      <w:pPr>
        <w:jc w:val="center"/>
      </w:pPr>
    </w:p>
    <w:p w14:paraId="5BD8A908" w14:textId="77777777" w:rsidR="0024336A" w:rsidRDefault="0024336A" w:rsidP="00BA5C8E">
      <w:pPr>
        <w:jc w:val="center"/>
      </w:pPr>
    </w:p>
    <w:p w14:paraId="21D97DF6" w14:textId="77777777" w:rsidR="0024336A" w:rsidRDefault="0024336A" w:rsidP="00BA5C8E">
      <w:pPr>
        <w:jc w:val="center"/>
      </w:pPr>
    </w:p>
    <w:p w14:paraId="2FC208FB" w14:textId="77777777" w:rsidR="0024336A" w:rsidRDefault="0024336A" w:rsidP="00BA5C8E">
      <w:pPr>
        <w:jc w:val="center"/>
      </w:pPr>
    </w:p>
    <w:p w14:paraId="41DF4B04" w14:textId="77777777" w:rsidR="0024336A" w:rsidRDefault="0024336A" w:rsidP="00BA5C8E">
      <w:pPr>
        <w:jc w:val="center"/>
      </w:pPr>
    </w:p>
    <w:p w14:paraId="2E4DBD62" w14:textId="77777777" w:rsidR="0024336A" w:rsidRDefault="0024336A" w:rsidP="00BA5C8E">
      <w:pPr>
        <w:jc w:val="center"/>
      </w:pPr>
    </w:p>
    <w:p w14:paraId="776725C6" w14:textId="77777777" w:rsidR="0024336A" w:rsidRDefault="0024336A" w:rsidP="007048F7"/>
    <w:p w14:paraId="4B212094" w14:textId="77777777" w:rsidR="007048F7" w:rsidRDefault="007048F7" w:rsidP="007048F7"/>
    <w:p w14:paraId="50EBAD26" w14:textId="77777777" w:rsidR="007048F7" w:rsidRDefault="007048F7" w:rsidP="007048F7"/>
    <w:p w14:paraId="7C5E6D68" w14:textId="77777777" w:rsidR="002D50FF" w:rsidRDefault="002D50FF" w:rsidP="007048F7"/>
    <w:p w14:paraId="4D98307B" w14:textId="77777777" w:rsidR="005625CF" w:rsidRDefault="005625CF" w:rsidP="00EF7038">
      <w:pPr>
        <w:jc w:val="center"/>
        <w:rPr>
          <w:spacing w:val="20"/>
          <w:sz w:val="32"/>
          <w:szCs w:val="32"/>
        </w:rPr>
      </w:pPr>
    </w:p>
    <w:p w14:paraId="6288C8B5" w14:textId="77777777" w:rsidR="005625CF" w:rsidRDefault="005625CF" w:rsidP="00EF7038">
      <w:pPr>
        <w:jc w:val="center"/>
        <w:rPr>
          <w:spacing w:val="20"/>
          <w:sz w:val="32"/>
          <w:szCs w:val="32"/>
        </w:rPr>
      </w:pPr>
    </w:p>
    <w:p w14:paraId="3488A26B" w14:textId="77777777" w:rsidR="007048F7" w:rsidRPr="00EF7038" w:rsidRDefault="00F066D7" w:rsidP="00EF7038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K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NKURSN</w:t>
      </w:r>
      <w:r w:rsidR="004F3D9B">
        <w:rPr>
          <w:spacing w:val="20"/>
          <w:sz w:val="32"/>
          <w:szCs w:val="32"/>
        </w:rPr>
        <w:t>A</w:t>
      </w:r>
      <w:r w:rsidR="00EF7038" w:rsidRPr="00EF7038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>D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KU</w:t>
      </w:r>
      <w:r w:rsidR="004F3D9B">
        <w:rPr>
          <w:spacing w:val="20"/>
          <w:sz w:val="32"/>
          <w:szCs w:val="32"/>
        </w:rPr>
        <w:t>ME</w:t>
      </w:r>
      <w:r>
        <w:rPr>
          <w:spacing w:val="20"/>
          <w:sz w:val="32"/>
          <w:szCs w:val="32"/>
        </w:rPr>
        <w:t>N</w:t>
      </w:r>
      <w:r w:rsidR="004F3D9B">
        <w:rPr>
          <w:spacing w:val="20"/>
          <w:sz w:val="32"/>
          <w:szCs w:val="32"/>
        </w:rPr>
        <w:t>TA</w:t>
      </w:r>
      <w:r>
        <w:rPr>
          <w:spacing w:val="20"/>
          <w:sz w:val="32"/>
          <w:szCs w:val="32"/>
        </w:rPr>
        <w:t>CI</w:t>
      </w:r>
      <w:r w:rsidR="004F3D9B">
        <w:rPr>
          <w:spacing w:val="20"/>
          <w:sz w:val="32"/>
          <w:szCs w:val="32"/>
        </w:rPr>
        <w:t>JA</w:t>
      </w:r>
    </w:p>
    <w:p w14:paraId="78CBB477" w14:textId="77777777" w:rsidR="006C0334" w:rsidRPr="00B86507" w:rsidRDefault="006C0334" w:rsidP="006C0334">
      <w:pPr>
        <w:jc w:val="center"/>
        <w:rPr>
          <w:b/>
          <w:szCs w:val="24"/>
        </w:rPr>
      </w:pPr>
    </w:p>
    <w:p w14:paraId="39D73204" w14:textId="77777777" w:rsidR="006C0334" w:rsidRPr="00B86507" w:rsidRDefault="006C0334" w:rsidP="006C0334">
      <w:pPr>
        <w:jc w:val="center"/>
        <w:rPr>
          <w:b/>
          <w:szCs w:val="24"/>
        </w:rPr>
      </w:pPr>
    </w:p>
    <w:p w14:paraId="0FA695CD" w14:textId="77777777" w:rsidR="006C0334" w:rsidRPr="00B86507" w:rsidRDefault="00F066D7" w:rsidP="006C0334">
      <w:pPr>
        <w:jc w:val="center"/>
        <w:rPr>
          <w:b/>
          <w:szCs w:val="24"/>
        </w:rPr>
      </w:pPr>
      <w:proofErr w:type="gramStart"/>
      <w:r>
        <w:rPr>
          <w:b/>
          <w:szCs w:val="24"/>
        </w:rPr>
        <w:t>Z</w:t>
      </w:r>
      <w:r w:rsidR="004F3D9B">
        <w:rPr>
          <w:b/>
          <w:szCs w:val="24"/>
        </w:rPr>
        <w:t>A</w:t>
      </w:r>
      <w:r w:rsidR="006C0334" w:rsidRPr="00B86507">
        <w:rPr>
          <w:b/>
          <w:szCs w:val="24"/>
        </w:rPr>
        <w:t xml:space="preserve">  </w:t>
      </w:r>
      <w:r w:rsidR="004F3D9B">
        <w:rPr>
          <w:b/>
          <w:szCs w:val="24"/>
        </w:rPr>
        <w:t>JA</w:t>
      </w:r>
      <w:r>
        <w:rPr>
          <w:b/>
          <w:szCs w:val="24"/>
        </w:rPr>
        <w:t>VNU</w:t>
      </w:r>
      <w:proofErr w:type="gramEnd"/>
      <w:r w:rsidR="006C0334" w:rsidRPr="00B86507">
        <w:rPr>
          <w:b/>
          <w:szCs w:val="24"/>
        </w:rPr>
        <w:t xml:space="preserve"> </w:t>
      </w:r>
      <w:r>
        <w:rPr>
          <w:b/>
          <w:szCs w:val="24"/>
        </w:rPr>
        <w:t>N</w:t>
      </w:r>
      <w:r w:rsidR="004F3D9B">
        <w:rPr>
          <w:b/>
          <w:szCs w:val="24"/>
        </w:rPr>
        <w:t>A</w:t>
      </w:r>
      <w:r>
        <w:rPr>
          <w:b/>
          <w:szCs w:val="24"/>
        </w:rPr>
        <w:t>B</w:t>
      </w:r>
      <w:r w:rsidR="004F3D9B">
        <w:rPr>
          <w:b/>
          <w:szCs w:val="24"/>
        </w:rPr>
        <w:t>A</w:t>
      </w:r>
      <w:r>
        <w:rPr>
          <w:b/>
          <w:szCs w:val="24"/>
        </w:rPr>
        <w:t>VKU</w:t>
      </w:r>
      <w:r w:rsidR="006C0334" w:rsidRPr="00B86507">
        <w:rPr>
          <w:b/>
          <w:szCs w:val="24"/>
        </w:rPr>
        <w:t xml:space="preserve"> </w:t>
      </w:r>
      <w:r>
        <w:rPr>
          <w:b/>
          <w:szCs w:val="24"/>
        </w:rPr>
        <w:t>R</w:t>
      </w:r>
      <w:r w:rsidR="004F3D9B">
        <w:rPr>
          <w:b/>
          <w:szCs w:val="24"/>
        </w:rPr>
        <w:t>A</w:t>
      </w:r>
      <w:r>
        <w:rPr>
          <w:b/>
          <w:szCs w:val="24"/>
        </w:rPr>
        <w:t>D</w:t>
      </w:r>
      <w:r w:rsidR="004F3D9B">
        <w:rPr>
          <w:b/>
          <w:szCs w:val="24"/>
        </w:rPr>
        <w:t>O</w:t>
      </w:r>
      <w:r>
        <w:rPr>
          <w:b/>
          <w:szCs w:val="24"/>
        </w:rPr>
        <w:t>V</w:t>
      </w:r>
      <w:r w:rsidR="004F3D9B">
        <w:rPr>
          <w:b/>
          <w:szCs w:val="24"/>
        </w:rPr>
        <w:t>A</w:t>
      </w:r>
      <w:r w:rsidR="006C0334" w:rsidRPr="00B86507">
        <w:rPr>
          <w:b/>
          <w:szCs w:val="24"/>
        </w:rPr>
        <w:t xml:space="preserve">: </w:t>
      </w:r>
    </w:p>
    <w:p w14:paraId="04CDA4DB" w14:textId="77777777" w:rsidR="001E455F" w:rsidRPr="00B86507" w:rsidRDefault="001E455F" w:rsidP="006C0334">
      <w:pPr>
        <w:jc w:val="center"/>
        <w:rPr>
          <w:b/>
          <w:szCs w:val="24"/>
        </w:rPr>
      </w:pPr>
    </w:p>
    <w:p w14:paraId="603A0EB1" w14:textId="77777777" w:rsidR="004F771F" w:rsidRPr="009B48E4" w:rsidRDefault="00F066D7" w:rsidP="006C0334">
      <w:pPr>
        <w:jc w:val="center"/>
        <w:rPr>
          <w:b/>
          <w:szCs w:val="24"/>
        </w:rPr>
      </w:pPr>
      <w:r w:rsidRPr="009B48E4">
        <w:rPr>
          <w:b/>
          <w:szCs w:val="24"/>
        </w:rPr>
        <w:t>IZV</w:t>
      </w:r>
      <w:r w:rsidR="00CE6CBA" w:rsidRPr="009B48E4">
        <w:rPr>
          <w:b/>
          <w:szCs w:val="24"/>
        </w:rPr>
        <w:t>O</w:t>
      </w:r>
      <w:r w:rsidRPr="009B48E4">
        <w:rPr>
          <w:b/>
          <w:szCs w:val="24"/>
        </w:rPr>
        <w:t>Đ</w:t>
      </w:r>
      <w:r w:rsidR="00CE6CBA" w:rsidRPr="009B48E4">
        <w:rPr>
          <w:b/>
          <w:szCs w:val="24"/>
        </w:rPr>
        <w:t>E</w:t>
      </w:r>
      <w:r w:rsidRPr="009B48E4">
        <w:rPr>
          <w:b/>
          <w:szCs w:val="24"/>
        </w:rPr>
        <w:t>N</w:t>
      </w:r>
      <w:r w:rsidR="00CE6CBA" w:rsidRPr="009B48E4">
        <w:rPr>
          <w:b/>
          <w:szCs w:val="24"/>
        </w:rPr>
        <w:t>J</w:t>
      </w:r>
      <w:r w:rsidR="004F3D9B" w:rsidRPr="009B48E4">
        <w:rPr>
          <w:b/>
          <w:szCs w:val="24"/>
        </w:rPr>
        <w:t>E</w:t>
      </w:r>
      <w:r w:rsidR="00AC7F8B" w:rsidRPr="009B48E4">
        <w:rPr>
          <w:b/>
          <w:szCs w:val="24"/>
        </w:rPr>
        <w:t xml:space="preserve"> </w:t>
      </w:r>
      <w:r w:rsidRPr="009B48E4">
        <w:rPr>
          <w:b/>
          <w:szCs w:val="24"/>
        </w:rPr>
        <w:t>R</w:t>
      </w:r>
      <w:r w:rsidR="004F3D9B" w:rsidRPr="009B48E4">
        <w:rPr>
          <w:b/>
          <w:szCs w:val="24"/>
        </w:rPr>
        <w:t>A</w:t>
      </w:r>
      <w:r w:rsidRPr="009B48E4">
        <w:rPr>
          <w:b/>
          <w:szCs w:val="24"/>
        </w:rPr>
        <w:t>D</w:t>
      </w:r>
      <w:r w:rsidR="004F3D9B" w:rsidRPr="009B48E4">
        <w:rPr>
          <w:b/>
          <w:szCs w:val="24"/>
        </w:rPr>
        <w:t>O</w:t>
      </w:r>
      <w:r w:rsidRPr="009B48E4">
        <w:rPr>
          <w:b/>
          <w:szCs w:val="24"/>
        </w:rPr>
        <w:t>V</w:t>
      </w:r>
      <w:r w:rsidR="004F3D9B" w:rsidRPr="009B48E4">
        <w:rPr>
          <w:b/>
          <w:szCs w:val="24"/>
        </w:rPr>
        <w:t>A</w:t>
      </w:r>
      <w:r w:rsidR="006C0334" w:rsidRPr="009B48E4">
        <w:rPr>
          <w:b/>
          <w:szCs w:val="24"/>
        </w:rPr>
        <w:t xml:space="preserve"> </w:t>
      </w:r>
      <w:r w:rsidRPr="009B48E4">
        <w:rPr>
          <w:b/>
          <w:szCs w:val="24"/>
        </w:rPr>
        <w:t>N</w:t>
      </w:r>
      <w:r w:rsidR="00B628A1" w:rsidRPr="009B48E4">
        <w:rPr>
          <w:b/>
          <w:szCs w:val="24"/>
        </w:rPr>
        <w:t xml:space="preserve">A SANACIJI </w:t>
      </w:r>
      <w:r w:rsidR="00276414" w:rsidRPr="009B48E4">
        <w:rPr>
          <w:b/>
          <w:szCs w:val="24"/>
        </w:rPr>
        <w:t>FASADE I TERASA NA OBJEKTU</w:t>
      </w:r>
      <w:r w:rsidR="00B628A1" w:rsidRPr="009B48E4">
        <w:rPr>
          <w:b/>
          <w:szCs w:val="24"/>
        </w:rPr>
        <w:t xml:space="preserve"> UNIVERZITETSKE </w:t>
      </w:r>
      <w:r w:rsidR="00276414" w:rsidRPr="009B48E4">
        <w:rPr>
          <w:b/>
          <w:szCs w:val="24"/>
        </w:rPr>
        <w:t xml:space="preserve">DEČJE </w:t>
      </w:r>
      <w:r w:rsidR="00B628A1" w:rsidRPr="009B48E4">
        <w:rPr>
          <w:b/>
          <w:szCs w:val="24"/>
        </w:rPr>
        <w:t>KLINIKE</w:t>
      </w:r>
      <w:r w:rsidR="00C76955" w:rsidRPr="009B48E4">
        <w:rPr>
          <w:b/>
          <w:szCs w:val="24"/>
        </w:rPr>
        <w:t xml:space="preserve"> </w:t>
      </w:r>
      <w:r w:rsidR="0078085B" w:rsidRPr="009B48E4">
        <w:rPr>
          <w:b/>
          <w:szCs w:val="24"/>
        </w:rPr>
        <w:t>„TIRŠOVA”</w:t>
      </w:r>
      <w:r w:rsidR="005C2911" w:rsidRPr="009B48E4">
        <w:rPr>
          <w:b/>
          <w:szCs w:val="24"/>
        </w:rPr>
        <w:t xml:space="preserve"> </w:t>
      </w:r>
    </w:p>
    <w:p w14:paraId="2E5291CA" w14:textId="77777777" w:rsidR="00C70E83" w:rsidRDefault="004F3D9B" w:rsidP="00C70E83">
      <w:pPr>
        <w:autoSpaceDE w:val="0"/>
        <w:autoSpaceDN w:val="0"/>
        <w:adjustRightInd w:val="0"/>
        <w:ind w:firstLine="420"/>
        <w:jc w:val="center"/>
        <w:rPr>
          <w:b/>
          <w:szCs w:val="24"/>
        </w:rPr>
      </w:pPr>
      <w:r w:rsidRPr="009B48E4">
        <w:rPr>
          <w:b/>
          <w:szCs w:val="24"/>
        </w:rPr>
        <w:t>O</w:t>
      </w:r>
      <w:r w:rsidR="00F066D7" w:rsidRPr="009B48E4">
        <w:rPr>
          <w:b/>
          <w:szCs w:val="24"/>
        </w:rPr>
        <w:t>zn</w:t>
      </w:r>
      <w:r w:rsidRPr="009B48E4">
        <w:rPr>
          <w:b/>
          <w:szCs w:val="24"/>
        </w:rPr>
        <w:t>a</w:t>
      </w:r>
      <w:r w:rsidR="00F066D7" w:rsidRPr="009B48E4">
        <w:rPr>
          <w:b/>
          <w:szCs w:val="24"/>
        </w:rPr>
        <w:t>k</w:t>
      </w:r>
      <w:r w:rsidRPr="009B48E4">
        <w:rPr>
          <w:b/>
          <w:szCs w:val="24"/>
        </w:rPr>
        <w:t>a</w:t>
      </w:r>
      <w:r w:rsidR="001E455F" w:rsidRPr="009B48E4">
        <w:rPr>
          <w:b/>
          <w:szCs w:val="24"/>
        </w:rPr>
        <w:t xml:space="preserve"> </w:t>
      </w:r>
      <w:r w:rsidR="00F066D7" w:rsidRPr="009B48E4">
        <w:rPr>
          <w:b/>
          <w:szCs w:val="24"/>
        </w:rPr>
        <w:t>iz</w:t>
      </w:r>
      <w:r w:rsidR="001E455F" w:rsidRPr="009B48E4">
        <w:rPr>
          <w:b/>
          <w:szCs w:val="24"/>
        </w:rPr>
        <w:t xml:space="preserve"> </w:t>
      </w:r>
      <w:r w:rsidRPr="009B48E4">
        <w:rPr>
          <w:b/>
          <w:szCs w:val="24"/>
        </w:rPr>
        <w:t>O</w:t>
      </w:r>
      <w:r w:rsidR="00F066D7" w:rsidRPr="009B48E4">
        <w:rPr>
          <w:b/>
          <w:szCs w:val="24"/>
        </w:rPr>
        <w:t>pšt</w:t>
      </w:r>
      <w:r w:rsidRPr="009B48E4">
        <w:rPr>
          <w:b/>
          <w:szCs w:val="24"/>
        </w:rPr>
        <w:t>e</w:t>
      </w:r>
      <w:r w:rsidR="00F066D7" w:rsidRPr="009B48E4">
        <w:rPr>
          <w:b/>
          <w:szCs w:val="24"/>
        </w:rPr>
        <w:t>g</w:t>
      </w:r>
      <w:r w:rsidR="001E455F" w:rsidRPr="009B48E4">
        <w:rPr>
          <w:b/>
          <w:szCs w:val="24"/>
        </w:rPr>
        <w:t xml:space="preserve"> </w:t>
      </w:r>
      <w:r w:rsidR="00F066D7" w:rsidRPr="009B48E4">
        <w:rPr>
          <w:b/>
          <w:szCs w:val="24"/>
        </w:rPr>
        <w:t>r</w:t>
      </w:r>
      <w:r w:rsidRPr="009B48E4">
        <w:rPr>
          <w:b/>
          <w:szCs w:val="24"/>
        </w:rPr>
        <w:t>e</w:t>
      </w:r>
      <w:r w:rsidR="00F066D7" w:rsidRPr="009B48E4">
        <w:rPr>
          <w:b/>
          <w:szCs w:val="24"/>
        </w:rPr>
        <w:t>čnik</w:t>
      </w:r>
      <w:r w:rsidRPr="009B48E4">
        <w:rPr>
          <w:b/>
          <w:szCs w:val="24"/>
        </w:rPr>
        <w:t>a</w:t>
      </w:r>
      <w:r w:rsidR="001E455F" w:rsidRPr="009B48E4">
        <w:rPr>
          <w:b/>
          <w:szCs w:val="24"/>
        </w:rPr>
        <w:t xml:space="preserve"> </w:t>
      </w:r>
      <w:r w:rsidR="00F066D7" w:rsidRPr="009B48E4">
        <w:rPr>
          <w:b/>
          <w:szCs w:val="24"/>
        </w:rPr>
        <w:t>n</w:t>
      </w:r>
      <w:r w:rsidRPr="009B48E4">
        <w:rPr>
          <w:b/>
          <w:szCs w:val="24"/>
        </w:rPr>
        <w:t>a</w:t>
      </w:r>
      <w:r w:rsidR="00F066D7" w:rsidRPr="009B48E4">
        <w:rPr>
          <w:b/>
          <w:szCs w:val="24"/>
        </w:rPr>
        <w:t>b</w:t>
      </w:r>
      <w:r w:rsidRPr="009B48E4">
        <w:rPr>
          <w:b/>
          <w:szCs w:val="24"/>
        </w:rPr>
        <w:t>a</w:t>
      </w:r>
      <w:r w:rsidR="00F066D7" w:rsidRPr="009B48E4">
        <w:rPr>
          <w:b/>
          <w:szCs w:val="24"/>
        </w:rPr>
        <w:t>vk</w:t>
      </w:r>
      <w:r w:rsidRPr="009B48E4">
        <w:rPr>
          <w:b/>
          <w:szCs w:val="24"/>
        </w:rPr>
        <w:t>e</w:t>
      </w:r>
      <w:r w:rsidR="001E455F" w:rsidRPr="009B48E4">
        <w:rPr>
          <w:b/>
          <w:szCs w:val="24"/>
        </w:rPr>
        <w:t>:</w:t>
      </w:r>
      <w:r w:rsidR="00252C32" w:rsidRPr="009B48E4">
        <w:rPr>
          <w:b/>
          <w:szCs w:val="24"/>
        </w:rPr>
        <w:t xml:space="preserve"> </w:t>
      </w:r>
      <w:r w:rsidR="001A20AC" w:rsidRPr="009B48E4">
        <w:rPr>
          <w:b/>
          <w:szCs w:val="24"/>
        </w:rPr>
        <w:t>45443000</w:t>
      </w:r>
    </w:p>
    <w:p w14:paraId="30AFC508" w14:textId="77777777" w:rsidR="001E455F" w:rsidRPr="00B86507" w:rsidRDefault="001E455F" w:rsidP="006C0334">
      <w:pPr>
        <w:jc w:val="center"/>
        <w:rPr>
          <w:b/>
          <w:szCs w:val="24"/>
        </w:rPr>
      </w:pPr>
    </w:p>
    <w:p w14:paraId="622684CB" w14:textId="77777777" w:rsidR="006C0334" w:rsidRPr="00B86507" w:rsidRDefault="001E455F" w:rsidP="006C0334">
      <w:pPr>
        <w:jc w:val="center"/>
        <w:rPr>
          <w:b/>
          <w:szCs w:val="24"/>
        </w:rPr>
      </w:pPr>
      <w:r w:rsidRPr="00B86507">
        <w:rPr>
          <w:b/>
          <w:szCs w:val="24"/>
        </w:rPr>
        <w:t xml:space="preserve"> </w:t>
      </w:r>
      <w:proofErr w:type="gramStart"/>
      <w:r w:rsidR="004F3D9B">
        <w:rPr>
          <w:b/>
          <w:szCs w:val="24"/>
        </w:rPr>
        <w:t>OT</w:t>
      </w:r>
      <w:r w:rsidR="00F066D7">
        <w:rPr>
          <w:b/>
          <w:szCs w:val="24"/>
        </w:rPr>
        <w:t>V</w:t>
      </w:r>
      <w:r w:rsidR="004F3D9B">
        <w:rPr>
          <w:b/>
          <w:szCs w:val="24"/>
        </w:rPr>
        <w:t>O</w:t>
      </w:r>
      <w:r w:rsidR="00F066D7">
        <w:rPr>
          <w:b/>
          <w:szCs w:val="24"/>
        </w:rPr>
        <w:t>R</w:t>
      </w:r>
      <w:r w:rsidR="004F3D9B">
        <w:rPr>
          <w:b/>
          <w:szCs w:val="24"/>
        </w:rPr>
        <w:t>E</w:t>
      </w:r>
      <w:r w:rsidR="00F066D7">
        <w:rPr>
          <w:b/>
          <w:szCs w:val="24"/>
        </w:rPr>
        <w:t>NI</w:t>
      </w:r>
      <w:r w:rsidRPr="00B86507">
        <w:rPr>
          <w:b/>
          <w:szCs w:val="24"/>
        </w:rPr>
        <w:t xml:space="preserve"> </w:t>
      </w:r>
      <w:r w:rsidR="006C0334" w:rsidRPr="00B86507">
        <w:rPr>
          <w:b/>
          <w:szCs w:val="24"/>
        </w:rPr>
        <w:t xml:space="preserve"> </w:t>
      </w:r>
      <w:r w:rsidR="00F066D7">
        <w:rPr>
          <w:b/>
          <w:szCs w:val="24"/>
        </w:rPr>
        <w:t>P</w:t>
      </w:r>
      <w:r w:rsidR="004F3D9B">
        <w:rPr>
          <w:b/>
          <w:szCs w:val="24"/>
        </w:rPr>
        <w:t>O</w:t>
      </w:r>
      <w:r w:rsidR="00F066D7">
        <w:rPr>
          <w:b/>
          <w:szCs w:val="24"/>
        </w:rPr>
        <w:t>S</w:t>
      </w:r>
      <w:r w:rsidR="004F3D9B">
        <w:rPr>
          <w:b/>
          <w:szCs w:val="24"/>
        </w:rPr>
        <w:t>T</w:t>
      </w:r>
      <w:r w:rsidR="00F066D7">
        <w:rPr>
          <w:b/>
          <w:szCs w:val="24"/>
        </w:rPr>
        <w:t>UP</w:t>
      </w:r>
      <w:r w:rsidR="004F3D9B">
        <w:rPr>
          <w:b/>
          <w:szCs w:val="24"/>
        </w:rPr>
        <w:t>A</w:t>
      </w:r>
      <w:r w:rsidR="00F066D7">
        <w:rPr>
          <w:b/>
          <w:szCs w:val="24"/>
        </w:rPr>
        <w:t>K</w:t>
      </w:r>
      <w:proofErr w:type="gramEnd"/>
    </w:p>
    <w:p w14:paraId="7AC1451F" w14:textId="77777777" w:rsidR="006C0334" w:rsidRPr="006C0334" w:rsidRDefault="006C0334" w:rsidP="00BA5C8E">
      <w:pPr>
        <w:jc w:val="center"/>
        <w:rPr>
          <w:b/>
        </w:rPr>
      </w:pPr>
    </w:p>
    <w:p w14:paraId="6385AD3F" w14:textId="77777777" w:rsidR="006C0334" w:rsidRPr="006C0334" w:rsidRDefault="006C0334" w:rsidP="00BA5C8E">
      <w:pPr>
        <w:jc w:val="center"/>
        <w:rPr>
          <w:b/>
        </w:rPr>
      </w:pPr>
    </w:p>
    <w:p w14:paraId="1A5434D0" w14:textId="77777777" w:rsidR="006C0334" w:rsidRPr="00252C32" w:rsidRDefault="00F066D7" w:rsidP="001E455F">
      <w:pPr>
        <w:jc w:val="center"/>
        <w:rPr>
          <w:szCs w:val="24"/>
        </w:rPr>
      </w:pPr>
      <w:r w:rsidRPr="00B7761D">
        <w:rPr>
          <w:szCs w:val="24"/>
        </w:rPr>
        <w:t>BR</w:t>
      </w:r>
      <w:r w:rsidR="004F3D9B" w:rsidRPr="00B7761D">
        <w:rPr>
          <w:szCs w:val="24"/>
        </w:rPr>
        <w:t>OJ</w:t>
      </w:r>
      <w:r w:rsidR="001E455F" w:rsidRPr="00B7761D">
        <w:rPr>
          <w:szCs w:val="24"/>
        </w:rPr>
        <w:t xml:space="preserve"> </w:t>
      </w:r>
      <w:r w:rsidR="004F3D9B" w:rsidRPr="00B7761D">
        <w:rPr>
          <w:szCs w:val="24"/>
        </w:rPr>
        <w:t>JA</w:t>
      </w:r>
      <w:r w:rsidRPr="00B7761D">
        <w:rPr>
          <w:szCs w:val="24"/>
        </w:rPr>
        <w:t>VN</w:t>
      </w:r>
      <w:r w:rsidR="004F3D9B" w:rsidRPr="00B7761D">
        <w:rPr>
          <w:szCs w:val="24"/>
        </w:rPr>
        <w:t>E</w:t>
      </w:r>
      <w:r w:rsidR="006C0334" w:rsidRPr="00B7761D">
        <w:rPr>
          <w:szCs w:val="24"/>
        </w:rPr>
        <w:t xml:space="preserve"> </w:t>
      </w:r>
      <w:r w:rsidRPr="00B7761D">
        <w:rPr>
          <w:szCs w:val="24"/>
        </w:rPr>
        <w:t>N</w:t>
      </w:r>
      <w:r w:rsidR="004F3D9B" w:rsidRPr="00B7761D">
        <w:rPr>
          <w:szCs w:val="24"/>
        </w:rPr>
        <w:t>A</w:t>
      </w:r>
      <w:r w:rsidRPr="00B7761D">
        <w:rPr>
          <w:szCs w:val="24"/>
        </w:rPr>
        <w:t>B</w:t>
      </w:r>
      <w:r w:rsidR="004F3D9B" w:rsidRPr="00B7761D">
        <w:rPr>
          <w:szCs w:val="24"/>
        </w:rPr>
        <w:t>A</w:t>
      </w:r>
      <w:r w:rsidRPr="00B7761D">
        <w:rPr>
          <w:szCs w:val="24"/>
        </w:rPr>
        <w:t>VK</w:t>
      </w:r>
      <w:r w:rsidR="004F3D9B" w:rsidRPr="00B7761D">
        <w:rPr>
          <w:szCs w:val="24"/>
        </w:rPr>
        <w:t>E</w:t>
      </w:r>
      <w:r w:rsidR="00252C32" w:rsidRPr="00B7761D">
        <w:rPr>
          <w:szCs w:val="24"/>
        </w:rPr>
        <w:t xml:space="preserve">: </w:t>
      </w:r>
      <w:r w:rsidR="004F3D9B" w:rsidRPr="00B7761D">
        <w:rPr>
          <w:szCs w:val="24"/>
        </w:rPr>
        <w:t>O</w:t>
      </w:r>
      <w:r w:rsidRPr="00B7761D">
        <w:rPr>
          <w:szCs w:val="24"/>
        </w:rPr>
        <w:t>P</w:t>
      </w:r>
      <w:r w:rsidR="005625CF" w:rsidRPr="00B7761D">
        <w:rPr>
          <w:szCs w:val="24"/>
        </w:rPr>
        <w:t>/7</w:t>
      </w:r>
      <w:r w:rsidR="00252C32" w:rsidRPr="00B7761D">
        <w:rPr>
          <w:szCs w:val="24"/>
        </w:rPr>
        <w:t>-2017/</w:t>
      </w:r>
      <w:r w:rsidRPr="00B7761D">
        <w:rPr>
          <w:szCs w:val="24"/>
        </w:rPr>
        <w:t>RD</w:t>
      </w:r>
    </w:p>
    <w:p w14:paraId="2B7ACAC2" w14:textId="77777777" w:rsidR="006C0334" w:rsidRPr="00B86507" w:rsidRDefault="006C0334" w:rsidP="00BA5C8E">
      <w:pPr>
        <w:jc w:val="center"/>
        <w:rPr>
          <w:szCs w:val="24"/>
        </w:rPr>
      </w:pPr>
    </w:p>
    <w:p w14:paraId="20C13AFC" w14:textId="77777777" w:rsidR="001E455F" w:rsidRPr="00B86507" w:rsidRDefault="001E455F" w:rsidP="001E455F">
      <w:pPr>
        <w:jc w:val="center"/>
        <w:rPr>
          <w:szCs w:val="24"/>
        </w:rPr>
      </w:pPr>
    </w:p>
    <w:p w14:paraId="3000AC77" w14:textId="77777777" w:rsidR="006C0334" w:rsidRPr="00B86507" w:rsidRDefault="006C0334" w:rsidP="00BA5C8E">
      <w:pPr>
        <w:jc w:val="center"/>
        <w:rPr>
          <w:szCs w:val="24"/>
        </w:rPr>
      </w:pPr>
    </w:p>
    <w:p w14:paraId="24E51FAF" w14:textId="77777777" w:rsidR="006C0334" w:rsidRPr="00E52D93" w:rsidRDefault="00D05BEB" w:rsidP="006C0334">
      <w:pPr>
        <w:jc w:val="center"/>
        <w:rPr>
          <w:szCs w:val="24"/>
          <w:lang w:val="sr-Cyrl-CS"/>
        </w:rPr>
      </w:pPr>
      <w:r>
        <w:rPr>
          <w:szCs w:val="24"/>
        </w:rPr>
        <w:t>O</w:t>
      </w:r>
      <w:r w:rsidR="00F066D7">
        <w:rPr>
          <w:szCs w:val="24"/>
        </w:rPr>
        <w:t>B</w:t>
      </w:r>
      <w:r>
        <w:rPr>
          <w:szCs w:val="24"/>
        </w:rPr>
        <w:t>JA</w:t>
      </w:r>
      <w:r w:rsidR="00445DE9">
        <w:rPr>
          <w:szCs w:val="24"/>
        </w:rPr>
        <w:t>VLJ</w:t>
      </w:r>
      <w:r>
        <w:rPr>
          <w:szCs w:val="24"/>
        </w:rPr>
        <w:t>Е</w:t>
      </w:r>
      <w:r w:rsidR="00F066D7">
        <w:rPr>
          <w:szCs w:val="24"/>
        </w:rPr>
        <w:t>N</w:t>
      </w:r>
      <w:r w:rsidR="004F3D9B">
        <w:rPr>
          <w:szCs w:val="24"/>
        </w:rPr>
        <w:t>O</w:t>
      </w:r>
      <w:r w:rsidR="00BA716D">
        <w:rPr>
          <w:szCs w:val="24"/>
        </w:rPr>
        <w:t xml:space="preserve"> </w:t>
      </w:r>
      <w:r w:rsidR="00F066D7">
        <w:rPr>
          <w:szCs w:val="24"/>
        </w:rPr>
        <w:t>N</w:t>
      </w:r>
      <w:r w:rsidR="004F3D9B">
        <w:rPr>
          <w:szCs w:val="24"/>
        </w:rPr>
        <w:t>A</w:t>
      </w:r>
      <w:r w:rsidR="00BA716D">
        <w:rPr>
          <w:szCs w:val="24"/>
        </w:rPr>
        <w:t xml:space="preserve"> </w:t>
      </w:r>
      <w:r w:rsidR="00F066D7">
        <w:rPr>
          <w:szCs w:val="24"/>
        </w:rPr>
        <w:t>P</w:t>
      </w:r>
      <w:r w:rsidR="004F3D9B">
        <w:rPr>
          <w:szCs w:val="24"/>
        </w:rPr>
        <w:t>O</w:t>
      </w:r>
      <w:r w:rsidR="00F066D7">
        <w:rPr>
          <w:szCs w:val="24"/>
        </w:rPr>
        <w:t>R</w:t>
      </w:r>
      <w:r w:rsidR="004F3D9B">
        <w:rPr>
          <w:szCs w:val="24"/>
        </w:rPr>
        <w:t>TA</w:t>
      </w:r>
      <w:r w:rsidR="00F066D7">
        <w:rPr>
          <w:szCs w:val="24"/>
        </w:rPr>
        <w:t>LU</w:t>
      </w:r>
      <w:r w:rsidR="00BA716D">
        <w:rPr>
          <w:szCs w:val="24"/>
        </w:rPr>
        <w:t xml:space="preserve"> </w:t>
      </w:r>
      <w:r w:rsidR="004F3D9B">
        <w:rPr>
          <w:szCs w:val="24"/>
        </w:rPr>
        <w:t>JA</w:t>
      </w:r>
      <w:r w:rsidR="00F066D7">
        <w:rPr>
          <w:szCs w:val="24"/>
        </w:rPr>
        <w:t>VNIH</w:t>
      </w:r>
      <w:r w:rsidR="00BA716D">
        <w:rPr>
          <w:szCs w:val="24"/>
        </w:rPr>
        <w:t xml:space="preserve"> </w:t>
      </w:r>
      <w:r w:rsidR="00F066D7">
        <w:rPr>
          <w:szCs w:val="24"/>
        </w:rPr>
        <w:t>N</w:t>
      </w:r>
      <w:r w:rsidR="004F3D9B">
        <w:rPr>
          <w:szCs w:val="24"/>
        </w:rPr>
        <w:t>A</w:t>
      </w:r>
      <w:r w:rsidR="00F066D7">
        <w:rPr>
          <w:szCs w:val="24"/>
        </w:rPr>
        <w:t>B</w:t>
      </w:r>
      <w:r w:rsidR="004F3D9B">
        <w:rPr>
          <w:szCs w:val="24"/>
        </w:rPr>
        <w:t>A</w:t>
      </w:r>
      <w:r w:rsidR="00F066D7">
        <w:rPr>
          <w:szCs w:val="24"/>
        </w:rPr>
        <w:t>VK</w:t>
      </w:r>
      <w:r w:rsidR="00F066D7">
        <w:rPr>
          <w:szCs w:val="24"/>
          <w:lang w:val="sr-Cyrl-CS"/>
        </w:rPr>
        <w:t>I</w:t>
      </w:r>
    </w:p>
    <w:p w14:paraId="04FD36DF" w14:textId="77777777" w:rsidR="00A83AF0" w:rsidRPr="00A83AF0" w:rsidRDefault="00A83AF0" w:rsidP="006C0334">
      <w:pPr>
        <w:jc w:val="center"/>
        <w:rPr>
          <w:szCs w:val="24"/>
        </w:rPr>
      </w:pPr>
    </w:p>
    <w:p w14:paraId="012EC8A1" w14:textId="77777777" w:rsidR="00CD29B4" w:rsidRPr="00B86507" w:rsidRDefault="00CD29B4" w:rsidP="006C0334">
      <w:pPr>
        <w:jc w:val="center"/>
        <w:rPr>
          <w:szCs w:val="24"/>
        </w:rPr>
      </w:pPr>
    </w:p>
    <w:p w14:paraId="7AD38421" w14:textId="77777777" w:rsidR="00CD29B4" w:rsidRDefault="00CD29B4" w:rsidP="006C0334">
      <w:pPr>
        <w:jc w:val="center"/>
      </w:pPr>
    </w:p>
    <w:p w14:paraId="1F80D64F" w14:textId="77777777" w:rsidR="00CD29B4" w:rsidRDefault="00CD29B4" w:rsidP="006C033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D29B4" w:rsidRPr="006C6285" w14:paraId="25BE0A66" w14:textId="77777777">
        <w:tc>
          <w:tcPr>
            <w:tcW w:w="4644" w:type="dxa"/>
            <w:shd w:val="clear" w:color="auto" w:fill="auto"/>
          </w:tcPr>
          <w:p w14:paraId="2CAA5E81" w14:textId="77777777" w:rsidR="00CD29B4" w:rsidRPr="00B86507" w:rsidRDefault="00CD29B4" w:rsidP="006C6285">
            <w:pPr>
              <w:jc w:val="center"/>
              <w:rPr>
                <w:szCs w:val="24"/>
              </w:rPr>
            </w:pPr>
          </w:p>
          <w:p w14:paraId="1EF8517C" w14:textId="77777777" w:rsidR="00CD29B4" w:rsidRPr="00B86507" w:rsidRDefault="00F066D7" w:rsidP="006C6285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R</w:t>
            </w:r>
            <w:r w:rsidR="004F3D9B">
              <w:rPr>
                <w:b/>
                <w:i/>
                <w:szCs w:val="24"/>
              </w:rPr>
              <w:t>o</w:t>
            </w:r>
            <w:r>
              <w:rPr>
                <w:b/>
                <w:i/>
                <w:szCs w:val="24"/>
              </w:rPr>
              <w:t>k</w:t>
            </w:r>
            <w:r w:rsidR="00CD29B4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z</w:t>
            </w:r>
            <w:r w:rsidR="004F3D9B">
              <w:rPr>
                <w:b/>
                <w:i/>
                <w:szCs w:val="24"/>
              </w:rPr>
              <w:t>a</w:t>
            </w:r>
            <w:r w:rsidR="00CD29B4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d</w:t>
            </w:r>
            <w:r w:rsidR="004F3D9B">
              <w:rPr>
                <w:b/>
                <w:i/>
                <w:szCs w:val="24"/>
              </w:rPr>
              <w:t>o</w:t>
            </w:r>
            <w:r>
              <w:rPr>
                <w:b/>
                <w:i/>
                <w:szCs w:val="24"/>
              </w:rPr>
              <w:t>st</w:t>
            </w:r>
            <w:r w:rsidR="004F3D9B">
              <w:rPr>
                <w:b/>
                <w:i/>
                <w:szCs w:val="24"/>
              </w:rPr>
              <w:t>a</w:t>
            </w:r>
            <w:r>
              <w:rPr>
                <w:b/>
                <w:i/>
                <w:szCs w:val="24"/>
              </w:rPr>
              <w:t>vlј</w:t>
            </w:r>
            <w:r w:rsidR="004F3D9B">
              <w:rPr>
                <w:b/>
                <w:i/>
                <w:szCs w:val="24"/>
              </w:rPr>
              <w:t>a</w:t>
            </w:r>
            <w:r>
              <w:rPr>
                <w:b/>
                <w:i/>
                <w:szCs w:val="24"/>
              </w:rPr>
              <w:t>nj</w:t>
            </w:r>
            <w:r w:rsidR="004F3D9B">
              <w:rPr>
                <w:b/>
                <w:i/>
                <w:szCs w:val="24"/>
              </w:rPr>
              <w:t>e</w:t>
            </w:r>
            <w:r w:rsidR="00CD29B4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p</w:t>
            </w:r>
            <w:r w:rsidR="004F3D9B">
              <w:rPr>
                <w:b/>
                <w:i/>
                <w:szCs w:val="24"/>
              </w:rPr>
              <w:t>o</w:t>
            </w:r>
            <w:r>
              <w:rPr>
                <w:b/>
                <w:i/>
                <w:szCs w:val="24"/>
              </w:rPr>
              <w:t>nud</w:t>
            </w:r>
            <w:r w:rsidR="004F3D9B">
              <w:rPr>
                <w:b/>
                <w:i/>
                <w:szCs w:val="24"/>
              </w:rPr>
              <w:t>a</w:t>
            </w:r>
          </w:p>
          <w:p w14:paraId="375AB4A0" w14:textId="77777777" w:rsidR="00CD29B4" w:rsidRPr="00B86507" w:rsidRDefault="00CD29B4" w:rsidP="006C6285">
            <w:pPr>
              <w:jc w:val="center"/>
              <w:rPr>
                <w:szCs w:val="24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2DD028E8" w14:textId="77777777" w:rsidR="00CD29B4" w:rsidRPr="005625CF" w:rsidRDefault="005625CF" w:rsidP="00084E5F">
            <w:pPr>
              <w:rPr>
                <w:szCs w:val="24"/>
              </w:rPr>
            </w:pPr>
            <w:r w:rsidRPr="005625CF">
              <w:rPr>
                <w:szCs w:val="24"/>
              </w:rPr>
              <w:t>15</w:t>
            </w:r>
            <w:r w:rsidR="00252C32" w:rsidRPr="005625CF">
              <w:rPr>
                <w:szCs w:val="24"/>
              </w:rPr>
              <w:t>.0</w:t>
            </w:r>
            <w:r w:rsidR="00445DE9" w:rsidRPr="005625CF">
              <w:rPr>
                <w:szCs w:val="24"/>
              </w:rPr>
              <w:t>9</w:t>
            </w:r>
            <w:r w:rsidR="00252C32" w:rsidRPr="005625CF">
              <w:rPr>
                <w:szCs w:val="24"/>
              </w:rPr>
              <w:t xml:space="preserve">.2017. </w:t>
            </w:r>
            <w:r w:rsidR="00F066D7" w:rsidRPr="005625CF">
              <w:rPr>
                <w:szCs w:val="24"/>
              </w:rPr>
              <w:t>d</w:t>
            </w:r>
            <w:r w:rsidR="004F3D9B" w:rsidRPr="005625CF">
              <w:rPr>
                <w:szCs w:val="24"/>
              </w:rPr>
              <w:t>o</w:t>
            </w:r>
            <w:r w:rsidR="00252C32" w:rsidRPr="005625CF">
              <w:rPr>
                <w:szCs w:val="24"/>
              </w:rPr>
              <w:t xml:space="preserve"> 11.00 </w:t>
            </w:r>
            <w:r w:rsidR="00F066D7" w:rsidRPr="005625CF">
              <w:rPr>
                <w:szCs w:val="24"/>
              </w:rPr>
              <w:t>č</w:t>
            </w:r>
            <w:r w:rsidR="004F3D9B" w:rsidRPr="005625CF">
              <w:rPr>
                <w:szCs w:val="24"/>
              </w:rPr>
              <w:t>a</w:t>
            </w:r>
            <w:r w:rsidR="00F066D7" w:rsidRPr="005625CF">
              <w:rPr>
                <w:szCs w:val="24"/>
              </w:rPr>
              <w:t>s</w:t>
            </w:r>
            <w:r w:rsidR="004F3D9B" w:rsidRPr="005625CF">
              <w:rPr>
                <w:szCs w:val="24"/>
              </w:rPr>
              <w:t>o</w:t>
            </w:r>
            <w:r w:rsidR="00F066D7" w:rsidRPr="005625CF">
              <w:rPr>
                <w:szCs w:val="24"/>
              </w:rPr>
              <w:t>v</w:t>
            </w:r>
            <w:r w:rsidR="004F3D9B" w:rsidRPr="005625CF">
              <w:rPr>
                <w:szCs w:val="24"/>
              </w:rPr>
              <w:t>a</w:t>
            </w:r>
          </w:p>
        </w:tc>
      </w:tr>
      <w:tr w:rsidR="002339C9" w:rsidRPr="006C6285" w14:paraId="16A95053" w14:textId="77777777">
        <w:tc>
          <w:tcPr>
            <w:tcW w:w="4644" w:type="dxa"/>
            <w:shd w:val="clear" w:color="auto" w:fill="auto"/>
            <w:vAlign w:val="center"/>
          </w:tcPr>
          <w:p w14:paraId="06A1B4CA" w14:textId="77777777" w:rsidR="002339C9" w:rsidRPr="00BA5C8E" w:rsidRDefault="002339C9" w:rsidP="002339C9">
            <w:pPr>
              <w:jc w:val="center"/>
              <w:rPr>
                <w:szCs w:val="24"/>
              </w:rPr>
            </w:pPr>
          </w:p>
          <w:p w14:paraId="04A152AC" w14:textId="77777777" w:rsidR="002339C9" w:rsidRPr="00B86507" w:rsidRDefault="004F3D9B" w:rsidP="002339C9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Ja</w:t>
            </w:r>
            <w:r w:rsidR="00F066D7">
              <w:rPr>
                <w:b/>
                <w:i/>
                <w:szCs w:val="24"/>
              </w:rPr>
              <w:t>vn</w:t>
            </w:r>
            <w:r>
              <w:rPr>
                <w:b/>
                <w:i/>
                <w:szCs w:val="24"/>
              </w:rPr>
              <w:t>o</w:t>
            </w:r>
            <w:r w:rsidR="002339C9" w:rsidRPr="00B86507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o</w:t>
            </w:r>
            <w:r w:rsidR="00F066D7">
              <w:rPr>
                <w:b/>
                <w:i/>
                <w:szCs w:val="24"/>
              </w:rPr>
              <w:t>tv</w:t>
            </w:r>
            <w:r>
              <w:rPr>
                <w:b/>
                <w:i/>
                <w:szCs w:val="24"/>
              </w:rPr>
              <w:t>a</w:t>
            </w:r>
            <w:r w:rsidR="00F066D7">
              <w:rPr>
                <w:b/>
                <w:i/>
                <w:szCs w:val="24"/>
              </w:rPr>
              <w:t>r</w:t>
            </w:r>
            <w:r>
              <w:rPr>
                <w:b/>
                <w:i/>
                <w:szCs w:val="24"/>
              </w:rPr>
              <w:t>a</w:t>
            </w:r>
            <w:r w:rsidR="00F066D7">
              <w:rPr>
                <w:b/>
                <w:i/>
                <w:szCs w:val="24"/>
              </w:rPr>
              <w:t>nj</w:t>
            </w:r>
            <w:r>
              <w:rPr>
                <w:b/>
                <w:i/>
                <w:szCs w:val="24"/>
              </w:rPr>
              <w:t>e</w:t>
            </w:r>
            <w:r w:rsidR="002339C9" w:rsidRPr="00B86507">
              <w:rPr>
                <w:b/>
                <w:i/>
                <w:szCs w:val="24"/>
              </w:rPr>
              <w:t xml:space="preserve"> </w:t>
            </w:r>
            <w:r w:rsidR="00F066D7">
              <w:rPr>
                <w:b/>
                <w:i/>
                <w:szCs w:val="24"/>
              </w:rPr>
              <w:t>p</w:t>
            </w:r>
            <w:r>
              <w:rPr>
                <w:b/>
                <w:i/>
                <w:szCs w:val="24"/>
              </w:rPr>
              <w:t>o</w:t>
            </w:r>
            <w:r w:rsidR="00F066D7">
              <w:rPr>
                <w:b/>
                <w:i/>
                <w:szCs w:val="24"/>
              </w:rPr>
              <w:t>nud</w:t>
            </w:r>
            <w:r>
              <w:rPr>
                <w:b/>
                <w:i/>
                <w:szCs w:val="24"/>
              </w:rPr>
              <w:t>a</w:t>
            </w:r>
          </w:p>
          <w:p w14:paraId="3BED472F" w14:textId="77777777" w:rsidR="002339C9" w:rsidRPr="00B86507" w:rsidRDefault="002339C9" w:rsidP="002339C9">
            <w:pPr>
              <w:jc w:val="center"/>
              <w:rPr>
                <w:szCs w:val="24"/>
              </w:rPr>
            </w:pPr>
          </w:p>
        </w:tc>
        <w:tc>
          <w:tcPr>
            <w:tcW w:w="4644" w:type="dxa"/>
            <w:shd w:val="clear" w:color="auto" w:fill="auto"/>
            <w:vAlign w:val="center"/>
          </w:tcPr>
          <w:p w14:paraId="18D0A07B" w14:textId="77777777" w:rsidR="002339C9" w:rsidRPr="005625CF" w:rsidRDefault="00445DE9" w:rsidP="00252C32">
            <w:pPr>
              <w:rPr>
                <w:szCs w:val="24"/>
              </w:rPr>
            </w:pPr>
            <w:r w:rsidRPr="005625CF">
              <w:rPr>
                <w:szCs w:val="24"/>
              </w:rPr>
              <w:t>1</w:t>
            </w:r>
            <w:r w:rsidR="005625CF" w:rsidRPr="005625CF">
              <w:rPr>
                <w:szCs w:val="24"/>
              </w:rPr>
              <w:t>5</w:t>
            </w:r>
            <w:r w:rsidRPr="005625CF">
              <w:rPr>
                <w:szCs w:val="24"/>
              </w:rPr>
              <w:t>.09</w:t>
            </w:r>
            <w:r w:rsidR="00252C32" w:rsidRPr="005625CF">
              <w:rPr>
                <w:szCs w:val="24"/>
              </w:rPr>
              <w:t xml:space="preserve">.2017. </w:t>
            </w:r>
            <w:r w:rsidR="00F066D7" w:rsidRPr="005625CF">
              <w:rPr>
                <w:szCs w:val="24"/>
              </w:rPr>
              <w:t>u</w:t>
            </w:r>
            <w:r w:rsidR="00252C32" w:rsidRPr="005625CF">
              <w:rPr>
                <w:szCs w:val="24"/>
              </w:rPr>
              <w:t xml:space="preserve"> 13.00 </w:t>
            </w:r>
            <w:r w:rsidR="00F066D7" w:rsidRPr="005625CF">
              <w:rPr>
                <w:szCs w:val="24"/>
              </w:rPr>
              <w:t>č</w:t>
            </w:r>
            <w:r w:rsidR="004F3D9B" w:rsidRPr="005625CF">
              <w:rPr>
                <w:szCs w:val="24"/>
              </w:rPr>
              <w:t>a</w:t>
            </w:r>
            <w:r w:rsidR="00F066D7" w:rsidRPr="005625CF">
              <w:rPr>
                <w:szCs w:val="24"/>
              </w:rPr>
              <w:t>s</w:t>
            </w:r>
            <w:r w:rsidR="004F3D9B" w:rsidRPr="005625CF">
              <w:rPr>
                <w:szCs w:val="24"/>
              </w:rPr>
              <w:t>o</w:t>
            </w:r>
            <w:r w:rsidR="00F066D7" w:rsidRPr="005625CF">
              <w:rPr>
                <w:szCs w:val="24"/>
              </w:rPr>
              <w:t>v</w:t>
            </w:r>
            <w:r w:rsidR="004F3D9B" w:rsidRPr="005625CF">
              <w:rPr>
                <w:szCs w:val="24"/>
              </w:rPr>
              <w:t>a</w:t>
            </w:r>
          </w:p>
        </w:tc>
      </w:tr>
    </w:tbl>
    <w:p w14:paraId="787B381F" w14:textId="77777777" w:rsidR="00CD29B4" w:rsidRDefault="00CD29B4" w:rsidP="006C0334">
      <w:pPr>
        <w:jc w:val="center"/>
      </w:pPr>
    </w:p>
    <w:p w14:paraId="2A24F167" w14:textId="77777777" w:rsidR="00B86507" w:rsidRPr="00041B72" w:rsidRDefault="00B86507" w:rsidP="00BA5C8E">
      <w:pPr>
        <w:jc w:val="center"/>
      </w:pPr>
    </w:p>
    <w:p w14:paraId="664DC4DF" w14:textId="5806327B" w:rsidR="004F771F" w:rsidRPr="004F771F" w:rsidRDefault="00F066D7" w:rsidP="004F771F">
      <w:pPr>
        <w:jc w:val="center"/>
        <w:rPr>
          <w:szCs w:val="24"/>
        </w:rPr>
      </w:pPr>
      <w:r>
        <w:rPr>
          <w:szCs w:val="24"/>
        </w:rPr>
        <w:t>B</w:t>
      </w:r>
      <w:r w:rsidR="004F3D9B">
        <w:rPr>
          <w:szCs w:val="24"/>
        </w:rPr>
        <w:t>eo</w:t>
      </w:r>
      <w:r>
        <w:rPr>
          <w:szCs w:val="24"/>
        </w:rPr>
        <w:t>gr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252C32">
        <w:rPr>
          <w:szCs w:val="24"/>
        </w:rPr>
        <w:t xml:space="preserve">, </w:t>
      </w:r>
      <w:r w:rsidR="00560C34">
        <w:rPr>
          <w:szCs w:val="24"/>
        </w:rPr>
        <w:t>10</w:t>
      </w:r>
      <w:r w:rsidR="007711FE" w:rsidRPr="005625CF">
        <w:rPr>
          <w:szCs w:val="24"/>
        </w:rPr>
        <w:t>.</w:t>
      </w:r>
      <w:r w:rsidR="005625CF" w:rsidRPr="005625CF">
        <w:rPr>
          <w:szCs w:val="24"/>
        </w:rPr>
        <w:t>08</w:t>
      </w:r>
      <w:r w:rsidR="00820232" w:rsidRPr="005625CF">
        <w:rPr>
          <w:szCs w:val="24"/>
        </w:rPr>
        <w:t>.</w:t>
      </w:r>
      <w:r w:rsidR="007711FE" w:rsidRPr="005625CF">
        <w:rPr>
          <w:szCs w:val="24"/>
        </w:rPr>
        <w:t>2017.</w:t>
      </w:r>
    </w:p>
    <w:p w14:paraId="508691A7" w14:textId="114C6139" w:rsidR="00CF1DEC" w:rsidRPr="00CF1DEC" w:rsidRDefault="00893B97" w:rsidP="007048F7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br w:type="page"/>
      </w:r>
      <w:r w:rsidR="00F066D7">
        <w:rPr>
          <w:color w:val="000000"/>
          <w:szCs w:val="24"/>
        </w:rPr>
        <w:lastRenderedPageBreak/>
        <w:t>N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sn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čl</w:t>
      </w:r>
      <w:r w:rsidR="00BB1242" w:rsidRPr="00A83AF0">
        <w:rPr>
          <w:color w:val="000000"/>
          <w:szCs w:val="24"/>
        </w:rPr>
        <w:t xml:space="preserve">. 32. </w:t>
      </w:r>
      <w:proofErr w:type="gramStart"/>
      <w:r w:rsidR="00F066D7">
        <w:rPr>
          <w:color w:val="000000"/>
          <w:szCs w:val="24"/>
        </w:rPr>
        <w:t>i</w:t>
      </w:r>
      <w:proofErr w:type="gramEnd"/>
      <w:r w:rsidR="00BB1242" w:rsidRPr="00A83AF0">
        <w:rPr>
          <w:color w:val="000000"/>
          <w:szCs w:val="24"/>
        </w:rPr>
        <w:t xml:space="preserve"> 61. </w:t>
      </w:r>
      <w:r w:rsidR="00F066D7"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vnim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r w:rsidR="00ED772A" w:rsidRPr="00A83AF0">
        <w:rPr>
          <w:color w:val="000000"/>
          <w:szCs w:val="24"/>
        </w:rPr>
        <w:t xml:space="preserve"> („</w:t>
      </w:r>
      <w:r w:rsidR="00F066D7">
        <w:rPr>
          <w:color w:val="000000"/>
          <w:szCs w:val="24"/>
        </w:rPr>
        <w:t>Sl</w:t>
      </w:r>
      <w:r w:rsidR="00ED772A" w:rsidRPr="00A83AF0">
        <w:rPr>
          <w:color w:val="000000"/>
          <w:szCs w:val="24"/>
        </w:rPr>
        <w:t xml:space="preserve">. </w:t>
      </w:r>
      <w:r w:rsidR="00F066D7">
        <w:rPr>
          <w:color w:val="000000"/>
          <w:szCs w:val="24"/>
        </w:rPr>
        <w:t>gl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snik</w:t>
      </w:r>
      <w:r w:rsidR="00ED772A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RS</w:t>
      </w:r>
      <w:r w:rsidR="00ED772A" w:rsidRPr="00A83AF0">
        <w:rPr>
          <w:color w:val="000000"/>
          <w:szCs w:val="24"/>
        </w:rPr>
        <w:t xml:space="preserve">” </w:t>
      </w:r>
      <w:r w:rsidR="00F066D7">
        <w:rPr>
          <w:color w:val="000000"/>
          <w:szCs w:val="24"/>
        </w:rPr>
        <w:t>br</w:t>
      </w:r>
      <w:r w:rsidR="00ED772A" w:rsidRPr="00A83AF0">
        <w:rPr>
          <w:color w:val="000000"/>
          <w:szCs w:val="24"/>
        </w:rPr>
        <w:t>. 124/1</w:t>
      </w:r>
      <w:r w:rsidR="00BB1242" w:rsidRPr="00A83AF0">
        <w:rPr>
          <w:color w:val="000000"/>
          <w:szCs w:val="24"/>
        </w:rPr>
        <w:t xml:space="preserve">2, </w:t>
      </w:r>
      <w:r w:rsidR="00CE0E38" w:rsidRPr="00A83AF0">
        <w:rPr>
          <w:color w:val="000000"/>
          <w:szCs w:val="24"/>
        </w:rPr>
        <w:t>14</w:t>
      </w:r>
      <w:r w:rsidR="00DD752B" w:rsidRPr="00A83AF0">
        <w:rPr>
          <w:color w:val="000000"/>
          <w:szCs w:val="24"/>
        </w:rPr>
        <w:t xml:space="preserve">/15 </w:t>
      </w:r>
      <w:r w:rsidR="00F066D7">
        <w:rPr>
          <w:color w:val="000000"/>
          <w:szCs w:val="24"/>
        </w:rPr>
        <w:t>i</w:t>
      </w:r>
      <w:r w:rsidR="00DD752B" w:rsidRPr="00A83AF0">
        <w:rPr>
          <w:color w:val="000000"/>
          <w:szCs w:val="24"/>
        </w:rPr>
        <w:t xml:space="preserve"> 68/</w:t>
      </w:r>
      <w:proofErr w:type="gramStart"/>
      <w:r w:rsidR="00CE0E38" w:rsidRPr="00A83AF0">
        <w:rPr>
          <w:color w:val="000000"/>
          <w:szCs w:val="24"/>
        </w:rPr>
        <w:t>15 )</w:t>
      </w:r>
      <w:proofErr w:type="gramEnd"/>
      <w:r w:rsidR="00CE0E38" w:rsidRPr="00A83AF0">
        <w:rPr>
          <w:color w:val="000000"/>
          <w:szCs w:val="24"/>
        </w:rPr>
        <w:t>,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čl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CE0E38" w:rsidRPr="00A83AF0">
        <w:rPr>
          <w:color w:val="000000"/>
          <w:szCs w:val="24"/>
        </w:rPr>
        <w:t xml:space="preserve"> </w:t>
      </w:r>
      <w:r w:rsidR="00BB1242" w:rsidRPr="00A83AF0">
        <w:rPr>
          <w:color w:val="000000"/>
          <w:szCs w:val="24"/>
        </w:rPr>
        <w:t xml:space="preserve"> 2. </w:t>
      </w:r>
      <w:r w:rsidR="00F066D7"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vilnik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znim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l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ntim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nkursn</w:t>
      </w:r>
      <w:r w:rsidR="004F3D9B">
        <w:rPr>
          <w:color w:val="000000"/>
          <w:szCs w:val="24"/>
        </w:rPr>
        <w:t>e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kum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ci</w:t>
      </w:r>
      <w:r w:rsidR="004F3D9B">
        <w:rPr>
          <w:color w:val="000000"/>
          <w:szCs w:val="24"/>
        </w:rPr>
        <w:t>je</w:t>
      </w:r>
      <w:r w:rsidR="00CE0E38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stupcim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vnih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vki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i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činu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ziv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nj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ispunj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sti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usl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(„</w:t>
      </w:r>
      <w:proofErr w:type="gramStart"/>
      <w:r w:rsidR="00F066D7">
        <w:rPr>
          <w:color w:val="000000"/>
          <w:szCs w:val="24"/>
        </w:rPr>
        <w:t>Služb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ni</w:t>
      </w:r>
      <w:r w:rsidR="00E26EF8" w:rsidRPr="00A83AF0">
        <w:rPr>
          <w:color w:val="000000"/>
          <w:szCs w:val="24"/>
        </w:rPr>
        <w:t xml:space="preserve"> 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gl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snik</w:t>
      </w:r>
      <w:proofErr w:type="gramEnd"/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RS</w:t>
      </w:r>
      <w:r w:rsidR="00BB1242" w:rsidRPr="00A83AF0">
        <w:rPr>
          <w:color w:val="000000"/>
          <w:szCs w:val="24"/>
        </w:rPr>
        <w:t xml:space="preserve">” </w:t>
      </w:r>
      <w:r w:rsidR="00F066D7">
        <w:rPr>
          <w:color w:val="000000"/>
          <w:szCs w:val="24"/>
        </w:rPr>
        <w:t>br</w:t>
      </w:r>
      <w:r w:rsidR="004F3D9B">
        <w:rPr>
          <w:color w:val="000000"/>
          <w:szCs w:val="24"/>
        </w:rPr>
        <w:t>oj</w:t>
      </w:r>
      <w:r w:rsidR="00ED772A" w:rsidRPr="00A83AF0">
        <w:rPr>
          <w:color w:val="000000"/>
          <w:szCs w:val="24"/>
        </w:rPr>
        <w:t xml:space="preserve"> </w:t>
      </w:r>
      <w:r w:rsidR="00897BF6" w:rsidRPr="000C5695">
        <w:rPr>
          <w:color w:val="000000"/>
          <w:szCs w:val="24"/>
        </w:rPr>
        <w:t>86</w:t>
      </w:r>
      <w:r w:rsidR="00ED772A" w:rsidRPr="00A83AF0">
        <w:rPr>
          <w:color w:val="000000"/>
          <w:szCs w:val="24"/>
        </w:rPr>
        <w:t>/</w:t>
      </w:r>
      <w:r w:rsidR="00CE0E38" w:rsidRPr="00A83AF0">
        <w:rPr>
          <w:color w:val="000000"/>
          <w:szCs w:val="24"/>
        </w:rPr>
        <w:t>15)</w:t>
      </w:r>
      <w:r w:rsidR="001315C2" w:rsidRPr="00A83AF0">
        <w:rPr>
          <w:color w:val="000000"/>
          <w:szCs w:val="24"/>
        </w:rPr>
        <w:t>,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dluk</w:t>
      </w:r>
      <w:r w:rsidR="004F3D9B">
        <w:rPr>
          <w:color w:val="000000"/>
          <w:szCs w:val="24"/>
        </w:rPr>
        <w:t>e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kr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t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nju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stupk</w:t>
      </w:r>
      <w:r w:rsidR="004F3D9B">
        <w:rPr>
          <w:color w:val="000000"/>
          <w:szCs w:val="24"/>
        </w:rPr>
        <w:t>a</w:t>
      </w:r>
      <w:r w:rsidR="00BB124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 w:rsidR="00F066D7"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r w:rsidR="00BB1242" w:rsidRPr="00A83AF0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9C7315">
        <w:rPr>
          <w:bCs/>
          <w:szCs w:val="24"/>
        </w:rPr>
        <w:t xml:space="preserve"> </w:t>
      </w:r>
      <w:r w:rsidR="00F066D7">
        <w:rPr>
          <w:bCs/>
          <w:szCs w:val="24"/>
        </w:rPr>
        <w:t>br</w:t>
      </w:r>
      <w:r w:rsidR="004F3D9B">
        <w:rPr>
          <w:bCs/>
          <w:szCs w:val="24"/>
        </w:rPr>
        <w:t>oj</w:t>
      </w:r>
      <w:r w:rsidR="009C7315">
        <w:rPr>
          <w:bCs/>
          <w:szCs w:val="24"/>
        </w:rPr>
        <w:t xml:space="preserve"> </w:t>
      </w:r>
      <w:r w:rsidR="004F3D9B" w:rsidRPr="00B7761D">
        <w:rPr>
          <w:bCs/>
          <w:szCs w:val="24"/>
        </w:rPr>
        <w:t>o</w:t>
      </w:r>
      <w:r w:rsidR="00F066D7" w:rsidRPr="00B7761D">
        <w:rPr>
          <w:bCs/>
          <w:szCs w:val="24"/>
        </w:rPr>
        <w:t>dluk</w:t>
      </w:r>
      <w:r w:rsidR="004F3D9B" w:rsidRPr="00B7761D">
        <w:rPr>
          <w:bCs/>
          <w:szCs w:val="24"/>
        </w:rPr>
        <w:t>e</w:t>
      </w:r>
      <w:r w:rsidR="009C7315" w:rsidRPr="00B7761D">
        <w:rPr>
          <w:bCs/>
          <w:szCs w:val="24"/>
        </w:rPr>
        <w:t xml:space="preserve"> </w:t>
      </w:r>
      <w:r w:rsidR="003625B9">
        <w:rPr>
          <w:bCs/>
          <w:szCs w:val="24"/>
        </w:rPr>
        <w:t>404-02-29</w:t>
      </w:r>
      <w:r w:rsidR="00D05BEB" w:rsidRPr="00B7761D">
        <w:rPr>
          <w:bCs/>
          <w:szCs w:val="24"/>
        </w:rPr>
        <w:t>/2017-01</w:t>
      </w:r>
      <w:r w:rsidR="004F3D9B" w:rsidRPr="00B7761D">
        <w:rPr>
          <w:bCs/>
          <w:szCs w:val="24"/>
        </w:rPr>
        <w:t>o</w:t>
      </w:r>
      <w:r w:rsidR="00F066D7" w:rsidRPr="00B7761D">
        <w:rPr>
          <w:bCs/>
          <w:szCs w:val="24"/>
        </w:rPr>
        <w:t>d</w:t>
      </w:r>
      <w:r w:rsidR="009C7315" w:rsidRPr="00B7761D">
        <w:rPr>
          <w:bCs/>
          <w:szCs w:val="24"/>
        </w:rPr>
        <w:t xml:space="preserve"> </w:t>
      </w:r>
      <w:r w:rsidR="003625B9">
        <w:rPr>
          <w:bCs/>
          <w:szCs w:val="24"/>
        </w:rPr>
        <w:t>10</w:t>
      </w:r>
      <w:r w:rsidR="00B7761D" w:rsidRPr="00B7761D">
        <w:rPr>
          <w:bCs/>
          <w:szCs w:val="24"/>
        </w:rPr>
        <w:t>.08</w:t>
      </w:r>
      <w:r w:rsidR="00D05BEB" w:rsidRPr="00B7761D">
        <w:rPr>
          <w:bCs/>
          <w:szCs w:val="24"/>
        </w:rPr>
        <w:t xml:space="preserve">.2017. </w:t>
      </w:r>
      <w:proofErr w:type="gramStart"/>
      <w:r w:rsidR="00F066D7" w:rsidRPr="00B7761D">
        <w:rPr>
          <w:bCs/>
          <w:szCs w:val="24"/>
        </w:rPr>
        <w:t>g</w:t>
      </w:r>
      <w:r w:rsidR="004F3D9B" w:rsidRPr="00B7761D">
        <w:rPr>
          <w:bCs/>
          <w:szCs w:val="24"/>
        </w:rPr>
        <w:t>o</w:t>
      </w:r>
      <w:r w:rsidR="00F066D7" w:rsidRPr="00B7761D">
        <w:rPr>
          <w:bCs/>
          <w:szCs w:val="24"/>
        </w:rPr>
        <w:t>din</w:t>
      </w:r>
      <w:r w:rsidR="004F3D9B" w:rsidRPr="00B7761D">
        <w:rPr>
          <w:bCs/>
          <w:szCs w:val="24"/>
        </w:rPr>
        <w:t>e</w:t>
      </w:r>
      <w:proofErr w:type="gramEnd"/>
      <w:r w:rsidR="00DD752B" w:rsidRPr="00A83AF0">
        <w:rPr>
          <w:color w:val="000000"/>
          <w:szCs w:val="24"/>
        </w:rPr>
        <w:t xml:space="preserve">, </w:t>
      </w:r>
      <w:r w:rsidR="00F066D7">
        <w:rPr>
          <w:color w:val="000000"/>
          <w:szCs w:val="24"/>
        </w:rPr>
        <w:t>pripr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mlј</w:t>
      </w:r>
      <w:r w:rsidR="004F3D9B"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1315C2" w:rsidRPr="00A83AF0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je</w:t>
      </w:r>
      <w:r w:rsidR="001315C2">
        <w:rPr>
          <w:color w:val="000000"/>
          <w:szCs w:val="24"/>
        </w:rPr>
        <w:t xml:space="preserve"> </w:t>
      </w:r>
    </w:p>
    <w:p w14:paraId="558E8A0F" w14:textId="77777777" w:rsidR="00B86507" w:rsidRPr="000C5695" w:rsidRDefault="00B86507" w:rsidP="00985737">
      <w:pPr>
        <w:rPr>
          <w:rFonts w:ascii="Calibri" w:eastAsia="Calibri-Bold" w:hAnsi="Calibri" w:cs="Calibri-Bold"/>
          <w:b/>
          <w:bCs/>
          <w:color w:val="000000"/>
          <w:sz w:val="23"/>
          <w:szCs w:val="23"/>
        </w:rPr>
      </w:pPr>
    </w:p>
    <w:p w14:paraId="58534BD9" w14:textId="77777777" w:rsidR="00EF7038" w:rsidRPr="00EF7038" w:rsidRDefault="00F066D7" w:rsidP="00EF7038">
      <w:pPr>
        <w:jc w:val="center"/>
        <w:rPr>
          <w:spacing w:val="20"/>
          <w:sz w:val="32"/>
          <w:szCs w:val="32"/>
        </w:rPr>
      </w:pPr>
      <w:r>
        <w:rPr>
          <w:spacing w:val="20"/>
          <w:sz w:val="32"/>
          <w:szCs w:val="32"/>
        </w:rPr>
        <w:t>K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NKURSN</w:t>
      </w:r>
      <w:r w:rsidR="004F3D9B">
        <w:rPr>
          <w:spacing w:val="20"/>
          <w:sz w:val="32"/>
          <w:szCs w:val="32"/>
        </w:rPr>
        <w:t>A</w:t>
      </w:r>
      <w:r w:rsidR="00EF7038" w:rsidRPr="00EF7038">
        <w:rPr>
          <w:spacing w:val="20"/>
          <w:sz w:val="32"/>
          <w:szCs w:val="32"/>
        </w:rPr>
        <w:t xml:space="preserve"> </w:t>
      </w:r>
      <w:r>
        <w:rPr>
          <w:spacing w:val="20"/>
          <w:sz w:val="32"/>
          <w:szCs w:val="32"/>
        </w:rPr>
        <w:t>D</w:t>
      </w:r>
      <w:r w:rsidR="004F3D9B">
        <w:rPr>
          <w:spacing w:val="20"/>
          <w:sz w:val="32"/>
          <w:szCs w:val="32"/>
        </w:rPr>
        <w:t>O</w:t>
      </w:r>
      <w:r>
        <w:rPr>
          <w:spacing w:val="20"/>
          <w:sz w:val="32"/>
          <w:szCs w:val="32"/>
        </w:rPr>
        <w:t>KU</w:t>
      </w:r>
      <w:r w:rsidR="004F3D9B">
        <w:rPr>
          <w:spacing w:val="20"/>
          <w:sz w:val="32"/>
          <w:szCs w:val="32"/>
        </w:rPr>
        <w:t>ME</w:t>
      </w:r>
      <w:r>
        <w:rPr>
          <w:spacing w:val="20"/>
          <w:sz w:val="32"/>
          <w:szCs w:val="32"/>
        </w:rPr>
        <w:t>N</w:t>
      </w:r>
      <w:r w:rsidR="004F3D9B">
        <w:rPr>
          <w:spacing w:val="20"/>
          <w:sz w:val="32"/>
          <w:szCs w:val="32"/>
        </w:rPr>
        <w:t>TA</w:t>
      </w:r>
      <w:r>
        <w:rPr>
          <w:spacing w:val="20"/>
          <w:sz w:val="32"/>
          <w:szCs w:val="32"/>
        </w:rPr>
        <w:t>CI</w:t>
      </w:r>
      <w:r w:rsidR="004F3D9B">
        <w:rPr>
          <w:spacing w:val="20"/>
          <w:sz w:val="32"/>
          <w:szCs w:val="32"/>
        </w:rPr>
        <w:t>JA</w:t>
      </w:r>
    </w:p>
    <w:p w14:paraId="0E919AFA" w14:textId="77777777" w:rsidR="00EF7038" w:rsidRDefault="00EF7038" w:rsidP="00DD752B">
      <w:pPr>
        <w:jc w:val="center"/>
        <w:rPr>
          <w:b/>
        </w:rPr>
      </w:pPr>
    </w:p>
    <w:p w14:paraId="02F325D1" w14:textId="77777777" w:rsidR="00DD752B" w:rsidRPr="001C3C48" w:rsidRDefault="00F066D7" w:rsidP="00DD752B">
      <w:pPr>
        <w:jc w:val="center"/>
        <w:rPr>
          <w:b/>
        </w:rPr>
      </w:pPr>
      <w:proofErr w:type="gramStart"/>
      <w:r>
        <w:rPr>
          <w:b/>
        </w:rPr>
        <w:t>Z</w:t>
      </w:r>
      <w:r w:rsidR="004F3D9B">
        <w:rPr>
          <w:b/>
        </w:rPr>
        <w:t>A</w:t>
      </w:r>
      <w:r w:rsidR="00DD752B" w:rsidRPr="001C3C48">
        <w:rPr>
          <w:b/>
        </w:rPr>
        <w:t xml:space="preserve">  </w:t>
      </w:r>
      <w:r w:rsidR="004F3D9B">
        <w:rPr>
          <w:b/>
        </w:rPr>
        <w:t>JA</w:t>
      </w:r>
      <w:r>
        <w:rPr>
          <w:b/>
        </w:rPr>
        <w:t>VNU</w:t>
      </w:r>
      <w:proofErr w:type="gramEnd"/>
      <w:r w:rsidR="00DD752B" w:rsidRPr="001C3C48">
        <w:rPr>
          <w:b/>
        </w:rPr>
        <w:t xml:space="preserve"> </w:t>
      </w:r>
      <w:r>
        <w:rPr>
          <w:b/>
        </w:rPr>
        <w:t>N</w:t>
      </w:r>
      <w:r w:rsidR="004F3D9B">
        <w:rPr>
          <w:b/>
        </w:rPr>
        <w:t>A</w:t>
      </w:r>
      <w:r>
        <w:rPr>
          <w:b/>
        </w:rPr>
        <w:t>B</w:t>
      </w:r>
      <w:r w:rsidR="004F3D9B">
        <w:rPr>
          <w:b/>
        </w:rPr>
        <w:t>A</w:t>
      </w:r>
      <w:r>
        <w:rPr>
          <w:b/>
        </w:rPr>
        <w:t>VKU</w:t>
      </w:r>
      <w:r w:rsidR="00DD752B" w:rsidRPr="001C3C48">
        <w:rPr>
          <w:b/>
        </w:rPr>
        <w:t xml:space="preserve"> </w:t>
      </w:r>
      <w:r>
        <w:rPr>
          <w:b/>
        </w:rPr>
        <w:t>R</w:t>
      </w:r>
      <w:r w:rsidR="004F3D9B">
        <w:rPr>
          <w:b/>
        </w:rPr>
        <w:t>A</w:t>
      </w:r>
      <w:r>
        <w:rPr>
          <w:b/>
        </w:rPr>
        <w:t>D</w:t>
      </w:r>
      <w:r w:rsidR="004F3D9B">
        <w:rPr>
          <w:b/>
        </w:rPr>
        <w:t>O</w:t>
      </w:r>
      <w:r>
        <w:rPr>
          <w:b/>
        </w:rPr>
        <w:t>V</w:t>
      </w:r>
      <w:r w:rsidR="004F3D9B">
        <w:rPr>
          <w:b/>
        </w:rPr>
        <w:t>A</w:t>
      </w:r>
      <w:r w:rsidR="00DD752B" w:rsidRPr="001C3C48">
        <w:rPr>
          <w:b/>
        </w:rPr>
        <w:t xml:space="preserve">: </w:t>
      </w:r>
    </w:p>
    <w:p w14:paraId="44FE70DB" w14:textId="77777777" w:rsidR="00DD752B" w:rsidRPr="00B7761D" w:rsidRDefault="00F066D7" w:rsidP="00DD752B">
      <w:pPr>
        <w:jc w:val="center"/>
        <w:rPr>
          <w:b/>
        </w:rPr>
      </w:pPr>
      <w:r w:rsidRPr="00B7761D">
        <w:rPr>
          <w:b/>
        </w:rPr>
        <w:t>IZV</w:t>
      </w:r>
      <w:r w:rsidR="004F3D9B" w:rsidRPr="00B7761D">
        <w:rPr>
          <w:b/>
        </w:rPr>
        <w:t>O</w:t>
      </w:r>
      <w:r w:rsidRPr="00B7761D">
        <w:rPr>
          <w:b/>
        </w:rPr>
        <w:t>Đ</w:t>
      </w:r>
      <w:r w:rsidR="004F3D9B" w:rsidRPr="00B7761D">
        <w:rPr>
          <w:b/>
        </w:rPr>
        <w:t>E</w:t>
      </w:r>
      <w:r w:rsidRPr="00B7761D">
        <w:rPr>
          <w:b/>
        </w:rPr>
        <w:t>Nј</w:t>
      </w:r>
      <w:r w:rsidR="004F3D9B" w:rsidRPr="00B7761D">
        <w:rPr>
          <w:b/>
        </w:rPr>
        <w:t>E</w:t>
      </w:r>
      <w:r w:rsidR="00255098" w:rsidRPr="00B7761D">
        <w:rPr>
          <w:b/>
        </w:rPr>
        <w:t xml:space="preserve"> </w:t>
      </w:r>
      <w:r w:rsidRPr="00B7761D">
        <w:rPr>
          <w:b/>
        </w:rPr>
        <w:t>R</w:t>
      </w:r>
      <w:r w:rsidR="004F3D9B" w:rsidRPr="00B7761D">
        <w:rPr>
          <w:b/>
        </w:rPr>
        <w:t>A</w:t>
      </w:r>
      <w:r w:rsidRPr="00B7761D">
        <w:rPr>
          <w:b/>
        </w:rPr>
        <w:t>D</w:t>
      </w:r>
      <w:r w:rsidR="004F3D9B" w:rsidRPr="00B7761D">
        <w:rPr>
          <w:b/>
        </w:rPr>
        <w:t>O</w:t>
      </w:r>
      <w:r w:rsidRPr="00B7761D">
        <w:rPr>
          <w:b/>
        </w:rPr>
        <w:t>V</w:t>
      </w:r>
      <w:r w:rsidR="004F3D9B" w:rsidRPr="00B7761D">
        <w:rPr>
          <w:b/>
        </w:rPr>
        <w:t>A</w:t>
      </w:r>
      <w:r w:rsidR="00255098" w:rsidRPr="00B7761D">
        <w:rPr>
          <w:b/>
        </w:rPr>
        <w:t xml:space="preserve"> </w:t>
      </w:r>
      <w:r w:rsidRPr="00B7761D">
        <w:rPr>
          <w:b/>
        </w:rPr>
        <w:t>N</w:t>
      </w:r>
      <w:r w:rsidR="001A20AC" w:rsidRPr="00B7761D">
        <w:rPr>
          <w:b/>
        </w:rPr>
        <w:t xml:space="preserve">A SANACIJI FASADE I TERASA NA </w:t>
      </w:r>
      <w:r w:rsidR="004F3D9B" w:rsidRPr="00B7761D">
        <w:rPr>
          <w:b/>
        </w:rPr>
        <w:t>O</w:t>
      </w:r>
      <w:r w:rsidRPr="00B7761D">
        <w:rPr>
          <w:b/>
        </w:rPr>
        <w:t>B</w:t>
      </w:r>
      <w:r w:rsidR="004F3D9B" w:rsidRPr="00B7761D">
        <w:rPr>
          <w:b/>
        </w:rPr>
        <w:t>JE</w:t>
      </w:r>
      <w:r w:rsidRPr="00B7761D">
        <w:rPr>
          <w:b/>
        </w:rPr>
        <w:t>K</w:t>
      </w:r>
      <w:r w:rsidR="001A20AC" w:rsidRPr="00B7761D">
        <w:rPr>
          <w:b/>
        </w:rPr>
        <w:t>TU</w:t>
      </w:r>
      <w:r w:rsidR="00255098" w:rsidRPr="00B7761D">
        <w:rPr>
          <w:b/>
        </w:rPr>
        <w:t xml:space="preserve"> </w:t>
      </w:r>
      <w:r w:rsidR="00445DE9" w:rsidRPr="00B7761D">
        <w:rPr>
          <w:b/>
        </w:rPr>
        <w:t>UNIVERZITETSKE DEČJE KLINIKE „TIRŠOVA”</w:t>
      </w:r>
    </w:p>
    <w:p w14:paraId="703C68A9" w14:textId="77777777" w:rsidR="00DD752B" w:rsidRPr="001C3C48" w:rsidRDefault="00F066D7" w:rsidP="00DD752B">
      <w:pPr>
        <w:jc w:val="center"/>
      </w:pPr>
      <w:r w:rsidRPr="00B7761D">
        <w:rPr>
          <w:b/>
        </w:rPr>
        <w:t>U</w:t>
      </w:r>
      <w:r w:rsidR="00DD752B" w:rsidRPr="00B7761D">
        <w:rPr>
          <w:b/>
        </w:rPr>
        <w:t xml:space="preserve"> </w:t>
      </w:r>
      <w:proofErr w:type="gramStart"/>
      <w:r w:rsidR="004F3D9B" w:rsidRPr="00B7761D">
        <w:rPr>
          <w:b/>
        </w:rPr>
        <w:t>OT</w:t>
      </w:r>
      <w:r w:rsidRPr="00B7761D">
        <w:rPr>
          <w:b/>
        </w:rPr>
        <w:t>V</w:t>
      </w:r>
      <w:r w:rsidR="004F3D9B" w:rsidRPr="00B7761D">
        <w:rPr>
          <w:b/>
        </w:rPr>
        <w:t>O</w:t>
      </w:r>
      <w:r w:rsidRPr="00B7761D">
        <w:rPr>
          <w:b/>
        </w:rPr>
        <w:t>R</w:t>
      </w:r>
      <w:r w:rsidR="004F3D9B" w:rsidRPr="00B7761D">
        <w:rPr>
          <w:b/>
        </w:rPr>
        <w:t>E</w:t>
      </w:r>
      <w:r w:rsidRPr="00B7761D">
        <w:rPr>
          <w:b/>
        </w:rPr>
        <w:t>N</w:t>
      </w:r>
      <w:r w:rsidR="004F3D9B" w:rsidRPr="00B7761D">
        <w:rPr>
          <w:b/>
        </w:rPr>
        <w:t>OM</w:t>
      </w:r>
      <w:r w:rsidR="00DD752B" w:rsidRPr="00B7761D">
        <w:rPr>
          <w:b/>
        </w:rPr>
        <w:t xml:space="preserve">  </w:t>
      </w:r>
      <w:r w:rsidRPr="00B7761D">
        <w:rPr>
          <w:b/>
        </w:rPr>
        <w:t>P</w:t>
      </w:r>
      <w:r w:rsidR="004F3D9B" w:rsidRPr="00B7761D">
        <w:rPr>
          <w:b/>
        </w:rPr>
        <w:t>O</w:t>
      </w:r>
      <w:r w:rsidRPr="00B7761D">
        <w:rPr>
          <w:b/>
        </w:rPr>
        <w:t>S</w:t>
      </w:r>
      <w:r w:rsidR="004F3D9B" w:rsidRPr="00B7761D">
        <w:rPr>
          <w:b/>
        </w:rPr>
        <w:t>T</w:t>
      </w:r>
      <w:r w:rsidRPr="00B7761D">
        <w:rPr>
          <w:b/>
        </w:rPr>
        <w:t>UPKU</w:t>
      </w:r>
      <w:proofErr w:type="gramEnd"/>
      <w:r w:rsidR="00DD752B" w:rsidRPr="00B7761D">
        <w:rPr>
          <w:b/>
        </w:rPr>
        <w:t xml:space="preserve">, </w:t>
      </w:r>
      <w:r w:rsidR="004F3D9B" w:rsidRPr="00B7761D">
        <w:rPr>
          <w:b/>
        </w:rPr>
        <w:t>J</w:t>
      </w:r>
      <w:r w:rsidRPr="00B7761D">
        <w:rPr>
          <w:b/>
        </w:rPr>
        <w:t>N</w:t>
      </w:r>
      <w:r w:rsidR="00DD752B" w:rsidRPr="00B7761D">
        <w:t xml:space="preserve"> </w:t>
      </w:r>
      <w:r w:rsidRPr="00B7761D">
        <w:rPr>
          <w:b/>
        </w:rPr>
        <w:t>BR</w:t>
      </w:r>
      <w:r w:rsidR="004F3D9B" w:rsidRPr="00B7761D">
        <w:rPr>
          <w:b/>
        </w:rPr>
        <w:t>OJ</w:t>
      </w:r>
      <w:r w:rsidR="00255098" w:rsidRPr="00B7761D">
        <w:t xml:space="preserve">: </w:t>
      </w:r>
      <w:r w:rsidR="00B7761D">
        <w:rPr>
          <w:b/>
          <w:szCs w:val="24"/>
        </w:rPr>
        <w:t>OP/7-2017/RD</w:t>
      </w:r>
    </w:p>
    <w:p w14:paraId="588809D6" w14:textId="77777777" w:rsidR="0061147C" w:rsidRPr="006C6285" w:rsidRDefault="0061147C" w:rsidP="00DD752B">
      <w:pPr>
        <w:autoSpaceDE w:val="0"/>
        <w:autoSpaceDN w:val="0"/>
        <w:adjustRightInd w:val="0"/>
        <w:rPr>
          <w:rFonts w:ascii="Calibri" w:eastAsia="Calibri-Bold" w:hAnsi="Calibri" w:cs="Calibri-Bold"/>
          <w:b/>
          <w:bCs/>
          <w:color w:val="000000"/>
          <w:sz w:val="23"/>
          <w:szCs w:val="23"/>
        </w:rPr>
      </w:pPr>
    </w:p>
    <w:p w14:paraId="75EE4D0D" w14:textId="77777777" w:rsidR="001315C2" w:rsidRPr="001C3C48" w:rsidRDefault="00F066D7" w:rsidP="001C3C48">
      <w:pPr>
        <w:jc w:val="both"/>
        <w:rPr>
          <w:szCs w:val="24"/>
        </w:rPr>
      </w:pP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nkursn</w:t>
      </w:r>
      <w:r w:rsidR="004F3D9B">
        <w:rPr>
          <w:szCs w:val="24"/>
        </w:rPr>
        <w:t>a</w:t>
      </w:r>
      <w:r w:rsidR="0061147C" w:rsidRPr="001C3C48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ja</w:t>
      </w:r>
      <w:r w:rsidR="0061147C" w:rsidRPr="001C3C48">
        <w:rPr>
          <w:szCs w:val="24"/>
        </w:rPr>
        <w:t xml:space="preserve"> </w:t>
      </w:r>
      <w:proofErr w:type="gramStart"/>
      <w:r>
        <w:rPr>
          <w:szCs w:val="24"/>
        </w:rPr>
        <w:t>s</w:t>
      </w:r>
      <w:r w:rsidR="004F3D9B">
        <w:rPr>
          <w:szCs w:val="24"/>
        </w:rPr>
        <w:t>a</w:t>
      </w:r>
      <w:r>
        <w:rPr>
          <w:szCs w:val="24"/>
        </w:rPr>
        <w:t>drži</w:t>
      </w:r>
      <w:r w:rsidR="0061147C" w:rsidRPr="001C3C48">
        <w:rPr>
          <w:szCs w:val="24"/>
        </w:rPr>
        <w:t xml:space="preserve"> </w:t>
      </w:r>
      <w:r w:rsidR="00E26EF8" w:rsidRPr="001C3C48">
        <w:rPr>
          <w:szCs w:val="24"/>
        </w:rPr>
        <w:t>:</w:t>
      </w:r>
      <w:proofErr w:type="gramEnd"/>
    </w:p>
    <w:p w14:paraId="520EE4A8" w14:textId="77777777" w:rsidR="0097487B" w:rsidRDefault="0097487B">
      <w:pPr>
        <w:pStyle w:val="TOC1"/>
        <w:tabs>
          <w:tab w:val="right" w:leader="dot" w:pos="9798"/>
        </w:tabs>
      </w:pPr>
      <w:bookmarkStart w:id="0" w:name="Text9"/>
      <w:bookmarkEnd w:id="0"/>
    </w:p>
    <w:p w14:paraId="5A622D0D" w14:textId="77777777" w:rsidR="00991FE3" w:rsidRDefault="00580FC0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97487B">
        <w:instrText xml:space="preserve"> TOC \o "1-2" \h \z \u </w:instrText>
      </w:r>
      <w:r>
        <w:fldChar w:fldCharType="separate"/>
      </w:r>
      <w:hyperlink w:anchor="_Toc490120151" w:history="1">
        <w:r w:rsidR="00991FE3" w:rsidRPr="00632774">
          <w:rPr>
            <w:rStyle w:val="Hyperlink"/>
            <w:noProof/>
          </w:rPr>
          <w:t>I. OPŠTI PODACI O JAVNOJ NABAVCI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_Toc490120151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3</w:t>
        </w:r>
        <w:r w:rsidR="00991FE3">
          <w:rPr>
            <w:noProof/>
            <w:webHidden/>
          </w:rPr>
          <w:fldChar w:fldCharType="end"/>
        </w:r>
      </w:hyperlink>
    </w:p>
    <w:p w14:paraId="03673BD2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2" w:history="1">
        <w:r w:rsidR="00991FE3" w:rsidRPr="00632774">
          <w:rPr>
            <w:rStyle w:val="Hyperlink"/>
            <w:noProof/>
          </w:rPr>
          <w:t>II. PODACI O PREDMETU JAVNE NABAVKE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_Toc490120152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</w:t>
        </w:r>
        <w:r w:rsidR="00991FE3">
          <w:rPr>
            <w:noProof/>
            <w:webHidden/>
          </w:rPr>
          <w:fldChar w:fldCharType="end"/>
        </w:r>
      </w:hyperlink>
    </w:p>
    <w:p w14:paraId="2A6E9094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3" w:history="1">
        <w:r w:rsidR="00991FE3" w:rsidRPr="00632774">
          <w:rPr>
            <w:rStyle w:val="Hyperlink"/>
            <w:noProof/>
          </w:rPr>
          <w:t>III. VRSTA, TEHNIČKE KARAKTERISTIKE, KVALITET, KOLIČINA I OPIS RADOVA, NAČIN SPROVOĐENјA KONTROLE I OBEZBEĐIVANјA GARANCIJE KVALITETA, ROK IZVRŠENјA, MESTO IZVRŠENјA,OBILAZAK LOKACIJE ZA IZVOĐENјE RADOVA I UVID U PROJEKTNU DOKUMENTACIJU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_Toc490120153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</w:t>
        </w:r>
        <w:r w:rsidR="00991FE3">
          <w:rPr>
            <w:noProof/>
            <w:webHidden/>
          </w:rPr>
          <w:fldChar w:fldCharType="end"/>
        </w:r>
      </w:hyperlink>
    </w:p>
    <w:p w14:paraId="6EAD3476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4" w:history="1">
        <w:r w:rsidR="00991FE3" w:rsidRPr="00632774">
          <w:rPr>
            <w:rStyle w:val="Hyperlink"/>
            <w:noProof/>
          </w:rPr>
          <w:t>IV. TEHNIČKA DOKUMENTACIJA I PLANOVI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_Toc490120154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7</w:t>
        </w:r>
        <w:r w:rsidR="00991FE3">
          <w:rPr>
            <w:noProof/>
            <w:webHidden/>
          </w:rPr>
          <w:fldChar w:fldCharType="end"/>
        </w:r>
      </w:hyperlink>
    </w:p>
    <w:p w14:paraId="05C283A3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5" w:history="1">
        <w:r w:rsidR="00991FE3" w:rsidRPr="00632774">
          <w:rPr>
            <w:rStyle w:val="Hyperlink"/>
            <w:noProof/>
          </w:rPr>
          <w:t>V. USLOVI ZA UČEŠĆE U POSTUPKU JAVNE NABAVKE IZ ČL.   75. I 76. ZAKONA O JAVNIM NABAVKAMA I UPUTSTVO KAKO SE DOKAZUJE ISPUNјENOST TIH USLOVA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_Toc490120155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8</w:t>
        </w:r>
        <w:r w:rsidR="00991FE3">
          <w:rPr>
            <w:noProof/>
            <w:webHidden/>
          </w:rPr>
          <w:fldChar w:fldCharType="end"/>
        </w:r>
      </w:hyperlink>
    </w:p>
    <w:p w14:paraId="1240C5EE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6" w:history="1">
        <w:r w:rsidR="00991FE3" w:rsidRPr="00632774">
          <w:rPr>
            <w:rStyle w:val="Hyperlink"/>
            <w:noProof/>
          </w:rPr>
          <w:t>VI. UPUTSTVO PONUĐAČIMA KAKO DA SAČINE PONUDU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_Toc490120156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15</w:t>
        </w:r>
        <w:r w:rsidR="00991FE3">
          <w:rPr>
            <w:noProof/>
            <w:webHidden/>
          </w:rPr>
          <w:fldChar w:fldCharType="end"/>
        </w:r>
      </w:hyperlink>
    </w:p>
    <w:p w14:paraId="59F5FA66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7" w:history="1">
        <w:r w:rsidR="00991FE3" w:rsidRPr="00632774">
          <w:rPr>
            <w:rStyle w:val="Hyperlink"/>
            <w:noProof/>
          </w:rPr>
          <w:t>VII  OBRAZAC PONUDE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_Toc490120157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25</w:t>
        </w:r>
        <w:r w:rsidR="00991FE3">
          <w:rPr>
            <w:noProof/>
            <w:webHidden/>
          </w:rPr>
          <w:fldChar w:fldCharType="end"/>
        </w:r>
      </w:hyperlink>
    </w:p>
    <w:p w14:paraId="4C940B12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8" w:history="1">
        <w:r w:rsidR="00991FE3" w:rsidRPr="00632774">
          <w:rPr>
            <w:rStyle w:val="Hyperlink"/>
            <w:noProof/>
          </w:rPr>
          <w:t>VIII.</w:t>
        </w:r>
        <w:r w:rsidR="00991FE3" w:rsidRPr="00632774">
          <w:rPr>
            <w:rStyle w:val="Hyperlink"/>
            <w:noProof/>
            <w:lang w:val="ru-RU"/>
          </w:rPr>
          <w:t xml:space="preserve"> </w:t>
        </w:r>
        <w:r w:rsidR="00991FE3" w:rsidRPr="00632774">
          <w:rPr>
            <w:rStyle w:val="Hyperlink"/>
            <w:noProof/>
          </w:rPr>
          <w:t xml:space="preserve"> OBRAZAC IZJAVE O NEZAVISNOJ PONUDI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_Toc490120158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29</w:t>
        </w:r>
        <w:r w:rsidR="00991FE3">
          <w:rPr>
            <w:noProof/>
            <w:webHidden/>
          </w:rPr>
          <w:fldChar w:fldCharType="end"/>
        </w:r>
      </w:hyperlink>
    </w:p>
    <w:p w14:paraId="6679A095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59" w:history="1">
        <w:r w:rsidR="00991FE3" w:rsidRPr="00632774">
          <w:rPr>
            <w:rStyle w:val="Hyperlink"/>
            <w:noProof/>
          </w:rPr>
          <w:t>IX.  OBRAZAC TROŠKOVA PRIPREME PONUDE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_Toc490120159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30</w:t>
        </w:r>
        <w:r w:rsidR="00991FE3">
          <w:rPr>
            <w:noProof/>
            <w:webHidden/>
          </w:rPr>
          <w:fldChar w:fldCharType="end"/>
        </w:r>
      </w:hyperlink>
    </w:p>
    <w:p w14:paraId="6312554F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0" w:history="1">
        <w:r w:rsidR="00991FE3" w:rsidRPr="00632774">
          <w:rPr>
            <w:rStyle w:val="Hyperlink"/>
            <w:noProof/>
          </w:rPr>
          <w:t>X.  OBRAZAC IZJAVE O POŠTOVANJU OBAVEZA  IZ ČL. 75. ST. 2. ZAKONA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_Toc490120160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31</w:t>
        </w:r>
        <w:r w:rsidR="00991FE3">
          <w:rPr>
            <w:noProof/>
            <w:webHidden/>
          </w:rPr>
          <w:fldChar w:fldCharType="end"/>
        </w:r>
      </w:hyperlink>
    </w:p>
    <w:p w14:paraId="515FA817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1" w:history="1">
        <w:r w:rsidR="00991FE3" w:rsidRPr="00632774">
          <w:rPr>
            <w:rStyle w:val="Hyperlink"/>
            <w:noProof/>
          </w:rPr>
          <w:t>XI.  MODEL UGOVORA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_Toc490120161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32</w:t>
        </w:r>
        <w:r w:rsidR="00991FE3">
          <w:rPr>
            <w:noProof/>
            <w:webHidden/>
          </w:rPr>
          <w:fldChar w:fldCharType="end"/>
        </w:r>
      </w:hyperlink>
    </w:p>
    <w:p w14:paraId="5DC065E0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2" w:history="1">
        <w:r w:rsidR="00991FE3" w:rsidRPr="00632774">
          <w:rPr>
            <w:rStyle w:val="Hyperlink"/>
            <w:noProof/>
          </w:rPr>
          <w:t>XII.  OBRAZAC  STRUKTURE CENE SA UPUTSTVOM KAKO DA SE POPUNI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_Toc490120162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43</w:t>
        </w:r>
        <w:r w:rsidR="00991FE3">
          <w:rPr>
            <w:noProof/>
            <w:webHidden/>
          </w:rPr>
          <w:fldChar w:fldCharType="end"/>
        </w:r>
      </w:hyperlink>
    </w:p>
    <w:p w14:paraId="39113551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3" w:history="1">
        <w:r w:rsidR="00991FE3" w:rsidRPr="00632774">
          <w:rPr>
            <w:rStyle w:val="Hyperlink"/>
            <w:noProof/>
          </w:rPr>
          <w:t>XIII. OBRAZAC IZJAVE O TEHNIČKOJ OPREMLjENOSTI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_Toc490120163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45</w:t>
        </w:r>
        <w:r w:rsidR="00991FE3">
          <w:rPr>
            <w:noProof/>
            <w:webHidden/>
          </w:rPr>
          <w:fldChar w:fldCharType="end"/>
        </w:r>
      </w:hyperlink>
    </w:p>
    <w:p w14:paraId="64373054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4" w:history="1">
        <w:r w:rsidR="00991FE3" w:rsidRPr="00632774">
          <w:rPr>
            <w:rStyle w:val="Hyperlink"/>
            <w:noProof/>
          </w:rPr>
          <w:t>XIV. OBRAZAC REFERENTNE LISTE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_Toc490120164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46</w:t>
        </w:r>
        <w:r w:rsidR="00991FE3">
          <w:rPr>
            <w:noProof/>
            <w:webHidden/>
          </w:rPr>
          <w:fldChar w:fldCharType="end"/>
        </w:r>
      </w:hyperlink>
    </w:p>
    <w:p w14:paraId="3445E06E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5" w:history="1">
        <w:r w:rsidR="00991FE3" w:rsidRPr="00632774">
          <w:rPr>
            <w:rStyle w:val="Hyperlink"/>
            <w:noProof/>
          </w:rPr>
          <w:t>XV. POTVRDA O REALIZACIJI RANIJE ZAKLJUČENIH UGOVORA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_Toc490120165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47</w:t>
        </w:r>
        <w:r w:rsidR="00991FE3">
          <w:rPr>
            <w:noProof/>
            <w:webHidden/>
          </w:rPr>
          <w:fldChar w:fldCharType="end"/>
        </w:r>
      </w:hyperlink>
    </w:p>
    <w:p w14:paraId="77BFB499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6" w:history="1">
        <w:r w:rsidR="00991FE3" w:rsidRPr="00632774">
          <w:rPr>
            <w:rStyle w:val="Hyperlink"/>
            <w:noProof/>
          </w:rPr>
          <w:t>XVI. OBRAZAC IZJAVE O DOSTAVLjANјU  POLISE OSIGURANјA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_Toc490120166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48</w:t>
        </w:r>
        <w:r w:rsidR="00991FE3">
          <w:rPr>
            <w:noProof/>
            <w:webHidden/>
          </w:rPr>
          <w:fldChar w:fldCharType="end"/>
        </w:r>
      </w:hyperlink>
    </w:p>
    <w:p w14:paraId="10804D38" w14:textId="77777777" w:rsidR="00991FE3" w:rsidRDefault="00C10B52">
      <w:pPr>
        <w:pStyle w:val="TOC2"/>
        <w:tabs>
          <w:tab w:val="right" w:leader="dot" w:pos="980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0120167" w:history="1">
        <w:r w:rsidR="00991FE3" w:rsidRPr="00632774">
          <w:rPr>
            <w:rStyle w:val="Hyperlink"/>
            <w:noProof/>
          </w:rPr>
          <w:t>XVII.   OBRAZAC IZJAVE  O OBILASKU LOKACIJE ZA IZVOĐENјE RADOVA I IZVRŠENOM UVIDU U PROJEKTNU DOKUMENTACIJU</w:t>
        </w:r>
        <w:r w:rsidR="00991FE3">
          <w:rPr>
            <w:noProof/>
            <w:webHidden/>
          </w:rPr>
          <w:tab/>
        </w:r>
        <w:r w:rsidR="00991FE3">
          <w:rPr>
            <w:noProof/>
            <w:webHidden/>
          </w:rPr>
          <w:fldChar w:fldCharType="begin"/>
        </w:r>
        <w:r w:rsidR="00991FE3">
          <w:rPr>
            <w:noProof/>
            <w:webHidden/>
          </w:rPr>
          <w:instrText xml:space="preserve"> PAGEREF _Toc490120167 \h </w:instrText>
        </w:r>
        <w:r w:rsidR="00991FE3">
          <w:rPr>
            <w:noProof/>
            <w:webHidden/>
          </w:rPr>
        </w:r>
        <w:r w:rsidR="00991FE3">
          <w:rPr>
            <w:noProof/>
            <w:webHidden/>
          </w:rPr>
          <w:fldChar w:fldCharType="separate"/>
        </w:r>
        <w:r w:rsidR="00991FE3">
          <w:rPr>
            <w:noProof/>
            <w:webHidden/>
          </w:rPr>
          <w:t>49</w:t>
        </w:r>
        <w:r w:rsidR="00991FE3">
          <w:rPr>
            <w:noProof/>
            <w:webHidden/>
          </w:rPr>
          <w:fldChar w:fldCharType="end"/>
        </w:r>
      </w:hyperlink>
    </w:p>
    <w:p w14:paraId="52122C91" w14:textId="77777777" w:rsidR="0097487B" w:rsidRDefault="00580FC0">
      <w:r>
        <w:fldChar w:fldCharType="end"/>
      </w:r>
    </w:p>
    <w:p w14:paraId="1E449BC2" w14:textId="77777777" w:rsidR="00893B97" w:rsidRDefault="00893B97" w:rsidP="00F41B1C">
      <w:pPr>
        <w:jc w:val="both"/>
        <w:rPr>
          <w:szCs w:val="24"/>
        </w:rPr>
      </w:pPr>
    </w:p>
    <w:p w14:paraId="4918163A" w14:textId="77777777" w:rsidR="0097487B" w:rsidRDefault="0097487B" w:rsidP="00F41B1C">
      <w:pPr>
        <w:jc w:val="both"/>
        <w:rPr>
          <w:szCs w:val="24"/>
        </w:rPr>
      </w:pPr>
    </w:p>
    <w:p w14:paraId="3C19841D" w14:textId="77777777" w:rsidR="0097487B" w:rsidRDefault="0097487B" w:rsidP="00F41B1C">
      <w:pPr>
        <w:jc w:val="both"/>
        <w:rPr>
          <w:szCs w:val="24"/>
        </w:rPr>
      </w:pPr>
    </w:p>
    <w:p w14:paraId="39EE2C98" w14:textId="77777777" w:rsidR="0097487B" w:rsidRDefault="0097487B" w:rsidP="00F41B1C">
      <w:pPr>
        <w:jc w:val="both"/>
        <w:rPr>
          <w:szCs w:val="24"/>
        </w:rPr>
      </w:pPr>
    </w:p>
    <w:p w14:paraId="013197D1" w14:textId="77777777" w:rsidR="00F41B1C" w:rsidRDefault="00F41B1C" w:rsidP="0061147C"/>
    <w:p w14:paraId="6699E32C" w14:textId="77777777" w:rsidR="00912354" w:rsidRPr="00912354" w:rsidRDefault="00B4421A" w:rsidP="00893B97">
      <w:pPr>
        <w:pStyle w:val="Heading2"/>
      </w:pPr>
      <w:bookmarkStart w:id="1" w:name="_Toc490120151"/>
      <w:r>
        <w:lastRenderedPageBreak/>
        <w:t>I</w:t>
      </w:r>
      <w:r w:rsidR="00912354" w:rsidRPr="00912354">
        <w:t>.</w:t>
      </w:r>
      <w:r w:rsidR="00912354">
        <w:t xml:space="preserve"> </w:t>
      </w:r>
      <w:r w:rsidR="004F3D9B">
        <w:t>O</w:t>
      </w:r>
      <w:r w:rsidR="00F066D7">
        <w:t>PŠ</w:t>
      </w:r>
      <w:r w:rsidR="004F3D9B">
        <w:t>T</w:t>
      </w:r>
      <w:r w:rsidR="00F066D7">
        <w:t>I</w:t>
      </w:r>
      <w:r w:rsidR="00850E98" w:rsidRPr="00912354">
        <w:t xml:space="preserve"> </w:t>
      </w:r>
      <w:r w:rsidR="00F066D7">
        <w:t>P</w:t>
      </w:r>
      <w:r w:rsidR="004F3D9B">
        <w:t>O</w:t>
      </w:r>
      <w:r w:rsidR="00F066D7">
        <w:t>D</w:t>
      </w:r>
      <w:r w:rsidR="004F3D9B">
        <w:t>A</w:t>
      </w:r>
      <w:r w:rsidR="00F066D7">
        <w:t>CI</w:t>
      </w:r>
      <w:r w:rsidR="00850E98" w:rsidRPr="00912354">
        <w:t xml:space="preserve"> </w:t>
      </w:r>
      <w:r w:rsidR="004F3D9B">
        <w:t>O</w:t>
      </w:r>
      <w:r w:rsidR="00850E98" w:rsidRPr="00912354">
        <w:t xml:space="preserve"> </w:t>
      </w:r>
      <w:r w:rsidR="004F3D9B">
        <w:t>JA</w:t>
      </w:r>
      <w:r w:rsidR="00F066D7">
        <w:t>VN</w:t>
      </w:r>
      <w:r w:rsidR="004F3D9B">
        <w:t>OJ</w:t>
      </w:r>
      <w:r w:rsidR="00850E98" w:rsidRPr="00912354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VCI</w:t>
      </w:r>
      <w:bookmarkEnd w:id="1"/>
    </w:p>
    <w:p w14:paraId="38ACFC4F" w14:textId="77777777" w:rsidR="00850E98" w:rsidRDefault="00850E98" w:rsidP="00D617EB">
      <w:pPr>
        <w:pStyle w:val="nabrajanjebold"/>
      </w:pPr>
      <w:r w:rsidRPr="00850E98">
        <w:t xml:space="preserve"> </w:t>
      </w:r>
      <w:r w:rsidR="00F066D7">
        <w:t>P</w:t>
      </w:r>
      <w:r w:rsidR="004F3D9B">
        <w:t>o</w:t>
      </w:r>
      <w:r w:rsidR="00F066D7">
        <w:t>d</w:t>
      </w:r>
      <w:r w:rsidR="004F3D9B">
        <w:t>a</w:t>
      </w:r>
      <w:r w:rsidR="00F066D7">
        <w:t>ci</w:t>
      </w:r>
      <w:r w:rsidRPr="00850E98">
        <w:t xml:space="preserve"> </w:t>
      </w:r>
      <w:r w:rsidR="004F3D9B">
        <w:t>o</w:t>
      </w:r>
      <w:r w:rsidRPr="00850E98">
        <w:t xml:space="preserve"> </w:t>
      </w:r>
      <w:r w:rsidR="00F066D7">
        <w:t>n</w:t>
      </w:r>
      <w:r w:rsidR="004F3D9B">
        <w:t>a</w:t>
      </w:r>
      <w:r w:rsidR="00F066D7">
        <w:t>ruči</w:t>
      </w:r>
      <w:r w:rsidR="004F3D9B">
        <w:t>o</w:t>
      </w:r>
      <w:r w:rsidR="00F066D7">
        <w:t>cu</w:t>
      </w:r>
      <w:r w:rsidR="00A34971">
        <w:t>:</w:t>
      </w:r>
    </w:p>
    <w:p w14:paraId="5F582229" w14:textId="77777777" w:rsidR="00B2369A" w:rsidRDefault="00F066D7" w:rsidP="00C03E32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K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nc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ri</w:t>
      </w:r>
      <w:r w:rsidR="004F3D9B">
        <w:rPr>
          <w:rFonts w:eastAsia="Calibri-Bold"/>
          <w:bCs/>
          <w:szCs w:val="24"/>
        </w:rPr>
        <w:t>ja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z</w:t>
      </w:r>
      <w:r w:rsidR="004F3D9B">
        <w:rPr>
          <w:rFonts w:eastAsia="Calibri-Bold"/>
          <w:bCs/>
          <w:szCs w:val="24"/>
        </w:rPr>
        <w:t>a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upr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vlј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</w:t>
      </w:r>
      <w:r w:rsidR="004F3D9B">
        <w:rPr>
          <w:rFonts w:eastAsia="Calibri-Bold"/>
          <w:bCs/>
          <w:szCs w:val="24"/>
        </w:rPr>
        <w:t>e</w:t>
      </w:r>
      <w:r w:rsidR="007048F7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ja</w:t>
      </w:r>
      <w:r>
        <w:rPr>
          <w:rFonts w:eastAsia="Calibri-Bold"/>
          <w:bCs/>
          <w:szCs w:val="24"/>
        </w:rPr>
        <w:t>vnim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ul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g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njim</w:t>
      </w:r>
      <w:r w:rsidR="004F3D9B">
        <w:rPr>
          <w:rFonts w:eastAsia="Calibri-Bold"/>
          <w:bCs/>
          <w:szCs w:val="24"/>
        </w:rPr>
        <w:t>a</w:t>
      </w:r>
    </w:p>
    <w:p w14:paraId="53237954" w14:textId="77777777" w:rsidR="007048F7" w:rsidRPr="007048F7" w:rsidRDefault="00F066D7" w:rsidP="00C03E32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Vl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d</w:t>
      </w:r>
      <w:r w:rsidR="004F3D9B">
        <w:rPr>
          <w:rFonts w:eastAsia="Calibri-Bold"/>
          <w:bCs/>
          <w:szCs w:val="24"/>
        </w:rPr>
        <w:t>a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R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publik</w:t>
      </w:r>
      <w:r w:rsidR="004F3D9B">
        <w:rPr>
          <w:rFonts w:eastAsia="Calibri-Bold"/>
          <w:bCs/>
          <w:szCs w:val="24"/>
        </w:rPr>
        <w:t>e</w:t>
      </w:r>
      <w:r w:rsidR="007048F7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Srbi</w:t>
      </w:r>
      <w:r w:rsidR="004F3D9B">
        <w:rPr>
          <w:rFonts w:eastAsia="Calibri-Bold"/>
          <w:bCs/>
          <w:szCs w:val="24"/>
        </w:rPr>
        <w:t>je</w:t>
      </w:r>
    </w:p>
    <w:p w14:paraId="12F25DB7" w14:textId="77777777" w:rsidR="007048F7" w:rsidRPr="00B2369A" w:rsidRDefault="00F066D7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N</w:t>
      </w:r>
      <w:r w:rsidR="004F3D9B">
        <w:rPr>
          <w:rFonts w:eastAsia="Calibri-Bold"/>
          <w:bCs/>
          <w:szCs w:val="24"/>
        </w:rPr>
        <w:t>e</w:t>
      </w:r>
      <w:r>
        <w:rPr>
          <w:rFonts w:eastAsia="Calibri-Bold"/>
          <w:bCs/>
          <w:szCs w:val="24"/>
        </w:rPr>
        <w:t>m</w:t>
      </w:r>
      <w:r w:rsidR="004F3D9B">
        <w:rPr>
          <w:rFonts w:eastAsia="Calibri-Bold"/>
          <w:bCs/>
          <w:szCs w:val="24"/>
        </w:rPr>
        <w:t>a</w:t>
      </w:r>
      <w:r>
        <w:rPr>
          <w:rFonts w:eastAsia="Calibri-Bold"/>
          <w:bCs/>
          <w:szCs w:val="24"/>
        </w:rPr>
        <w:t>njin</w:t>
      </w:r>
      <w:r w:rsidR="004F3D9B">
        <w:rPr>
          <w:rFonts w:eastAsia="Calibri-Bold"/>
          <w:bCs/>
          <w:szCs w:val="24"/>
        </w:rPr>
        <w:t>a</w:t>
      </w:r>
      <w:r w:rsidR="00B2369A">
        <w:rPr>
          <w:rFonts w:eastAsia="Calibri-Bold"/>
          <w:bCs/>
          <w:szCs w:val="24"/>
        </w:rPr>
        <w:t xml:space="preserve"> 22-26</w:t>
      </w:r>
    </w:p>
    <w:p w14:paraId="7701F2EB" w14:textId="77777777" w:rsidR="007048F7" w:rsidRPr="007048F7" w:rsidRDefault="00F066D7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PIB</w:t>
      </w:r>
      <w:r w:rsidR="007048F7" w:rsidRPr="007048F7">
        <w:rPr>
          <w:rFonts w:eastAsia="Calibri-Bold"/>
          <w:bCs/>
          <w:szCs w:val="24"/>
        </w:rPr>
        <w:t xml:space="preserve"> 109311023</w:t>
      </w:r>
    </w:p>
    <w:p w14:paraId="20D11F7A" w14:textId="77777777" w:rsidR="007048F7" w:rsidRPr="007048F7" w:rsidRDefault="004F3D9B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M</w:t>
      </w:r>
      <w:r w:rsidR="00F066D7">
        <w:rPr>
          <w:rFonts w:eastAsia="Calibri-Bold"/>
          <w:bCs/>
          <w:szCs w:val="24"/>
        </w:rPr>
        <w:t>B</w:t>
      </w:r>
      <w:r w:rsidR="007048F7" w:rsidRPr="007048F7">
        <w:rPr>
          <w:rFonts w:eastAsia="Calibri-Bold"/>
          <w:bCs/>
          <w:szCs w:val="24"/>
        </w:rPr>
        <w:t xml:space="preserve"> 0702017</w:t>
      </w:r>
    </w:p>
    <w:p w14:paraId="11B159C6" w14:textId="77777777" w:rsidR="007048F7" w:rsidRDefault="00B4421A" w:rsidP="007048F7">
      <w:pPr>
        <w:autoSpaceDE w:val="0"/>
        <w:autoSpaceDN w:val="0"/>
        <w:adjustRightInd w:val="0"/>
        <w:ind w:firstLine="420"/>
        <w:rPr>
          <w:rFonts w:eastAsia="Calibri-Bold"/>
          <w:bCs/>
          <w:szCs w:val="24"/>
        </w:rPr>
      </w:pPr>
      <w:r>
        <w:rPr>
          <w:rFonts w:eastAsia="Calibri-Bold"/>
          <w:bCs/>
          <w:szCs w:val="24"/>
        </w:rPr>
        <w:t>http</w:t>
      </w:r>
      <w:r w:rsidR="007048F7" w:rsidRPr="007048F7">
        <w:rPr>
          <w:rFonts w:eastAsia="Calibri-Bold"/>
          <w:bCs/>
          <w:szCs w:val="24"/>
        </w:rPr>
        <w:t>://www.o</w:t>
      </w:r>
      <w:r>
        <w:rPr>
          <w:rFonts w:eastAsia="Calibri-Bold"/>
          <w:bCs/>
          <w:szCs w:val="24"/>
        </w:rPr>
        <w:t>bn</w:t>
      </w:r>
      <w:r w:rsidR="007048F7" w:rsidRPr="007048F7">
        <w:rPr>
          <w:rFonts w:eastAsia="Calibri-Bold"/>
          <w:bCs/>
          <w:szCs w:val="24"/>
        </w:rPr>
        <w:t>o</w:t>
      </w:r>
      <w:r>
        <w:rPr>
          <w:rFonts w:eastAsia="Calibri-Bold"/>
          <w:bCs/>
          <w:szCs w:val="24"/>
        </w:rPr>
        <w:t>v</w:t>
      </w:r>
      <w:r w:rsidR="007048F7" w:rsidRPr="007048F7">
        <w:rPr>
          <w:rFonts w:eastAsia="Calibri-Bold"/>
          <w:bCs/>
          <w:szCs w:val="24"/>
        </w:rPr>
        <w:t>a.</w:t>
      </w:r>
      <w:r>
        <w:rPr>
          <w:rFonts w:eastAsia="Calibri-Bold"/>
          <w:bCs/>
          <w:szCs w:val="24"/>
        </w:rPr>
        <w:t>g</w:t>
      </w:r>
      <w:r w:rsidR="007048F7" w:rsidRPr="007048F7">
        <w:rPr>
          <w:rFonts w:eastAsia="Calibri-Bold"/>
          <w:bCs/>
          <w:szCs w:val="24"/>
        </w:rPr>
        <w:t>o</w:t>
      </w:r>
      <w:r>
        <w:rPr>
          <w:rFonts w:eastAsia="Calibri-Bold"/>
          <w:bCs/>
          <w:szCs w:val="24"/>
        </w:rPr>
        <w:t>v</w:t>
      </w:r>
      <w:r w:rsidR="007048F7" w:rsidRPr="007048F7">
        <w:rPr>
          <w:rFonts w:eastAsia="Calibri-Bold"/>
          <w:bCs/>
          <w:szCs w:val="24"/>
        </w:rPr>
        <w:t>.</w:t>
      </w:r>
      <w:r>
        <w:rPr>
          <w:rFonts w:eastAsia="Calibri-Bold"/>
          <w:bCs/>
          <w:szCs w:val="24"/>
        </w:rPr>
        <w:t>rs</w:t>
      </w:r>
    </w:p>
    <w:p w14:paraId="5BCDBB39" w14:textId="77777777" w:rsidR="00C03E32" w:rsidRPr="00C03E32" w:rsidRDefault="00C03E32" w:rsidP="00C03E32">
      <w:pPr>
        <w:autoSpaceDE w:val="0"/>
        <w:autoSpaceDN w:val="0"/>
        <w:adjustRightInd w:val="0"/>
        <w:ind w:firstLine="420"/>
        <w:rPr>
          <w:rFonts w:eastAsia="Calibri-Bold"/>
          <w:bCs/>
          <w:color w:val="000000"/>
          <w:szCs w:val="24"/>
        </w:rPr>
      </w:pPr>
    </w:p>
    <w:p w14:paraId="7E945FAE" w14:textId="77777777" w:rsidR="00A34971" w:rsidRPr="008D2B7B" w:rsidRDefault="00F066D7" w:rsidP="00D617EB">
      <w:pPr>
        <w:pStyle w:val="nabrajanjebold"/>
      </w:pPr>
      <w:r>
        <w:t>Vrst</w:t>
      </w:r>
      <w:r w:rsidR="004F3D9B">
        <w:t>a</w:t>
      </w:r>
      <w:r w:rsidR="00850E98" w:rsidRPr="00850E98">
        <w:t xml:space="preserve"> </w:t>
      </w:r>
      <w:r>
        <w:t>p</w:t>
      </w:r>
      <w:r w:rsidR="004F3D9B">
        <w:t>o</w:t>
      </w:r>
      <w:r>
        <w:t>stupk</w:t>
      </w:r>
      <w:r w:rsidR="004F3D9B">
        <w:t>a</w:t>
      </w:r>
      <w:r w:rsidR="00850E98" w:rsidRPr="00850E98">
        <w:t xml:space="preserve"> </w:t>
      </w:r>
      <w:r w:rsidR="004F3D9B">
        <w:t>ja</w:t>
      </w:r>
      <w:r>
        <w:t>vn</w:t>
      </w:r>
      <w:r w:rsidR="004F3D9B">
        <w:t>e</w:t>
      </w:r>
      <w:r w:rsidR="00850E98" w:rsidRPr="00850E98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</w:p>
    <w:p w14:paraId="1D279E95" w14:textId="77777777" w:rsidR="00A34971" w:rsidRDefault="00F066D7" w:rsidP="00B4421A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dm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tn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spr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di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u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tv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m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stupku</w:t>
      </w:r>
      <w:r w:rsidR="00850E98" w:rsidRPr="00850E98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>u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skl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du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r w:rsidR="00326F2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vnim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m</w:t>
      </w:r>
      <w:r w:rsidR="004F3D9B">
        <w:rPr>
          <w:color w:val="000000"/>
          <w:szCs w:val="24"/>
        </w:rPr>
        <w:t>a</w:t>
      </w:r>
      <w:r w:rsidR="00075181">
        <w:rPr>
          <w:color w:val="000000"/>
          <w:szCs w:val="24"/>
        </w:rPr>
        <w:t xml:space="preserve"> </w:t>
      </w:r>
      <w:r w:rsidR="006441B3" w:rsidRPr="00A83AF0">
        <w:rPr>
          <w:color w:val="000000"/>
          <w:szCs w:val="24"/>
        </w:rPr>
        <w:t>(„</w:t>
      </w:r>
      <w:r w:rsidR="006441B3">
        <w:rPr>
          <w:color w:val="000000"/>
          <w:szCs w:val="24"/>
        </w:rPr>
        <w:t>Sl</w:t>
      </w:r>
      <w:r w:rsidR="006441B3" w:rsidRPr="00A83AF0">
        <w:rPr>
          <w:color w:val="000000"/>
          <w:szCs w:val="24"/>
        </w:rPr>
        <w:t xml:space="preserve">. </w:t>
      </w:r>
      <w:r w:rsidR="006441B3">
        <w:rPr>
          <w:color w:val="000000"/>
          <w:szCs w:val="24"/>
        </w:rPr>
        <w:t>glasnik</w:t>
      </w:r>
      <w:r w:rsidR="006441B3" w:rsidRPr="00A83AF0">
        <w:rPr>
          <w:color w:val="000000"/>
          <w:szCs w:val="24"/>
        </w:rPr>
        <w:t xml:space="preserve"> </w:t>
      </w:r>
      <w:r w:rsidR="006441B3">
        <w:rPr>
          <w:color w:val="000000"/>
          <w:szCs w:val="24"/>
        </w:rPr>
        <w:t>RS</w:t>
      </w:r>
      <w:r w:rsidR="006441B3" w:rsidRPr="00A83AF0">
        <w:rPr>
          <w:color w:val="000000"/>
          <w:szCs w:val="24"/>
        </w:rPr>
        <w:t xml:space="preserve">” </w:t>
      </w:r>
      <w:r w:rsidR="006441B3">
        <w:rPr>
          <w:color w:val="000000"/>
          <w:szCs w:val="24"/>
        </w:rPr>
        <w:t>br</w:t>
      </w:r>
      <w:r w:rsidR="006441B3" w:rsidRPr="00A83AF0">
        <w:rPr>
          <w:color w:val="000000"/>
          <w:szCs w:val="24"/>
        </w:rPr>
        <w:t xml:space="preserve">. 124/12, 14/15 </w:t>
      </w:r>
      <w:r w:rsidR="006441B3">
        <w:rPr>
          <w:color w:val="000000"/>
          <w:szCs w:val="24"/>
        </w:rPr>
        <w:t>i</w:t>
      </w:r>
      <w:r w:rsidR="006441B3" w:rsidRPr="00A83AF0">
        <w:rPr>
          <w:color w:val="000000"/>
          <w:szCs w:val="24"/>
        </w:rPr>
        <w:t xml:space="preserve"> 68/</w:t>
      </w:r>
      <w:proofErr w:type="gramStart"/>
      <w:r w:rsidR="006441B3" w:rsidRPr="00A83AF0">
        <w:rPr>
          <w:color w:val="000000"/>
          <w:szCs w:val="24"/>
        </w:rPr>
        <w:t>15 )</w:t>
      </w:r>
      <w:proofErr w:type="gramEnd"/>
      <w:r w:rsidR="006441B3">
        <w:rPr>
          <w:color w:val="000000"/>
          <w:szCs w:val="24"/>
        </w:rPr>
        <w:t xml:space="preserve"> </w:t>
      </w:r>
      <w:r w:rsidR="004D50AF">
        <w:rPr>
          <w:color w:val="000000"/>
          <w:szCs w:val="24"/>
        </w:rPr>
        <w:t>(</w:t>
      </w:r>
      <w:r>
        <w:rPr>
          <w:color w:val="000000"/>
          <w:szCs w:val="24"/>
        </w:rPr>
        <w:t>u</w:t>
      </w:r>
      <w:r w:rsidR="004D50A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lј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m</w:t>
      </w:r>
      <w:r w:rsidR="004D50A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t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kstu</w:t>
      </w:r>
      <w:r w:rsidR="004D50AF">
        <w:rPr>
          <w:color w:val="000000"/>
          <w:szCs w:val="24"/>
        </w:rPr>
        <w:t xml:space="preserve">: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</w:t>
      </w:r>
      <w:r w:rsidR="004D50AF">
        <w:rPr>
          <w:color w:val="000000"/>
          <w:szCs w:val="24"/>
        </w:rPr>
        <w:t xml:space="preserve">), </w:t>
      </w:r>
      <w:r w:rsidRPr="00B7761D">
        <w:rPr>
          <w:color w:val="000000"/>
          <w:szCs w:val="24"/>
        </w:rPr>
        <w:t>i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p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dz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nskim</w:t>
      </w:r>
      <w:r w:rsidR="00850E98" w:rsidRPr="00B7761D">
        <w:rPr>
          <w:color w:val="000000"/>
          <w:szCs w:val="24"/>
        </w:rPr>
        <w:t xml:space="preserve"> 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ktim</w:t>
      </w:r>
      <w:r w:rsidR="004F3D9B" w:rsidRPr="00B7761D">
        <w:rPr>
          <w:color w:val="000000"/>
          <w:szCs w:val="24"/>
        </w:rPr>
        <w:t>a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oj</w:t>
      </w:r>
      <w:r w:rsidRPr="00B7761D">
        <w:rPr>
          <w:color w:val="000000"/>
          <w:szCs w:val="24"/>
        </w:rPr>
        <w:t>im</w:t>
      </w:r>
      <w:r w:rsidR="004F3D9B" w:rsidRPr="00B7761D">
        <w:rPr>
          <w:color w:val="000000"/>
          <w:szCs w:val="24"/>
        </w:rPr>
        <w:t>a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s</w:t>
      </w:r>
      <w:r w:rsidR="004F3D9B" w:rsidRPr="00B7761D">
        <w:rPr>
          <w:color w:val="000000"/>
          <w:szCs w:val="24"/>
        </w:rPr>
        <w:t>e</w:t>
      </w:r>
      <w:r w:rsidR="00850E98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ur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đu</w:t>
      </w:r>
      <w:r w:rsidR="004F3D9B" w:rsidRPr="00B7761D">
        <w:rPr>
          <w:color w:val="000000"/>
          <w:szCs w:val="24"/>
        </w:rPr>
        <w:t>j</w:t>
      </w:r>
      <w:r w:rsidRPr="00B7761D">
        <w:rPr>
          <w:color w:val="000000"/>
          <w:szCs w:val="24"/>
        </w:rPr>
        <w:t>u</w:t>
      </w:r>
      <w:r w:rsidR="00850E98" w:rsidRPr="00B7761D">
        <w:rPr>
          <w:color w:val="000000"/>
          <w:szCs w:val="24"/>
        </w:rPr>
        <w:t xml:space="preserve"> </w:t>
      </w:r>
      <w:r w:rsidR="004F3D9B" w:rsidRPr="00B7761D">
        <w:rPr>
          <w:color w:val="000000"/>
          <w:szCs w:val="24"/>
        </w:rPr>
        <w:t>ja</w:t>
      </w:r>
      <w:r w:rsidRPr="00B7761D">
        <w:rPr>
          <w:color w:val="000000"/>
          <w:szCs w:val="24"/>
        </w:rPr>
        <w:t>vn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n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b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vk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, 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ao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i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pr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pisim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oj</w:t>
      </w:r>
      <w:r w:rsidRPr="00B7761D">
        <w:rPr>
          <w:color w:val="000000"/>
          <w:szCs w:val="24"/>
        </w:rPr>
        <w:t>im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s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ur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đu</w:t>
      </w:r>
      <w:r w:rsidR="004F3D9B" w:rsidRPr="00B7761D">
        <w:rPr>
          <w:color w:val="000000"/>
          <w:szCs w:val="24"/>
        </w:rPr>
        <w:t>je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izgr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dnj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 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b</w:t>
      </w:r>
      <w:r w:rsidR="004F3D9B" w:rsidRPr="00B7761D">
        <w:rPr>
          <w:color w:val="000000"/>
          <w:szCs w:val="24"/>
        </w:rPr>
        <w:t>je</w:t>
      </w:r>
      <w:r w:rsidRPr="00B7761D">
        <w:rPr>
          <w:color w:val="000000"/>
          <w:szCs w:val="24"/>
        </w:rPr>
        <w:t>k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t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 xml:space="preserve">, 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dn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sn</w:t>
      </w:r>
      <w:r w:rsidR="004F3D9B" w:rsidRPr="00B7761D">
        <w:rPr>
          <w:color w:val="000000"/>
          <w:szCs w:val="24"/>
        </w:rPr>
        <w:t>o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izv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đ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nj</w:t>
      </w:r>
      <w:r w:rsidR="004F3D9B" w:rsidRPr="00B7761D">
        <w:rPr>
          <w:color w:val="000000"/>
          <w:szCs w:val="24"/>
        </w:rPr>
        <w:t>e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gr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đ</w:t>
      </w:r>
      <w:r w:rsidR="004F3D9B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vinskih</w:t>
      </w:r>
      <w:r w:rsidR="00A34971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r</w:t>
      </w:r>
      <w:r w:rsidR="004F3D9B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d</w:t>
      </w:r>
      <w:r w:rsidR="004F3D9B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v</w:t>
      </w:r>
      <w:r w:rsidR="004F3D9B" w:rsidRPr="00B7761D">
        <w:rPr>
          <w:color w:val="000000"/>
          <w:szCs w:val="24"/>
        </w:rPr>
        <w:t>a</w:t>
      </w:r>
      <w:r w:rsidR="00A34971" w:rsidRPr="00B7761D">
        <w:rPr>
          <w:color w:val="000000"/>
          <w:szCs w:val="24"/>
        </w:rPr>
        <w:t>.</w:t>
      </w:r>
    </w:p>
    <w:p w14:paraId="13FB8416" w14:textId="77777777" w:rsidR="008D2B7B" w:rsidRPr="00850E98" w:rsidRDefault="008D2B7B" w:rsidP="00850E98">
      <w:pPr>
        <w:autoSpaceDE w:val="0"/>
        <w:autoSpaceDN w:val="0"/>
        <w:adjustRightInd w:val="0"/>
        <w:rPr>
          <w:color w:val="000000"/>
          <w:szCs w:val="24"/>
        </w:rPr>
      </w:pPr>
    </w:p>
    <w:p w14:paraId="3306FE2F" w14:textId="77777777" w:rsidR="00880736" w:rsidRPr="008D2B7B" w:rsidRDefault="00850E98" w:rsidP="00D617EB">
      <w:pPr>
        <w:pStyle w:val="nabrajanjebold"/>
      </w:pPr>
      <w:r w:rsidRPr="00850E98">
        <w:t xml:space="preserve"> </w:t>
      </w:r>
      <w:r w:rsidR="00F066D7">
        <w:t>Vrst</w:t>
      </w:r>
      <w:r w:rsidR="004F3D9B">
        <w:t>a</w:t>
      </w:r>
      <w:r w:rsidR="008D2B7B">
        <w:t xml:space="preserve"> </w:t>
      </w:r>
      <w:r w:rsidR="00F066D7">
        <w:t>pr</w:t>
      </w:r>
      <w:r w:rsidR="004F3D9B">
        <w:t>e</w:t>
      </w:r>
      <w:r w:rsidR="00F066D7">
        <w:t>dm</w:t>
      </w:r>
      <w:r w:rsidR="004F3D9B">
        <w:t>e</w:t>
      </w:r>
      <w:r w:rsidR="00F066D7">
        <w:t>t</w:t>
      </w:r>
      <w:r w:rsidR="004F3D9B">
        <w:t>a</w:t>
      </w:r>
      <w:r w:rsidRPr="00850E98">
        <w:t xml:space="preserve"> </w:t>
      </w:r>
      <w:r w:rsidR="004F3D9B">
        <w:t>ja</w:t>
      </w:r>
      <w:r w:rsidR="00F066D7">
        <w:t>vn</w:t>
      </w:r>
      <w:r w:rsidR="004F3D9B">
        <w:t>e</w:t>
      </w:r>
      <w:r w:rsidRPr="00850E98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e</w:t>
      </w:r>
    </w:p>
    <w:p w14:paraId="2E5221C6" w14:textId="77777777" w:rsidR="008D2B7B" w:rsidRDefault="00F066D7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dm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t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141F9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su</w:t>
      </w:r>
      <w:r w:rsidR="00141F9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vi</w:t>
      </w:r>
      <w:r w:rsidR="008D2B7B">
        <w:rPr>
          <w:color w:val="000000"/>
          <w:szCs w:val="24"/>
        </w:rPr>
        <w:t>.</w:t>
      </w:r>
    </w:p>
    <w:p w14:paraId="1FE67476" w14:textId="77777777" w:rsidR="00B45F6E" w:rsidRPr="00F42190" w:rsidRDefault="008D2B7B" w:rsidP="00A34971">
      <w:pPr>
        <w:autoSpaceDE w:val="0"/>
        <w:autoSpaceDN w:val="0"/>
        <w:adjustRightInd w:val="0"/>
        <w:ind w:firstLine="420"/>
        <w:rPr>
          <w:b/>
          <w:bCs/>
          <w:szCs w:val="24"/>
        </w:rPr>
      </w:pPr>
      <w:r w:rsidRPr="00F42190">
        <w:rPr>
          <w:b/>
          <w:bCs/>
          <w:szCs w:val="24"/>
        </w:rPr>
        <w:t xml:space="preserve"> </w:t>
      </w:r>
    </w:p>
    <w:p w14:paraId="670E89F0" w14:textId="77777777" w:rsidR="00880736" w:rsidRPr="008D2B7B" w:rsidRDefault="00F066D7" w:rsidP="00D617EB">
      <w:pPr>
        <w:pStyle w:val="nabrajanjebold"/>
      </w:pPr>
      <w:r>
        <w:t>Cilј</w:t>
      </w:r>
      <w:r w:rsidR="00850E98" w:rsidRPr="00850E98">
        <w:t xml:space="preserve"> </w:t>
      </w:r>
      <w:r>
        <w:t>p</w:t>
      </w:r>
      <w:r w:rsidR="004F3D9B">
        <w:t>o</w:t>
      </w:r>
      <w:r>
        <w:t>stupk</w:t>
      </w:r>
      <w:r w:rsidR="004F3D9B">
        <w:t>a</w:t>
      </w:r>
    </w:p>
    <w:p w14:paraId="33CEA96F" w14:textId="77777777" w:rsidR="00850E98" w:rsidRDefault="00F066D7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stup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vk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spr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di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di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klјuč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nj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ug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850E98" w:rsidRPr="00850E98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ja</w:t>
      </w:r>
      <w:r>
        <w:rPr>
          <w:color w:val="000000"/>
          <w:szCs w:val="24"/>
        </w:rPr>
        <w:t>vn</w:t>
      </w:r>
      <w:r w:rsidR="004F3D9B">
        <w:rPr>
          <w:color w:val="000000"/>
          <w:szCs w:val="24"/>
        </w:rPr>
        <w:t>oj</w:t>
      </w:r>
      <w:r w:rsidR="00850E98" w:rsidRPr="00850E9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b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vci</w:t>
      </w:r>
      <w:r w:rsidR="00850E98" w:rsidRPr="00850E98">
        <w:rPr>
          <w:color w:val="000000"/>
          <w:szCs w:val="24"/>
        </w:rPr>
        <w:t>.</w:t>
      </w:r>
    </w:p>
    <w:p w14:paraId="1A46DAB9" w14:textId="77777777" w:rsidR="00B45F6E" w:rsidRDefault="00B45F6E" w:rsidP="00A34971">
      <w:pPr>
        <w:autoSpaceDE w:val="0"/>
        <w:autoSpaceDN w:val="0"/>
        <w:adjustRightInd w:val="0"/>
        <w:ind w:firstLine="420"/>
        <w:rPr>
          <w:color w:val="000000"/>
          <w:szCs w:val="24"/>
        </w:rPr>
      </w:pPr>
    </w:p>
    <w:p w14:paraId="2B41A50E" w14:textId="77777777" w:rsidR="00B45F6E" w:rsidRDefault="00F066D7" w:rsidP="00D617EB">
      <w:pPr>
        <w:pStyle w:val="nabrajanjebold"/>
      </w:pPr>
      <w:r>
        <w:t>R</w:t>
      </w:r>
      <w:r w:rsidR="004F3D9B">
        <w:t>e</w:t>
      </w:r>
      <w:r>
        <w:t>z</w:t>
      </w:r>
      <w:r w:rsidR="004F3D9B">
        <w:t>e</w:t>
      </w:r>
      <w:r>
        <w:t>rvis</w:t>
      </w:r>
      <w:r w:rsidR="004F3D9B">
        <w:t>a</w:t>
      </w:r>
      <w:r>
        <w:t>n</w:t>
      </w:r>
      <w:r w:rsidR="004F3D9B">
        <w:t>a</w:t>
      </w:r>
      <w:r w:rsidR="00B45F6E" w:rsidRPr="00B45F6E">
        <w:t xml:space="preserve"> </w:t>
      </w:r>
      <w:r w:rsidR="004F3D9B">
        <w:t>ja</w:t>
      </w:r>
      <w:r>
        <w:t>vn</w:t>
      </w:r>
      <w:r w:rsidR="004F3D9B">
        <w:t>a</w:t>
      </w:r>
      <w:r w:rsidR="00B45F6E" w:rsidRPr="00B45F6E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a</w:t>
      </w:r>
    </w:p>
    <w:p w14:paraId="1065C642" w14:textId="77777777" w:rsidR="00B45F6E" w:rsidRPr="00B45F6E" w:rsidRDefault="00F066D7" w:rsidP="0038604B">
      <w:pPr>
        <w:autoSpaceDE w:val="0"/>
        <w:autoSpaceDN w:val="0"/>
        <w:adjustRightInd w:val="0"/>
        <w:ind w:firstLine="420"/>
        <w:jc w:val="both"/>
        <w:rPr>
          <w:szCs w:val="24"/>
        </w:rPr>
      </w:pP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spr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di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z</w:t>
      </w:r>
      <w:r w:rsidR="004F3D9B">
        <w:rPr>
          <w:szCs w:val="24"/>
        </w:rPr>
        <w:t>e</w:t>
      </w:r>
      <w:r>
        <w:rPr>
          <w:szCs w:val="24"/>
        </w:rPr>
        <w:t>rvis</w:t>
      </w:r>
      <w:r w:rsidR="004F3D9B">
        <w:rPr>
          <w:szCs w:val="24"/>
        </w:rPr>
        <w:t>a</w:t>
      </w:r>
      <w:r>
        <w:rPr>
          <w:szCs w:val="24"/>
        </w:rPr>
        <w:t>nu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smislu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dr</w:t>
      </w:r>
      <w:r w:rsidR="004F3D9B">
        <w:rPr>
          <w:szCs w:val="24"/>
        </w:rPr>
        <w:t>e</w:t>
      </w:r>
      <w:r>
        <w:rPr>
          <w:szCs w:val="24"/>
        </w:rPr>
        <w:t>dbi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čl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B45F6E" w:rsidRPr="00B45F6E">
        <w:rPr>
          <w:szCs w:val="24"/>
        </w:rPr>
        <w:t xml:space="preserve"> 8. </w:t>
      </w:r>
      <w:r>
        <w:rPr>
          <w:szCs w:val="24"/>
        </w:rPr>
        <w:t>Z</w:t>
      </w:r>
      <w:r w:rsidR="004F3D9B">
        <w:rPr>
          <w:szCs w:val="24"/>
        </w:rPr>
        <w:t>a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o</w:t>
      </w:r>
      <w:r w:rsidR="00B45F6E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vnim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</w:t>
      </w:r>
      <w:r w:rsidR="004F3D9B">
        <w:rPr>
          <w:szCs w:val="24"/>
        </w:rPr>
        <w:t>a</w:t>
      </w:r>
      <w:r>
        <w:rPr>
          <w:szCs w:val="24"/>
        </w:rPr>
        <w:t>m</w:t>
      </w:r>
      <w:r w:rsidR="004F3D9B">
        <w:rPr>
          <w:szCs w:val="24"/>
        </w:rPr>
        <w:t>a</w:t>
      </w:r>
      <w:r w:rsidR="00B45F6E" w:rsidRPr="00B45F6E">
        <w:rPr>
          <w:szCs w:val="24"/>
        </w:rPr>
        <w:t>.</w:t>
      </w:r>
    </w:p>
    <w:p w14:paraId="2B737FFC" w14:textId="77777777" w:rsidR="00B45F6E" w:rsidRDefault="00B45F6E" w:rsidP="00B45F6E">
      <w:pPr>
        <w:rPr>
          <w:sz w:val="23"/>
          <w:szCs w:val="23"/>
        </w:rPr>
      </w:pPr>
    </w:p>
    <w:p w14:paraId="0901AE42" w14:textId="77777777" w:rsidR="00B45F6E" w:rsidRPr="00B45F6E" w:rsidRDefault="004F3D9B" w:rsidP="00D617EB">
      <w:pPr>
        <w:pStyle w:val="nabrajanjebold"/>
        <w:rPr>
          <w:color w:val="000000"/>
        </w:rPr>
      </w:pPr>
      <w:r>
        <w:t>E</w:t>
      </w:r>
      <w:r w:rsidR="00F066D7">
        <w:t>l</w:t>
      </w:r>
      <w:r>
        <w:t>e</w:t>
      </w:r>
      <w:r w:rsidR="00F066D7">
        <w:t>ktr</w:t>
      </w:r>
      <w:r>
        <w:t>o</w:t>
      </w:r>
      <w:r w:rsidR="00F066D7">
        <w:t>nsk</w:t>
      </w:r>
      <w:r>
        <w:t>a</w:t>
      </w:r>
      <w:r w:rsidR="00B45F6E" w:rsidRPr="00B45F6E">
        <w:t xml:space="preserve"> </w:t>
      </w:r>
      <w:r w:rsidR="00F066D7">
        <w:t>licit</w:t>
      </w:r>
      <w:r>
        <w:t>a</w:t>
      </w:r>
      <w:r w:rsidR="00F066D7">
        <w:t>ci</w:t>
      </w:r>
      <w:r>
        <w:t>ja</w:t>
      </w:r>
    </w:p>
    <w:p w14:paraId="2086C6F0" w14:textId="77777777" w:rsidR="00880736" w:rsidRDefault="00F066D7" w:rsidP="00FD105C">
      <w:pPr>
        <w:ind w:left="420"/>
        <w:rPr>
          <w:szCs w:val="24"/>
        </w:rPr>
      </w:pP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spr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di</w:t>
      </w:r>
      <w:r w:rsidR="00B45F6E" w:rsidRPr="00B45F6E">
        <w:rPr>
          <w:szCs w:val="24"/>
        </w:rPr>
        <w:t xml:space="preserve"> </w:t>
      </w:r>
      <w:r w:rsidR="004F3D9B">
        <w:rPr>
          <w:szCs w:val="24"/>
        </w:rPr>
        <w:t>e</w:t>
      </w:r>
      <w:r>
        <w:rPr>
          <w:szCs w:val="24"/>
        </w:rPr>
        <w:t>l</w:t>
      </w:r>
      <w:r w:rsidR="004F3D9B">
        <w:rPr>
          <w:szCs w:val="24"/>
        </w:rPr>
        <w:t>e</w:t>
      </w:r>
      <w:r>
        <w:rPr>
          <w:szCs w:val="24"/>
        </w:rPr>
        <w:t>ktr</w:t>
      </w:r>
      <w:r w:rsidR="004F3D9B">
        <w:rPr>
          <w:szCs w:val="24"/>
        </w:rPr>
        <w:t>o</w:t>
      </w:r>
      <w:r>
        <w:rPr>
          <w:szCs w:val="24"/>
        </w:rPr>
        <w:t>nsku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licit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smislu</w:t>
      </w:r>
      <w:r w:rsidR="00B45F6E" w:rsidRPr="00B45F6E">
        <w:rPr>
          <w:szCs w:val="24"/>
        </w:rPr>
        <w:t xml:space="preserve"> </w:t>
      </w:r>
      <w:r>
        <w:rPr>
          <w:szCs w:val="24"/>
        </w:rPr>
        <w:t>čl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B45F6E" w:rsidRPr="00B45F6E">
        <w:rPr>
          <w:szCs w:val="24"/>
        </w:rPr>
        <w:t xml:space="preserve"> 42. </w:t>
      </w:r>
      <w:r>
        <w:rPr>
          <w:szCs w:val="24"/>
        </w:rPr>
        <w:t>Z</w:t>
      </w:r>
      <w:r w:rsidR="004F3D9B">
        <w:rPr>
          <w:szCs w:val="24"/>
        </w:rPr>
        <w:t>a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FD105C">
        <w:rPr>
          <w:szCs w:val="24"/>
        </w:rPr>
        <w:t>.</w:t>
      </w:r>
    </w:p>
    <w:p w14:paraId="6D8A9810" w14:textId="77777777" w:rsidR="00FD105C" w:rsidRPr="00B45F6E" w:rsidRDefault="00FD105C" w:rsidP="00FD105C">
      <w:pPr>
        <w:ind w:left="420"/>
        <w:rPr>
          <w:b/>
          <w:color w:val="000000"/>
          <w:szCs w:val="24"/>
        </w:rPr>
      </w:pPr>
    </w:p>
    <w:p w14:paraId="78F88476" w14:textId="77777777" w:rsidR="00B45F6E" w:rsidRPr="008D2B7B" w:rsidRDefault="00850E98" w:rsidP="00D617EB">
      <w:pPr>
        <w:pStyle w:val="nabrajanjebold"/>
      </w:pPr>
      <w:r w:rsidRPr="00B45F6E">
        <w:t xml:space="preserve"> </w:t>
      </w:r>
      <w:r w:rsidR="00F066D7">
        <w:t>Lic</w:t>
      </w:r>
      <w:r w:rsidR="004F3D9B">
        <w:t>e</w:t>
      </w:r>
      <w:r w:rsidR="00954324">
        <w:t xml:space="preserve"> </w:t>
      </w:r>
      <w:r w:rsidR="00F066D7">
        <w:t>z</w:t>
      </w:r>
      <w:r w:rsidR="004F3D9B">
        <w:t>a</w:t>
      </w:r>
      <w:r w:rsidR="00954324">
        <w:t xml:space="preserve"> </w:t>
      </w:r>
      <w:r w:rsidR="00F066D7">
        <w:t>k</w:t>
      </w:r>
      <w:r w:rsidR="004F3D9B">
        <w:t>o</w:t>
      </w:r>
      <w:r w:rsidR="00F066D7">
        <w:t>nt</w:t>
      </w:r>
      <w:r w:rsidR="004F3D9B">
        <w:t>a</w:t>
      </w:r>
      <w:r w:rsidR="00F066D7">
        <w:t>kt</w:t>
      </w:r>
      <w:r w:rsidRPr="00B45F6E">
        <w:t xml:space="preserve"> </w:t>
      </w:r>
      <w:r w:rsidR="00F066D7">
        <w:t>ili</w:t>
      </w:r>
      <w:r w:rsidR="00B45F6E">
        <w:t xml:space="preserve"> </w:t>
      </w:r>
      <w:r w:rsidR="00F066D7">
        <w:t>služb</w:t>
      </w:r>
      <w:r w:rsidR="004F3D9B">
        <w:t>a</w:t>
      </w:r>
    </w:p>
    <w:p w14:paraId="70FE9D5F" w14:textId="77777777" w:rsidR="00F466B8" w:rsidRPr="00B7761D" w:rsidRDefault="00F066D7" w:rsidP="005B6F57">
      <w:pPr>
        <w:autoSpaceDE w:val="0"/>
        <w:autoSpaceDN w:val="0"/>
        <w:adjustRightInd w:val="0"/>
        <w:ind w:left="420"/>
        <w:rPr>
          <w:i/>
          <w:iCs/>
          <w:color w:val="000000"/>
          <w:szCs w:val="24"/>
        </w:rPr>
      </w:pPr>
      <w:r>
        <w:rPr>
          <w:color w:val="000000"/>
          <w:szCs w:val="24"/>
        </w:rPr>
        <w:t>Lic</w:t>
      </w:r>
      <w:r w:rsidR="004F3D9B">
        <w:rPr>
          <w:color w:val="000000"/>
          <w:szCs w:val="24"/>
        </w:rPr>
        <w:t>e</w:t>
      </w:r>
      <w:r w:rsidR="006220DE">
        <w:rPr>
          <w:color w:val="000000"/>
          <w:szCs w:val="24"/>
        </w:rPr>
        <w:t xml:space="preserve"> (</w:t>
      </w:r>
      <w:proofErr w:type="gramStart"/>
      <w:r>
        <w:rPr>
          <w:color w:val="000000"/>
          <w:szCs w:val="24"/>
        </w:rPr>
        <w:t>ili</w:t>
      </w:r>
      <w:proofErr w:type="gramEnd"/>
      <w:r w:rsidR="006220D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služb</w:t>
      </w:r>
      <w:r w:rsidR="004F3D9B">
        <w:rPr>
          <w:color w:val="000000"/>
          <w:szCs w:val="24"/>
        </w:rPr>
        <w:t>a</w:t>
      </w:r>
      <w:r w:rsidR="006220DE">
        <w:rPr>
          <w:color w:val="000000"/>
          <w:szCs w:val="24"/>
        </w:rPr>
        <w:t xml:space="preserve">)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 w:rsidR="006220D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nt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kt</w:t>
      </w:r>
      <w:r w:rsidR="00141F96" w:rsidRPr="00B7761D">
        <w:rPr>
          <w:color w:val="000000"/>
          <w:szCs w:val="24"/>
        </w:rPr>
        <w:t xml:space="preserve">: </w:t>
      </w:r>
      <w:r w:rsidR="001C4F69" w:rsidRPr="00B7761D">
        <w:rPr>
          <w:color w:val="000000"/>
          <w:szCs w:val="24"/>
        </w:rPr>
        <w:t xml:space="preserve">Maja </w:t>
      </w:r>
      <w:r w:rsidRPr="00B7761D">
        <w:rPr>
          <w:color w:val="000000"/>
          <w:szCs w:val="24"/>
        </w:rPr>
        <w:t>R</w:t>
      </w:r>
      <w:r w:rsidR="001C4F69" w:rsidRPr="00B7761D">
        <w:rPr>
          <w:color w:val="000000"/>
          <w:szCs w:val="24"/>
        </w:rPr>
        <w:t>a</w:t>
      </w:r>
      <w:r w:rsidRPr="00B7761D">
        <w:rPr>
          <w:color w:val="000000"/>
          <w:szCs w:val="24"/>
        </w:rPr>
        <w:t>k</w:t>
      </w:r>
      <w:r w:rsidR="001C4F69" w:rsidRPr="00B7761D">
        <w:rPr>
          <w:color w:val="000000"/>
          <w:szCs w:val="24"/>
        </w:rPr>
        <w:t>o</w:t>
      </w:r>
      <w:r w:rsidRPr="00B7761D">
        <w:rPr>
          <w:color w:val="000000"/>
          <w:szCs w:val="24"/>
        </w:rPr>
        <w:t>č</w:t>
      </w:r>
      <w:r w:rsidR="001C4F69" w:rsidRPr="00B7761D">
        <w:rPr>
          <w:color w:val="000000"/>
          <w:szCs w:val="24"/>
        </w:rPr>
        <w:t>e</w:t>
      </w:r>
      <w:r w:rsidRPr="00B7761D">
        <w:rPr>
          <w:color w:val="000000"/>
          <w:szCs w:val="24"/>
        </w:rPr>
        <w:t>vić</w:t>
      </w:r>
    </w:p>
    <w:p w14:paraId="72E8451D" w14:textId="77777777" w:rsidR="00850E98" w:rsidRPr="00141F96" w:rsidRDefault="004F3D9B" w:rsidP="005B6F57">
      <w:pPr>
        <w:autoSpaceDE w:val="0"/>
        <w:autoSpaceDN w:val="0"/>
        <w:adjustRightInd w:val="0"/>
        <w:ind w:left="420"/>
        <w:rPr>
          <w:b/>
          <w:bCs/>
          <w:szCs w:val="24"/>
        </w:rPr>
      </w:pPr>
      <w:proofErr w:type="gramStart"/>
      <w:r w:rsidRPr="00B7761D">
        <w:rPr>
          <w:color w:val="000000"/>
          <w:szCs w:val="24"/>
        </w:rPr>
        <w:t>e</w:t>
      </w:r>
      <w:r w:rsidR="00141F96" w:rsidRPr="00B7761D">
        <w:rPr>
          <w:color w:val="000000"/>
          <w:szCs w:val="24"/>
        </w:rPr>
        <w:t>-</w:t>
      </w:r>
      <w:r w:rsidR="00B4421A" w:rsidRPr="00B7761D">
        <w:rPr>
          <w:color w:val="000000"/>
          <w:szCs w:val="24"/>
        </w:rPr>
        <w:t>m</w:t>
      </w:r>
      <w:r w:rsidR="00141F96" w:rsidRPr="00B7761D">
        <w:rPr>
          <w:color w:val="000000"/>
          <w:szCs w:val="24"/>
        </w:rPr>
        <w:t>a</w:t>
      </w:r>
      <w:r w:rsidR="00B4421A" w:rsidRPr="00B7761D">
        <w:rPr>
          <w:color w:val="000000"/>
          <w:szCs w:val="24"/>
        </w:rPr>
        <w:t>il</w:t>
      </w:r>
      <w:proofErr w:type="gramEnd"/>
      <w:r w:rsidR="00141F96" w:rsidRPr="00B7761D">
        <w:rPr>
          <w:color w:val="000000"/>
          <w:szCs w:val="24"/>
        </w:rPr>
        <w:t xml:space="preserve"> </w:t>
      </w:r>
      <w:r w:rsidRPr="00B7761D">
        <w:rPr>
          <w:color w:val="000000"/>
          <w:szCs w:val="24"/>
        </w:rPr>
        <w:t>a</w:t>
      </w:r>
      <w:r w:rsidR="00B4421A" w:rsidRPr="00B7761D">
        <w:rPr>
          <w:color w:val="000000"/>
          <w:szCs w:val="24"/>
        </w:rPr>
        <w:t>dr</w:t>
      </w:r>
      <w:r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s</w:t>
      </w:r>
      <w:r w:rsidRPr="00B7761D">
        <w:rPr>
          <w:color w:val="000000"/>
          <w:szCs w:val="24"/>
        </w:rPr>
        <w:t>a</w:t>
      </w:r>
      <w:r w:rsidR="00141F96" w:rsidRPr="00B7761D">
        <w:rPr>
          <w:color w:val="000000"/>
          <w:szCs w:val="24"/>
        </w:rPr>
        <w:t xml:space="preserve">: </w:t>
      </w:r>
      <w:r w:rsidR="00B4421A" w:rsidRPr="00B7761D">
        <w:rPr>
          <w:color w:val="000000"/>
          <w:szCs w:val="24"/>
        </w:rPr>
        <w:t>pr</w:t>
      </w:r>
      <w:r w:rsidR="00141F96" w:rsidRPr="00B7761D">
        <w:rPr>
          <w:color w:val="000000"/>
          <w:szCs w:val="24"/>
        </w:rPr>
        <w:t>o</w:t>
      </w:r>
      <w:r w:rsidR="00B4421A" w:rsidRPr="00B7761D">
        <w:rPr>
          <w:color w:val="000000"/>
          <w:szCs w:val="24"/>
        </w:rPr>
        <w:t>cur</w:t>
      </w:r>
      <w:r w:rsidR="00141F96"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m</w:t>
      </w:r>
      <w:r w:rsidR="00141F96" w:rsidRPr="00B7761D">
        <w:rPr>
          <w:color w:val="000000"/>
          <w:szCs w:val="24"/>
        </w:rPr>
        <w:t>e</w:t>
      </w:r>
      <w:r w:rsidR="00B4421A" w:rsidRPr="00B7761D">
        <w:rPr>
          <w:color w:val="000000"/>
          <w:szCs w:val="24"/>
        </w:rPr>
        <w:t>nt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rd</w:t>
      </w:r>
      <w:r w:rsidR="00141F96" w:rsidRPr="00B7761D">
        <w:rPr>
          <w:color w:val="000000"/>
          <w:szCs w:val="24"/>
        </w:rPr>
        <w:t>@</w:t>
      </w:r>
      <w:r w:rsidR="00B4421A" w:rsidRPr="00B7761D">
        <w:rPr>
          <w:color w:val="000000"/>
          <w:szCs w:val="24"/>
        </w:rPr>
        <w:t>pim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g</w:t>
      </w:r>
      <w:r w:rsidR="00141F96" w:rsidRPr="00B7761D">
        <w:rPr>
          <w:color w:val="000000"/>
          <w:szCs w:val="24"/>
        </w:rPr>
        <w:t>o</w:t>
      </w:r>
      <w:r w:rsidR="00B4421A" w:rsidRPr="00B7761D">
        <w:rPr>
          <w:color w:val="000000"/>
          <w:szCs w:val="24"/>
        </w:rPr>
        <w:t>v</w:t>
      </w:r>
      <w:r w:rsidR="00141F96" w:rsidRPr="00B7761D">
        <w:rPr>
          <w:color w:val="000000"/>
          <w:szCs w:val="24"/>
        </w:rPr>
        <w:t>.</w:t>
      </w:r>
      <w:r w:rsidR="00B4421A" w:rsidRPr="00B7761D">
        <w:rPr>
          <w:color w:val="000000"/>
          <w:szCs w:val="24"/>
        </w:rPr>
        <w:t>rs</w:t>
      </w:r>
    </w:p>
    <w:p w14:paraId="53B05043" w14:textId="77777777" w:rsidR="00977DBA" w:rsidRDefault="00977DBA" w:rsidP="00A34971">
      <w:pPr>
        <w:autoSpaceDE w:val="0"/>
        <w:autoSpaceDN w:val="0"/>
        <w:adjustRightInd w:val="0"/>
        <w:ind w:firstLine="420"/>
        <w:rPr>
          <w:b/>
          <w:bCs/>
          <w:szCs w:val="24"/>
        </w:rPr>
      </w:pPr>
    </w:p>
    <w:p w14:paraId="2E03F561" w14:textId="77777777" w:rsidR="00977DBA" w:rsidRPr="008D2B7B" w:rsidRDefault="00F066D7" w:rsidP="00D617EB">
      <w:pPr>
        <w:pStyle w:val="nabrajanjebold"/>
      </w:pPr>
      <w:r>
        <w:t>R</w:t>
      </w:r>
      <w:r w:rsidR="004F3D9B">
        <w:t>o</w:t>
      </w:r>
      <w:r>
        <w:t>k</w:t>
      </w:r>
      <w:r w:rsidR="00977DBA">
        <w:t xml:space="preserve"> </w:t>
      </w:r>
      <w:r>
        <w:t>u</w:t>
      </w:r>
      <w:r w:rsidR="00977DBA">
        <w:t xml:space="preserve"> </w:t>
      </w:r>
      <w:r>
        <w:t>k</w:t>
      </w:r>
      <w:r w:rsidR="004F3D9B">
        <w:t>o</w:t>
      </w:r>
      <w:r>
        <w:t>m</w:t>
      </w:r>
      <w:r w:rsidR="004F3D9B">
        <w:t>e</w:t>
      </w:r>
      <w:r w:rsidR="00977DBA">
        <w:t xml:space="preserve"> </w:t>
      </w:r>
      <w:r>
        <w:t>ć</w:t>
      </w:r>
      <w:r w:rsidR="004F3D9B">
        <w:t>e</w:t>
      </w:r>
      <w:r w:rsidR="00977DBA">
        <w:t xml:space="preserve"> </w:t>
      </w:r>
      <w:r>
        <w:t>n</w:t>
      </w:r>
      <w:r w:rsidR="004F3D9B">
        <w:t>a</w:t>
      </w:r>
      <w:r>
        <w:t>ručil</w:t>
      </w:r>
      <w:r w:rsidR="004F3D9B">
        <w:t>a</w:t>
      </w:r>
      <w:r>
        <w:t>c</w:t>
      </w:r>
      <w:r w:rsidR="00977DBA">
        <w:t xml:space="preserve"> </w:t>
      </w:r>
      <w:r>
        <w:t>d</w:t>
      </w:r>
      <w:r w:rsidR="004F3D9B">
        <w:t>o</w:t>
      </w:r>
      <w:r>
        <w:t>n</w:t>
      </w:r>
      <w:r w:rsidR="004F3D9B">
        <w:t>e</w:t>
      </w:r>
      <w:r>
        <w:t>ti</w:t>
      </w:r>
      <w:r w:rsidR="00977DBA">
        <w:t xml:space="preserve"> </w:t>
      </w:r>
      <w:r w:rsidR="004F3D9B">
        <w:t>o</w:t>
      </w:r>
      <w:r>
        <w:t>dluku</w:t>
      </w:r>
      <w:r w:rsidR="00977DBA">
        <w:t xml:space="preserve"> </w:t>
      </w:r>
      <w:r w:rsidR="004F3D9B">
        <w:t>o</w:t>
      </w:r>
      <w:r w:rsidR="00977DBA">
        <w:t xml:space="preserve"> </w:t>
      </w:r>
      <w:r>
        <w:t>d</w:t>
      </w:r>
      <w:r w:rsidR="004F3D9B">
        <w:t>o</w:t>
      </w:r>
      <w:r>
        <w:t>d</w:t>
      </w:r>
      <w:r w:rsidR="004F3D9B">
        <w:t>e</w:t>
      </w:r>
      <w:r>
        <w:t>li</w:t>
      </w:r>
      <w:r w:rsidR="00977DBA">
        <w:t xml:space="preserve"> </w:t>
      </w:r>
      <w:r>
        <w:t>ug</w:t>
      </w:r>
      <w:r w:rsidR="004F3D9B">
        <w:t>o</w:t>
      </w:r>
      <w:r>
        <w:t>v</w:t>
      </w:r>
      <w:r w:rsidR="004F3D9B">
        <w:t>o</w:t>
      </w:r>
      <w:r>
        <w:t>r</w:t>
      </w:r>
      <w:r w:rsidR="004F3D9B">
        <w:t>a</w:t>
      </w:r>
    </w:p>
    <w:p w14:paraId="68E95850" w14:textId="5E687A48" w:rsidR="00880736" w:rsidRPr="00355657" w:rsidRDefault="004F3D9B" w:rsidP="00F20E1B">
      <w:pPr>
        <w:autoSpaceDE w:val="0"/>
        <w:autoSpaceDN w:val="0"/>
        <w:adjustRightInd w:val="0"/>
        <w:ind w:firstLine="420"/>
        <w:jc w:val="both"/>
        <w:rPr>
          <w:bCs/>
          <w:szCs w:val="24"/>
        </w:rPr>
      </w:pP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dluku</w:t>
      </w:r>
      <w:r w:rsidR="00977DBA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e</w:t>
      </w:r>
      <w:r w:rsidR="00F066D7" w:rsidRPr="00991FE3">
        <w:rPr>
          <w:bCs/>
          <w:szCs w:val="24"/>
        </w:rPr>
        <w:t>li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ug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v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a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ručil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c</w:t>
      </w:r>
      <w:r w:rsidR="00B17495" w:rsidRPr="00991FE3">
        <w:rPr>
          <w:bCs/>
          <w:szCs w:val="24"/>
        </w:rPr>
        <w:t xml:space="preserve"> </w:t>
      </w:r>
      <w:proofErr w:type="gramStart"/>
      <w:r w:rsidR="00F066D7" w:rsidRPr="00991FE3">
        <w:rPr>
          <w:bCs/>
          <w:szCs w:val="24"/>
        </w:rPr>
        <w:t>ć</w:t>
      </w:r>
      <w:r w:rsidRPr="00991FE3">
        <w:rPr>
          <w:bCs/>
          <w:szCs w:val="24"/>
        </w:rPr>
        <w:t>e</w:t>
      </w:r>
      <w:proofErr w:type="gramEnd"/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e</w:t>
      </w:r>
      <w:r w:rsidR="00F066D7" w:rsidRPr="00991FE3">
        <w:rPr>
          <w:bCs/>
          <w:szCs w:val="24"/>
        </w:rPr>
        <w:t>ti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u</w:t>
      </w:r>
      <w:r w:rsidR="00B17495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ku</w:t>
      </w:r>
      <w:r w:rsidR="00B17495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="00141F96" w:rsidRPr="00991FE3">
        <w:rPr>
          <w:bCs/>
          <w:szCs w:val="24"/>
        </w:rPr>
        <w:t xml:space="preserve"> 25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A64C39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d</w:t>
      </w:r>
      <w:r w:rsidR="00977DB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d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</w:t>
      </w:r>
      <w:r w:rsidRPr="00991FE3">
        <w:rPr>
          <w:bCs/>
          <w:szCs w:val="24"/>
        </w:rPr>
        <w:t>a</w:t>
      </w:r>
      <w:r w:rsidR="00977DBA" w:rsidRPr="00991FE3">
        <w:rPr>
          <w:bCs/>
          <w:szCs w:val="24"/>
        </w:rPr>
        <w:t xml:space="preserve"> 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tv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r</w:t>
      </w:r>
      <w:r w:rsidRPr="00991FE3">
        <w:rPr>
          <w:bCs/>
          <w:szCs w:val="24"/>
        </w:rPr>
        <w:t>a</w:t>
      </w:r>
      <w:r w:rsidR="00F066D7" w:rsidRPr="00991FE3">
        <w:rPr>
          <w:bCs/>
          <w:szCs w:val="24"/>
        </w:rPr>
        <w:t>nj</w:t>
      </w:r>
      <w:r w:rsidRPr="00991FE3">
        <w:rPr>
          <w:bCs/>
          <w:szCs w:val="24"/>
        </w:rPr>
        <w:t>a</w:t>
      </w:r>
      <w:r w:rsidR="007D73AA" w:rsidRPr="00991FE3">
        <w:rPr>
          <w:bCs/>
          <w:szCs w:val="24"/>
        </w:rPr>
        <w:t xml:space="preserve"> </w:t>
      </w:r>
      <w:r w:rsidR="00F066D7" w:rsidRPr="00991FE3">
        <w:rPr>
          <w:bCs/>
          <w:szCs w:val="24"/>
        </w:rPr>
        <w:t>p</w:t>
      </w:r>
      <w:r w:rsidRPr="00991FE3">
        <w:rPr>
          <w:bCs/>
          <w:szCs w:val="24"/>
        </w:rPr>
        <w:t>o</w:t>
      </w:r>
      <w:r w:rsidR="00F066D7" w:rsidRPr="00991FE3">
        <w:rPr>
          <w:bCs/>
          <w:szCs w:val="24"/>
        </w:rPr>
        <w:t>nud</w:t>
      </w:r>
      <w:r w:rsidRPr="00991FE3">
        <w:rPr>
          <w:bCs/>
          <w:szCs w:val="24"/>
        </w:rPr>
        <w:t>a</w:t>
      </w:r>
      <w:r w:rsidR="00D306B5">
        <w:rPr>
          <w:bCs/>
          <w:szCs w:val="24"/>
        </w:rPr>
        <w:t>.</w:t>
      </w:r>
    </w:p>
    <w:p w14:paraId="5AEDD93E" w14:textId="77777777" w:rsidR="007D73AA" w:rsidRPr="00912354" w:rsidRDefault="007D73AA" w:rsidP="00880736"/>
    <w:p w14:paraId="71B3F3BD" w14:textId="77777777" w:rsidR="00D57045" w:rsidRPr="00D57045" w:rsidRDefault="00F066D7" w:rsidP="00D617EB">
      <w:pPr>
        <w:pStyle w:val="Heading2"/>
        <w:rPr>
          <w:b w:val="0"/>
          <w:bCs w:val="0"/>
          <w:i w:val="0"/>
          <w:iCs w:val="0"/>
        </w:rPr>
      </w:pPr>
      <w:bookmarkStart w:id="2" w:name="_Toc490120152"/>
      <w:r>
        <w:lastRenderedPageBreak/>
        <w:t>II</w:t>
      </w:r>
      <w:r w:rsidR="00912354" w:rsidRPr="00912354">
        <w:t>.</w:t>
      </w:r>
      <w:r w:rsidR="00912354">
        <w:t xml:space="preserve"> </w:t>
      </w:r>
      <w:r>
        <w:t>P</w:t>
      </w:r>
      <w:r w:rsidR="004F3D9B">
        <w:t>O</w:t>
      </w:r>
      <w:r>
        <w:t>D</w:t>
      </w:r>
      <w:r w:rsidR="004F3D9B">
        <w:t>A</w:t>
      </w:r>
      <w:r>
        <w:t>CI</w:t>
      </w:r>
      <w:r w:rsidR="00977DBA" w:rsidRPr="00912354">
        <w:t xml:space="preserve"> </w:t>
      </w:r>
      <w:r w:rsidR="004F3D9B">
        <w:t>O</w:t>
      </w:r>
      <w:r w:rsidR="00977DBA" w:rsidRPr="00912354">
        <w:t xml:space="preserve"> </w:t>
      </w:r>
      <w:r>
        <w:t>PR</w:t>
      </w:r>
      <w:r w:rsidR="004F3D9B">
        <w:t>E</w:t>
      </w:r>
      <w:r>
        <w:t>D</w:t>
      </w:r>
      <w:r w:rsidR="004F3D9B">
        <w:t>MET</w:t>
      </w:r>
      <w:r>
        <w:t>U</w:t>
      </w:r>
      <w:r w:rsidR="00977DBA" w:rsidRPr="00912354">
        <w:t xml:space="preserve"> </w:t>
      </w:r>
      <w:r w:rsidR="004F3D9B">
        <w:t>JA</w:t>
      </w:r>
      <w:r>
        <w:t>VN</w:t>
      </w:r>
      <w:r w:rsidR="004F3D9B">
        <w:t>E</w:t>
      </w:r>
      <w:r w:rsidR="00977DBA" w:rsidRPr="00912354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  <w:bookmarkEnd w:id="2"/>
    </w:p>
    <w:p w14:paraId="1F9AA029" w14:textId="77777777" w:rsidR="008D2B7B" w:rsidRPr="008D2B7B" w:rsidRDefault="00F066D7" w:rsidP="0030264A">
      <w:pPr>
        <w:pStyle w:val="nabrajanjebold"/>
        <w:numPr>
          <w:ilvl w:val="0"/>
          <w:numId w:val="26"/>
        </w:numPr>
        <w:ind w:left="426"/>
      </w:pPr>
      <w:r>
        <w:t>Pr</w:t>
      </w:r>
      <w:r w:rsidR="004F3D9B">
        <w:t>e</w:t>
      </w:r>
      <w:r>
        <w:t>dm</w:t>
      </w:r>
      <w:r w:rsidR="004F3D9B">
        <w:t>e</w:t>
      </w:r>
      <w:r>
        <w:t>t</w:t>
      </w:r>
      <w:r w:rsidR="00977DBA">
        <w:t xml:space="preserve"> </w:t>
      </w:r>
      <w:r w:rsidR="004F3D9B">
        <w:t>ja</w:t>
      </w:r>
      <w:r>
        <w:t>vn</w:t>
      </w:r>
      <w:r w:rsidR="004F3D9B">
        <w:t>e</w:t>
      </w:r>
      <w:r w:rsidR="00977DBA">
        <w:t xml:space="preserve"> </w:t>
      </w:r>
      <w:r>
        <w:t>n</w:t>
      </w:r>
      <w:r w:rsidR="004F3D9B">
        <w:t>a</w:t>
      </w:r>
      <w:r>
        <w:t>b</w:t>
      </w:r>
      <w:r w:rsidR="004F3D9B">
        <w:t>a</w:t>
      </w:r>
      <w:r>
        <w:t>vk</w:t>
      </w:r>
      <w:r w:rsidR="004F3D9B">
        <w:t>e</w:t>
      </w:r>
    </w:p>
    <w:p w14:paraId="09FEFA2C" w14:textId="77777777" w:rsidR="006E722A" w:rsidRDefault="00F066D7" w:rsidP="009D6630">
      <w:pPr>
        <w:autoSpaceDE w:val="0"/>
        <w:autoSpaceDN w:val="0"/>
        <w:adjustRightInd w:val="0"/>
        <w:ind w:firstLine="420"/>
        <w:jc w:val="both"/>
      </w:pPr>
      <w:r>
        <w:rPr>
          <w:szCs w:val="24"/>
        </w:rPr>
        <w:t>Pr</w:t>
      </w:r>
      <w:r w:rsidR="004F3D9B">
        <w:rPr>
          <w:szCs w:val="24"/>
        </w:rPr>
        <w:t>e</w:t>
      </w:r>
      <w:r>
        <w:rPr>
          <w:szCs w:val="24"/>
        </w:rPr>
        <w:t>dm</w:t>
      </w:r>
      <w:r w:rsidR="004F3D9B">
        <w:rPr>
          <w:szCs w:val="24"/>
        </w:rPr>
        <w:t>e</w:t>
      </w:r>
      <w:r>
        <w:rPr>
          <w:szCs w:val="24"/>
        </w:rPr>
        <w:t>t</w:t>
      </w:r>
      <w:r w:rsidR="008D2B7B" w:rsidRPr="008D2B7B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</w:t>
      </w:r>
      <w:r w:rsidR="004F3D9B">
        <w:rPr>
          <w:szCs w:val="24"/>
        </w:rPr>
        <w:t>e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</w:t>
      </w:r>
      <w:r w:rsidR="004F3D9B">
        <w:rPr>
          <w:szCs w:val="24"/>
        </w:rPr>
        <w:t>e</w:t>
      </w:r>
      <w:r w:rsidR="008D2B7B" w:rsidRPr="008D2B7B">
        <w:rPr>
          <w:szCs w:val="24"/>
        </w:rPr>
        <w:t xml:space="preserve"> </w:t>
      </w:r>
      <w:r w:rsidR="004F3D9B">
        <w:rPr>
          <w:szCs w:val="24"/>
        </w:rPr>
        <w:t>je</w:t>
      </w:r>
      <w:r w:rsidR="008D2B7B">
        <w:rPr>
          <w:szCs w:val="24"/>
        </w:rPr>
        <w:t xml:space="preserve"> </w:t>
      </w:r>
      <w:r>
        <w:rPr>
          <w:szCs w:val="24"/>
        </w:rPr>
        <w:t>izv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e</w:t>
      </w:r>
      <w:r w:rsidR="008D2B7B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8D2B7B">
        <w:rPr>
          <w:szCs w:val="24"/>
        </w:rPr>
        <w:t xml:space="preserve"> </w:t>
      </w:r>
      <w:proofErr w:type="gramStart"/>
      <w:r w:rsidR="009E6152">
        <w:t>na</w:t>
      </w:r>
      <w:proofErr w:type="gramEnd"/>
      <w:r w:rsidR="009E6152">
        <w:t xml:space="preserve"> sanaciji fasade i terasa</w:t>
      </w:r>
      <w:r w:rsidR="00352FD8">
        <w:t xml:space="preserve"> </w:t>
      </w:r>
      <w:r w:rsidR="004F3D9B">
        <w:t>o</w:t>
      </w:r>
      <w:r>
        <w:t>b</w:t>
      </w:r>
      <w:r w:rsidR="004F3D9B">
        <w:t>je</w:t>
      </w:r>
      <w:r>
        <w:t>kt</w:t>
      </w:r>
      <w:r w:rsidR="004F3D9B">
        <w:t>a</w:t>
      </w:r>
      <w:r w:rsidR="00352FD8">
        <w:t xml:space="preserve"> </w:t>
      </w:r>
      <w:r w:rsidR="009E6152">
        <w:t>Univerzitetske dečje klinike u Tiršovoj ulici, broj 10, u Beogradu.</w:t>
      </w:r>
    </w:p>
    <w:p w14:paraId="15D02315" w14:textId="77777777" w:rsidR="002D7ABD" w:rsidRPr="002D7ABD" w:rsidRDefault="009E6152" w:rsidP="00672DF5">
      <w:pPr>
        <w:widowControl w:val="0"/>
        <w:autoSpaceDE w:val="0"/>
        <w:autoSpaceDN w:val="0"/>
        <w:adjustRightInd w:val="0"/>
        <w:ind w:firstLine="420"/>
        <w:jc w:val="both"/>
        <w:rPr>
          <w:szCs w:val="24"/>
        </w:rPr>
      </w:pPr>
      <w:r>
        <w:t xml:space="preserve">Objekat Univerzitetske dečje klinike je delo prof. Milana Zlokovića, </w:t>
      </w:r>
      <w:r w:rsidR="000C0114">
        <w:t xml:space="preserve">arh, projektovan je 1933. </w:t>
      </w:r>
      <w:proofErr w:type="gramStart"/>
      <w:r w:rsidR="000C0114">
        <w:t>godine</w:t>
      </w:r>
      <w:proofErr w:type="gramEnd"/>
      <w:r w:rsidR="000C0114">
        <w:t xml:space="preserve">, građen u periodu od 1936. </w:t>
      </w:r>
      <w:proofErr w:type="gramStart"/>
      <w:r w:rsidR="000C0114">
        <w:t>do</w:t>
      </w:r>
      <w:proofErr w:type="gramEnd"/>
      <w:r w:rsidR="000C0114">
        <w:t xml:space="preserve"> 1940. </w:t>
      </w:r>
      <w:proofErr w:type="gramStart"/>
      <w:r w:rsidR="000C0114">
        <w:t>godine</w:t>
      </w:r>
      <w:proofErr w:type="gramEnd"/>
      <w:r w:rsidR="000C0114">
        <w:t xml:space="preserve">, zatim teško oštećen u bombardovanju Beograda 1944. </w:t>
      </w:r>
      <w:proofErr w:type="gramStart"/>
      <w:r w:rsidR="000C0114">
        <w:t>godine</w:t>
      </w:r>
      <w:proofErr w:type="gramEnd"/>
      <w:r w:rsidR="000C0114">
        <w:t>, a renoviran je i završen u posleratnom periodu</w:t>
      </w:r>
      <w:r>
        <w:t xml:space="preserve">. Autentični </w:t>
      </w:r>
      <w:r w:rsidR="00CA7D89">
        <w:t>objekat je bio spratnosti Po+VPr+3.</w:t>
      </w:r>
      <w:r w:rsidR="002D7ABD">
        <w:t xml:space="preserve"> </w:t>
      </w:r>
      <w:r w:rsidR="000C0114">
        <w:t xml:space="preserve">Objekat je izgrađen </w:t>
      </w:r>
      <w:proofErr w:type="gramStart"/>
      <w:r w:rsidR="000C0114">
        <w:t>na</w:t>
      </w:r>
      <w:proofErr w:type="gramEnd"/>
      <w:r w:rsidR="000C0114">
        <w:t xml:space="preserve"> građevinskoj parceli između Pasterove i Tiršove ulice. Dispozicija korpusa zgrade se proteže duž pravca severoistok-jugozapad, </w:t>
      </w:r>
      <w:proofErr w:type="gramStart"/>
      <w:r w:rsidR="000C0114">
        <w:t>sa</w:t>
      </w:r>
      <w:proofErr w:type="gramEnd"/>
      <w:r w:rsidR="000C0114">
        <w:t xml:space="preserve"> terasama za boravak pacijenata na jugoistočnoj fasadi zgrade.</w:t>
      </w:r>
    </w:p>
    <w:p w14:paraId="6CDE9FD6" w14:textId="77777777" w:rsidR="00B7745E" w:rsidRDefault="00CA7D89" w:rsidP="00E534A4">
      <w:pPr>
        <w:autoSpaceDE w:val="0"/>
        <w:autoSpaceDN w:val="0"/>
        <w:adjustRightInd w:val="0"/>
        <w:ind w:firstLine="420"/>
        <w:jc w:val="both"/>
      </w:pPr>
      <w:r>
        <w:t xml:space="preserve">Zgrada je nepokretno kulturno </w:t>
      </w:r>
      <w:proofErr w:type="gramStart"/>
      <w:r>
        <w:t>dobro</w:t>
      </w:r>
      <w:proofErr w:type="gramEnd"/>
      <w:r>
        <w:t>, označeno kao spomenik kulture i predstavlja izrazit primer stila srpske moderne. Nakon toga više puta u različitim vremenskim periodima i stihijski su rađene delimične rekonstrukcije, dogradnje, adaptacije</w:t>
      </w:r>
      <w:r w:rsidR="00902819">
        <w:t xml:space="preserve"> </w:t>
      </w:r>
      <w:r>
        <w:t>i sanacije objekta i instalacija. Trenutna s</w:t>
      </w:r>
      <w:r w:rsidR="000C0114">
        <w:t>pratnost objekta je (Po+</w:t>
      </w:r>
      <w:proofErr w:type="gramStart"/>
      <w:r w:rsidR="000C0114">
        <w:t>)P</w:t>
      </w:r>
      <w:proofErr w:type="gramEnd"/>
      <w:r w:rsidR="000C0114">
        <w:t>+5+Pk</w:t>
      </w:r>
      <w:r w:rsidR="00902819">
        <w:t>,</w:t>
      </w:r>
      <w:r>
        <w:t xml:space="preserve"> ukupne bruto površine oko 11.000 m2.</w:t>
      </w:r>
    </w:p>
    <w:p w14:paraId="33A6D253" w14:textId="77777777" w:rsidR="00CA7D89" w:rsidRDefault="00CA7D89" w:rsidP="00E534A4">
      <w:pPr>
        <w:autoSpaceDE w:val="0"/>
        <w:autoSpaceDN w:val="0"/>
        <w:adjustRightInd w:val="0"/>
        <w:ind w:firstLine="420"/>
        <w:jc w:val="both"/>
      </w:pPr>
      <w:r>
        <w:t xml:space="preserve"> Sanacijom fasade i terasa biće obuhvaćeno i inoviranje limenih opšava, kamenih špaletni, saniranje i inoviranje oštećenih ograda i rukohvata, demontaža i ponovna montaža spoljnih rashladnih jedinica i svi ostali neophodni rad</w:t>
      </w:r>
      <w:r w:rsidR="00145E53">
        <w:t>ovi, kao sastavni deo tehničke dokumentacije.</w:t>
      </w:r>
    </w:p>
    <w:p w14:paraId="21DF7E1D" w14:textId="77777777" w:rsidR="000C0114" w:rsidRDefault="000C0114" w:rsidP="00E534A4">
      <w:pPr>
        <w:autoSpaceDE w:val="0"/>
        <w:autoSpaceDN w:val="0"/>
        <w:adjustRightInd w:val="0"/>
        <w:ind w:firstLine="420"/>
        <w:jc w:val="both"/>
      </w:pPr>
      <w:r>
        <w:t>Sanacija fasade i terasa treba da otkloni postojeća oštećenja, unapredi energetsku efikasnost objekta, a sve u okvirima konzervatorskih uslova. Predmet intervencije su fasadni zidovi (zidani opekom, staklenim prizmama, fiksne zastakljene površine</w:t>
      </w:r>
      <w:r w:rsidR="00902819">
        <w:t>)</w:t>
      </w:r>
      <w:r>
        <w:t>.</w:t>
      </w:r>
      <w:r w:rsidR="00936B3C">
        <w:t xml:space="preserve"> Prozori i vrata, kao i spomenik ispred objekta, nisu predmet intervencije.</w:t>
      </w:r>
    </w:p>
    <w:p w14:paraId="15F5EEB6" w14:textId="77777777" w:rsidR="00323A00" w:rsidRDefault="00323A00" w:rsidP="00E534A4">
      <w:pPr>
        <w:autoSpaceDE w:val="0"/>
        <w:autoSpaceDN w:val="0"/>
        <w:adjustRightInd w:val="0"/>
        <w:ind w:firstLine="420"/>
        <w:jc w:val="both"/>
      </w:pPr>
    </w:p>
    <w:p w14:paraId="16D37D3C" w14:textId="77777777" w:rsidR="00E534A4" w:rsidRPr="00E534A4" w:rsidRDefault="00E534A4" w:rsidP="00145E53">
      <w:pPr>
        <w:autoSpaceDE w:val="0"/>
        <w:autoSpaceDN w:val="0"/>
        <w:adjustRightInd w:val="0"/>
        <w:jc w:val="both"/>
      </w:pPr>
      <w:r w:rsidRPr="00E534A4">
        <w:t xml:space="preserve"> </w:t>
      </w:r>
    </w:p>
    <w:p w14:paraId="4A78145A" w14:textId="77777777" w:rsidR="008D2B7B" w:rsidRPr="00687514" w:rsidRDefault="00F066D7" w:rsidP="00687514">
      <w:pPr>
        <w:pStyle w:val="nabrajanjebold"/>
        <w:ind w:left="426"/>
        <w:rPr>
          <w:u w:val="single"/>
        </w:rPr>
      </w:pPr>
      <w:r>
        <w:t>P</w:t>
      </w:r>
      <w:r w:rsidR="004F3D9B">
        <w:t>a</w:t>
      </w:r>
      <w:r>
        <w:t>rti</w:t>
      </w:r>
      <w:r w:rsidR="004F3D9B">
        <w:t>je</w:t>
      </w:r>
    </w:p>
    <w:p w14:paraId="7BB1AB51" w14:textId="77777777" w:rsidR="000D34BD" w:rsidRDefault="00F066D7" w:rsidP="006220DE">
      <w:pPr>
        <w:ind w:left="360"/>
        <w:rPr>
          <w:szCs w:val="24"/>
        </w:rPr>
      </w:pPr>
      <w:r>
        <w:rPr>
          <w:szCs w:val="24"/>
        </w:rPr>
        <w:t>Pr</w:t>
      </w:r>
      <w:r w:rsidR="004F3D9B">
        <w:rPr>
          <w:szCs w:val="24"/>
        </w:rPr>
        <w:t>e</w:t>
      </w:r>
      <w:r>
        <w:rPr>
          <w:szCs w:val="24"/>
        </w:rPr>
        <w:t>dm</w:t>
      </w:r>
      <w:r w:rsidR="004F3D9B">
        <w:rPr>
          <w:szCs w:val="24"/>
        </w:rPr>
        <w:t>e</w:t>
      </w:r>
      <w:r>
        <w:rPr>
          <w:szCs w:val="24"/>
        </w:rPr>
        <w:t>t</w:t>
      </w:r>
      <w:r w:rsidR="008D2B7B" w:rsidRPr="008D2B7B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</w:t>
      </w:r>
      <w:r w:rsidR="004F3D9B">
        <w:rPr>
          <w:szCs w:val="24"/>
        </w:rPr>
        <w:t>e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b</w:t>
      </w:r>
      <w:r w:rsidR="004F3D9B">
        <w:rPr>
          <w:szCs w:val="24"/>
        </w:rPr>
        <w:t>a</w:t>
      </w:r>
      <w:r>
        <w:rPr>
          <w:szCs w:val="24"/>
        </w:rPr>
        <w:t>vk</w:t>
      </w:r>
      <w:r w:rsidR="004F3D9B">
        <w:rPr>
          <w:szCs w:val="24"/>
        </w:rPr>
        <w:t>e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ni</w:t>
      </w:r>
      <w:r w:rsidR="004F3D9B">
        <w:rPr>
          <w:szCs w:val="24"/>
        </w:rPr>
        <w:t>je</w:t>
      </w:r>
      <w:r w:rsidR="008D2B7B" w:rsidRPr="008D2B7B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blik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8D2B7B" w:rsidRPr="008D2B7B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 w:rsidR="00075181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a</w:t>
      </w:r>
      <w:r>
        <w:rPr>
          <w:szCs w:val="24"/>
        </w:rPr>
        <w:t>rti</w:t>
      </w:r>
      <w:r w:rsidR="004F3D9B">
        <w:rPr>
          <w:szCs w:val="24"/>
        </w:rPr>
        <w:t>ja</w:t>
      </w:r>
      <w:r>
        <w:rPr>
          <w:szCs w:val="24"/>
        </w:rPr>
        <w:t>m</w:t>
      </w:r>
      <w:r w:rsidR="004F3D9B">
        <w:rPr>
          <w:szCs w:val="24"/>
        </w:rPr>
        <w:t>a</w:t>
      </w:r>
      <w:r w:rsidR="008D2B7B" w:rsidRPr="008D2B7B">
        <w:rPr>
          <w:szCs w:val="24"/>
        </w:rPr>
        <w:t>.</w:t>
      </w:r>
    </w:p>
    <w:p w14:paraId="6A062E78" w14:textId="77777777" w:rsidR="00E565AC" w:rsidRDefault="00E565AC" w:rsidP="006220DE">
      <w:pPr>
        <w:ind w:left="360"/>
        <w:rPr>
          <w:szCs w:val="24"/>
        </w:rPr>
      </w:pPr>
    </w:p>
    <w:p w14:paraId="0A31AF1A" w14:textId="561164D9" w:rsidR="00912354" w:rsidRPr="00912354" w:rsidRDefault="00B4421A" w:rsidP="00E565AC">
      <w:pPr>
        <w:pStyle w:val="Heading2"/>
        <w:pageBreakBefore w:val="0"/>
        <w:rPr>
          <w:b w:val="0"/>
          <w:bCs w:val="0"/>
          <w:i w:val="0"/>
          <w:iCs w:val="0"/>
        </w:rPr>
      </w:pPr>
      <w:bookmarkStart w:id="3" w:name="_Toc490120153"/>
      <w:r>
        <w:t>III</w:t>
      </w:r>
      <w:r w:rsidR="00912354" w:rsidRPr="00912354">
        <w:t>.</w:t>
      </w:r>
      <w:r w:rsidR="00912354">
        <w:t xml:space="preserve"> </w:t>
      </w:r>
      <w:r w:rsidR="00F066D7">
        <w:t>VRS</w:t>
      </w:r>
      <w:r w:rsidR="004F3D9B">
        <w:t>TA</w:t>
      </w:r>
      <w:r w:rsidR="00EF5234" w:rsidRPr="00912354">
        <w:t xml:space="preserve">, </w:t>
      </w:r>
      <w:r w:rsidR="004F3D9B">
        <w:t>TE</w:t>
      </w:r>
      <w:r w:rsidR="00F066D7">
        <w:t>HNIČK</w:t>
      </w:r>
      <w:r w:rsidR="004F3D9B">
        <w:t>E</w:t>
      </w:r>
      <w:r w:rsidR="00EF5234" w:rsidRPr="00912354">
        <w:t xml:space="preserve"> </w:t>
      </w:r>
      <w:r w:rsidR="00F066D7">
        <w:t>K</w:t>
      </w:r>
      <w:r w:rsidR="004F3D9B">
        <w:t>A</w:t>
      </w:r>
      <w:r w:rsidR="00F066D7">
        <w:t>R</w:t>
      </w:r>
      <w:r w:rsidR="004F3D9B">
        <w:t>A</w:t>
      </w:r>
      <w:r w:rsidR="00F066D7">
        <w:t>K</w:t>
      </w:r>
      <w:r w:rsidR="004F3D9B">
        <w:t>TE</w:t>
      </w:r>
      <w:r w:rsidR="00F066D7">
        <w:t>RIS</w:t>
      </w:r>
      <w:r w:rsidR="004F3D9B">
        <w:t>T</w:t>
      </w:r>
      <w:r w:rsidR="00F066D7">
        <w:t>IK</w:t>
      </w:r>
      <w:r w:rsidR="004F3D9B">
        <w:t>E</w:t>
      </w:r>
      <w:r w:rsidR="00EF5234" w:rsidRPr="00912354">
        <w:t xml:space="preserve">, </w:t>
      </w:r>
      <w:r w:rsidR="00F066D7">
        <w:t>KV</w:t>
      </w:r>
      <w:r w:rsidR="004F3D9B">
        <w:t>A</w:t>
      </w:r>
      <w:r w:rsidR="00F066D7">
        <w:t>LI</w:t>
      </w:r>
      <w:r w:rsidR="004F3D9B">
        <w:t>TET</w:t>
      </w:r>
      <w:r w:rsidR="00EF5234" w:rsidRPr="00912354">
        <w:t xml:space="preserve">, </w:t>
      </w:r>
      <w:r w:rsidR="00F066D7">
        <w:t>K</w:t>
      </w:r>
      <w:r w:rsidR="004F3D9B">
        <w:t>O</w:t>
      </w:r>
      <w:r w:rsidR="00F066D7">
        <w:t>LIČIN</w:t>
      </w:r>
      <w:r w:rsidR="004F3D9B">
        <w:t>A</w:t>
      </w:r>
      <w:r w:rsidR="00EF5234" w:rsidRPr="00912354">
        <w:t xml:space="preserve"> </w:t>
      </w:r>
      <w:r w:rsidR="00F066D7">
        <w:t>I</w:t>
      </w:r>
      <w:r w:rsidR="00542FB7" w:rsidRPr="00912354">
        <w:t xml:space="preserve"> </w:t>
      </w:r>
      <w:r w:rsidR="004F3D9B">
        <w:t>O</w:t>
      </w:r>
      <w:r w:rsidR="00F066D7">
        <w:t>PIS</w:t>
      </w:r>
      <w:r w:rsidR="00EF5234" w:rsidRPr="00912354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4F3D9B">
        <w:t>A</w:t>
      </w:r>
      <w:r w:rsidR="00EF5234" w:rsidRPr="00912354">
        <w:t xml:space="preserve">, </w:t>
      </w:r>
      <w:r w:rsidR="00F066D7">
        <w:t>N</w:t>
      </w:r>
      <w:r w:rsidR="004F3D9B">
        <w:t>A</w:t>
      </w:r>
      <w:r w:rsidR="00F066D7">
        <w:t>ČIN</w:t>
      </w:r>
      <w:r w:rsidR="00EF5234" w:rsidRPr="00912354">
        <w:t xml:space="preserve"> </w:t>
      </w:r>
      <w:r w:rsidR="00F066D7">
        <w:t>SPR</w:t>
      </w:r>
      <w:r w:rsidR="004F3D9B">
        <w:t>O</w:t>
      </w:r>
      <w:r w:rsidR="00F066D7">
        <w:t>V</w:t>
      </w:r>
      <w:r w:rsidR="004F3D9B">
        <w:t>O</w:t>
      </w:r>
      <w:r w:rsidR="00F066D7">
        <w:t>Đ</w:t>
      </w:r>
      <w:r w:rsidR="004F3D9B">
        <w:t>E</w:t>
      </w:r>
      <w:r w:rsidR="00112448">
        <w:t>NJ</w:t>
      </w:r>
      <w:r w:rsidR="004F3D9B">
        <w:t>A</w:t>
      </w:r>
      <w:r w:rsidR="00EF5234" w:rsidRPr="00912354">
        <w:t xml:space="preserve"> </w:t>
      </w:r>
      <w:r w:rsidR="00F066D7">
        <w:t>K</w:t>
      </w:r>
      <w:r w:rsidR="004F3D9B">
        <w:t>O</w:t>
      </w:r>
      <w:r w:rsidR="00F066D7">
        <w:t>N</w:t>
      </w:r>
      <w:r w:rsidR="004F3D9B">
        <w:t>T</w:t>
      </w:r>
      <w:r w:rsidR="00F066D7">
        <w:t>R</w:t>
      </w:r>
      <w:r w:rsidR="004F3D9B">
        <w:t>O</w:t>
      </w:r>
      <w:r w:rsidR="00F066D7">
        <w:t>L</w:t>
      </w:r>
      <w:r w:rsidR="004F3D9B">
        <w:t>E</w:t>
      </w:r>
      <w:r w:rsidR="00EF5234" w:rsidRPr="00912354">
        <w:t xml:space="preserve"> </w:t>
      </w:r>
      <w:r w:rsidR="00F066D7">
        <w:t>I</w:t>
      </w:r>
      <w:r w:rsidR="00EF5234" w:rsidRPr="00912354">
        <w:t xml:space="preserve"> </w:t>
      </w:r>
      <w:r w:rsidR="004F3D9B">
        <w:t>O</w:t>
      </w:r>
      <w:r w:rsidR="00F066D7">
        <w:t>B</w:t>
      </w:r>
      <w:r w:rsidR="004F3D9B">
        <w:t>E</w:t>
      </w:r>
      <w:r w:rsidR="00F066D7">
        <w:t>ZB</w:t>
      </w:r>
      <w:r w:rsidR="004F3D9B">
        <w:t>E</w:t>
      </w:r>
      <w:r w:rsidR="00F066D7">
        <w:t>ĐIV</w:t>
      </w:r>
      <w:r w:rsidR="004F3D9B">
        <w:t>A</w:t>
      </w:r>
      <w:r w:rsidR="00112448">
        <w:t>NJ</w:t>
      </w:r>
      <w:r w:rsidR="004F3D9B">
        <w:t>A</w:t>
      </w:r>
      <w:r w:rsidR="00EF5234" w:rsidRPr="00912354">
        <w:t xml:space="preserve"> </w:t>
      </w:r>
      <w:r w:rsidR="00F066D7">
        <w:t>G</w:t>
      </w:r>
      <w:r w:rsidR="004F3D9B">
        <w:t>A</w:t>
      </w:r>
      <w:r w:rsidR="00F066D7">
        <w:t>R</w:t>
      </w:r>
      <w:r w:rsidR="004F3D9B">
        <w:t>A</w:t>
      </w:r>
      <w:r w:rsidR="00F066D7">
        <w:t>NCI</w:t>
      </w:r>
      <w:r w:rsidR="004F3D9B">
        <w:t>JE</w:t>
      </w:r>
      <w:r w:rsidR="00EF5234" w:rsidRPr="00912354">
        <w:t xml:space="preserve"> </w:t>
      </w:r>
      <w:r w:rsidR="00F066D7">
        <w:t>KV</w:t>
      </w:r>
      <w:r w:rsidR="004F3D9B">
        <w:t>A</w:t>
      </w:r>
      <w:r w:rsidR="00F066D7">
        <w:t>LI</w:t>
      </w:r>
      <w:r w:rsidR="004F3D9B">
        <w:t>TETA</w:t>
      </w:r>
      <w:r w:rsidR="00EF5234" w:rsidRPr="00912354">
        <w:t xml:space="preserve">, </w:t>
      </w:r>
      <w:r w:rsidR="00F066D7">
        <w:t>R</w:t>
      </w:r>
      <w:r w:rsidR="004F3D9B">
        <w:t>O</w:t>
      </w:r>
      <w:r w:rsidR="00F066D7">
        <w:t>K</w:t>
      </w:r>
      <w:r w:rsidR="00EF5234" w:rsidRPr="00912354">
        <w:t xml:space="preserve"> </w:t>
      </w:r>
      <w:r w:rsidR="00F066D7">
        <w:t>IZVRŠ</w:t>
      </w:r>
      <w:r w:rsidR="004F3D9B">
        <w:t>E</w:t>
      </w:r>
      <w:r w:rsidR="00112448">
        <w:t>NJ</w:t>
      </w:r>
      <w:r w:rsidR="004F3D9B">
        <w:t>A</w:t>
      </w:r>
      <w:r w:rsidR="00EF5234" w:rsidRPr="00912354">
        <w:t xml:space="preserve">, </w:t>
      </w:r>
      <w:r w:rsidR="004F3D9B">
        <w:t>ME</w:t>
      </w:r>
      <w:r w:rsidR="00F066D7">
        <w:t>S</w:t>
      </w:r>
      <w:r w:rsidR="004F3D9B">
        <w:t>TO</w:t>
      </w:r>
      <w:r w:rsidR="00EF5234" w:rsidRPr="00912354">
        <w:t xml:space="preserve"> </w:t>
      </w:r>
      <w:r w:rsidR="00F066D7">
        <w:t>IZVRŠ</w:t>
      </w:r>
      <w:r w:rsidR="004F3D9B">
        <w:t>E</w:t>
      </w:r>
      <w:r w:rsidR="00112448">
        <w:t>NJ</w:t>
      </w:r>
      <w:r w:rsidR="004F3D9B">
        <w:t>A</w:t>
      </w:r>
      <w:r w:rsidR="00500251" w:rsidRPr="00912354">
        <w:t>,</w:t>
      </w:r>
      <w:r w:rsidR="004F3D9B">
        <w:t>O</w:t>
      </w:r>
      <w:r w:rsidR="00F066D7">
        <w:t>BIL</w:t>
      </w:r>
      <w:r w:rsidR="004F3D9B">
        <w:t>A</w:t>
      </w:r>
      <w:r w:rsidR="00F066D7">
        <w:t>Z</w:t>
      </w:r>
      <w:r w:rsidR="004F3D9B">
        <w:t>A</w:t>
      </w:r>
      <w:r w:rsidR="00F066D7">
        <w:t>K</w:t>
      </w:r>
      <w:r w:rsidR="00CA1715" w:rsidRPr="00912354">
        <w:t xml:space="preserve"> </w:t>
      </w:r>
      <w:r w:rsidR="00F066D7">
        <w:t>L</w:t>
      </w:r>
      <w:r w:rsidR="004F3D9B">
        <w:t>O</w:t>
      </w:r>
      <w:r w:rsidR="00F066D7">
        <w:t>K</w:t>
      </w:r>
      <w:r w:rsidR="004F3D9B">
        <w:t>A</w:t>
      </w:r>
      <w:r w:rsidR="00F066D7">
        <w:t>CI</w:t>
      </w:r>
      <w:r w:rsidR="004F3D9B">
        <w:t>JE</w:t>
      </w:r>
      <w:r w:rsidR="00CA1715" w:rsidRPr="00912354">
        <w:t xml:space="preserve"> </w:t>
      </w:r>
      <w:r w:rsidR="00F066D7">
        <w:t>Z</w:t>
      </w:r>
      <w:r w:rsidR="004F3D9B">
        <w:t>A</w:t>
      </w:r>
      <w:r w:rsidR="00CA1715" w:rsidRPr="00912354">
        <w:t xml:space="preserve"> </w:t>
      </w:r>
      <w:r w:rsidR="00F066D7">
        <w:t>IZV</w:t>
      </w:r>
      <w:r w:rsidR="004F3D9B">
        <w:t>O</w:t>
      </w:r>
      <w:r w:rsidR="00F066D7">
        <w:t>Đ</w:t>
      </w:r>
      <w:r w:rsidR="004F3D9B">
        <w:t>E</w:t>
      </w:r>
      <w:r w:rsidR="00F066D7">
        <w:t>N</w:t>
      </w:r>
      <w:r w:rsidR="00112448">
        <w:rPr>
          <w:lang w:val="sr-Latn-RS"/>
        </w:rPr>
        <w:t>J</w:t>
      </w:r>
      <w:r w:rsidR="004F3D9B">
        <w:t>E</w:t>
      </w:r>
      <w:r w:rsidR="00CA1715" w:rsidRPr="00912354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4F3D9B">
        <w:t>A</w:t>
      </w:r>
      <w:r w:rsidR="00500251" w:rsidRPr="00912354">
        <w:t xml:space="preserve"> </w:t>
      </w:r>
      <w:r w:rsidR="00F066D7">
        <w:t>I</w:t>
      </w:r>
      <w:r w:rsidR="00500251" w:rsidRPr="00912354">
        <w:t xml:space="preserve"> </w:t>
      </w:r>
      <w:r w:rsidR="00F066D7">
        <w:t>UVID</w:t>
      </w:r>
      <w:r w:rsidR="00500251" w:rsidRPr="00912354">
        <w:t xml:space="preserve"> </w:t>
      </w:r>
      <w:r w:rsidR="00F066D7">
        <w:t>U</w:t>
      </w:r>
      <w:r w:rsidR="00500251" w:rsidRPr="00912354">
        <w:t xml:space="preserve"> </w:t>
      </w:r>
      <w:r w:rsidR="00F066D7">
        <w:t>PR</w:t>
      </w:r>
      <w:r w:rsidR="004F3D9B">
        <w:t>OJE</w:t>
      </w:r>
      <w:r w:rsidR="00F066D7">
        <w:t>K</w:t>
      </w:r>
      <w:r w:rsidR="004F3D9B">
        <w:t>T</w:t>
      </w:r>
      <w:r w:rsidR="00F066D7">
        <w:t>NU</w:t>
      </w:r>
      <w:r w:rsidR="00500251" w:rsidRPr="00912354">
        <w:t xml:space="preserve"> </w:t>
      </w:r>
      <w:r w:rsidR="00F066D7">
        <w:t>D</w:t>
      </w:r>
      <w:r w:rsidR="004F3D9B">
        <w:t>O</w:t>
      </w:r>
      <w:r w:rsidR="00F066D7">
        <w:t>KU</w:t>
      </w:r>
      <w:r w:rsidR="004F3D9B">
        <w:t>ME</w:t>
      </w:r>
      <w:r w:rsidR="00F066D7">
        <w:t>N</w:t>
      </w:r>
      <w:r w:rsidR="004F3D9B">
        <w:t>TA</w:t>
      </w:r>
      <w:r w:rsidR="00F066D7">
        <w:t>CI</w:t>
      </w:r>
      <w:r w:rsidR="004F3D9B">
        <w:t>J</w:t>
      </w:r>
      <w:r w:rsidR="00F066D7">
        <w:t>U</w:t>
      </w:r>
      <w:bookmarkEnd w:id="3"/>
      <w:r w:rsidR="00EF5234" w:rsidRPr="00912354">
        <w:t xml:space="preserve"> </w:t>
      </w:r>
    </w:p>
    <w:p w14:paraId="2F173570" w14:textId="77777777" w:rsidR="00B345B3" w:rsidRPr="00B345B3" w:rsidRDefault="00015952" w:rsidP="00013DC8">
      <w:pPr>
        <w:pStyle w:val="nabrajanjebold"/>
        <w:numPr>
          <w:ilvl w:val="0"/>
          <w:numId w:val="0"/>
        </w:numPr>
        <w:ind w:left="1070"/>
      </w:pPr>
      <w:r>
        <w:t xml:space="preserve">1. </w:t>
      </w:r>
      <w:r w:rsidR="00F066D7">
        <w:t>Vrst</w:t>
      </w:r>
      <w:r w:rsidR="004F3D9B">
        <w:t>a</w:t>
      </w:r>
      <w:r w:rsidR="008564C9" w:rsidRPr="00F466B8">
        <w:t xml:space="preserve"> </w:t>
      </w:r>
      <w:r w:rsidR="00F066D7">
        <w:t>r</w:t>
      </w:r>
      <w:r w:rsidR="004F3D9B">
        <w:t>a</w:t>
      </w:r>
      <w:r w:rsidR="00F066D7">
        <w:t>d</w:t>
      </w:r>
      <w:r w:rsidR="004F3D9B">
        <w:t>o</w:t>
      </w:r>
      <w:r w:rsidR="00F066D7">
        <w:t>v</w:t>
      </w:r>
      <w:r w:rsidR="00B345B3">
        <w:t>a</w:t>
      </w:r>
    </w:p>
    <w:p w14:paraId="2869DDFC" w14:textId="26ADE2CB" w:rsidR="00C606EA" w:rsidRDefault="00436728" w:rsidP="00436728">
      <w:pPr>
        <w:pStyle w:val="nabrajanjebold"/>
        <w:numPr>
          <w:ilvl w:val="0"/>
          <w:numId w:val="0"/>
        </w:numPr>
        <w:ind w:left="1070" w:hanging="360"/>
        <w:rPr>
          <w:b w:val="0"/>
        </w:rPr>
      </w:pPr>
      <w:r>
        <w:rPr>
          <w:b w:val="0"/>
        </w:rPr>
        <w:t xml:space="preserve">Svi radovi predviđeni ovom nabavkom mogu se podeliti </w:t>
      </w:r>
      <w:proofErr w:type="gramStart"/>
      <w:r>
        <w:rPr>
          <w:b w:val="0"/>
        </w:rPr>
        <w:t>na</w:t>
      </w:r>
      <w:proofErr w:type="gramEnd"/>
      <w:r>
        <w:rPr>
          <w:b w:val="0"/>
        </w:rPr>
        <w:t xml:space="preserve"> </w:t>
      </w:r>
      <w:r w:rsidR="00561571" w:rsidRPr="00561571">
        <w:rPr>
          <w:b w:val="0"/>
        </w:rPr>
        <w:t xml:space="preserve">sledeće </w:t>
      </w:r>
      <w:r w:rsidR="00561571">
        <w:rPr>
          <w:b w:val="0"/>
          <w:lang w:val="sr-Latn-RS"/>
        </w:rPr>
        <w:t>četiri g</w:t>
      </w:r>
      <w:r>
        <w:rPr>
          <w:b w:val="0"/>
        </w:rPr>
        <w:t>rupe radova:</w:t>
      </w:r>
    </w:p>
    <w:p w14:paraId="0075CD4A" w14:textId="77777777" w:rsidR="00436728" w:rsidRDefault="00436728" w:rsidP="00436728">
      <w:pPr>
        <w:pStyle w:val="nabrajanjebold"/>
        <w:numPr>
          <w:ilvl w:val="0"/>
          <w:numId w:val="39"/>
        </w:numPr>
        <w:rPr>
          <w:b w:val="0"/>
        </w:rPr>
      </w:pPr>
      <w:r>
        <w:rPr>
          <w:b w:val="0"/>
        </w:rPr>
        <w:t>Radovi demontaže i rušenja sa pripremnim radovima</w:t>
      </w:r>
    </w:p>
    <w:p w14:paraId="425140F6" w14:textId="77777777" w:rsidR="00436728" w:rsidRDefault="00436728" w:rsidP="00436728">
      <w:pPr>
        <w:pStyle w:val="nabrajanjebold"/>
        <w:numPr>
          <w:ilvl w:val="0"/>
          <w:numId w:val="39"/>
        </w:numPr>
        <w:rPr>
          <w:b w:val="0"/>
        </w:rPr>
      </w:pPr>
      <w:r>
        <w:rPr>
          <w:b w:val="0"/>
        </w:rPr>
        <w:t>Sanacioni radovi na fasadnim površinama</w:t>
      </w:r>
      <w:r w:rsidR="004C5640">
        <w:rPr>
          <w:b w:val="0"/>
        </w:rPr>
        <w:t xml:space="preserve"> </w:t>
      </w:r>
    </w:p>
    <w:p w14:paraId="4235F63C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malterisanje fasadnih zidova i pogleda terasa fasadnim termomalterom</w:t>
      </w:r>
    </w:p>
    <w:p w14:paraId="2B342B13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oblaganje sitnorebraste tavanice nad ulazima</w:t>
      </w:r>
    </w:p>
    <w:p w14:paraId="0B653220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malterisanje sitnirebraste tavanice termomalterom</w:t>
      </w:r>
    </w:p>
    <w:p w14:paraId="4440AE45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fasade od prirodnog kamena</w:t>
      </w:r>
    </w:p>
    <w:p w14:paraId="006A7333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prozorskih ramova od prirodnog kamena</w:t>
      </w:r>
    </w:p>
    <w:p w14:paraId="0ED20EBF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montaža novih staklenih prizmi</w:t>
      </w:r>
    </w:p>
    <w:p w14:paraId="2B8C771A" w14:textId="77777777" w:rsidR="007E4363" w:rsidRDefault="007E4363" w:rsidP="007E4363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dela fasade od veštačkog kamena</w:t>
      </w:r>
    </w:p>
    <w:p w14:paraId="46C1EAE3" w14:textId="77777777" w:rsidR="00436728" w:rsidRDefault="00436728" w:rsidP="00436728">
      <w:pPr>
        <w:pStyle w:val="nabrajanjebold"/>
        <w:numPr>
          <w:ilvl w:val="0"/>
          <w:numId w:val="39"/>
        </w:numPr>
        <w:rPr>
          <w:b w:val="0"/>
        </w:rPr>
      </w:pPr>
      <w:r>
        <w:rPr>
          <w:b w:val="0"/>
        </w:rPr>
        <w:t xml:space="preserve">Sanacioni radovi na </w:t>
      </w:r>
      <w:r w:rsidRPr="00B7745E">
        <w:rPr>
          <w:b w:val="0"/>
        </w:rPr>
        <w:t>otvorenim</w:t>
      </w:r>
      <w:r>
        <w:rPr>
          <w:b w:val="0"/>
        </w:rPr>
        <w:t xml:space="preserve"> terasama</w:t>
      </w:r>
    </w:p>
    <w:p w14:paraId="185CDEC5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postavljanje perlit betona u padu</w:t>
      </w:r>
    </w:p>
    <w:p w14:paraId="3DDAF4B2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izrada nove hidroizolacije</w:t>
      </w:r>
    </w:p>
    <w:p w14:paraId="13EA354C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postavljanje nove podne obloge na terasama</w:t>
      </w:r>
    </w:p>
    <w:p w14:paraId="1B0B55EA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malterisanje parapetnih zidova ograda terasa sa unutrašnje strane</w:t>
      </w:r>
    </w:p>
    <w:p w14:paraId="1CEBB96B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opšivanje parapetnih zidova terasa</w:t>
      </w:r>
    </w:p>
    <w:p w14:paraId="1A34F552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ugradnja novih slivnika na terasama (sa povezivanjem na postojeći kanalizacioni razvod, koji nije predmet ovog projekta)</w:t>
      </w:r>
    </w:p>
    <w:p w14:paraId="7CB40E25" w14:textId="77777777" w:rsidR="00AD5680" w:rsidRDefault="00AD5680" w:rsidP="00AD5680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lastRenderedPageBreak/>
        <w:t>sanacija metalnih ograda na otvorenim terasama</w:t>
      </w:r>
    </w:p>
    <w:p w14:paraId="228FACF6" w14:textId="77777777" w:rsidR="009F07CB" w:rsidRDefault="009F07CB" w:rsidP="00AD5680">
      <w:pPr>
        <w:pStyle w:val="nabrajanjebold"/>
        <w:numPr>
          <w:ilvl w:val="0"/>
          <w:numId w:val="40"/>
        </w:numPr>
        <w:rPr>
          <w:b w:val="0"/>
        </w:rPr>
      </w:pPr>
      <w:proofErr w:type="gramStart"/>
      <w:r>
        <w:rPr>
          <w:b w:val="0"/>
        </w:rPr>
        <w:t>izrada</w:t>
      </w:r>
      <w:proofErr w:type="gramEnd"/>
      <w:r>
        <w:rPr>
          <w:b w:val="0"/>
        </w:rPr>
        <w:t xml:space="preserve"> klupa za sedenje na terasi na 1. spratu</w:t>
      </w:r>
    </w:p>
    <w:p w14:paraId="7CEB153B" w14:textId="77777777" w:rsidR="00436728" w:rsidRDefault="00436728" w:rsidP="00436728">
      <w:pPr>
        <w:pStyle w:val="nabrajanjebold"/>
        <w:numPr>
          <w:ilvl w:val="0"/>
          <w:numId w:val="39"/>
        </w:numPr>
        <w:rPr>
          <w:b w:val="0"/>
        </w:rPr>
      </w:pPr>
      <w:r>
        <w:rPr>
          <w:b w:val="0"/>
        </w:rPr>
        <w:t xml:space="preserve">Sanacioni </w:t>
      </w:r>
      <w:r w:rsidR="004C5640">
        <w:rPr>
          <w:b w:val="0"/>
        </w:rPr>
        <w:t>radovi na spoljašnjim stepeništima</w:t>
      </w:r>
    </w:p>
    <w:p w14:paraId="619A7DA8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konsolidacija kamenih gazišta</w:t>
      </w:r>
    </w:p>
    <w:p w14:paraId="7ED36E5E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obloge od lomljenog mermera-mozaika na podestima stepeništa ST1 i ST2</w:t>
      </w:r>
    </w:p>
    <w:p w14:paraId="103E1246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izrada nove obloge od lomljenog mermera-</w:t>
      </w:r>
      <w:r w:rsidRPr="009F07CB">
        <w:rPr>
          <w:b w:val="0"/>
        </w:rPr>
        <w:t xml:space="preserve"> </w:t>
      </w:r>
      <w:r>
        <w:rPr>
          <w:b w:val="0"/>
        </w:rPr>
        <w:t>mozaika na podestima stepeništa ST2</w:t>
      </w:r>
    </w:p>
    <w:p w14:paraId="384FC04D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izrada obloge od livenog teraca na stepeništu ST3</w:t>
      </w:r>
    </w:p>
    <w:p w14:paraId="66911EA4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stepenišnih ograda</w:t>
      </w:r>
    </w:p>
    <w:p w14:paraId="68515D28" w14:textId="77777777" w:rsidR="004C5640" w:rsidRDefault="004C5640" w:rsidP="00436728">
      <w:pPr>
        <w:pStyle w:val="nabrajanjebold"/>
        <w:numPr>
          <w:ilvl w:val="0"/>
          <w:numId w:val="39"/>
        </w:numPr>
        <w:rPr>
          <w:b w:val="0"/>
        </w:rPr>
      </w:pPr>
      <w:r>
        <w:rPr>
          <w:b w:val="0"/>
        </w:rPr>
        <w:t xml:space="preserve">Ostali sanacioni radovi </w:t>
      </w:r>
    </w:p>
    <w:p w14:paraId="146FB0BC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bravarskih pozicija</w:t>
      </w:r>
    </w:p>
    <w:p w14:paraId="1BDBD0AD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postavljanje zalučenih zaklona za rešetke ventilacionih kanala</w:t>
      </w:r>
    </w:p>
    <w:p w14:paraId="5AE12F0C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sanacija trotoara</w:t>
      </w:r>
    </w:p>
    <w:p w14:paraId="0BD6D407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montaža svih demontiranih elemenata</w:t>
      </w:r>
    </w:p>
    <w:p w14:paraId="4B90BCE6" w14:textId="77777777" w:rsidR="009F07CB" w:rsidRDefault="009F07CB" w:rsidP="009F07CB">
      <w:pPr>
        <w:pStyle w:val="nabrajanjebold"/>
        <w:numPr>
          <w:ilvl w:val="0"/>
          <w:numId w:val="40"/>
        </w:numPr>
        <w:rPr>
          <w:b w:val="0"/>
        </w:rPr>
      </w:pPr>
      <w:r>
        <w:rPr>
          <w:b w:val="0"/>
        </w:rPr>
        <w:t>demontaža skele i završno čišćenje</w:t>
      </w:r>
    </w:p>
    <w:p w14:paraId="0AABB1C7" w14:textId="77777777" w:rsidR="009F07CB" w:rsidRPr="00C606EA" w:rsidRDefault="009F07CB" w:rsidP="00436728">
      <w:pPr>
        <w:pStyle w:val="nabrajanjebold"/>
        <w:numPr>
          <w:ilvl w:val="0"/>
          <w:numId w:val="39"/>
        </w:numPr>
        <w:rPr>
          <w:b w:val="0"/>
        </w:rPr>
      </w:pPr>
      <w:r>
        <w:rPr>
          <w:b w:val="0"/>
        </w:rPr>
        <w:t>Radovi na instalacijama (hidrotehničke, elektroenergetske, telekomunikacione i signalne instalacije i termotehničke instalacije)</w:t>
      </w:r>
    </w:p>
    <w:p w14:paraId="77CFDA2F" w14:textId="77777777" w:rsidR="00013DC8" w:rsidRPr="00013DC8" w:rsidRDefault="00013DC8" w:rsidP="00B345B3">
      <w:pPr>
        <w:pStyle w:val="nabrajanjebold"/>
        <w:numPr>
          <w:ilvl w:val="0"/>
          <w:numId w:val="0"/>
        </w:numPr>
      </w:pPr>
    </w:p>
    <w:p w14:paraId="7BF2346F" w14:textId="77777777" w:rsidR="003605FB" w:rsidRDefault="00F066D7" w:rsidP="00F6183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rFonts w:eastAsia="Calibri-Bold"/>
          <w:bCs/>
          <w:color w:val="000000"/>
          <w:szCs w:val="24"/>
        </w:rPr>
        <w:t>R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d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vi</w:t>
      </w:r>
      <w:r w:rsidR="008564C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</w:t>
      </w:r>
      <w:r w:rsidR="004F3D9B">
        <w:rPr>
          <w:rFonts w:eastAsia="Calibri-Bold"/>
          <w:bCs/>
          <w:color w:val="000000"/>
          <w:szCs w:val="24"/>
        </w:rPr>
        <w:t>oj</w:t>
      </w:r>
      <w:r>
        <w:rPr>
          <w:rFonts w:eastAsia="Calibri-Bold"/>
          <w:bCs/>
          <w:color w:val="000000"/>
          <w:szCs w:val="24"/>
        </w:rPr>
        <w:t>i</w:t>
      </w:r>
      <w:r w:rsidR="00F6183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F6183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</w:t>
      </w:r>
      <w:r w:rsidR="004F3D9B">
        <w:rPr>
          <w:rFonts w:eastAsia="Calibri-Bold"/>
          <w:bCs/>
          <w:color w:val="000000"/>
          <w:szCs w:val="24"/>
        </w:rPr>
        <w:t>e</w:t>
      </w:r>
      <w:r>
        <w:rPr>
          <w:rFonts w:eastAsia="Calibri-Bold"/>
          <w:bCs/>
          <w:color w:val="000000"/>
          <w:szCs w:val="24"/>
        </w:rPr>
        <w:t>dm</w:t>
      </w:r>
      <w:r w:rsidR="004F3D9B">
        <w:rPr>
          <w:rFonts w:eastAsia="Calibri-Bold"/>
          <w:bCs/>
          <w:color w:val="000000"/>
          <w:szCs w:val="24"/>
        </w:rPr>
        <w:t>e</w:t>
      </w:r>
      <w:r>
        <w:rPr>
          <w:rFonts w:eastAsia="Calibri-Bold"/>
          <w:bCs/>
          <w:color w:val="000000"/>
          <w:szCs w:val="24"/>
        </w:rPr>
        <w:t>t</w:t>
      </w:r>
      <w:r w:rsidR="00F6183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b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vk</w:t>
      </w:r>
      <w:r w:rsidR="004F3D9B">
        <w:rPr>
          <w:rFonts w:eastAsia="Calibri-Bold"/>
          <w:bCs/>
          <w:color w:val="000000"/>
          <w:szCs w:val="24"/>
        </w:rPr>
        <w:t>e</w:t>
      </w:r>
      <w:r w:rsidR="00F6183C">
        <w:rPr>
          <w:rFonts w:eastAsia="Calibri-Bold"/>
          <w:bCs/>
          <w:color w:val="000000"/>
          <w:szCs w:val="24"/>
        </w:rPr>
        <w:t xml:space="preserve">: </w:t>
      </w:r>
      <w:r>
        <w:rPr>
          <w:szCs w:val="24"/>
        </w:rPr>
        <w:t>u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skl</w:t>
      </w:r>
      <w:r w:rsidR="004F3D9B">
        <w:rPr>
          <w:szCs w:val="24"/>
        </w:rPr>
        <w:t>a</w:t>
      </w:r>
      <w:r>
        <w:rPr>
          <w:szCs w:val="24"/>
        </w:rPr>
        <w:t>du</w:t>
      </w:r>
      <w:r w:rsidR="003221BB" w:rsidRPr="00F6183C">
        <w:rPr>
          <w:szCs w:val="24"/>
        </w:rPr>
        <w:t xml:space="preserve"> </w:t>
      </w:r>
      <w:proofErr w:type="gramStart"/>
      <w:r>
        <w:rPr>
          <w:szCs w:val="24"/>
        </w:rPr>
        <w:t>s</w:t>
      </w:r>
      <w:r w:rsidR="004F3D9B">
        <w:rPr>
          <w:szCs w:val="24"/>
        </w:rPr>
        <w:t>a</w:t>
      </w:r>
      <w:proofErr w:type="gramEnd"/>
      <w:r w:rsidR="003221BB" w:rsidRPr="00F6183C">
        <w:rPr>
          <w:szCs w:val="24"/>
        </w:rPr>
        <w:t xml:space="preserve"> </w:t>
      </w:r>
      <w:r>
        <w:rPr>
          <w:szCs w:val="24"/>
        </w:rPr>
        <w:t>t</w:t>
      </w:r>
      <w:r w:rsidR="004F3D9B">
        <w:rPr>
          <w:szCs w:val="24"/>
        </w:rPr>
        <w:t>e</w:t>
      </w:r>
      <w:r>
        <w:rPr>
          <w:szCs w:val="24"/>
        </w:rPr>
        <w:t>hničk</w:t>
      </w:r>
      <w:r w:rsidR="004F3D9B">
        <w:rPr>
          <w:szCs w:val="24"/>
        </w:rPr>
        <w:t>o</w:t>
      </w:r>
      <w:r>
        <w:rPr>
          <w:szCs w:val="24"/>
        </w:rPr>
        <w:t>m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jo</w:t>
      </w:r>
      <w:r>
        <w:rPr>
          <w:szCs w:val="24"/>
        </w:rPr>
        <w:t>m</w:t>
      </w:r>
      <w:r w:rsidR="003221BB" w:rsidRPr="00F6183C">
        <w:rPr>
          <w:szCs w:val="24"/>
        </w:rPr>
        <w:t xml:space="preserve">, </w:t>
      </w:r>
      <w:r>
        <w:rPr>
          <w:szCs w:val="24"/>
        </w:rPr>
        <w:t>sp</w:t>
      </w:r>
      <w:r w:rsidR="004F3D9B">
        <w:rPr>
          <w:szCs w:val="24"/>
        </w:rPr>
        <w:t>e</w:t>
      </w:r>
      <w:r>
        <w:rPr>
          <w:szCs w:val="24"/>
        </w:rPr>
        <w:t>cifik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ja</w:t>
      </w:r>
      <w:r>
        <w:rPr>
          <w:szCs w:val="24"/>
        </w:rPr>
        <w:t>m</w:t>
      </w:r>
      <w:r w:rsidR="004F3D9B">
        <w:rPr>
          <w:szCs w:val="24"/>
        </w:rPr>
        <w:t>a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i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t</w:t>
      </w:r>
      <w:r w:rsidR="004F3D9B">
        <w:rPr>
          <w:szCs w:val="24"/>
        </w:rPr>
        <w:t>e</w:t>
      </w:r>
      <w:r>
        <w:rPr>
          <w:szCs w:val="24"/>
        </w:rPr>
        <w:t>hničkim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usl</w:t>
      </w:r>
      <w:r w:rsidR="004F3D9B">
        <w:rPr>
          <w:szCs w:val="24"/>
        </w:rPr>
        <w:t>o</w:t>
      </w:r>
      <w:r>
        <w:rPr>
          <w:szCs w:val="24"/>
        </w:rPr>
        <w:t>vim</w:t>
      </w:r>
      <w:r w:rsidR="004F3D9B">
        <w:rPr>
          <w:szCs w:val="24"/>
        </w:rPr>
        <w:t>a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oj</w:t>
      </w:r>
      <w:r>
        <w:rPr>
          <w:szCs w:val="24"/>
        </w:rPr>
        <w:t>i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su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s</w:t>
      </w:r>
      <w:r w:rsidR="004F3D9B">
        <w:rPr>
          <w:szCs w:val="24"/>
        </w:rPr>
        <w:t>a</w:t>
      </w:r>
      <w:r>
        <w:rPr>
          <w:szCs w:val="24"/>
        </w:rPr>
        <w:t>st</w:t>
      </w:r>
      <w:r w:rsidR="004F3D9B">
        <w:rPr>
          <w:szCs w:val="24"/>
        </w:rPr>
        <w:t>a</w:t>
      </w:r>
      <w:r>
        <w:rPr>
          <w:szCs w:val="24"/>
        </w:rPr>
        <w:t>vni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eo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nkursn</w:t>
      </w:r>
      <w:r w:rsidR="004F3D9B">
        <w:rPr>
          <w:szCs w:val="24"/>
        </w:rPr>
        <w:t>e</w:t>
      </w:r>
      <w:r w:rsidR="003221BB" w:rsidRPr="00F6183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kum</w:t>
      </w:r>
      <w:r w:rsidR="004F3D9B">
        <w:rPr>
          <w:szCs w:val="24"/>
        </w:rPr>
        <w:t>e</w:t>
      </w:r>
      <w:r>
        <w:rPr>
          <w:szCs w:val="24"/>
        </w:rPr>
        <w:t>nt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je</w:t>
      </w:r>
      <w:r w:rsidR="003221BB" w:rsidRPr="00F6183C">
        <w:rPr>
          <w:szCs w:val="24"/>
        </w:rPr>
        <w:t>.</w:t>
      </w:r>
    </w:p>
    <w:p w14:paraId="15D26DCE" w14:textId="77777777" w:rsidR="00015952" w:rsidRDefault="00015952" w:rsidP="00F6183C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44CB2578" w14:textId="77777777" w:rsidR="00DC72CB" w:rsidRPr="00015952" w:rsidRDefault="00015952" w:rsidP="0001595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/>
          <w:bCs/>
          <w:color w:val="000000"/>
          <w:szCs w:val="24"/>
        </w:rPr>
      </w:pPr>
      <w:r w:rsidRPr="00015952">
        <w:rPr>
          <w:b/>
          <w:szCs w:val="24"/>
        </w:rPr>
        <w:t xml:space="preserve">2. </w:t>
      </w:r>
      <w:r w:rsidR="004F3D9B" w:rsidRPr="00015952">
        <w:rPr>
          <w:b/>
        </w:rPr>
        <w:t>Te</w:t>
      </w:r>
      <w:r w:rsidR="00F066D7" w:rsidRPr="00015952">
        <w:rPr>
          <w:b/>
        </w:rPr>
        <w:t>hničk</w:t>
      </w:r>
      <w:r w:rsidR="004F3D9B" w:rsidRPr="00015952">
        <w:rPr>
          <w:b/>
        </w:rPr>
        <w:t>e</w:t>
      </w:r>
      <w:r w:rsidR="005B605E" w:rsidRPr="00015952">
        <w:rPr>
          <w:b/>
        </w:rPr>
        <w:t xml:space="preserve"> </w:t>
      </w:r>
      <w:r w:rsidR="00F066D7" w:rsidRPr="00015952">
        <w:rPr>
          <w:b/>
        </w:rPr>
        <w:t>k</w:t>
      </w:r>
      <w:r w:rsidR="004F3D9B" w:rsidRPr="00015952">
        <w:rPr>
          <w:b/>
        </w:rPr>
        <w:t>a</w:t>
      </w:r>
      <w:r w:rsidR="00F066D7" w:rsidRPr="00015952">
        <w:rPr>
          <w:b/>
        </w:rPr>
        <w:t>r</w:t>
      </w:r>
      <w:r w:rsidR="004F3D9B" w:rsidRPr="00015952">
        <w:rPr>
          <w:b/>
        </w:rPr>
        <w:t>a</w:t>
      </w:r>
      <w:r w:rsidR="00F066D7" w:rsidRPr="00015952">
        <w:rPr>
          <w:b/>
        </w:rPr>
        <w:t>kt</w:t>
      </w:r>
      <w:r w:rsidR="004F3D9B" w:rsidRPr="00015952">
        <w:rPr>
          <w:b/>
        </w:rPr>
        <w:t>e</w:t>
      </w:r>
      <w:r w:rsidR="00F066D7" w:rsidRPr="00015952">
        <w:rPr>
          <w:b/>
        </w:rPr>
        <w:t>ristik</w:t>
      </w:r>
      <w:r w:rsidR="004F3D9B" w:rsidRPr="00015952">
        <w:rPr>
          <w:b/>
        </w:rPr>
        <w:t>e</w:t>
      </w:r>
      <w:r w:rsidR="0073361B" w:rsidRPr="00015952">
        <w:rPr>
          <w:b/>
        </w:rPr>
        <w:t xml:space="preserve">, </w:t>
      </w:r>
      <w:r w:rsidR="00F066D7" w:rsidRPr="00015952">
        <w:rPr>
          <w:b/>
        </w:rPr>
        <w:t>kv</w:t>
      </w:r>
      <w:r w:rsidR="004F3D9B" w:rsidRPr="00015952">
        <w:rPr>
          <w:b/>
        </w:rPr>
        <w:t>a</w:t>
      </w:r>
      <w:r w:rsidR="00F066D7" w:rsidRPr="00015952">
        <w:rPr>
          <w:b/>
        </w:rPr>
        <w:t>lit</w:t>
      </w:r>
      <w:r w:rsidR="004F3D9B" w:rsidRPr="00015952">
        <w:rPr>
          <w:b/>
        </w:rPr>
        <w:t>e</w:t>
      </w:r>
      <w:r w:rsidR="00F066D7" w:rsidRPr="00015952">
        <w:rPr>
          <w:b/>
        </w:rPr>
        <w:t>t</w:t>
      </w:r>
      <w:r w:rsidR="0073361B" w:rsidRPr="00015952">
        <w:rPr>
          <w:b/>
        </w:rPr>
        <w:t xml:space="preserve">, </w:t>
      </w:r>
      <w:r w:rsidR="00F066D7" w:rsidRPr="00015952">
        <w:rPr>
          <w:b/>
        </w:rPr>
        <w:t>k</w:t>
      </w:r>
      <w:r w:rsidR="004F3D9B" w:rsidRPr="00015952">
        <w:rPr>
          <w:b/>
        </w:rPr>
        <w:t>o</w:t>
      </w:r>
      <w:r w:rsidR="00F066D7" w:rsidRPr="00015952">
        <w:rPr>
          <w:b/>
        </w:rPr>
        <w:t>ličin</w:t>
      </w:r>
      <w:r w:rsidR="004F3D9B" w:rsidRPr="00015952">
        <w:rPr>
          <w:b/>
        </w:rPr>
        <w:t>a</w:t>
      </w:r>
      <w:r w:rsidR="0073361B" w:rsidRPr="00015952">
        <w:rPr>
          <w:b/>
        </w:rPr>
        <w:t xml:space="preserve">, </w:t>
      </w:r>
      <w:r w:rsidR="004F3D9B" w:rsidRPr="00015952">
        <w:rPr>
          <w:b/>
        </w:rPr>
        <w:t>o</w:t>
      </w:r>
      <w:r w:rsidR="00F066D7" w:rsidRPr="00015952">
        <w:rPr>
          <w:b/>
        </w:rPr>
        <w:t>pis</w:t>
      </w:r>
      <w:r w:rsidR="005B605E" w:rsidRPr="00015952">
        <w:rPr>
          <w:b/>
        </w:rPr>
        <w:t xml:space="preserve"> </w:t>
      </w:r>
      <w:r w:rsidR="00F066D7" w:rsidRPr="00015952">
        <w:rPr>
          <w:b/>
        </w:rPr>
        <w:t>r</w:t>
      </w:r>
      <w:r w:rsidR="004F3D9B" w:rsidRPr="00015952">
        <w:rPr>
          <w:b/>
        </w:rPr>
        <w:t>a</w:t>
      </w:r>
      <w:r w:rsidR="00F066D7" w:rsidRPr="00015952">
        <w:rPr>
          <w:b/>
        </w:rPr>
        <w:t>d</w:t>
      </w:r>
      <w:r w:rsidR="004F3D9B" w:rsidRPr="00015952">
        <w:rPr>
          <w:b/>
        </w:rPr>
        <w:t>o</w:t>
      </w:r>
      <w:r w:rsidR="00F066D7" w:rsidRPr="00015952">
        <w:rPr>
          <w:b/>
        </w:rPr>
        <w:t>v</w:t>
      </w:r>
      <w:r w:rsidR="004F3D9B" w:rsidRPr="00015952">
        <w:rPr>
          <w:b/>
        </w:rPr>
        <w:t>a</w:t>
      </w:r>
      <w:r w:rsidR="0073361B" w:rsidRPr="00015952">
        <w:rPr>
          <w:b/>
        </w:rPr>
        <w:t xml:space="preserve"> </w:t>
      </w:r>
    </w:p>
    <w:p w14:paraId="406937D2" w14:textId="77777777" w:rsidR="00B345B3" w:rsidRDefault="00B345B3" w:rsidP="001F081F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</w:rPr>
      </w:pPr>
    </w:p>
    <w:p w14:paraId="1F8F5B38" w14:textId="7CFC56E1" w:rsidR="005B605E" w:rsidRPr="00C538BC" w:rsidRDefault="004F3D9B" w:rsidP="001F081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-Bold"/>
          <w:bCs/>
          <w:color w:val="000000"/>
          <w:szCs w:val="24"/>
        </w:rPr>
      </w:pPr>
      <w:r>
        <w:rPr>
          <w:bCs/>
          <w:szCs w:val="24"/>
          <w:lang w:val="ru-RU"/>
        </w:rPr>
        <w:t>Te</w:t>
      </w:r>
      <w:r w:rsidR="00F066D7">
        <w:rPr>
          <w:bCs/>
          <w:szCs w:val="24"/>
          <w:lang w:val="ru-RU"/>
        </w:rPr>
        <w:t>hničk</w:t>
      </w:r>
      <w:r>
        <w:rPr>
          <w:bCs/>
          <w:szCs w:val="24"/>
          <w:lang w:val="ru-RU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kt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ristik</w:t>
      </w:r>
      <w:r>
        <w:rPr>
          <w:rFonts w:eastAsia="Calibri-Bold"/>
          <w:bCs/>
          <w:color w:val="000000"/>
          <w:szCs w:val="24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kv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lit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t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ličin</w:t>
      </w:r>
      <w:r>
        <w:rPr>
          <w:rFonts w:eastAsia="Calibri-Bold"/>
          <w:bCs/>
          <w:color w:val="000000"/>
          <w:szCs w:val="24"/>
        </w:rPr>
        <w:t>a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pis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r w:rsidR="00546E94">
        <w:rPr>
          <w:rFonts w:eastAsia="Calibri-Bold"/>
          <w:bCs/>
          <w:color w:val="000000"/>
          <w:szCs w:val="24"/>
        </w:rPr>
        <w:t xml:space="preserve">: </w:t>
      </w:r>
      <w:r w:rsidR="00F066D7">
        <w:rPr>
          <w:rFonts w:eastAsia="Calibri-Bold"/>
          <w:bCs/>
          <w:color w:val="000000"/>
          <w:szCs w:val="24"/>
        </w:rPr>
        <w:t>u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skl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du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hničk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m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kum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nt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jo</w:t>
      </w:r>
      <w:r w:rsidR="00F066D7">
        <w:rPr>
          <w:rFonts w:eastAsia="Calibri-Bold"/>
          <w:bCs/>
          <w:color w:val="000000"/>
          <w:szCs w:val="24"/>
        </w:rPr>
        <w:t>m</w:t>
      </w:r>
      <w:r w:rsidR="00546E94" w:rsidRPr="00546E94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sp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cifik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ja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a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hničkim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usl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vim</w:t>
      </w:r>
      <w:r>
        <w:rPr>
          <w:rFonts w:eastAsia="Calibri-Bold"/>
          <w:bCs/>
          <w:color w:val="000000"/>
          <w:szCs w:val="24"/>
        </w:rPr>
        <w:t>a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</w:t>
      </w:r>
      <w:r w:rsidR="00F066D7">
        <w:rPr>
          <w:rFonts w:eastAsia="Calibri-Bold"/>
          <w:bCs/>
          <w:color w:val="000000"/>
          <w:szCs w:val="24"/>
        </w:rPr>
        <w:t>i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su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st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vni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eo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nkursn</w:t>
      </w:r>
      <w:r>
        <w:rPr>
          <w:rFonts w:eastAsia="Calibri-Bold"/>
          <w:bCs/>
          <w:color w:val="000000"/>
          <w:szCs w:val="24"/>
        </w:rPr>
        <w:t>e</w:t>
      </w:r>
      <w:r w:rsidR="00546E94" w:rsidRPr="00546E94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kum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nt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je</w:t>
      </w:r>
      <w:r w:rsidR="00546E94">
        <w:rPr>
          <w:rFonts w:eastAsia="Calibri-Bold"/>
          <w:bCs/>
          <w:color w:val="000000"/>
          <w:szCs w:val="24"/>
        </w:rPr>
        <w:t>,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ti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su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p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gl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vlјu</w:t>
      </w:r>
      <w:r w:rsidR="001F081F" w:rsidRPr="00C538BC">
        <w:rPr>
          <w:rFonts w:eastAsia="Calibri-Bold"/>
          <w:bCs/>
          <w:color w:val="000000"/>
          <w:szCs w:val="24"/>
        </w:rPr>
        <w:t xml:space="preserve"> 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XII. 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BR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Z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C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RUK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UR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C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F066D7">
        <w:rPr>
          <w:rFonts w:eastAsia="Calibri-Bold"/>
          <w:b/>
          <w:bCs/>
          <w:i/>
          <w:color w:val="000000"/>
          <w:szCs w:val="24"/>
        </w:rPr>
        <w:t>N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UPU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T</w:t>
      </w:r>
      <w:r w:rsidR="00F066D7">
        <w:rPr>
          <w:rFonts w:eastAsia="Calibri-Bold"/>
          <w:b/>
          <w:bCs/>
          <w:i/>
          <w:color w:val="000000"/>
          <w:szCs w:val="24"/>
        </w:rPr>
        <w:t>V</w:t>
      </w:r>
      <w:r>
        <w:rPr>
          <w:rFonts w:eastAsia="Calibri-Bold"/>
          <w:b/>
          <w:bCs/>
          <w:i/>
          <w:color w:val="000000"/>
          <w:szCs w:val="24"/>
        </w:rPr>
        <w:t>OM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K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F066D7">
        <w:rPr>
          <w:rFonts w:eastAsia="Calibri-Bold"/>
          <w:b/>
          <w:bCs/>
          <w:i/>
          <w:color w:val="000000"/>
          <w:szCs w:val="24"/>
        </w:rPr>
        <w:t>K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>
        <w:rPr>
          <w:rFonts w:eastAsia="Calibri-Bold"/>
          <w:b/>
          <w:bCs/>
          <w:i/>
          <w:color w:val="000000"/>
          <w:szCs w:val="24"/>
        </w:rPr>
        <w:t>A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S</w:t>
      </w:r>
      <w:r>
        <w:rPr>
          <w:rFonts w:eastAsia="Calibri-Bold"/>
          <w:b/>
          <w:bCs/>
          <w:i/>
          <w:color w:val="000000"/>
          <w:szCs w:val="24"/>
        </w:rPr>
        <w:t>E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P</w:t>
      </w:r>
      <w:r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PUNI</w:t>
      </w:r>
      <w:r w:rsidR="001F081F" w:rsidRPr="00C538BC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oje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drži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sp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cifik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ci</w:t>
      </w:r>
      <w:r>
        <w:rPr>
          <w:rFonts w:eastAsia="Calibri-Bold"/>
          <w:bCs/>
          <w:color w:val="000000"/>
          <w:szCs w:val="24"/>
        </w:rPr>
        <w:t>j</w:t>
      </w:r>
      <w:r w:rsidR="00F066D7">
        <w:rPr>
          <w:rFonts w:eastAsia="Calibri-Bold"/>
          <w:bCs/>
          <w:color w:val="000000"/>
          <w:szCs w:val="24"/>
        </w:rPr>
        <w:t>u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je</w:t>
      </w:r>
      <w:r w:rsidR="00F066D7">
        <w:rPr>
          <w:rFonts w:eastAsia="Calibri-Bold"/>
          <w:bCs/>
          <w:color w:val="000000"/>
          <w:szCs w:val="24"/>
        </w:rPr>
        <w:t>dinicu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e</w:t>
      </w:r>
      <w:r w:rsidR="005B605E" w:rsidRPr="00C538BC">
        <w:rPr>
          <w:rFonts w:eastAsia="Calibri-Bold"/>
          <w:bCs/>
          <w:color w:val="000000"/>
          <w:szCs w:val="24"/>
        </w:rPr>
        <w:t xml:space="preserve">, </w:t>
      </w:r>
      <w:r w:rsidR="00F066D7">
        <w:rPr>
          <w:rFonts w:eastAsia="Calibri-Bold"/>
          <w:bCs/>
          <w:color w:val="000000"/>
          <w:szCs w:val="24"/>
        </w:rPr>
        <w:t>ugr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dnju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m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ri</w:t>
      </w:r>
      <w:r>
        <w:rPr>
          <w:rFonts w:eastAsia="Calibri-Bold"/>
          <w:bCs/>
          <w:color w:val="000000"/>
          <w:szCs w:val="24"/>
        </w:rPr>
        <w:t>ja</w:t>
      </w:r>
      <w:r w:rsidR="00F066D7">
        <w:rPr>
          <w:rFonts w:eastAsia="Calibri-Bold"/>
          <w:bCs/>
          <w:color w:val="000000"/>
          <w:szCs w:val="24"/>
        </w:rPr>
        <w:t>l</w:t>
      </w:r>
      <w:r>
        <w:rPr>
          <w:rFonts w:eastAsia="Calibri-Bold"/>
          <w:bCs/>
          <w:color w:val="000000"/>
          <w:szCs w:val="24"/>
        </w:rPr>
        <w:t>a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sl</w:t>
      </w:r>
      <w:r w:rsidR="005B605E" w:rsidRPr="00C538BC">
        <w:rPr>
          <w:rFonts w:eastAsia="Calibri-Bold"/>
          <w:bCs/>
          <w:color w:val="000000"/>
          <w:szCs w:val="24"/>
        </w:rPr>
        <w:t xml:space="preserve">.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ao</w:t>
      </w:r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proofErr w:type="gramStart"/>
      <w:r w:rsidR="00F066D7">
        <w:rPr>
          <w:rFonts w:eastAsia="Calibri-Bold"/>
          <w:bCs/>
          <w:color w:val="000000"/>
          <w:szCs w:val="24"/>
        </w:rPr>
        <w:t>i</w:t>
      </w:r>
      <w:r w:rsidR="005B605E" w:rsidRPr="00C538BC">
        <w:rPr>
          <w:rFonts w:eastAsia="Calibri-Bold"/>
          <w:bCs/>
          <w:color w:val="000000"/>
          <w:szCs w:val="24"/>
        </w:rPr>
        <w:t xml:space="preserve"> 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ličinu</w:t>
      </w:r>
      <w:proofErr w:type="gramEnd"/>
      <w:r w:rsidR="005B605E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r</w:t>
      </w:r>
      <w:r>
        <w:rPr>
          <w:rFonts w:eastAsia="Calibri-Bold"/>
          <w:bCs/>
          <w:color w:val="000000"/>
          <w:szCs w:val="24"/>
        </w:rPr>
        <w:t>a</w:t>
      </w:r>
      <w:r w:rsidR="00F066D7">
        <w:rPr>
          <w:rFonts w:eastAsia="Calibri-Bold"/>
          <w:bCs/>
          <w:color w:val="000000"/>
          <w:szCs w:val="24"/>
        </w:rPr>
        <w:t>d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v</w:t>
      </w:r>
      <w:r>
        <w:rPr>
          <w:rFonts w:eastAsia="Calibri-Bold"/>
          <w:bCs/>
          <w:color w:val="000000"/>
          <w:szCs w:val="24"/>
        </w:rPr>
        <w:t>a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k</w:t>
      </w:r>
      <w:r>
        <w:rPr>
          <w:rFonts w:eastAsia="Calibri-Bold"/>
          <w:bCs/>
          <w:color w:val="000000"/>
          <w:szCs w:val="24"/>
        </w:rPr>
        <w:t>oj</w:t>
      </w:r>
      <w:r w:rsidR="00F066D7">
        <w:rPr>
          <w:rFonts w:eastAsia="Calibri-Bold"/>
          <w:bCs/>
          <w:color w:val="000000"/>
          <w:szCs w:val="24"/>
        </w:rPr>
        <w:t>u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p</w:t>
      </w:r>
      <w:r>
        <w:rPr>
          <w:rFonts w:eastAsia="Calibri-Bold"/>
          <w:bCs/>
          <w:color w:val="000000"/>
          <w:szCs w:val="24"/>
        </w:rPr>
        <w:t>o</w:t>
      </w:r>
      <w:r w:rsidR="00F066D7">
        <w:rPr>
          <w:rFonts w:eastAsia="Calibri-Bold"/>
          <w:bCs/>
          <w:color w:val="000000"/>
          <w:szCs w:val="24"/>
        </w:rPr>
        <w:t>tr</w:t>
      </w:r>
      <w:r>
        <w:rPr>
          <w:rFonts w:eastAsia="Calibri-Bold"/>
          <w:bCs/>
          <w:color w:val="000000"/>
          <w:szCs w:val="24"/>
        </w:rPr>
        <w:t>e</w:t>
      </w:r>
      <w:r w:rsidR="00F066D7">
        <w:rPr>
          <w:rFonts w:eastAsia="Calibri-Bold"/>
          <w:bCs/>
          <w:color w:val="000000"/>
          <w:szCs w:val="24"/>
        </w:rPr>
        <w:t>bn</w:t>
      </w:r>
      <w:r>
        <w:rPr>
          <w:rFonts w:eastAsia="Calibri-Bold"/>
          <w:bCs/>
          <w:color w:val="000000"/>
          <w:szCs w:val="24"/>
        </w:rPr>
        <w:t>o</w:t>
      </w:r>
      <w:r w:rsidR="00697B82" w:rsidRPr="00C538BC">
        <w:rPr>
          <w:rFonts w:eastAsia="Calibri-Bold"/>
          <w:bCs/>
          <w:color w:val="000000"/>
          <w:szCs w:val="24"/>
        </w:rPr>
        <w:t xml:space="preserve"> </w:t>
      </w:r>
      <w:r w:rsidR="00F066D7">
        <w:rPr>
          <w:rFonts w:eastAsia="Calibri-Bold"/>
          <w:bCs/>
          <w:color w:val="000000"/>
          <w:szCs w:val="24"/>
        </w:rPr>
        <w:t>izvršiti</w:t>
      </w:r>
      <w:r w:rsidR="007916D5" w:rsidRPr="00C538BC">
        <w:rPr>
          <w:rFonts w:eastAsia="Calibri-Bold"/>
          <w:bCs/>
          <w:color w:val="000000"/>
          <w:szCs w:val="24"/>
        </w:rPr>
        <w:t>.</w:t>
      </w:r>
      <w:r w:rsidR="006E5FD7" w:rsidRPr="00C538BC">
        <w:rPr>
          <w:rFonts w:eastAsia="Calibri-Bold"/>
          <w:bCs/>
          <w:color w:val="000000"/>
          <w:szCs w:val="24"/>
        </w:rPr>
        <w:t xml:space="preserve"> </w:t>
      </w:r>
    </w:p>
    <w:p w14:paraId="59AB2458" w14:textId="77777777" w:rsidR="005B605E" w:rsidRPr="00DC72CB" w:rsidRDefault="005B605E" w:rsidP="005B605E">
      <w:pPr>
        <w:rPr>
          <w:color w:val="000000"/>
        </w:rPr>
      </w:pPr>
    </w:p>
    <w:p w14:paraId="159E3C3B" w14:textId="77777777" w:rsidR="002E59B1" w:rsidRPr="00E31FDF" w:rsidRDefault="00F066D7" w:rsidP="00390E3A">
      <w:pPr>
        <w:pStyle w:val="nabrajanjebold"/>
      </w:pPr>
      <w:r w:rsidRPr="00E31FDF">
        <w:t>N</w:t>
      </w:r>
      <w:r w:rsidR="004F3D9B" w:rsidRPr="00E31FDF">
        <w:t>a</w:t>
      </w:r>
      <w:r w:rsidRPr="00E31FDF">
        <w:t>čin</w:t>
      </w:r>
      <w:r w:rsidR="007916D5" w:rsidRPr="00E31FDF">
        <w:t xml:space="preserve"> </w:t>
      </w:r>
      <w:r w:rsidRPr="00E31FDF">
        <w:t>spr</w:t>
      </w:r>
      <w:r w:rsidR="004F3D9B" w:rsidRPr="00E31FDF">
        <w:t>o</w:t>
      </w:r>
      <w:r w:rsidRPr="00E31FDF">
        <w:t>v</w:t>
      </w:r>
      <w:r w:rsidR="004F3D9B" w:rsidRPr="00E31FDF">
        <w:t>o</w:t>
      </w:r>
      <w:r w:rsidRPr="00E31FDF">
        <w:t>đ</w:t>
      </w:r>
      <w:r w:rsidR="004F3D9B" w:rsidRPr="00E31FDF">
        <w:t>e</w:t>
      </w:r>
      <w:r w:rsidRPr="00E31FDF">
        <w:t>nj</w:t>
      </w:r>
      <w:r w:rsidR="004F3D9B" w:rsidRPr="00E31FDF">
        <w:t>a</w:t>
      </w:r>
      <w:r w:rsidR="007916D5" w:rsidRPr="00E31FDF">
        <w:t xml:space="preserve"> </w:t>
      </w:r>
      <w:r w:rsidRPr="00E31FDF">
        <w:t>k</w:t>
      </w:r>
      <w:r w:rsidR="004F3D9B" w:rsidRPr="00E31FDF">
        <w:t>o</w:t>
      </w:r>
      <w:r w:rsidRPr="00E31FDF">
        <w:t>ntr</w:t>
      </w:r>
      <w:r w:rsidR="004F3D9B" w:rsidRPr="00E31FDF">
        <w:t>o</w:t>
      </w:r>
      <w:r w:rsidRPr="00E31FDF">
        <w:t>l</w:t>
      </w:r>
      <w:r w:rsidR="004F3D9B" w:rsidRPr="00E31FDF">
        <w:t>e</w:t>
      </w:r>
      <w:r w:rsidR="007916D5" w:rsidRPr="00E31FDF">
        <w:t xml:space="preserve"> </w:t>
      </w:r>
      <w:r w:rsidRPr="00E31FDF">
        <w:t>i</w:t>
      </w:r>
      <w:r w:rsidR="007916D5" w:rsidRPr="00E31FDF">
        <w:t xml:space="preserve"> </w:t>
      </w:r>
      <w:r w:rsidR="004F3D9B" w:rsidRPr="00E31FDF">
        <w:t>o</w:t>
      </w:r>
      <w:r w:rsidRPr="00E31FDF">
        <w:t>b</w:t>
      </w:r>
      <w:r w:rsidR="004F3D9B" w:rsidRPr="00E31FDF">
        <w:t>e</w:t>
      </w:r>
      <w:r w:rsidRPr="00E31FDF">
        <w:t>zb</w:t>
      </w:r>
      <w:r w:rsidR="004F3D9B" w:rsidRPr="00E31FDF">
        <w:t>e</w:t>
      </w:r>
      <w:r w:rsidRPr="00E31FDF">
        <w:t>điv</w:t>
      </w:r>
      <w:r w:rsidR="004F3D9B" w:rsidRPr="00E31FDF">
        <w:t>a</w:t>
      </w:r>
      <w:r w:rsidRPr="00E31FDF">
        <w:t>nj</w:t>
      </w:r>
      <w:r w:rsidR="004F3D9B" w:rsidRPr="00E31FDF">
        <w:t>e</w:t>
      </w:r>
      <w:r w:rsidR="007916D5" w:rsidRPr="00E31FDF">
        <w:t xml:space="preserve"> </w:t>
      </w:r>
      <w:r w:rsidRPr="00E31FDF">
        <w:t>g</w:t>
      </w:r>
      <w:r w:rsidR="004F3D9B" w:rsidRPr="00E31FDF">
        <w:t>a</w:t>
      </w:r>
      <w:r w:rsidRPr="00E31FDF">
        <w:t>r</w:t>
      </w:r>
      <w:r w:rsidR="004F3D9B" w:rsidRPr="00E31FDF">
        <w:t>a</w:t>
      </w:r>
      <w:r w:rsidRPr="00E31FDF">
        <w:t>nci</w:t>
      </w:r>
      <w:r w:rsidR="004F3D9B" w:rsidRPr="00E31FDF">
        <w:t>je</w:t>
      </w:r>
      <w:r w:rsidR="007916D5" w:rsidRPr="00E31FDF">
        <w:t xml:space="preserve"> </w:t>
      </w:r>
      <w:r w:rsidRPr="00E31FDF">
        <w:t>kv</w:t>
      </w:r>
      <w:r w:rsidR="004F3D9B" w:rsidRPr="00E31FDF">
        <w:t>a</w:t>
      </w:r>
      <w:r w:rsidRPr="00E31FDF">
        <w:t>lit</w:t>
      </w:r>
      <w:r w:rsidR="004F3D9B" w:rsidRPr="00E31FDF">
        <w:t>e</w:t>
      </w:r>
      <w:r w:rsidRPr="00E31FDF">
        <w:t>t</w:t>
      </w:r>
      <w:r w:rsidR="004F3D9B" w:rsidRPr="00E31FDF">
        <w:t>a</w:t>
      </w:r>
    </w:p>
    <w:p w14:paraId="72796B5D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ukup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n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ugr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đ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ni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ri</w:t>
      </w:r>
      <w:r w:rsidR="004F3D9B" w:rsidRPr="00E31FDF">
        <w:rPr>
          <w:bCs/>
          <w:szCs w:val="24"/>
          <w:lang w:val="ru-RU"/>
        </w:rPr>
        <w:t>ja</w:t>
      </w:r>
      <w:r w:rsidRPr="00E31FDF">
        <w:rPr>
          <w:bCs/>
          <w:szCs w:val="24"/>
          <w:lang w:val="ru-RU"/>
        </w:rPr>
        <w:t>l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Izv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đ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č</w:t>
      </w:r>
      <w:r w:rsidR="002E59B1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d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v</w:t>
      </w:r>
      <w:r w:rsidR="004F3D9B" w:rsidRPr="00E31FDF">
        <w:rPr>
          <w:szCs w:val="24"/>
          <w:lang w:val="ru-RU"/>
        </w:rPr>
        <w:t>a</w:t>
      </w:r>
      <w:r w:rsidR="002E59B1" w:rsidRPr="00E31FDF">
        <w:rPr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r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d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rtifik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kv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lit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st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k</w:t>
      </w:r>
      <w:r w:rsidR="004F3D9B" w:rsidRPr="00E31FDF">
        <w:rPr>
          <w:bCs/>
          <w:szCs w:val="24"/>
          <w:lang w:val="ru-RU"/>
        </w:rPr>
        <w:t>oj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ht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v</w:t>
      </w:r>
      <w:r w:rsidR="004F3D9B" w:rsidRPr="00E31FDF">
        <w:rPr>
          <w:bCs/>
          <w:szCs w:val="24"/>
          <w:lang w:val="ru-RU"/>
        </w:rPr>
        <w:t>aj</w:t>
      </w:r>
      <w:r w:rsidRPr="00E31FDF">
        <w:rPr>
          <w:bCs/>
          <w:szCs w:val="24"/>
          <w:lang w:val="ru-RU"/>
        </w:rPr>
        <w:t>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</w:t>
      </w:r>
      <w:r w:rsidR="004F3D9B" w:rsidRPr="00E31FDF">
        <w:rPr>
          <w:bCs/>
          <w:szCs w:val="24"/>
          <w:lang w:val="ru-RU"/>
        </w:rPr>
        <w:t>o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v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ž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ćim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pr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pisim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i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r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m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b</w:t>
      </w:r>
      <w:r w:rsidR="004F3D9B" w:rsidRPr="00E31FDF">
        <w:rPr>
          <w:bCs/>
          <w:szCs w:val="24"/>
          <w:lang w:val="ru-RU"/>
        </w:rPr>
        <w:t>je</w:t>
      </w:r>
      <w:r w:rsidRPr="00E31FDF">
        <w:rPr>
          <w:bCs/>
          <w:szCs w:val="24"/>
          <w:lang w:val="ru-RU"/>
        </w:rPr>
        <w:t>kt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vrst</w:t>
      </w:r>
      <w:r w:rsidR="004F3D9B" w:rsidRPr="00E31FDF">
        <w:rPr>
          <w:bCs/>
          <w:szCs w:val="24"/>
          <w:lang w:val="ru-RU"/>
        </w:rPr>
        <w:t>e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skl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du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s</w:t>
      </w:r>
      <w:r w:rsidR="004F3D9B" w:rsidRPr="00E31FDF">
        <w:rPr>
          <w:bCs/>
          <w:szCs w:val="24"/>
          <w:lang w:val="ru-RU"/>
        </w:rPr>
        <w:t>a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pr</w:t>
      </w:r>
      <w:r w:rsidR="004F3D9B" w:rsidRPr="00E31FDF">
        <w:rPr>
          <w:bCs/>
          <w:szCs w:val="24"/>
          <w:lang w:val="ru-RU"/>
        </w:rPr>
        <w:t>oje</w:t>
      </w:r>
      <w:r w:rsidRPr="00E31FDF">
        <w:rPr>
          <w:bCs/>
          <w:szCs w:val="24"/>
          <w:lang w:val="ru-RU"/>
        </w:rPr>
        <w:t>ktn</w:t>
      </w:r>
      <w:r w:rsidR="004F3D9B" w:rsidRPr="00E31FDF">
        <w:rPr>
          <w:bCs/>
          <w:szCs w:val="24"/>
          <w:lang w:val="ru-RU"/>
        </w:rPr>
        <w:t>o</w:t>
      </w:r>
      <w:r w:rsidRPr="00E31FDF">
        <w:rPr>
          <w:bCs/>
          <w:szCs w:val="24"/>
          <w:lang w:val="ru-RU"/>
        </w:rPr>
        <w:t>m</w:t>
      </w:r>
      <w:r w:rsidR="002E59B1" w:rsidRPr="00E31FDF">
        <w:rPr>
          <w:bCs/>
          <w:szCs w:val="24"/>
          <w:lang w:val="ru-RU"/>
        </w:rPr>
        <w:t xml:space="preserve"> </w:t>
      </w:r>
      <w:r w:rsidRPr="00E31FDF">
        <w:rPr>
          <w:color w:val="000000"/>
          <w:szCs w:val="24"/>
          <w:lang w:val="ru-RU"/>
        </w:rPr>
        <w:t>d</w:t>
      </w:r>
      <w:r w:rsidR="004F3D9B" w:rsidRPr="00E31FDF">
        <w:rPr>
          <w:color w:val="000000"/>
          <w:szCs w:val="24"/>
          <w:lang w:val="ru-RU"/>
        </w:rPr>
        <w:t>o</w:t>
      </w:r>
      <w:r w:rsidRPr="00E31FDF">
        <w:rPr>
          <w:color w:val="000000"/>
          <w:szCs w:val="24"/>
          <w:lang w:val="ru-RU"/>
        </w:rPr>
        <w:t>kum</w:t>
      </w:r>
      <w:r w:rsidR="004F3D9B" w:rsidRPr="00E31FDF">
        <w:rPr>
          <w:color w:val="000000"/>
          <w:szCs w:val="24"/>
          <w:lang w:val="ru-RU"/>
        </w:rPr>
        <w:t>e</w:t>
      </w:r>
      <w:r w:rsidRPr="00E31FDF">
        <w:rPr>
          <w:color w:val="000000"/>
          <w:szCs w:val="24"/>
          <w:lang w:val="ru-RU"/>
        </w:rPr>
        <w:t>nt</w:t>
      </w:r>
      <w:r w:rsidR="004F3D9B" w:rsidRPr="00E31FDF">
        <w:rPr>
          <w:color w:val="000000"/>
          <w:szCs w:val="24"/>
          <w:lang w:val="ru-RU"/>
        </w:rPr>
        <w:t>a</w:t>
      </w:r>
      <w:r w:rsidRPr="00E31FDF">
        <w:rPr>
          <w:color w:val="000000"/>
          <w:szCs w:val="24"/>
          <w:lang w:val="ru-RU"/>
        </w:rPr>
        <w:t>ci</w:t>
      </w:r>
      <w:r w:rsidR="004F3D9B" w:rsidRPr="00E31FDF">
        <w:rPr>
          <w:color w:val="000000"/>
          <w:szCs w:val="24"/>
          <w:lang w:val="ru-RU"/>
        </w:rPr>
        <w:t>jo</w:t>
      </w:r>
      <w:r w:rsidRPr="00E31FDF">
        <w:rPr>
          <w:color w:val="000000"/>
          <w:szCs w:val="24"/>
          <w:lang w:val="ru-RU"/>
        </w:rPr>
        <w:t>m</w:t>
      </w:r>
      <w:r w:rsidR="002E59B1" w:rsidRPr="00E31FDF">
        <w:rPr>
          <w:color w:val="000000"/>
          <w:szCs w:val="24"/>
          <w:lang w:val="ru-RU"/>
        </w:rPr>
        <w:t>.</w:t>
      </w:r>
    </w:p>
    <w:p w14:paraId="3718B703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vlј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biti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dit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aj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tip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4A31BB0A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utvrdi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blј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rdim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hničkim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pisim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ž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dbiti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br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niti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bu</w:t>
      </w:r>
      <w:r w:rsidR="002E59B1" w:rsidRPr="001F081F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sluč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z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šć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ci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70E15D60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duž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šku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aj</w:t>
      </w:r>
      <w:r>
        <w:rPr>
          <w:color w:val="000000"/>
          <w:szCs w:val="24"/>
          <w:lang w:val="ru-RU"/>
        </w:rPr>
        <w:t>uć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ispitiv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tr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bi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m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ri</w:t>
      </w:r>
      <w:r w:rsidR="004F3D9B">
        <w:rPr>
          <w:color w:val="000000"/>
          <w:szCs w:val="24"/>
          <w:lang w:val="ru-RU"/>
        </w:rPr>
        <w:t>ja</w:t>
      </w:r>
      <w:r>
        <w:rPr>
          <w:color w:val="000000"/>
          <w:szCs w:val="24"/>
          <w:lang w:val="ru-RU"/>
        </w:rPr>
        <w:t>l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tu</w:t>
      </w:r>
      <w:r w:rsidR="002E59B1" w:rsidRPr="001F081F">
        <w:rPr>
          <w:color w:val="000000"/>
          <w:szCs w:val="24"/>
          <w:lang w:val="ru-RU"/>
        </w:rPr>
        <w:t>.</w:t>
      </w:r>
    </w:p>
    <w:p w14:paraId="10C8178D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</w:t>
      </w:r>
      <w:r w:rsidR="004F3D9B">
        <w:rPr>
          <w:bCs/>
          <w:szCs w:val="24"/>
          <w:lang w:val="ru-RU"/>
        </w:rPr>
        <w:t>aj</w:t>
      </w: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je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g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kv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lit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tn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g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ri</w:t>
      </w:r>
      <w:r w:rsidR="004F3D9B">
        <w:rPr>
          <w:bCs/>
          <w:szCs w:val="24"/>
          <w:lang w:val="ru-RU"/>
        </w:rPr>
        <w:t>ja</w:t>
      </w:r>
      <w:r>
        <w:rPr>
          <w:bCs/>
          <w:szCs w:val="24"/>
          <w:lang w:val="ru-RU"/>
        </w:rPr>
        <w:t>l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ž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zb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st</w:t>
      </w:r>
      <w:r w:rsidR="0002295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2C4047" w:rsidRPr="0002295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funkci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ln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st</w:t>
      </w:r>
      <w:r w:rsidR="002E59B1" w:rsidRPr="00022959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b</w:t>
      </w:r>
      <w:r w:rsidR="004F3D9B">
        <w:rPr>
          <w:bCs/>
          <w:szCs w:val="24"/>
          <w:lang w:val="ru-RU"/>
        </w:rPr>
        <w:t>je</w:t>
      </w:r>
      <w:r>
        <w:rPr>
          <w:bCs/>
          <w:szCs w:val="24"/>
          <w:lang w:val="ru-RU"/>
        </w:rPr>
        <w:t>kt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ručil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c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ži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d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2E59B1" w:rsidRPr="00DC72CB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ruši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šku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e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du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hničk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kum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nt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ci</w:t>
      </w:r>
      <w:r w:rsidR="004F3D9B">
        <w:rPr>
          <w:bCs/>
          <w:szCs w:val="24"/>
          <w:lang w:val="ru-RU"/>
        </w:rPr>
        <w:t>jo</w:t>
      </w:r>
      <w:r>
        <w:rPr>
          <w:bCs/>
          <w:szCs w:val="24"/>
          <w:lang w:val="ru-RU"/>
        </w:rPr>
        <w:t>m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2E59B1" w:rsidRPr="00DC72CB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rnim</w:t>
      </w:r>
      <w:r w:rsidR="002E59B1" w:rsidRPr="00DC72CB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dr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db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m</w:t>
      </w:r>
      <w:r w:rsidR="004F3D9B">
        <w:rPr>
          <w:bCs/>
          <w:szCs w:val="24"/>
          <w:lang w:val="ru-RU"/>
        </w:rPr>
        <w:t>a</w:t>
      </w:r>
      <w:r w:rsidR="002E59B1" w:rsidRPr="00DC72CB">
        <w:rPr>
          <w:bCs/>
          <w:szCs w:val="24"/>
          <w:lang w:val="ru-RU"/>
        </w:rPr>
        <w:t xml:space="preserve">. </w:t>
      </w:r>
      <w:r>
        <w:rPr>
          <w:color w:val="000000"/>
          <w:szCs w:val="24"/>
          <w:lang w:val="ru-RU"/>
        </w:rPr>
        <w:t>Uk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lik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učini</w:t>
      </w:r>
      <w:r w:rsidR="002E59B1" w:rsidRPr="001F081F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žu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drug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lic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>.</w:t>
      </w:r>
    </w:p>
    <w:p w14:paraId="673C3072" w14:textId="77777777" w:rsidR="002E59B1" w:rsidRPr="001F081F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>Stručni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dz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vrši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2C0550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im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đu</w:t>
      </w:r>
      <w:r w:rsidR="004F3D9B">
        <w:rPr>
          <w:color w:val="000000"/>
          <w:szCs w:val="24"/>
          <w:lang w:val="ru-RU"/>
        </w:rPr>
        <w:t>je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nir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9134B9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dnj</w:t>
      </w:r>
      <w:r w:rsidR="004F3D9B">
        <w:rPr>
          <w:color w:val="000000"/>
          <w:szCs w:val="24"/>
          <w:lang w:val="ru-RU"/>
        </w:rPr>
        <w:t>a</w:t>
      </w:r>
      <w:r w:rsidR="009134B9">
        <w:rPr>
          <w:color w:val="000000"/>
          <w:szCs w:val="24"/>
          <w:lang w:val="ru-RU"/>
        </w:rPr>
        <w:t>.</w:t>
      </w:r>
    </w:p>
    <w:p w14:paraId="0B1B7669" w14:textId="77777777" w:rsidR="002E59B1" w:rsidRPr="001B3A08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e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sl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dg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sti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st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zb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št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pri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nju</w:t>
      </w:r>
      <w:r w:rsidR="002E59B1" w:rsidRPr="001F081F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stup</w:t>
      </w:r>
      <w:r w:rsidR="004F3D9B">
        <w:rPr>
          <w:color w:val="000000"/>
          <w:szCs w:val="24"/>
          <w:lang w:val="ru-RU"/>
        </w:rPr>
        <w:t>ao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</w:t>
      </w:r>
      <w:r w:rsidR="004F3D9B">
        <w:rPr>
          <w:color w:val="000000"/>
          <w:szCs w:val="24"/>
          <w:lang w:val="ru-RU"/>
        </w:rPr>
        <w:t>o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ht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vim</w:t>
      </w:r>
      <w:r w:rsidR="004F3D9B">
        <w:rPr>
          <w:color w:val="000000"/>
          <w:szCs w:val="24"/>
          <w:lang w:val="ru-RU"/>
        </w:rPr>
        <w:t>a</w:t>
      </w:r>
      <w:r w:rsidR="002E59B1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c</w:t>
      </w:r>
      <w:r w:rsidR="004F3D9B">
        <w:rPr>
          <w:color w:val="000000"/>
          <w:szCs w:val="24"/>
          <w:lang w:val="ru-RU"/>
        </w:rPr>
        <w:t>a</w:t>
      </w:r>
      <w:r w:rsidR="00DC72CB" w:rsidRPr="001F081F">
        <w:rPr>
          <w:color w:val="000000"/>
          <w:szCs w:val="24"/>
          <w:lang w:val="ru-RU"/>
        </w:rPr>
        <w:t>.</w:t>
      </w:r>
    </w:p>
    <w:p w14:paraId="379A4A53" w14:textId="77777777" w:rsidR="00697B82" w:rsidRPr="00F466B8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70C0"/>
          <w:szCs w:val="24"/>
        </w:rPr>
      </w:pP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ntr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l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zb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điv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nci</w:t>
      </w:r>
      <w:r w:rsidR="004F3D9B">
        <w:rPr>
          <w:color w:val="000000"/>
          <w:szCs w:val="24"/>
          <w:lang w:val="ru-RU"/>
        </w:rPr>
        <w:t>je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kv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lit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stručn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g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dz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DC72CB" w:rsidRPr="001F081F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dr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đu</w:t>
      </w:r>
      <w:r w:rsidR="004F3D9B">
        <w:rPr>
          <w:color w:val="000000"/>
          <w:szCs w:val="24"/>
          <w:lang w:val="ru-RU"/>
        </w:rPr>
        <w:t>je</w:t>
      </w:r>
      <w:r w:rsidR="00DC72CB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</w:t>
      </w:r>
      <w:r w:rsidR="00DC72CB" w:rsidRPr="00F76A10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oj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utvrđu</w:t>
      </w:r>
      <w:r w:rsidR="004F3D9B">
        <w:rPr>
          <w:color w:val="000000"/>
          <w:szCs w:val="24"/>
          <w:lang w:val="ru-RU"/>
        </w:rPr>
        <w:t>je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DC72CB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li</w:t>
      </w:r>
      <w:r w:rsidR="00DC72CB" w:rsidRPr="001F081F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skl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du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</w:t>
      </w:r>
      <w:r w:rsidR="004F3D9B">
        <w:rPr>
          <w:color w:val="000000"/>
          <w:szCs w:val="24"/>
          <w:lang w:val="ru-RU"/>
        </w:rPr>
        <w:t>a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t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hničk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kum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nt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ci</w:t>
      </w:r>
      <w:r w:rsidR="004F3D9B">
        <w:rPr>
          <w:color w:val="000000"/>
          <w:szCs w:val="24"/>
          <w:lang w:val="ru-RU"/>
        </w:rPr>
        <w:t>jo</w:t>
      </w:r>
      <w:r>
        <w:rPr>
          <w:color w:val="000000"/>
          <w:szCs w:val="24"/>
          <w:lang w:val="ru-RU"/>
        </w:rPr>
        <w:t>m</w:t>
      </w:r>
      <w:r w:rsidR="00DC72CB" w:rsidRPr="00F76A10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i</w:t>
      </w:r>
      <w:r w:rsidR="00DC72CB" w:rsidRPr="00F76A1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dviđ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m</w:t>
      </w:r>
      <w:r w:rsidR="00DC72CB">
        <w:rPr>
          <w:color w:val="000000"/>
          <w:szCs w:val="24"/>
        </w:rPr>
        <w:t xml:space="preserve"> </w:t>
      </w:r>
      <w:r>
        <w:rPr>
          <w:szCs w:val="24"/>
        </w:rPr>
        <w:t>sp</w:t>
      </w:r>
      <w:r w:rsidR="004F3D9B">
        <w:rPr>
          <w:szCs w:val="24"/>
        </w:rPr>
        <w:t>e</w:t>
      </w:r>
      <w:r>
        <w:rPr>
          <w:szCs w:val="24"/>
        </w:rPr>
        <w:t>cifik</w:t>
      </w:r>
      <w:r w:rsidR="004F3D9B">
        <w:rPr>
          <w:szCs w:val="24"/>
        </w:rPr>
        <w:t>a</w:t>
      </w:r>
      <w:r>
        <w:rPr>
          <w:szCs w:val="24"/>
        </w:rPr>
        <w:t>ci</w:t>
      </w:r>
      <w:r w:rsidR="004F3D9B">
        <w:rPr>
          <w:szCs w:val="24"/>
        </w:rPr>
        <w:t>jo</w:t>
      </w:r>
      <w:r>
        <w:rPr>
          <w:szCs w:val="24"/>
        </w:rPr>
        <w:t>m</w:t>
      </w:r>
      <w:r w:rsidR="00DC72CB" w:rsidRPr="0073361B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du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</w:t>
      </w:r>
      <w:r w:rsidR="004F3D9B">
        <w:rPr>
          <w:szCs w:val="24"/>
          <w:lang w:val="ru-RU"/>
        </w:rPr>
        <w:t>e</w:t>
      </w:r>
      <w:r w:rsidR="00DC72C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ličin</w:t>
      </w:r>
      <w:r w:rsidR="004F3D9B">
        <w:rPr>
          <w:szCs w:val="24"/>
          <w:lang w:val="ru-RU"/>
        </w:rPr>
        <w:t>e</w:t>
      </w:r>
      <w:r w:rsidR="00DC72C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lit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i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DC72C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 w:rsidR="00F466B8">
        <w:rPr>
          <w:bCs/>
          <w:color w:val="0070C0"/>
          <w:szCs w:val="24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697B82" w:rsidRPr="0073361B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mu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št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c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du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BF181B" w:rsidRPr="007336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BF181B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nju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lastRenderedPageBreak/>
        <w:t>stručn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dz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nskim</w:t>
      </w:r>
      <w:r w:rsidR="00FC30B3" w:rsidRPr="0073361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pisim</w:t>
      </w:r>
      <w:r w:rsidR="004F3D9B">
        <w:rPr>
          <w:szCs w:val="24"/>
          <w:lang w:val="ru-RU"/>
        </w:rPr>
        <w:t>a</w:t>
      </w:r>
      <w:r w:rsidR="00FC30B3" w:rsidRPr="0073361B">
        <w:rPr>
          <w:szCs w:val="24"/>
          <w:lang w:val="ru-RU"/>
        </w:rPr>
        <w:t>.</w:t>
      </w:r>
    </w:p>
    <w:p w14:paraId="35222420" w14:textId="77777777" w:rsidR="00697B82" w:rsidRP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k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nč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nj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svih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dviđ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nih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upis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m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6B1B5E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Gr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vinski</w:t>
      </w:r>
      <w:r w:rsidR="004B1803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dn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vnik</w:t>
      </w:r>
      <w:r w:rsidR="00697B82" w:rsidRPr="004B1803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izv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đ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č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je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zi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b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v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sti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</w:t>
      </w:r>
      <w:r w:rsidR="004F3D9B">
        <w:rPr>
          <w:color w:val="000000"/>
          <w:szCs w:val="24"/>
          <w:lang w:val="ru-RU"/>
        </w:rPr>
        <w:t>e</w:t>
      </w:r>
      <w:r>
        <w:rPr>
          <w:color w:val="000000"/>
          <w:szCs w:val="24"/>
          <w:lang w:val="ru-RU"/>
        </w:rPr>
        <w:t>dst</w:t>
      </w:r>
      <w:r w:rsidR="00697B82" w:rsidRPr="004B1803">
        <w:rPr>
          <w:color w:val="000000"/>
          <w:szCs w:val="24"/>
        </w:rPr>
        <w:t>a</w:t>
      </w:r>
      <w:r>
        <w:rPr>
          <w:color w:val="000000"/>
          <w:szCs w:val="24"/>
          <w:lang w:val="ru-RU"/>
        </w:rPr>
        <w:t>vnik</w:t>
      </w:r>
      <w:r w:rsidR="004F3D9B">
        <w:rPr>
          <w:color w:val="000000"/>
          <w:szCs w:val="24"/>
          <w:lang w:val="ru-RU"/>
        </w:rPr>
        <w:t>a</w:t>
      </w:r>
      <w:r w:rsidR="00697B82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</w:t>
      </w:r>
      <w:r w:rsidR="004F3D9B">
        <w:rPr>
          <w:color w:val="000000"/>
          <w:szCs w:val="24"/>
          <w:lang w:val="ru-RU"/>
        </w:rPr>
        <w:t>a</w:t>
      </w:r>
      <w:r>
        <w:rPr>
          <w:color w:val="000000"/>
          <w:szCs w:val="24"/>
          <w:lang w:val="ru-RU"/>
        </w:rPr>
        <w:t>ruči</w:t>
      </w:r>
      <w:r w:rsidR="004F3D9B">
        <w:rPr>
          <w:color w:val="000000"/>
          <w:szCs w:val="24"/>
          <w:lang w:val="ru-RU"/>
        </w:rPr>
        <w:t>o</w:t>
      </w:r>
      <w:r>
        <w:rPr>
          <w:color w:val="000000"/>
          <w:szCs w:val="24"/>
          <w:lang w:val="ru-RU"/>
        </w:rPr>
        <w:t>c</w:t>
      </w:r>
      <w:r w:rsidR="004F3D9B">
        <w:rPr>
          <w:color w:val="000000"/>
          <w:szCs w:val="24"/>
          <w:lang w:val="ru-RU"/>
        </w:rPr>
        <w:t>a</w:t>
      </w:r>
      <w:r w:rsidR="00BF181B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BF181B" w:rsidRPr="004B1803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</w:rPr>
        <w:t>stručni</w:t>
      </w:r>
      <w:r w:rsidR="00BF181B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n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dz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r</w:t>
      </w:r>
      <w:r w:rsidR="00697B82" w:rsidRPr="004B1803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k</w:t>
      </w:r>
      <w:r w:rsidR="004F3D9B">
        <w:rPr>
          <w:color w:val="000000"/>
          <w:szCs w:val="24"/>
        </w:rPr>
        <w:t>o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bi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s</w:t>
      </w:r>
      <w:r w:rsidR="004F3D9B">
        <w:rPr>
          <w:color w:val="000000"/>
          <w:szCs w:val="24"/>
        </w:rPr>
        <w:t>e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tpis</w:t>
      </w:r>
      <w:r w:rsidR="004F3D9B">
        <w:rPr>
          <w:color w:val="000000"/>
          <w:szCs w:val="24"/>
        </w:rPr>
        <w:t>ao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Z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pisnik</w:t>
      </w:r>
      <w:r w:rsidR="00697B82" w:rsidRPr="004B1803">
        <w:rPr>
          <w:color w:val="000000"/>
          <w:szCs w:val="24"/>
        </w:rPr>
        <w:t xml:space="preserve"> </w:t>
      </w:r>
      <w:r w:rsidR="004F3D9B">
        <w:rPr>
          <w:color w:val="000000"/>
          <w:szCs w:val="24"/>
        </w:rPr>
        <w:t>o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prim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pr</w:t>
      </w:r>
      <w:r w:rsidR="004F3D9B">
        <w:rPr>
          <w:color w:val="000000"/>
          <w:szCs w:val="24"/>
        </w:rPr>
        <w:t>e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aj</w:t>
      </w:r>
      <w:r>
        <w:rPr>
          <w:color w:val="000000"/>
          <w:szCs w:val="24"/>
        </w:rPr>
        <w:t>i</w:t>
      </w:r>
      <w:r w:rsidR="00697B82" w:rsidRPr="004B180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r</w:t>
      </w:r>
      <w:r w:rsidR="004F3D9B">
        <w:rPr>
          <w:color w:val="000000"/>
          <w:szCs w:val="24"/>
        </w:rPr>
        <w:t>a</w:t>
      </w:r>
      <w:r>
        <w:rPr>
          <w:color w:val="000000"/>
          <w:szCs w:val="24"/>
        </w:rPr>
        <w:t>d</w:t>
      </w:r>
      <w:r w:rsidR="004F3D9B">
        <w:rPr>
          <w:color w:val="000000"/>
          <w:szCs w:val="24"/>
        </w:rPr>
        <w:t>o</w:t>
      </w:r>
      <w:r>
        <w:rPr>
          <w:color w:val="000000"/>
          <w:szCs w:val="24"/>
        </w:rPr>
        <w:t>v</w:t>
      </w:r>
      <w:r w:rsidR="004F3D9B">
        <w:rPr>
          <w:color w:val="000000"/>
          <w:szCs w:val="24"/>
        </w:rPr>
        <w:t>a</w:t>
      </w:r>
      <w:r w:rsidR="00697B82" w:rsidRPr="004B1803">
        <w:rPr>
          <w:color w:val="000000"/>
          <w:szCs w:val="24"/>
        </w:rPr>
        <w:t>.</w:t>
      </w:r>
    </w:p>
    <w:p w14:paraId="79D0AE85" w14:textId="77777777" w:rsidR="00697B82" w:rsidRP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E31FDF">
        <w:rPr>
          <w:bCs/>
          <w:szCs w:val="24"/>
          <w:lang w:val="ru-RU"/>
        </w:rPr>
        <w:t>Bitni</w:t>
      </w:r>
      <w:r w:rsidR="00697B82" w:rsidRPr="00E31FDF">
        <w:rPr>
          <w:bCs/>
          <w:szCs w:val="24"/>
          <w:lang w:val="ru-RU"/>
        </w:rPr>
        <w:t xml:space="preserve"> </w:t>
      </w:r>
      <w:r w:rsidRPr="00E31FDF">
        <w:rPr>
          <w:bCs/>
          <w:szCs w:val="24"/>
          <w:lang w:val="ru-RU"/>
        </w:rPr>
        <w:t>z</w:t>
      </w:r>
      <w:r w:rsidR="004F3D9B" w:rsidRPr="00E31FDF">
        <w:rPr>
          <w:bCs/>
          <w:szCs w:val="24"/>
          <w:lang w:val="ru-RU"/>
        </w:rPr>
        <w:t>a</w:t>
      </w:r>
      <w:r w:rsidRPr="00E31FDF">
        <w:rPr>
          <w:bCs/>
          <w:szCs w:val="24"/>
          <w:lang w:val="ru-RU"/>
        </w:rPr>
        <w:t>ht</w:t>
      </w:r>
      <w:r w:rsidR="004F3D9B" w:rsidRPr="00E31FDF">
        <w:rPr>
          <w:bCs/>
          <w:szCs w:val="24"/>
          <w:lang w:val="ru-RU"/>
        </w:rPr>
        <w:t>e</w:t>
      </w:r>
      <w:r w:rsidRPr="00E31FDF">
        <w:rPr>
          <w:bCs/>
          <w:szCs w:val="24"/>
          <w:lang w:val="ru-RU"/>
        </w:rPr>
        <w:t>vi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oj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nisu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uklјuč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v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ž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ć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hničk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rm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st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nd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rd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, 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oj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dn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</w:rPr>
        <w:t>z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štitu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živ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tn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sr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din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, 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rg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tsku</w:t>
      </w:r>
      <w:r w:rsidR="00BF181B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fik</w:t>
      </w:r>
      <w:r w:rsidR="004F3D9B" w:rsidRPr="00E31FDF">
        <w:rPr>
          <w:szCs w:val="24"/>
          <w:lang w:val="ru-RU"/>
        </w:rPr>
        <w:t>a</w:t>
      </w:r>
      <w:r w:rsidRPr="00E31FDF">
        <w:rPr>
          <w:szCs w:val="24"/>
          <w:lang w:val="ru-RU"/>
        </w:rPr>
        <w:t>sn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</w:t>
      </w:r>
      <w:r w:rsidR="00BF181B" w:rsidRPr="00E31FDF">
        <w:rPr>
          <w:szCs w:val="24"/>
          <w:lang w:val="ru-RU"/>
        </w:rPr>
        <w:t xml:space="preserve">, </w:t>
      </w:r>
      <w:r w:rsidRPr="00E31FDF">
        <w:rPr>
          <w:szCs w:val="24"/>
          <w:lang w:val="ru-RU"/>
        </w:rPr>
        <w:t>b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zb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dn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drug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k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ln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sti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d</w:t>
      </w:r>
      <w:r w:rsidR="00697B82" w:rsidRPr="00E31FDF">
        <w:rPr>
          <w:szCs w:val="24"/>
          <w:lang w:val="ru-RU"/>
        </w:rPr>
        <w:t xml:space="preserve"> 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pšt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g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int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, </w:t>
      </w:r>
      <w:r w:rsidRPr="00E31FDF">
        <w:rPr>
          <w:szCs w:val="24"/>
          <w:lang w:val="ru-RU"/>
        </w:rPr>
        <w:t>m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r</w:t>
      </w:r>
      <w:r w:rsidR="004F3D9B" w:rsidRPr="00E31FDF">
        <w:rPr>
          <w:szCs w:val="24"/>
          <w:lang w:val="ru-RU"/>
        </w:rPr>
        <w:t>aj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d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s</w:t>
      </w:r>
      <w:r w:rsidR="004F3D9B" w:rsidRPr="00E31FDF">
        <w:rPr>
          <w:szCs w:val="24"/>
          <w:lang w:val="ru-RU"/>
        </w:rPr>
        <w:t>e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p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štu</w:t>
      </w:r>
      <w:r w:rsidR="004F3D9B" w:rsidRPr="00E31FDF">
        <w:rPr>
          <w:szCs w:val="24"/>
          <w:lang w:val="ru-RU"/>
        </w:rPr>
        <w:t>j</w:t>
      </w:r>
      <w:r w:rsidRPr="00E31FDF">
        <w:rPr>
          <w:szCs w:val="24"/>
          <w:lang w:val="ru-RU"/>
        </w:rPr>
        <w:t>u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prilik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m</w:t>
      </w:r>
      <w:r w:rsidR="00697B82" w:rsidRPr="00E31FDF">
        <w:rPr>
          <w:szCs w:val="24"/>
          <w:lang w:val="ru-RU"/>
        </w:rPr>
        <w:t xml:space="preserve"> </w:t>
      </w:r>
      <w:r w:rsidRPr="00E31FDF">
        <w:rPr>
          <w:szCs w:val="24"/>
          <w:lang w:val="ru-RU"/>
        </w:rPr>
        <w:t>izv</w:t>
      </w:r>
      <w:r w:rsidR="004F3D9B" w:rsidRPr="00E31FDF">
        <w:rPr>
          <w:szCs w:val="24"/>
          <w:lang w:val="ru-RU"/>
        </w:rPr>
        <w:t>o</w:t>
      </w:r>
      <w:r w:rsidRPr="00E31FDF">
        <w:rPr>
          <w:szCs w:val="24"/>
          <w:lang w:val="ru-RU"/>
        </w:rPr>
        <w:t>đ</w:t>
      </w:r>
      <w:r w:rsidR="004F3D9B" w:rsidRPr="00E31FDF">
        <w:rPr>
          <w:szCs w:val="24"/>
          <w:lang w:val="ru-RU"/>
        </w:rPr>
        <w:t>e</w:t>
      </w:r>
      <w:r w:rsidRPr="00E31FDF">
        <w:rPr>
          <w:szCs w:val="24"/>
          <w:lang w:val="ru-RU"/>
        </w:rPr>
        <w:t>nj</w:t>
      </w:r>
      <w:r w:rsidR="004F3D9B" w:rsidRPr="00E31FDF">
        <w:rPr>
          <w:szCs w:val="24"/>
          <w:lang w:val="ru-RU"/>
        </w:rPr>
        <w:t>a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gr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đ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vinskih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i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gr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đ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vinsk</w:t>
      </w:r>
      <w:r w:rsidR="004F3D9B" w:rsidRPr="00E31FDF">
        <w:rPr>
          <w:szCs w:val="24"/>
        </w:rPr>
        <w:t>o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z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tskih</w:t>
      </w:r>
      <w:r w:rsidR="00697B82" w:rsidRPr="00E31FDF">
        <w:rPr>
          <w:szCs w:val="24"/>
        </w:rPr>
        <w:t xml:space="preserve"> </w:t>
      </w:r>
      <w:r w:rsidRPr="00E31FDF">
        <w:rPr>
          <w:szCs w:val="24"/>
        </w:rPr>
        <w:t>r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d</w:t>
      </w:r>
      <w:r w:rsidR="004F3D9B" w:rsidRPr="00E31FDF">
        <w:rPr>
          <w:szCs w:val="24"/>
        </w:rPr>
        <w:t>o</w:t>
      </w:r>
      <w:r w:rsidRPr="00E31FDF">
        <w:rPr>
          <w:szCs w:val="24"/>
        </w:rPr>
        <w:t>v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, </w:t>
      </w:r>
      <w:r w:rsidRPr="00E31FDF">
        <w:rPr>
          <w:szCs w:val="24"/>
        </w:rPr>
        <w:t>u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skl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du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pr</w:t>
      </w:r>
      <w:r w:rsidR="004F3D9B" w:rsidRPr="00E31FDF">
        <w:rPr>
          <w:szCs w:val="24"/>
        </w:rPr>
        <w:t>o</w:t>
      </w:r>
      <w:r w:rsidRPr="00E31FDF">
        <w:rPr>
          <w:szCs w:val="24"/>
        </w:rPr>
        <w:t>pisim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k</w:t>
      </w:r>
      <w:r w:rsidR="004F3D9B" w:rsidRPr="00E31FDF">
        <w:rPr>
          <w:szCs w:val="24"/>
        </w:rPr>
        <w:t>oj</w:t>
      </w:r>
      <w:r w:rsidRPr="00E31FDF">
        <w:rPr>
          <w:szCs w:val="24"/>
        </w:rPr>
        <w:t>im</w:t>
      </w:r>
      <w:r w:rsidR="004F3D9B" w:rsidRPr="00E31FDF">
        <w:rPr>
          <w:szCs w:val="24"/>
        </w:rPr>
        <w:t>a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s</w:t>
      </w:r>
      <w:r w:rsidR="004F3D9B" w:rsidRPr="00E31FDF">
        <w:rPr>
          <w:szCs w:val="24"/>
        </w:rPr>
        <w:t>e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ur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đu</w:t>
      </w:r>
      <w:r w:rsidR="004F3D9B" w:rsidRPr="00E31FDF">
        <w:rPr>
          <w:szCs w:val="24"/>
        </w:rPr>
        <w:t>j</w:t>
      </w:r>
      <w:r w:rsidRPr="00E31FDF">
        <w:rPr>
          <w:szCs w:val="24"/>
        </w:rPr>
        <w:t>u</w:t>
      </w:r>
      <w:r w:rsidR="004D50AF" w:rsidRPr="00E31FDF">
        <w:rPr>
          <w:szCs w:val="24"/>
        </w:rPr>
        <w:t xml:space="preserve"> 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a</w:t>
      </w:r>
      <w:r w:rsidRPr="00E31FDF">
        <w:rPr>
          <w:szCs w:val="24"/>
        </w:rPr>
        <w:t>v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d</w:t>
      </w:r>
      <w:r w:rsidR="004F3D9B" w:rsidRPr="00E31FDF">
        <w:rPr>
          <w:szCs w:val="24"/>
        </w:rPr>
        <w:t>e</w:t>
      </w:r>
      <w:r w:rsidRPr="00E31FDF">
        <w:rPr>
          <w:szCs w:val="24"/>
        </w:rPr>
        <w:t>n</w:t>
      </w:r>
      <w:r w:rsidR="004F3D9B" w:rsidRPr="00E31FDF">
        <w:rPr>
          <w:szCs w:val="24"/>
        </w:rPr>
        <w:t>e</w:t>
      </w:r>
      <w:r w:rsidR="004D50AF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bl</w:t>
      </w:r>
      <w:r w:rsidR="004F3D9B">
        <w:rPr>
          <w:szCs w:val="24"/>
        </w:rPr>
        <w:t>a</w:t>
      </w:r>
      <w:r>
        <w:rPr>
          <w:szCs w:val="24"/>
        </w:rPr>
        <w:t>sti</w:t>
      </w:r>
      <w:r w:rsidR="004D50AF">
        <w:rPr>
          <w:szCs w:val="24"/>
        </w:rPr>
        <w:t>.</w:t>
      </w:r>
    </w:p>
    <w:p w14:paraId="55C42EC8" w14:textId="77777777" w:rsidR="00F76A10" w:rsidRDefault="00F066D7" w:rsidP="001F08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ntr</w:t>
      </w:r>
      <w:r w:rsidR="004F3D9B">
        <w:rPr>
          <w:szCs w:val="24"/>
        </w:rPr>
        <w:t>o</w:t>
      </w:r>
      <w:r>
        <w:rPr>
          <w:szCs w:val="24"/>
        </w:rPr>
        <w:t>l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izv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vršić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s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</w:t>
      </w:r>
      <w:r w:rsidR="00FB0936" w:rsidRPr="00F76A10">
        <w:rPr>
          <w:szCs w:val="24"/>
        </w:rPr>
        <w:t xml:space="preserve"> </w:t>
      </w:r>
      <w:proofErr w:type="gramStart"/>
      <w:r w:rsidR="004F3D9B">
        <w:rPr>
          <w:szCs w:val="24"/>
        </w:rPr>
        <w:t>o</w:t>
      </w:r>
      <w:r>
        <w:rPr>
          <w:szCs w:val="24"/>
        </w:rPr>
        <w:t>d</w:t>
      </w:r>
      <w:proofErr w:type="gramEnd"/>
      <w:r w:rsidR="00FB0936" w:rsidRPr="00F76A10">
        <w:rPr>
          <w:szCs w:val="24"/>
        </w:rPr>
        <w:t xml:space="preserve"> </w:t>
      </w:r>
      <w:r>
        <w:rPr>
          <w:szCs w:val="24"/>
        </w:rPr>
        <w:t>str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lic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rn</w:t>
      </w:r>
      <w:r w:rsidR="004F3D9B">
        <w:rPr>
          <w:szCs w:val="24"/>
        </w:rPr>
        <w:t>o</w:t>
      </w:r>
      <w:r>
        <w:rPr>
          <w:szCs w:val="24"/>
        </w:rPr>
        <w:t>g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pr</w:t>
      </w:r>
      <w:r w:rsidR="004F3D9B">
        <w:rPr>
          <w:szCs w:val="24"/>
        </w:rPr>
        <w:t>a</w:t>
      </w:r>
      <w:r>
        <w:rPr>
          <w:szCs w:val="24"/>
        </w:rPr>
        <w:t>ć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</w:t>
      </w:r>
      <w:r w:rsidR="00FB0936" w:rsidRPr="00F76A10">
        <w:rPr>
          <w:szCs w:val="24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izvrš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FB0936" w:rsidRPr="00F76A10">
        <w:rPr>
          <w:szCs w:val="24"/>
        </w:rPr>
        <w:t xml:space="preserve"> </w:t>
      </w:r>
      <w:r>
        <w:rPr>
          <w:szCs w:val="24"/>
        </w:rPr>
        <w:t>ug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</w:t>
      </w:r>
      <w:r w:rsidR="004F3D9B">
        <w:rPr>
          <w:szCs w:val="24"/>
        </w:rPr>
        <w:t>a</w:t>
      </w:r>
      <w:r w:rsidR="00FB0936" w:rsidRPr="00F76A10">
        <w:rPr>
          <w:szCs w:val="24"/>
        </w:rPr>
        <w:t>.</w:t>
      </w:r>
    </w:p>
    <w:p w14:paraId="6243A245" w14:textId="77777777" w:rsidR="0073361B" w:rsidRPr="00F76A10" w:rsidRDefault="0073361B" w:rsidP="00826C8D">
      <w:pPr>
        <w:ind w:firstLine="360"/>
        <w:jc w:val="both"/>
        <w:rPr>
          <w:color w:val="000000"/>
          <w:szCs w:val="24"/>
        </w:rPr>
      </w:pPr>
    </w:p>
    <w:p w14:paraId="57B51552" w14:textId="77777777" w:rsidR="00697B82" w:rsidRPr="0073361B" w:rsidRDefault="00F066D7" w:rsidP="00390E3A">
      <w:pPr>
        <w:pStyle w:val="nabrajanjebold"/>
      </w:pPr>
      <w:r>
        <w:t>R</w:t>
      </w:r>
      <w:r w:rsidR="004F3D9B">
        <w:t>o</w:t>
      </w:r>
      <w:r>
        <w:t>k</w:t>
      </w:r>
      <w:r w:rsidR="00BF181B" w:rsidRPr="0073361B">
        <w:t xml:space="preserve"> </w:t>
      </w:r>
      <w:r>
        <w:t>z</w:t>
      </w:r>
      <w:r w:rsidR="004F3D9B">
        <w:t>a</w:t>
      </w:r>
      <w:r w:rsidR="00016067" w:rsidRPr="0073361B">
        <w:t xml:space="preserve"> </w:t>
      </w:r>
      <w:r>
        <w:t>izv</w:t>
      </w:r>
      <w:r w:rsidR="004F3D9B">
        <w:t>o</w:t>
      </w:r>
      <w:r>
        <w:t>đ</w:t>
      </w:r>
      <w:r w:rsidR="004F3D9B">
        <w:t>e</w:t>
      </w:r>
      <w:r>
        <w:t>nj</w:t>
      </w:r>
      <w:r w:rsidR="004F3D9B">
        <w:t>e</w:t>
      </w:r>
      <w:r w:rsidR="00016067" w:rsidRPr="0073361B">
        <w:t xml:space="preserve"> </w:t>
      </w:r>
      <w:r>
        <w:t>r</w:t>
      </w:r>
      <w:r w:rsidR="004F3D9B">
        <w:t>a</w:t>
      </w:r>
      <w:r>
        <w:t>d</w:t>
      </w:r>
      <w:r w:rsidR="004F3D9B">
        <w:t>o</w:t>
      </w:r>
      <w:r>
        <w:t>v</w:t>
      </w:r>
      <w:r w:rsidR="004F3D9B">
        <w:t>a</w:t>
      </w:r>
    </w:p>
    <w:p w14:paraId="58FFC5FA" w14:textId="77777777" w:rsidR="00E322E6" w:rsidRDefault="00F066D7" w:rsidP="00E850C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  <w:lang w:val="sr-Cyrl-CS" w:eastAsia="sr-Cyrl-CS"/>
        </w:rPr>
        <w:t>R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k</w:t>
      </w:r>
      <w:r w:rsidR="00697B82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z</w:t>
      </w:r>
      <w:r w:rsidR="004F3D9B">
        <w:rPr>
          <w:szCs w:val="24"/>
          <w:lang w:val="sr-Cyrl-CS" w:eastAsia="sr-Cyrl-CS"/>
        </w:rPr>
        <w:t>a</w:t>
      </w:r>
      <w:r w:rsidR="00697B82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izv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đ</w:t>
      </w:r>
      <w:r w:rsidR="004F3D9B">
        <w:rPr>
          <w:szCs w:val="24"/>
          <w:lang w:val="sr-Cyrl-CS" w:eastAsia="sr-Cyrl-CS"/>
        </w:rPr>
        <w:t>e</w:t>
      </w:r>
      <w:r>
        <w:rPr>
          <w:szCs w:val="24"/>
          <w:lang w:val="sr-Cyrl-CS" w:eastAsia="sr-Cyrl-CS"/>
        </w:rPr>
        <w:t>nj</w:t>
      </w:r>
      <w:r w:rsidR="004F3D9B">
        <w:rPr>
          <w:szCs w:val="24"/>
          <w:lang w:val="sr-Cyrl-CS" w:eastAsia="sr-Cyrl-CS"/>
        </w:rPr>
        <w:t>e</w:t>
      </w:r>
      <w:r w:rsidR="00367182">
        <w:rPr>
          <w:szCs w:val="24"/>
          <w:lang w:val="sr-Latn-CS" w:eastAsia="sr-Cyrl-CS"/>
        </w:rPr>
        <w:t xml:space="preserve"> .</w:t>
      </w:r>
      <w:r>
        <w:rPr>
          <w:szCs w:val="24"/>
          <w:lang w:val="sr-Cyrl-CS" w:eastAsia="sr-Cyrl-CS"/>
        </w:rPr>
        <w:t>r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d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v</w:t>
      </w:r>
      <w:r w:rsidR="004F3D9B">
        <w:rPr>
          <w:szCs w:val="24"/>
          <w:lang w:val="sr-Cyrl-CS" w:eastAsia="sr-Cyrl-CS"/>
        </w:rPr>
        <w:t>a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k</w:t>
      </w:r>
      <w:r w:rsidR="004F3D9B">
        <w:rPr>
          <w:szCs w:val="24"/>
          <w:lang w:val="sr-Cyrl-CS" w:eastAsia="sr-Cyrl-CS"/>
        </w:rPr>
        <w:t>oj</w:t>
      </w:r>
      <w:r>
        <w:rPr>
          <w:szCs w:val="24"/>
          <w:lang w:val="sr-Cyrl-CS" w:eastAsia="sr-Cyrl-CS"/>
        </w:rPr>
        <w:t>i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su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pr</w:t>
      </w:r>
      <w:r w:rsidR="004F3D9B">
        <w:rPr>
          <w:szCs w:val="24"/>
          <w:lang w:val="sr-Cyrl-CS" w:eastAsia="sr-Cyrl-CS"/>
        </w:rPr>
        <w:t>e</w:t>
      </w:r>
      <w:r>
        <w:rPr>
          <w:szCs w:val="24"/>
          <w:lang w:val="sr-Cyrl-CS" w:eastAsia="sr-Cyrl-CS"/>
        </w:rPr>
        <w:t>dm</w:t>
      </w:r>
      <w:r w:rsidR="004F3D9B">
        <w:rPr>
          <w:szCs w:val="24"/>
          <w:lang w:val="sr-Cyrl-CS" w:eastAsia="sr-Cyrl-CS"/>
        </w:rPr>
        <w:t>e</w:t>
      </w:r>
      <w:r>
        <w:rPr>
          <w:szCs w:val="24"/>
          <w:lang w:val="sr-Cyrl-CS" w:eastAsia="sr-Cyrl-CS"/>
        </w:rPr>
        <w:t>t</w:t>
      </w:r>
      <w:r w:rsidR="00FB0936" w:rsidRPr="00760383">
        <w:rPr>
          <w:szCs w:val="24"/>
          <w:lang w:val="sr-Cyrl-CS" w:eastAsia="sr-Cyrl-CS"/>
        </w:rPr>
        <w:t xml:space="preserve"> </w:t>
      </w:r>
      <w:r w:rsidR="004F3D9B">
        <w:rPr>
          <w:szCs w:val="24"/>
          <w:lang w:val="sr-Cyrl-CS" w:eastAsia="sr-Cyrl-CS"/>
        </w:rPr>
        <w:t>ja</w:t>
      </w:r>
      <w:r>
        <w:rPr>
          <w:szCs w:val="24"/>
          <w:lang w:val="sr-Cyrl-CS" w:eastAsia="sr-Cyrl-CS"/>
        </w:rPr>
        <w:t>vn</w:t>
      </w:r>
      <w:r w:rsidR="004F3D9B">
        <w:rPr>
          <w:szCs w:val="24"/>
          <w:lang w:val="sr-Cyrl-CS" w:eastAsia="sr-Cyrl-CS"/>
        </w:rPr>
        <w:t>e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n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b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vk</w:t>
      </w:r>
      <w:r w:rsidR="004F3D9B">
        <w:rPr>
          <w:szCs w:val="24"/>
          <w:lang w:val="sr-Cyrl-CS" w:eastAsia="sr-Cyrl-CS"/>
        </w:rPr>
        <w:t>e</w:t>
      </w:r>
      <w:r w:rsidR="00FB0936" w:rsidRPr="00760383">
        <w:rPr>
          <w:szCs w:val="24"/>
          <w:lang w:val="sr-Cyrl-CS" w:eastAsia="sr-Cyrl-CS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</w:t>
      </w:r>
      <w:r w:rsidR="00697B82" w:rsidRPr="00760383">
        <w:rPr>
          <w:szCs w:val="24"/>
        </w:rPr>
        <w:t xml:space="preserve"> </w:t>
      </w:r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r w:rsidR="00697B82" w:rsidRPr="00760383">
        <w:rPr>
          <w:szCs w:val="24"/>
        </w:rPr>
        <w:t xml:space="preserve"> </w:t>
      </w:r>
      <w:r>
        <w:rPr>
          <w:color w:val="000000"/>
          <w:szCs w:val="24"/>
        </w:rPr>
        <w:t>biti</w:t>
      </w:r>
      <w:r w:rsidR="00697B82" w:rsidRPr="0076038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duži</w:t>
      </w:r>
      <w:r w:rsidR="00697B82" w:rsidRPr="00760383">
        <w:rPr>
          <w:color w:val="000000"/>
          <w:szCs w:val="24"/>
        </w:rPr>
        <w:t xml:space="preserve"> </w:t>
      </w:r>
      <w:r w:rsidR="004F3D9B" w:rsidRPr="00E31FDF">
        <w:rPr>
          <w:color w:val="000000"/>
          <w:szCs w:val="24"/>
        </w:rPr>
        <w:t>o</w:t>
      </w:r>
      <w:r w:rsidRPr="00E31FDF">
        <w:rPr>
          <w:color w:val="000000"/>
          <w:szCs w:val="24"/>
        </w:rPr>
        <w:t>d</w:t>
      </w:r>
      <w:r w:rsidR="002E5129" w:rsidRPr="00E31FDF">
        <w:rPr>
          <w:color w:val="000000"/>
          <w:szCs w:val="24"/>
        </w:rPr>
        <w:t xml:space="preserve"> </w:t>
      </w:r>
      <w:r w:rsidR="00E31FDF" w:rsidRPr="00E31FDF">
        <w:rPr>
          <w:b/>
          <w:color w:val="000000"/>
          <w:szCs w:val="24"/>
        </w:rPr>
        <w:t>9</w:t>
      </w:r>
      <w:r w:rsidR="00955B50" w:rsidRPr="00E31FDF">
        <w:rPr>
          <w:b/>
          <w:color w:val="000000"/>
          <w:szCs w:val="24"/>
        </w:rPr>
        <w:t>0 (</w:t>
      </w:r>
      <w:r w:rsidR="00E31FDF" w:rsidRPr="00E31FDF">
        <w:rPr>
          <w:b/>
          <w:color w:val="000000"/>
          <w:szCs w:val="24"/>
        </w:rPr>
        <w:t>devedeset</w:t>
      </w:r>
      <w:r w:rsidR="002E5129" w:rsidRPr="00E31FDF">
        <w:rPr>
          <w:b/>
          <w:color w:val="000000"/>
          <w:szCs w:val="24"/>
        </w:rPr>
        <w:t>)</w:t>
      </w:r>
      <w:r w:rsidR="00FB0936" w:rsidRPr="00760383">
        <w:rPr>
          <w:szCs w:val="24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rskih</w:t>
      </w:r>
      <w:r w:rsidR="00697B82" w:rsidRPr="0076038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4D0F40">
        <w:rPr>
          <w:szCs w:val="24"/>
          <w:lang w:val="ru-RU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FB0936" w:rsidRPr="00760383">
        <w:rPr>
          <w:szCs w:val="24"/>
        </w:rPr>
        <w:t xml:space="preserve"> </w:t>
      </w:r>
      <w:r>
        <w:rPr>
          <w:szCs w:val="24"/>
        </w:rPr>
        <w:t>uv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2C64E2">
        <w:rPr>
          <w:szCs w:val="24"/>
        </w:rPr>
        <w:t xml:space="preserve"> </w:t>
      </w:r>
      <w:r>
        <w:rPr>
          <w:szCs w:val="24"/>
        </w:rPr>
        <w:t>u</w:t>
      </w:r>
      <w:r w:rsidR="002C64E2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s</w:t>
      </w:r>
      <w:r w:rsidR="004F3D9B">
        <w:rPr>
          <w:szCs w:val="24"/>
        </w:rPr>
        <w:t>ao</w:t>
      </w:r>
      <w:r w:rsidR="002C64E2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2C64E2">
        <w:rPr>
          <w:szCs w:val="24"/>
        </w:rPr>
        <w:t xml:space="preserve">- </w:t>
      </w:r>
      <w:r>
        <w:rPr>
          <w:szCs w:val="24"/>
        </w:rPr>
        <w:t>izv</w:t>
      </w:r>
      <w:r w:rsidR="004F3D9B">
        <w:rPr>
          <w:szCs w:val="24"/>
        </w:rPr>
        <w:t>o</w:t>
      </w:r>
      <w:r>
        <w:rPr>
          <w:szCs w:val="24"/>
        </w:rPr>
        <w:t>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2C64E2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a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2C64E2">
        <w:rPr>
          <w:szCs w:val="24"/>
        </w:rPr>
        <w:t>.</w:t>
      </w:r>
    </w:p>
    <w:p w14:paraId="675AE3D5" w14:textId="77777777" w:rsidR="00E850CE" w:rsidRPr="00E850CE" w:rsidRDefault="00F066D7" w:rsidP="00E850C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R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d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vi</w:t>
      </w:r>
      <w:r w:rsidR="0035616F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n</w:t>
      </w:r>
      <w:r w:rsidR="004F3D9B">
        <w:rPr>
          <w:szCs w:val="24"/>
          <w:lang w:val="sr-Cyrl-CS" w:eastAsia="sr-Cyrl-CS"/>
        </w:rPr>
        <w:t>a</w:t>
      </w:r>
      <w:r w:rsidR="008F235E">
        <w:rPr>
          <w:szCs w:val="24"/>
          <w:lang w:val="sr-Cyrl-CS" w:eastAsia="sr-Cyrl-CS"/>
        </w:rPr>
        <w:t xml:space="preserve"> 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b</w:t>
      </w:r>
      <w:r w:rsidR="004F3D9B">
        <w:rPr>
          <w:szCs w:val="24"/>
          <w:lang w:val="sr-Cyrl-CS" w:eastAsia="sr-Cyrl-CS"/>
        </w:rPr>
        <w:t>je</w:t>
      </w:r>
      <w:r>
        <w:rPr>
          <w:szCs w:val="24"/>
          <w:lang w:val="sr-Cyrl-CS" w:eastAsia="sr-Cyrl-CS"/>
        </w:rPr>
        <w:t>ktu</w:t>
      </w:r>
      <w:r w:rsidR="0035616F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izv</w:t>
      </w:r>
      <w:r w:rsidR="004F3D9B">
        <w:rPr>
          <w:szCs w:val="24"/>
          <w:lang w:val="sr-Cyrl-CS" w:eastAsia="sr-Cyrl-CS"/>
        </w:rPr>
        <w:t>o</w:t>
      </w:r>
      <w:r>
        <w:rPr>
          <w:szCs w:val="24"/>
          <w:lang w:val="sr-Cyrl-CS" w:eastAsia="sr-Cyrl-CS"/>
        </w:rPr>
        <w:t>d</w:t>
      </w:r>
      <w:r w:rsidR="004F3D9B">
        <w:rPr>
          <w:szCs w:val="24"/>
          <w:lang w:val="sr-Cyrl-CS" w:eastAsia="sr-Cyrl-CS"/>
        </w:rPr>
        <w:t>e</w:t>
      </w:r>
      <w:r w:rsidR="0035616F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</w:t>
      </w:r>
      <w:r w:rsidR="004F3D9B">
        <w:rPr>
          <w:szCs w:val="24"/>
          <w:lang w:val="sr-Cyrl-CS" w:eastAsia="sr-Cyrl-CS"/>
        </w:rPr>
        <w:t>e</w:t>
      </w:r>
      <w:r w:rsidR="002E5129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u</w:t>
      </w:r>
      <w:r w:rsidR="002E5129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skl</w:t>
      </w:r>
      <w:r w:rsidR="004F3D9B">
        <w:rPr>
          <w:szCs w:val="24"/>
          <w:lang w:val="sr-Cyrl-CS" w:eastAsia="sr-Cyrl-CS"/>
        </w:rPr>
        <w:t>a</w:t>
      </w:r>
      <w:r>
        <w:rPr>
          <w:szCs w:val="24"/>
          <w:lang w:val="sr-Cyrl-CS" w:eastAsia="sr-Cyrl-CS"/>
        </w:rPr>
        <w:t>du</w:t>
      </w:r>
      <w:r w:rsidR="002E5129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</w:t>
      </w:r>
      <w:r w:rsidR="004F3D9B">
        <w:rPr>
          <w:szCs w:val="24"/>
          <w:lang w:val="sr-Cyrl-CS" w:eastAsia="sr-Cyrl-CS"/>
        </w:rPr>
        <w:t>a</w:t>
      </w:r>
      <w:r w:rsidR="002E5129">
        <w:rPr>
          <w:szCs w:val="24"/>
          <w:lang w:val="sr-Cyrl-CS" w:eastAsia="sr-Cyrl-CS"/>
        </w:rPr>
        <w:t xml:space="preserve"> </w:t>
      </w:r>
      <w:r>
        <w:rPr>
          <w:b/>
          <w:szCs w:val="24"/>
          <w:lang w:val="sr-Cyrl-CS" w:eastAsia="sr-Cyrl-CS"/>
        </w:rPr>
        <w:t>din</w:t>
      </w:r>
      <w:r w:rsidR="004F3D9B">
        <w:rPr>
          <w:b/>
          <w:szCs w:val="24"/>
          <w:lang w:val="sr-Cyrl-CS" w:eastAsia="sr-Cyrl-CS"/>
        </w:rPr>
        <w:t>a</w:t>
      </w:r>
      <w:r>
        <w:rPr>
          <w:b/>
          <w:szCs w:val="24"/>
          <w:lang w:val="sr-Cyrl-CS" w:eastAsia="sr-Cyrl-CS"/>
        </w:rPr>
        <w:t>mičkim</w:t>
      </w:r>
      <w:r w:rsidR="002E5129" w:rsidRPr="002E5129">
        <w:rPr>
          <w:b/>
          <w:szCs w:val="24"/>
          <w:lang w:val="sr-Cyrl-CS" w:eastAsia="sr-Cyrl-CS"/>
        </w:rPr>
        <w:t xml:space="preserve"> </w:t>
      </w:r>
      <w:r>
        <w:rPr>
          <w:b/>
          <w:szCs w:val="24"/>
          <w:lang w:val="sr-Cyrl-CS" w:eastAsia="sr-Cyrl-CS"/>
        </w:rPr>
        <w:t>pl</w:t>
      </w:r>
      <w:r w:rsidR="004F3D9B">
        <w:rPr>
          <w:b/>
          <w:szCs w:val="24"/>
          <w:lang w:val="sr-Cyrl-CS" w:eastAsia="sr-Cyrl-CS"/>
        </w:rPr>
        <w:t>a</w:t>
      </w:r>
      <w:r>
        <w:rPr>
          <w:b/>
          <w:szCs w:val="24"/>
          <w:lang w:val="sr-Cyrl-CS" w:eastAsia="sr-Cyrl-CS"/>
        </w:rPr>
        <w:t>n</w:t>
      </w:r>
      <w:r w:rsidR="004F3D9B">
        <w:rPr>
          <w:b/>
          <w:szCs w:val="24"/>
          <w:lang w:val="sr-Cyrl-CS" w:eastAsia="sr-Cyrl-CS"/>
        </w:rPr>
        <w:t>o</w:t>
      </w:r>
      <w:r>
        <w:rPr>
          <w:b/>
          <w:szCs w:val="24"/>
          <w:lang w:val="sr-Cyrl-CS" w:eastAsia="sr-Cyrl-CS"/>
        </w:rPr>
        <w:t>m</w:t>
      </w:r>
      <w:r w:rsidR="002E5129" w:rsidRPr="002E5129">
        <w:rPr>
          <w:b/>
          <w:szCs w:val="24"/>
          <w:lang w:val="sr-Cyrl-CS" w:eastAsia="sr-Cyrl-CS"/>
        </w:rPr>
        <w:t xml:space="preserve"> </w:t>
      </w:r>
      <w:r>
        <w:rPr>
          <w:b/>
          <w:szCs w:val="24"/>
          <w:lang w:val="sr-Cyrl-CS" w:eastAsia="sr-Cyrl-CS"/>
        </w:rPr>
        <w:t>r</w:t>
      </w:r>
      <w:r w:rsidR="004F3D9B">
        <w:rPr>
          <w:b/>
          <w:szCs w:val="24"/>
          <w:lang w:val="sr-Cyrl-CS" w:eastAsia="sr-Cyrl-CS"/>
        </w:rPr>
        <w:t>a</w:t>
      </w:r>
      <w:r>
        <w:rPr>
          <w:b/>
          <w:szCs w:val="24"/>
          <w:lang w:val="sr-Cyrl-CS" w:eastAsia="sr-Cyrl-CS"/>
        </w:rPr>
        <w:t>d</w:t>
      </w:r>
      <w:r w:rsidR="004F3D9B">
        <w:rPr>
          <w:b/>
          <w:szCs w:val="24"/>
          <w:lang w:val="sr-Cyrl-CS" w:eastAsia="sr-Cyrl-CS"/>
        </w:rPr>
        <w:t>o</w:t>
      </w:r>
      <w:r>
        <w:rPr>
          <w:b/>
          <w:szCs w:val="24"/>
          <w:lang w:val="sr-Cyrl-CS" w:eastAsia="sr-Cyrl-CS"/>
        </w:rPr>
        <w:t>v</w:t>
      </w:r>
      <w:r w:rsidR="004F3D9B">
        <w:rPr>
          <w:b/>
          <w:szCs w:val="24"/>
          <w:lang w:val="sr-Cyrl-CS" w:eastAsia="sr-Cyrl-CS"/>
        </w:rPr>
        <w:t>a</w:t>
      </w:r>
      <w:r w:rsidR="002E5129">
        <w:rPr>
          <w:szCs w:val="24"/>
          <w:lang w:val="sr-Cyrl-CS" w:eastAsia="sr-Cyrl-CS"/>
        </w:rPr>
        <w:t>.</w:t>
      </w:r>
    </w:p>
    <w:p w14:paraId="24E33E51" w14:textId="77777777" w:rsidR="00697B82" w:rsidRDefault="00697B82" w:rsidP="00697B82">
      <w:pPr>
        <w:jc w:val="both"/>
        <w:rPr>
          <w:lang w:val="ru-RU" w:eastAsia="sr-Cyrl-CS"/>
        </w:rPr>
      </w:pPr>
    </w:p>
    <w:p w14:paraId="3CDA7E65" w14:textId="77777777" w:rsidR="00697B82" w:rsidRPr="00F76A10" w:rsidRDefault="004F3D9B" w:rsidP="00390E3A">
      <w:pPr>
        <w:pStyle w:val="nabrajanjebold"/>
      </w:pPr>
      <w:r>
        <w:t>Me</w:t>
      </w:r>
      <w:r w:rsidR="00F066D7">
        <w:t>st</w:t>
      </w:r>
      <w:r>
        <w:t>o</w:t>
      </w:r>
      <w:r w:rsidR="00697B82" w:rsidRPr="00FB0936">
        <w:t xml:space="preserve"> </w:t>
      </w:r>
      <w:r w:rsidR="00F066D7">
        <w:t>izv</w:t>
      </w:r>
      <w:r>
        <w:t>o</w:t>
      </w:r>
      <w:r w:rsidR="00F066D7">
        <w:t>đ</w:t>
      </w:r>
      <w:r>
        <w:t>e</w:t>
      </w:r>
      <w:r w:rsidR="00F066D7">
        <w:t>nj</w:t>
      </w:r>
      <w:r>
        <w:t>a</w:t>
      </w:r>
      <w:r w:rsidR="00697B82" w:rsidRPr="00FB0936">
        <w:t xml:space="preserve"> </w:t>
      </w:r>
      <w:r w:rsidR="00F066D7">
        <w:t>r</w:t>
      </w:r>
      <w:r>
        <w:t>a</w:t>
      </w:r>
      <w:r w:rsidR="00F066D7">
        <w:t>d</w:t>
      </w:r>
      <w:r>
        <w:t>o</w:t>
      </w:r>
      <w:r w:rsidR="00F066D7">
        <w:t>v</w:t>
      </w:r>
      <w:r>
        <w:t>a</w:t>
      </w:r>
      <w:r w:rsidR="00697B82" w:rsidRPr="00FB0936">
        <w:t xml:space="preserve"> </w:t>
      </w:r>
    </w:p>
    <w:p w14:paraId="252FC1C8" w14:textId="77777777" w:rsidR="009208DF" w:rsidRDefault="00F066D7" w:rsidP="002E5129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ru-RU" w:eastAsia="sr-Cyrl-CS"/>
        </w:rPr>
      </w:pPr>
      <w:r>
        <w:rPr>
          <w:bCs/>
          <w:szCs w:val="24"/>
          <w:lang w:val="ru-RU" w:eastAsia="sr-Cyrl-CS"/>
        </w:rPr>
        <w:t>Zv</w:t>
      </w:r>
      <w:r w:rsidR="004F3D9B">
        <w:rPr>
          <w:bCs/>
          <w:szCs w:val="24"/>
          <w:lang w:val="ru-RU" w:eastAsia="sr-Cyrl-CS"/>
        </w:rPr>
        <w:t>a</w:t>
      </w:r>
      <w:r>
        <w:rPr>
          <w:bCs/>
          <w:szCs w:val="24"/>
          <w:lang w:val="ru-RU" w:eastAsia="sr-Cyrl-CS"/>
        </w:rPr>
        <w:t>ničn</w:t>
      </w:r>
      <w:r w:rsidR="004F3D9B">
        <w:rPr>
          <w:bCs/>
          <w:szCs w:val="24"/>
          <w:lang w:val="ru-RU" w:eastAsia="sr-Cyrl-CS"/>
        </w:rPr>
        <w:t>a</w:t>
      </w:r>
      <w:r w:rsidR="009208DF">
        <w:rPr>
          <w:bCs/>
          <w:szCs w:val="24"/>
          <w:lang w:val="ru-RU" w:eastAsia="sr-Cyrl-CS"/>
        </w:rPr>
        <w:t xml:space="preserve"> </w:t>
      </w:r>
      <w:r w:rsidR="004F3D9B">
        <w:rPr>
          <w:bCs/>
          <w:szCs w:val="24"/>
          <w:lang w:val="ru-RU" w:eastAsia="sr-Cyrl-CS"/>
        </w:rPr>
        <w:t>a</w:t>
      </w:r>
      <w:r>
        <w:rPr>
          <w:bCs/>
          <w:szCs w:val="24"/>
          <w:lang w:val="ru-RU" w:eastAsia="sr-Cyrl-CS"/>
        </w:rPr>
        <w:t>dr</w:t>
      </w:r>
      <w:r w:rsidR="004F3D9B">
        <w:rPr>
          <w:bCs/>
          <w:szCs w:val="24"/>
          <w:lang w:val="ru-RU" w:eastAsia="sr-Cyrl-CS"/>
        </w:rPr>
        <w:t>e</w:t>
      </w:r>
      <w:r>
        <w:rPr>
          <w:bCs/>
          <w:szCs w:val="24"/>
          <w:lang w:val="ru-RU" w:eastAsia="sr-Cyrl-CS"/>
        </w:rPr>
        <w:t>s</w:t>
      </w:r>
      <w:r w:rsidR="004F3D9B">
        <w:rPr>
          <w:bCs/>
          <w:szCs w:val="24"/>
          <w:lang w:val="ru-RU" w:eastAsia="sr-Cyrl-CS"/>
        </w:rPr>
        <w:t>a</w:t>
      </w:r>
      <w:r w:rsidR="009208DF">
        <w:rPr>
          <w:bCs/>
          <w:szCs w:val="24"/>
          <w:lang w:val="ru-RU" w:eastAsia="sr-Cyrl-CS"/>
        </w:rPr>
        <w:t>:</w:t>
      </w:r>
    </w:p>
    <w:p w14:paraId="3429EE5F" w14:textId="77777777" w:rsidR="002E5129" w:rsidRPr="009E2D7D" w:rsidRDefault="005C7F6F" w:rsidP="002E5129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ru-RU" w:eastAsia="sr-Cyrl-CS"/>
        </w:rPr>
      </w:pPr>
      <w:r>
        <w:rPr>
          <w:bCs/>
          <w:szCs w:val="24"/>
          <w:lang w:eastAsia="sr-Cyrl-CS"/>
        </w:rPr>
        <w:t>Univerzitetska dečja klinika</w:t>
      </w:r>
    </w:p>
    <w:p w14:paraId="47AA8EC0" w14:textId="77777777" w:rsidR="002E5129" w:rsidRPr="009E2D7D" w:rsidRDefault="005C7F6F" w:rsidP="002E5129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ru-RU" w:eastAsia="sr-Cyrl-CS"/>
        </w:rPr>
      </w:pPr>
      <w:r>
        <w:rPr>
          <w:bCs/>
          <w:szCs w:val="24"/>
          <w:lang w:val="ru-RU" w:eastAsia="sr-Cyrl-CS"/>
        </w:rPr>
        <w:t>Tiršova</w:t>
      </w:r>
      <w:r w:rsidR="002E5129" w:rsidRPr="009E2D7D">
        <w:rPr>
          <w:bCs/>
          <w:szCs w:val="24"/>
          <w:lang w:val="ru-RU" w:eastAsia="sr-Cyrl-CS"/>
        </w:rPr>
        <w:t xml:space="preserve"> 1</w:t>
      </w:r>
      <w:r>
        <w:rPr>
          <w:bCs/>
          <w:szCs w:val="24"/>
          <w:lang w:val="ru-RU" w:eastAsia="sr-Cyrl-CS"/>
        </w:rPr>
        <w:t>0</w:t>
      </w:r>
    </w:p>
    <w:p w14:paraId="7533263A" w14:textId="77777777" w:rsidR="00180E8F" w:rsidRDefault="002E5129" w:rsidP="002E5129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ru-RU" w:eastAsia="sr-Cyrl-CS"/>
        </w:rPr>
      </w:pPr>
      <w:r w:rsidRPr="009E2D7D">
        <w:rPr>
          <w:bCs/>
          <w:szCs w:val="24"/>
          <w:lang w:val="ru-RU" w:eastAsia="sr-Cyrl-CS"/>
        </w:rPr>
        <w:t xml:space="preserve">11000 </w:t>
      </w:r>
      <w:r w:rsidR="00F066D7">
        <w:rPr>
          <w:bCs/>
          <w:szCs w:val="24"/>
          <w:lang w:val="ru-RU" w:eastAsia="sr-Cyrl-CS"/>
        </w:rPr>
        <w:t>B</w:t>
      </w:r>
      <w:r w:rsidR="004F3D9B">
        <w:rPr>
          <w:bCs/>
          <w:szCs w:val="24"/>
          <w:lang w:val="ru-RU" w:eastAsia="sr-Cyrl-CS"/>
        </w:rPr>
        <w:t>eo</w:t>
      </w:r>
      <w:r w:rsidR="00F066D7">
        <w:rPr>
          <w:bCs/>
          <w:szCs w:val="24"/>
          <w:lang w:val="ru-RU" w:eastAsia="sr-Cyrl-CS"/>
        </w:rPr>
        <w:t>gr</w:t>
      </w:r>
      <w:r w:rsidR="004F3D9B">
        <w:rPr>
          <w:bCs/>
          <w:szCs w:val="24"/>
          <w:lang w:val="ru-RU" w:eastAsia="sr-Cyrl-CS"/>
        </w:rPr>
        <w:t>a</w:t>
      </w:r>
      <w:r w:rsidR="00F066D7">
        <w:rPr>
          <w:bCs/>
          <w:szCs w:val="24"/>
          <w:lang w:val="ru-RU" w:eastAsia="sr-Cyrl-CS"/>
        </w:rPr>
        <w:t>d</w:t>
      </w:r>
      <w:r w:rsidRPr="009E2D7D">
        <w:rPr>
          <w:bCs/>
          <w:szCs w:val="24"/>
          <w:lang w:val="ru-RU" w:eastAsia="sr-Cyrl-CS"/>
        </w:rPr>
        <w:t xml:space="preserve">, </w:t>
      </w:r>
      <w:r w:rsidR="00F066D7">
        <w:rPr>
          <w:bCs/>
          <w:szCs w:val="24"/>
          <w:lang w:val="ru-RU" w:eastAsia="sr-Cyrl-CS"/>
        </w:rPr>
        <w:t>Srbi</w:t>
      </w:r>
      <w:r w:rsidR="004F3D9B">
        <w:rPr>
          <w:bCs/>
          <w:szCs w:val="24"/>
          <w:lang w:val="ru-RU" w:eastAsia="sr-Cyrl-CS"/>
        </w:rPr>
        <w:t>ja</w:t>
      </w:r>
    </w:p>
    <w:p w14:paraId="464E6E0A" w14:textId="77777777" w:rsidR="00110A69" w:rsidRDefault="00902819" w:rsidP="00110A69">
      <w:pPr>
        <w:widowControl w:val="0"/>
        <w:autoSpaceDE w:val="0"/>
        <w:autoSpaceDN w:val="0"/>
        <w:adjustRightInd w:val="0"/>
        <w:jc w:val="both"/>
        <w:rPr>
          <w:iCs/>
          <w:szCs w:val="24"/>
        </w:rPr>
      </w:pPr>
      <w:r w:rsidRPr="00672DF5">
        <w:rPr>
          <w:iCs/>
          <w:szCs w:val="24"/>
        </w:rPr>
        <w:t>KP br. 1472/4</w:t>
      </w:r>
      <w:r w:rsidR="00110A69" w:rsidRPr="00672DF5">
        <w:rPr>
          <w:iCs/>
          <w:szCs w:val="24"/>
        </w:rPr>
        <w:t xml:space="preserve">, </w:t>
      </w:r>
      <w:r w:rsidRPr="00672DF5">
        <w:rPr>
          <w:iCs/>
          <w:szCs w:val="24"/>
        </w:rPr>
        <w:t>KO Savski venac, Beograd</w:t>
      </w:r>
      <w:r w:rsidR="00110A69" w:rsidRPr="00672DF5">
        <w:rPr>
          <w:iCs/>
          <w:szCs w:val="24"/>
        </w:rPr>
        <w:t xml:space="preserve"> </w:t>
      </w:r>
    </w:p>
    <w:p w14:paraId="49E04FEC" w14:textId="77777777" w:rsidR="00110A69" w:rsidRDefault="00110A69" w:rsidP="002E5129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ru-RU" w:eastAsia="sr-Cyrl-CS"/>
        </w:rPr>
      </w:pPr>
    </w:p>
    <w:p w14:paraId="3D66E5DA" w14:textId="77777777" w:rsidR="00683562" w:rsidRPr="000A76E5" w:rsidRDefault="00683562" w:rsidP="00672DF5">
      <w:pPr>
        <w:widowControl w:val="0"/>
        <w:autoSpaceDE w:val="0"/>
        <w:autoSpaceDN w:val="0"/>
        <w:adjustRightInd w:val="0"/>
        <w:ind w:firstLine="708"/>
        <w:jc w:val="both"/>
        <w:rPr>
          <w:szCs w:val="24"/>
        </w:rPr>
      </w:pPr>
      <w:r>
        <w:t xml:space="preserve">Objekat Univerzitetske dečje klinike je delo prof. Milana Zlokovića, arh, projektovan je 1933. </w:t>
      </w:r>
      <w:proofErr w:type="gramStart"/>
      <w:r>
        <w:t>godine</w:t>
      </w:r>
      <w:proofErr w:type="gramEnd"/>
      <w:r>
        <w:t xml:space="preserve">, građen u periodu od 1936. </w:t>
      </w:r>
      <w:proofErr w:type="gramStart"/>
      <w:r>
        <w:t>do</w:t>
      </w:r>
      <w:proofErr w:type="gramEnd"/>
      <w:r>
        <w:t xml:space="preserve"> 1940. </w:t>
      </w:r>
      <w:proofErr w:type="gramStart"/>
      <w:r>
        <w:t>godine</w:t>
      </w:r>
      <w:proofErr w:type="gramEnd"/>
      <w:r>
        <w:t xml:space="preserve">, zatim teško oštećen u bombardovanju Beograda 1944. </w:t>
      </w:r>
      <w:proofErr w:type="gramStart"/>
      <w:r>
        <w:t>godine</w:t>
      </w:r>
      <w:proofErr w:type="gramEnd"/>
      <w:r>
        <w:t xml:space="preserve">, a renoviran je i završen u posleratnom periodu. Autentični objekat je bio spratnosti Po+VPr+3. Objekat je izgrađen </w:t>
      </w:r>
      <w:proofErr w:type="gramStart"/>
      <w:r>
        <w:t>na</w:t>
      </w:r>
      <w:proofErr w:type="gramEnd"/>
      <w:r>
        <w:t xml:space="preserve"> građevinskoj parceli između Pasterove i Tiršove ulice. Dispozicija korpusa zgrade se proteže duž pravca severoistok-jugozapad, </w:t>
      </w:r>
      <w:proofErr w:type="gramStart"/>
      <w:r>
        <w:t>sa</w:t>
      </w:r>
      <w:proofErr w:type="gramEnd"/>
      <w:r>
        <w:t xml:space="preserve"> terasama za boravak pacijenata na jugoistočnoj fasadi zgrade.</w:t>
      </w:r>
    </w:p>
    <w:p w14:paraId="2F8CC339" w14:textId="77777777" w:rsidR="00683562" w:rsidRDefault="00683562" w:rsidP="002E5129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jc w:val="both"/>
        <w:rPr>
          <w:bCs/>
          <w:szCs w:val="24"/>
          <w:lang w:val="ru-RU" w:eastAsia="sr-Cyrl-CS"/>
        </w:rPr>
      </w:pPr>
    </w:p>
    <w:p w14:paraId="462A322E" w14:textId="77777777" w:rsidR="0087576C" w:rsidRPr="00180E8F" w:rsidRDefault="004F3D9B" w:rsidP="00046BB9">
      <w:pPr>
        <w:pStyle w:val="nabrajanjebold"/>
        <w:rPr>
          <w:rFonts w:cs="Calibri-Bold"/>
          <w:sz w:val="21"/>
          <w:szCs w:val="21"/>
        </w:rPr>
      </w:pPr>
      <w:r>
        <w:t>O</w:t>
      </w:r>
      <w:r w:rsidR="00F066D7">
        <w:t>bil</w:t>
      </w:r>
      <w:r>
        <w:t>a</w:t>
      </w:r>
      <w:r w:rsidR="00F066D7">
        <w:t>z</w:t>
      </w:r>
      <w:r>
        <w:t>a</w:t>
      </w:r>
      <w:r w:rsidR="00F066D7">
        <w:t>k</w:t>
      </w:r>
      <w:r w:rsidR="00F44431" w:rsidRPr="00180E8F">
        <w:t xml:space="preserve"> </w:t>
      </w:r>
      <w:r w:rsidR="00F066D7">
        <w:t>l</w:t>
      </w:r>
      <w:r>
        <w:t>o</w:t>
      </w:r>
      <w:r w:rsidR="00F066D7">
        <w:t>k</w:t>
      </w:r>
      <w:r>
        <w:t>a</w:t>
      </w:r>
      <w:r w:rsidR="00F066D7">
        <w:t>ci</w:t>
      </w:r>
      <w:r>
        <w:t>je</w:t>
      </w:r>
      <w:r w:rsidR="0087576C" w:rsidRPr="00180E8F">
        <w:t xml:space="preserve"> </w:t>
      </w:r>
      <w:r w:rsidR="00F066D7">
        <w:t>z</w:t>
      </w:r>
      <w:r>
        <w:t>a</w:t>
      </w:r>
      <w:r w:rsidR="0087576C" w:rsidRPr="00180E8F">
        <w:t xml:space="preserve"> </w:t>
      </w:r>
      <w:r w:rsidR="00C52310" w:rsidRPr="00180E8F">
        <w:t xml:space="preserve"> </w:t>
      </w:r>
      <w:r w:rsidR="00F066D7">
        <w:t>izv</w:t>
      </w:r>
      <w:r>
        <w:t>o</w:t>
      </w:r>
      <w:r w:rsidR="00F066D7">
        <w:t>đ</w:t>
      </w:r>
      <w:r>
        <w:t>e</w:t>
      </w:r>
      <w:r w:rsidR="00F066D7">
        <w:t>nj</w:t>
      </w:r>
      <w:r>
        <w:t>e</w:t>
      </w:r>
      <w:r w:rsidR="00C52310" w:rsidRPr="00180E8F">
        <w:t xml:space="preserve"> </w:t>
      </w:r>
      <w:r w:rsidR="00F066D7">
        <w:t>r</w:t>
      </w:r>
      <w:r>
        <w:t>a</w:t>
      </w:r>
      <w:r w:rsidR="00F066D7">
        <w:t>d</w:t>
      </w:r>
      <w:r>
        <w:t>o</w:t>
      </w:r>
      <w:r w:rsidR="00F066D7">
        <w:t>v</w:t>
      </w:r>
      <w:r>
        <w:t>a</w:t>
      </w:r>
      <w:r w:rsidR="00C52310" w:rsidRPr="00180E8F">
        <w:t xml:space="preserve"> </w:t>
      </w:r>
      <w:r w:rsidR="00F066D7">
        <w:t>i</w:t>
      </w:r>
      <w:r w:rsidR="004D50AF" w:rsidRPr="00180E8F">
        <w:t xml:space="preserve"> </w:t>
      </w:r>
      <w:r w:rsidR="00F066D7">
        <w:t>uvid</w:t>
      </w:r>
      <w:r w:rsidR="004D50AF" w:rsidRPr="00180E8F">
        <w:t xml:space="preserve"> </w:t>
      </w:r>
      <w:r w:rsidR="00F066D7">
        <w:t>u</w:t>
      </w:r>
      <w:r w:rsidR="004D50AF" w:rsidRPr="00180E8F">
        <w:t xml:space="preserve"> </w:t>
      </w:r>
      <w:r w:rsidR="00F066D7">
        <w:t>pr</w:t>
      </w:r>
      <w:r>
        <w:t>oje</w:t>
      </w:r>
      <w:r w:rsidR="00F066D7">
        <w:t>ktnu</w:t>
      </w:r>
      <w:r w:rsidR="0087576C" w:rsidRPr="00180E8F">
        <w:t xml:space="preserve"> </w:t>
      </w:r>
      <w:r w:rsidR="004D50AF" w:rsidRPr="00180E8F">
        <w:t xml:space="preserve"> </w:t>
      </w:r>
      <w:r w:rsidR="00F066D7">
        <w:t>d</w:t>
      </w:r>
      <w:r>
        <w:t>o</w:t>
      </w:r>
      <w:r w:rsidR="00F066D7">
        <w:t>kum</w:t>
      </w:r>
      <w:r>
        <w:t>e</w:t>
      </w:r>
      <w:r w:rsidR="00F066D7">
        <w:t>nt</w:t>
      </w:r>
      <w:r>
        <w:t>a</w:t>
      </w:r>
      <w:r w:rsidR="00F066D7">
        <w:t>ci</w:t>
      </w:r>
      <w:r>
        <w:t>j</w:t>
      </w:r>
      <w:r w:rsidR="00F066D7">
        <w:t>u</w:t>
      </w:r>
    </w:p>
    <w:p w14:paraId="5BD3EBB2" w14:textId="77777777" w:rsidR="00F44431" w:rsidRDefault="00F066D7" w:rsidP="00A24EC3">
      <w:pPr>
        <w:autoSpaceDE w:val="0"/>
        <w:autoSpaceDN w:val="0"/>
        <w:adjustRightInd w:val="0"/>
        <w:ind w:firstLine="708"/>
        <w:jc w:val="both"/>
        <w:rPr>
          <w:rFonts w:eastAsia="Calibri-Bold"/>
          <w:szCs w:val="24"/>
        </w:rPr>
      </w:pPr>
      <w:r>
        <w:rPr>
          <w:rFonts w:eastAsia="Calibri-Bold"/>
          <w:szCs w:val="24"/>
        </w:rPr>
        <w:t>R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di</w:t>
      </w:r>
      <w:r w:rsidR="004D50AF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zb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điv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nj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usl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pripr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mu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prihv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tlјivih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nud</w:t>
      </w:r>
      <w:r w:rsidR="004F3D9B">
        <w:rPr>
          <w:rFonts w:eastAsia="Calibri-Bold"/>
          <w:szCs w:val="24"/>
        </w:rPr>
        <w:t>a</w:t>
      </w:r>
      <w:proofErr w:type="gramStart"/>
      <w:r w:rsidR="004D50AF">
        <w:rPr>
          <w:rFonts w:eastAsia="Calibri-Bold"/>
          <w:szCs w:val="24"/>
        </w:rPr>
        <w:t xml:space="preserve">,  </w:t>
      </w: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ručil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</w:t>
      </w:r>
      <w:proofErr w:type="gramEnd"/>
      <w:r w:rsidR="00B83D57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ć</w:t>
      </w:r>
      <w:r w:rsidR="004F3D9B">
        <w:rPr>
          <w:rFonts w:eastAsia="Calibri-Bold"/>
          <w:szCs w:val="24"/>
        </w:rPr>
        <w:t>e</w:t>
      </w:r>
      <w:r w:rsidR="00B83D57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m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gućiti</w:t>
      </w:r>
      <w:r w:rsidR="004D50AF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k</w:t>
      </w:r>
      <w:r w:rsidR="00F44431" w:rsidRPr="00F44431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l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je</w:t>
      </w:r>
      <w:r w:rsidR="008757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 w:rsidR="008757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izv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đ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nj</w:t>
      </w:r>
      <w:r w:rsidR="004F3D9B">
        <w:rPr>
          <w:rFonts w:eastAsia="Calibri-Bold"/>
          <w:szCs w:val="24"/>
        </w:rPr>
        <w:t>e</w:t>
      </w:r>
      <w:r w:rsidR="00C52310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r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a</w:t>
      </w:r>
      <w:r w:rsidR="00C52310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uvid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</w:t>
      </w:r>
      <w:r w:rsidR="004F3D9B">
        <w:rPr>
          <w:rFonts w:eastAsia="Calibri-Bold"/>
          <w:szCs w:val="24"/>
        </w:rPr>
        <w:t>oje</w:t>
      </w:r>
      <w:r>
        <w:rPr>
          <w:rFonts w:eastAsia="Calibri-Bold"/>
          <w:szCs w:val="24"/>
        </w:rPr>
        <w:t>ktnu</w:t>
      </w:r>
      <w:r w:rsidR="0087576C">
        <w:rPr>
          <w:rFonts w:eastAsia="Calibri-Bold"/>
          <w:szCs w:val="24"/>
        </w:rPr>
        <w:t xml:space="preserve"> 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kum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nt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</w:t>
      </w:r>
      <w:r>
        <w:rPr>
          <w:rFonts w:eastAsia="Calibri-Bold"/>
          <w:szCs w:val="24"/>
        </w:rPr>
        <w:t>u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 w:rsidR="004D50AF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dm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tnu</w:t>
      </w:r>
      <w:r w:rsidR="00BD4594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ja</w:t>
      </w:r>
      <w:r>
        <w:rPr>
          <w:rFonts w:eastAsia="Calibri-Bold"/>
          <w:szCs w:val="24"/>
        </w:rPr>
        <w:t>vnu</w:t>
      </w:r>
      <w:r w:rsidR="00BD4594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b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vku</w:t>
      </w:r>
      <w:r w:rsidR="003A3DDD">
        <w:rPr>
          <w:rFonts w:eastAsia="Calibri-Bold"/>
          <w:szCs w:val="24"/>
        </w:rPr>
        <w:t>.</w:t>
      </w:r>
    </w:p>
    <w:p w14:paraId="6C05F576" w14:textId="77777777" w:rsidR="002B1857" w:rsidRPr="00D05BEB" w:rsidRDefault="00F066D7" w:rsidP="00A24EC3">
      <w:pPr>
        <w:autoSpaceDE w:val="0"/>
        <w:autoSpaceDN w:val="0"/>
        <w:adjustRightInd w:val="0"/>
        <w:ind w:firstLine="708"/>
        <w:jc w:val="both"/>
        <w:rPr>
          <w:rFonts w:eastAsia="Calibri-Bold"/>
          <w:szCs w:val="24"/>
        </w:rPr>
      </w:pP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ručil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</w:t>
      </w:r>
      <w:r w:rsidR="00587E6C">
        <w:rPr>
          <w:rFonts w:eastAsia="Calibri-Bold"/>
          <w:szCs w:val="24"/>
        </w:rPr>
        <w:t xml:space="preserve"> </w:t>
      </w:r>
      <w:proofErr w:type="gramStart"/>
      <w:r>
        <w:rPr>
          <w:rFonts w:eastAsia="Calibri-Bold"/>
          <w:szCs w:val="24"/>
        </w:rPr>
        <w:t>ć</w:t>
      </w:r>
      <w:r w:rsidR="004F3D9B">
        <w:rPr>
          <w:rFonts w:eastAsia="Calibri-Bold"/>
          <w:szCs w:val="24"/>
        </w:rPr>
        <w:t>e</w:t>
      </w:r>
      <w:proofErr w:type="gramEnd"/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z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int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s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n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lic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v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stiti</w:t>
      </w:r>
      <w:r w:rsidR="00587E6C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tumu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vr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nu</w:t>
      </w:r>
      <w:r w:rsidR="00587E6C">
        <w:rPr>
          <w:rFonts w:eastAsia="Calibri-Bold"/>
          <w:szCs w:val="24"/>
        </w:rPr>
        <w:t xml:space="preserve"> 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bil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sk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l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je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uvid</w:t>
      </w:r>
      <w:r w:rsidR="004F3D9B">
        <w:rPr>
          <w:rFonts w:eastAsia="Calibri-Bold"/>
          <w:szCs w:val="24"/>
        </w:rPr>
        <w:t>a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k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mpl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tnu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pr</w:t>
      </w:r>
      <w:r w:rsidR="004F3D9B">
        <w:rPr>
          <w:rFonts w:eastAsia="Calibri-Bold"/>
          <w:szCs w:val="24"/>
        </w:rPr>
        <w:t>oje</w:t>
      </w:r>
      <w:r>
        <w:rPr>
          <w:rFonts w:eastAsia="Calibri-Bold"/>
          <w:szCs w:val="24"/>
        </w:rPr>
        <w:t>ktnu</w:t>
      </w:r>
      <w:r w:rsidR="00587E6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d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kum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nt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ci</w:t>
      </w:r>
      <w:r w:rsidR="004F3D9B">
        <w:rPr>
          <w:rFonts w:eastAsia="Calibri-Bold"/>
          <w:szCs w:val="24"/>
        </w:rPr>
        <w:t>j</w:t>
      </w:r>
      <w:r>
        <w:rPr>
          <w:rFonts w:eastAsia="Calibri-Bold"/>
          <w:szCs w:val="24"/>
        </w:rPr>
        <w:t>u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put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m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sv</w:t>
      </w:r>
      <w:r w:rsidR="004F3D9B">
        <w:rPr>
          <w:rFonts w:eastAsia="Calibri-Bold"/>
          <w:szCs w:val="24"/>
        </w:rPr>
        <w:t>oje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int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rn</w:t>
      </w:r>
      <w:r w:rsidR="004F3D9B">
        <w:rPr>
          <w:rFonts w:eastAsia="Calibri-Bold"/>
          <w:szCs w:val="24"/>
        </w:rPr>
        <w:t>e</w:t>
      </w:r>
      <w:r>
        <w:rPr>
          <w:rFonts w:eastAsia="Calibri-Bold"/>
          <w:szCs w:val="24"/>
        </w:rPr>
        <w:t>t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str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nic</w:t>
      </w:r>
      <w:r w:rsidR="004F3D9B">
        <w:rPr>
          <w:rFonts w:eastAsia="Calibri-Bold"/>
          <w:szCs w:val="24"/>
        </w:rPr>
        <w:t>e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i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P</w:t>
      </w:r>
      <w:r w:rsidR="004F3D9B">
        <w:rPr>
          <w:rFonts w:eastAsia="Calibri-Bold"/>
          <w:szCs w:val="24"/>
        </w:rPr>
        <w:t>o</w:t>
      </w:r>
      <w:r>
        <w:rPr>
          <w:rFonts w:eastAsia="Calibri-Bold"/>
          <w:szCs w:val="24"/>
        </w:rPr>
        <w:t>rt</w:t>
      </w:r>
      <w:r w:rsidR="004F3D9B">
        <w:rPr>
          <w:rFonts w:eastAsia="Calibri-Bold"/>
          <w:szCs w:val="24"/>
        </w:rPr>
        <w:t>a</w:t>
      </w:r>
      <w:r>
        <w:rPr>
          <w:rFonts w:eastAsia="Calibri-Bold"/>
          <w:szCs w:val="24"/>
        </w:rPr>
        <w:t>l</w:t>
      </w:r>
      <w:r w:rsidR="004F3D9B">
        <w:rPr>
          <w:rFonts w:eastAsia="Calibri-Bold"/>
          <w:szCs w:val="24"/>
        </w:rPr>
        <w:t>a</w:t>
      </w:r>
      <w:r w:rsidR="0098475C">
        <w:rPr>
          <w:rFonts w:eastAsia="Calibri-Bold"/>
          <w:szCs w:val="24"/>
        </w:rPr>
        <w:t xml:space="preserve"> </w:t>
      </w:r>
      <w:r>
        <w:rPr>
          <w:rFonts w:eastAsia="Calibri-Bold"/>
          <w:szCs w:val="24"/>
        </w:rPr>
        <w:t>U</w:t>
      </w:r>
      <w:r w:rsidR="004F3D9B">
        <w:rPr>
          <w:rFonts w:eastAsia="Calibri-Bold"/>
          <w:szCs w:val="24"/>
        </w:rPr>
        <w:t>J</w:t>
      </w:r>
      <w:r>
        <w:rPr>
          <w:rFonts w:eastAsia="Calibri-Bold"/>
          <w:szCs w:val="24"/>
        </w:rPr>
        <w:t>N</w:t>
      </w:r>
      <w:r w:rsidR="0098475C">
        <w:rPr>
          <w:rFonts w:eastAsia="Calibri-Bold"/>
          <w:szCs w:val="24"/>
        </w:rPr>
        <w:t>.</w:t>
      </w:r>
    </w:p>
    <w:p w14:paraId="3BA69BFD" w14:textId="77777777" w:rsidR="0087576C" w:rsidRDefault="004F3D9B" w:rsidP="00A24EC3">
      <w:pPr>
        <w:autoSpaceDE w:val="0"/>
        <w:autoSpaceDN w:val="0"/>
        <w:adjustRightInd w:val="0"/>
        <w:ind w:firstLine="708"/>
        <w:jc w:val="both"/>
        <w:rPr>
          <w:rFonts w:eastAsia="Calibri-Bold"/>
          <w:szCs w:val="24"/>
        </w:rPr>
      </w:pPr>
      <w:r w:rsidRPr="00F9781A">
        <w:rPr>
          <w:rFonts w:eastAsia="Calibri-Bold"/>
          <w:szCs w:val="24"/>
        </w:rPr>
        <w:t>O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izvrš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m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bil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sku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l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z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đ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nj</w:t>
      </w:r>
      <w:r w:rsidRPr="00F9781A">
        <w:rPr>
          <w:rFonts w:eastAsia="Calibri-Bold"/>
          <w:szCs w:val="24"/>
        </w:rPr>
        <w:t>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r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v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DC72CB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izvrš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m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uvidu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pr</w:t>
      </w:r>
      <w:r w:rsidRPr="00F9781A">
        <w:rPr>
          <w:rFonts w:eastAsia="Calibri-Bold"/>
          <w:szCs w:val="24"/>
        </w:rPr>
        <w:t>oje</w:t>
      </w:r>
      <w:r w:rsidR="00F066D7" w:rsidRPr="00F9781A">
        <w:rPr>
          <w:rFonts w:eastAsia="Calibri-Bold"/>
          <w:szCs w:val="24"/>
        </w:rPr>
        <w:t>ktnu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kum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nt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, </w:t>
      </w:r>
      <w:r w:rsidR="00F066D7" w:rsidRPr="00F9781A">
        <w:rPr>
          <w:rFonts w:eastAsia="Calibri-Bold"/>
          <w:szCs w:val="24"/>
        </w:rPr>
        <w:t>p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nuđ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č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aje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</w:t>
      </w:r>
      <w:r w:rsidRPr="00F9781A">
        <w:rPr>
          <w:rFonts w:eastAsia="Calibri-Bold"/>
          <w:szCs w:val="24"/>
        </w:rPr>
        <w:t>ja</w:t>
      </w:r>
      <w:r w:rsidR="00F066D7" w:rsidRPr="00F9781A">
        <w:rPr>
          <w:rFonts w:eastAsia="Calibri-Bold"/>
          <w:szCs w:val="24"/>
        </w:rPr>
        <w:t>vu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br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scu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</w:t>
      </w:r>
      <w:r w:rsidRPr="00F9781A">
        <w:rPr>
          <w:rFonts w:eastAsia="Calibri-Bold"/>
          <w:szCs w:val="24"/>
        </w:rPr>
        <w:t>ja</w:t>
      </w:r>
      <w:r w:rsidR="00F066D7" w:rsidRPr="00F9781A">
        <w:rPr>
          <w:rFonts w:eastAsia="Calibri-Bold"/>
          <w:szCs w:val="24"/>
        </w:rPr>
        <w:t>v</w:t>
      </w:r>
      <w:r w:rsidRPr="00F9781A">
        <w:rPr>
          <w:rFonts w:eastAsia="Calibri-Bold"/>
          <w:szCs w:val="24"/>
        </w:rPr>
        <w:t>e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87576C" w:rsidRPr="00F9781A">
        <w:rPr>
          <w:rFonts w:eastAsia="Calibri-Bold"/>
          <w:szCs w:val="24"/>
        </w:rPr>
        <w:t xml:space="preserve"> 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bil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sku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l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z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đ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nj</w:t>
      </w:r>
      <w:r w:rsidRPr="00F9781A">
        <w:rPr>
          <w:rFonts w:eastAsia="Calibri-Bold"/>
          <w:szCs w:val="24"/>
        </w:rPr>
        <w:t>e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r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v</w:t>
      </w:r>
      <w:r w:rsidRPr="00F9781A">
        <w:rPr>
          <w:rFonts w:eastAsia="Calibri-Bold"/>
          <w:szCs w:val="24"/>
        </w:rPr>
        <w:t>a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izvrš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m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uvidu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pr</w:t>
      </w:r>
      <w:r w:rsidRPr="00F9781A">
        <w:rPr>
          <w:rFonts w:eastAsia="Calibri-Bold"/>
          <w:szCs w:val="24"/>
        </w:rPr>
        <w:t>oje</w:t>
      </w:r>
      <w:r w:rsidR="00F066D7" w:rsidRPr="00F9781A">
        <w:rPr>
          <w:rFonts w:eastAsia="Calibri-Bold"/>
          <w:szCs w:val="24"/>
        </w:rPr>
        <w:t>ktnu</w:t>
      </w:r>
      <w:r w:rsidR="0087576C" w:rsidRPr="00F9781A">
        <w:rPr>
          <w:rFonts w:eastAsia="Calibri-Bold"/>
          <w:szCs w:val="24"/>
        </w:rPr>
        <w:t xml:space="preserve"> </w:t>
      </w:r>
      <w:r w:rsidR="00F066D7" w:rsidRPr="00F9781A">
        <w:rPr>
          <w:rFonts w:eastAsia="Calibri-Bold"/>
          <w:szCs w:val="24"/>
        </w:rPr>
        <w:t>d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kum</w:t>
      </w:r>
      <w:r w:rsidRPr="00F9781A">
        <w:rPr>
          <w:rFonts w:eastAsia="Calibri-Bold"/>
          <w:szCs w:val="24"/>
        </w:rPr>
        <w:t>e</w:t>
      </w:r>
      <w:r w:rsidR="00F066D7" w:rsidRPr="00F9781A">
        <w:rPr>
          <w:rFonts w:eastAsia="Calibri-Bold"/>
          <w:szCs w:val="24"/>
        </w:rPr>
        <w:t>nt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ci</w:t>
      </w:r>
      <w:r w:rsidRPr="00F9781A">
        <w:rPr>
          <w:rFonts w:eastAsia="Calibri-Bold"/>
          <w:szCs w:val="24"/>
        </w:rPr>
        <w:t>j</w:t>
      </w:r>
      <w:r w:rsidR="00F066D7" w:rsidRPr="00F9781A">
        <w:rPr>
          <w:rFonts w:eastAsia="Calibri-Bold"/>
          <w:szCs w:val="24"/>
        </w:rPr>
        <w:t>u</w:t>
      </w:r>
      <w:r w:rsidR="0087576C" w:rsidRPr="00F9781A">
        <w:rPr>
          <w:rFonts w:eastAsia="Calibri-Bold"/>
          <w:szCs w:val="24"/>
        </w:rPr>
        <w:t xml:space="preserve"> </w:t>
      </w:r>
      <w:proofErr w:type="gramStart"/>
      <w:r w:rsidR="0087576C" w:rsidRPr="00F9781A">
        <w:rPr>
          <w:rFonts w:eastAsia="Calibri-Bold"/>
          <w:szCs w:val="24"/>
        </w:rPr>
        <w:t xml:space="preserve">( </w:t>
      </w:r>
      <w:r w:rsidR="00F066D7" w:rsidRPr="00F9781A">
        <w:rPr>
          <w:rFonts w:eastAsia="Calibri-Bold"/>
          <w:szCs w:val="24"/>
        </w:rPr>
        <w:t>P</w:t>
      </w:r>
      <w:r w:rsidRPr="00F9781A">
        <w:rPr>
          <w:rFonts w:eastAsia="Calibri-Bold"/>
          <w:szCs w:val="24"/>
        </w:rPr>
        <w:t>o</w:t>
      </w:r>
      <w:r w:rsidR="00F066D7" w:rsidRPr="00F9781A">
        <w:rPr>
          <w:rFonts w:eastAsia="Calibri-Bold"/>
          <w:szCs w:val="24"/>
        </w:rPr>
        <w:t>gl</w:t>
      </w:r>
      <w:r w:rsidRPr="00F9781A">
        <w:rPr>
          <w:rFonts w:eastAsia="Calibri-Bold"/>
          <w:szCs w:val="24"/>
        </w:rPr>
        <w:t>a</w:t>
      </w:r>
      <w:r w:rsidR="00F066D7" w:rsidRPr="00F9781A">
        <w:rPr>
          <w:rFonts w:eastAsia="Calibri-Bold"/>
          <w:szCs w:val="24"/>
        </w:rPr>
        <w:t>vlј</w:t>
      </w:r>
      <w:r w:rsidRPr="00F9781A">
        <w:rPr>
          <w:rFonts w:eastAsia="Calibri-Bold"/>
          <w:szCs w:val="24"/>
        </w:rPr>
        <w:t>e</w:t>
      </w:r>
      <w:proofErr w:type="gramEnd"/>
      <w:r w:rsidR="00E51118" w:rsidRPr="00F9781A">
        <w:rPr>
          <w:rFonts w:eastAsia="Calibri-Bold"/>
          <w:szCs w:val="24"/>
        </w:rPr>
        <w:t xml:space="preserve"> </w:t>
      </w:r>
      <w:r w:rsidR="0087576C" w:rsidRPr="00F9781A">
        <w:rPr>
          <w:bCs/>
          <w:iCs/>
          <w:szCs w:val="24"/>
        </w:rPr>
        <w:t>XVII</w:t>
      </w:r>
      <w:r w:rsidR="00E51118" w:rsidRPr="00F9781A">
        <w:rPr>
          <w:bCs/>
          <w:iCs/>
          <w:szCs w:val="24"/>
        </w:rPr>
        <w:t xml:space="preserve">. </w:t>
      </w:r>
      <w:r w:rsidR="00F066D7" w:rsidRPr="00F9781A">
        <w:rPr>
          <w:bCs/>
          <w:iCs/>
          <w:szCs w:val="24"/>
        </w:rPr>
        <w:t>K</w:t>
      </w:r>
      <w:r w:rsidRPr="00F9781A">
        <w:rPr>
          <w:bCs/>
          <w:iCs/>
          <w:szCs w:val="24"/>
        </w:rPr>
        <w:t>o</w:t>
      </w:r>
      <w:r w:rsidR="00F066D7" w:rsidRPr="00F9781A">
        <w:rPr>
          <w:bCs/>
          <w:iCs/>
          <w:szCs w:val="24"/>
        </w:rPr>
        <w:t>nkursn</w:t>
      </w:r>
      <w:r w:rsidRPr="00F9781A">
        <w:rPr>
          <w:bCs/>
          <w:iCs/>
          <w:szCs w:val="24"/>
        </w:rPr>
        <w:t>e</w:t>
      </w:r>
      <w:r w:rsidR="00E51118" w:rsidRPr="00F9781A">
        <w:rPr>
          <w:bCs/>
          <w:iCs/>
          <w:szCs w:val="24"/>
        </w:rPr>
        <w:t xml:space="preserve"> </w:t>
      </w:r>
      <w:r w:rsidR="00F066D7" w:rsidRPr="00F9781A">
        <w:rPr>
          <w:bCs/>
          <w:iCs/>
          <w:szCs w:val="24"/>
        </w:rPr>
        <w:t>d</w:t>
      </w:r>
      <w:r w:rsidRPr="00F9781A">
        <w:rPr>
          <w:bCs/>
          <w:iCs/>
          <w:szCs w:val="24"/>
        </w:rPr>
        <w:t>o</w:t>
      </w:r>
      <w:r w:rsidR="00F066D7" w:rsidRPr="00F9781A">
        <w:rPr>
          <w:bCs/>
          <w:iCs/>
          <w:szCs w:val="24"/>
        </w:rPr>
        <w:t>kum</w:t>
      </w:r>
      <w:r w:rsidRPr="00F9781A">
        <w:rPr>
          <w:bCs/>
          <w:iCs/>
          <w:szCs w:val="24"/>
        </w:rPr>
        <w:t>e</w:t>
      </w:r>
      <w:r w:rsidR="00F066D7" w:rsidRPr="00F9781A">
        <w:rPr>
          <w:bCs/>
          <w:iCs/>
          <w:szCs w:val="24"/>
        </w:rPr>
        <w:t>nt</w:t>
      </w:r>
      <w:r w:rsidRPr="00F9781A">
        <w:rPr>
          <w:bCs/>
          <w:iCs/>
          <w:szCs w:val="24"/>
        </w:rPr>
        <w:t>a</w:t>
      </w:r>
      <w:r w:rsidR="00F066D7" w:rsidRPr="00F9781A">
        <w:rPr>
          <w:bCs/>
          <w:iCs/>
          <w:szCs w:val="24"/>
        </w:rPr>
        <w:t>ci</w:t>
      </w:r>
      <w:r w:rsidRPr="00F9781A">
        <w:rPr>
          <w:bCs/>
          <w:iCs/>
          <w:szCs w:val="24"/>
        </w:rPr>
        <w:t>je</w:t>
      </w:r>
      <w:r w:rsidR="0087576C" w:rsidRPr="00F9781A">
        <w:rPr>
          <w:bCs/>
          <w:iCs/>
          <w:szCs w:val="24"/>
        </w:rPr>
        <w:t>)</w:t>
      </w:r>
      <w:r w:rsidR="00E51118" w:rsidRPr="00F9781A">
        <w:rPr>
          <w:bCs/>
          <w:iCs/>
          <w:szCs w:val="24"/>
        </w:rPr>
        <w:t>.</w:t>
      </w:r>
    </w:p>
    <w:p w14:paraId="01BB16F3" w14:textId="77777777" w:rsidR="003B64FE" w:rsidRDefault="003B64FE">
      <w:pPr>
        <w:rPr>
          <w:b/>
          <w:szCs w:val="24"/>
        </w:rPr>
      </w:pPr>
    </w:p>
    <w:p w14:paraId="016C1A2F" w14:textId="77777777" w:rsidR="00D57045" w:rsidRPr="00D57045" w:rsidRDefault="00B4421A" w:rsidP="007D6270">
      <w:pPr>
        <w:pStyle w:val="Heading2"/>
        <w:rPr>
          <w:b w:val="0"/>
          <w:bCs w:val="0"/>
          <w:i w:val="0"/>
          <w:iCs w:val="0"/>
        </w:rPr>
      </w:pPr>
      <w:bookmarkStart w:id="4" w:name="_Toc490120154"/>
      <w:r>
        <w:lastRenderedPageBreak/>
        <w:t>IV</w:t>
      </w:r>
      <w:r w:rsidR="003C06BA" w:rsidRPr="00D57045">
        <w:t xml:space="preserve">. </w:t>
      </w:r>
      <w:r w:rsidR="004F3D9B">
        <w:t>TE</w:t>
      </w:r>
      <w:r w:rsidR="00F066D7">
        <w:t>HNIČK</w:t>
      </w:r>
      <w:r w:rsidR="004F3D9B">
        <w:t>A</w:t>
      </w:r>
      <w:r w:rsidR="00900C46" w:rsidRPr="00D57045">
        <w:t xml:space="preserve"> </w:t>
      </w:r>
      <w:r w:rsidR="00F066D7">
        <w:t>D</w:t>
      </w:r>
      <w:r w:rsidR="004F3D9B">
        <w:t>O</w:t>
      </w:r>
      <w:r w:rsidR="00F066D7">
        <w:t>KU</w:t>
      </w:r>
      <w:r w:rsidR="004F3D9B">
        <w:t>ME</w:t>
      </w:r>
      <w:r w:rsidR="00F066D7">
        <w:t>N</w:t>
      </w:r>
      <w:r w:rsidR="004F3D9B">
        <w:t>TA</w:t>
      </w:r>
      <w:r w:rsidR="00F066D7">
        <w:t>CI</w:t>
      </w:r>
      <w:r w:rsidR="004F3D9B">
        <w:t>JA</w:t>
      </w:r>
      <w:r w:rsidR="00900C46" w:rsidRPr="00D57045">
        <w:t xml:space="preserve"> </w:t>
      </w:r>
      <w:r w:rsidR="00F066D7">
        <w:t>I</w:t>
      </w:r>
      <w:r w:rsidR="00900C46" w:rsidRPr="00D57045">
        <w:t xml:space="preserve"> </w:t>
      </w:r>
      <w:r w:rsidR="00F066D7">
        <w:t>PL</w:t>
      </w:r>
      <w:r w:rsidR="004F3D9B">
        <w:t>A</w:t>
      </w:r>
      <w:r w:rsidR="00F066D7">
        <w:t>N</w:t>
      </w:r>
      <w:r w:rsidR="004F3D9B">
        <w:t>O</w:t>
      </w:r>
      <w:r w:rsidR="00F066D7">
        <w:t>VI</w:t>
      </w:r>
      <w:bookmarkEnd w:id="4"/>
    </w:p>
    <w:p w14:paraId="2B352F81" w14:textId="77777777" w:rsidR="00900C46" w:rsidRPr="004D6BEE" w:rsidRDefault="00900C46" w:rsidP="005B605E">
      <w:pPr>
        <w:rPr>
          <w:color w:val="000000"/>
          <w:szCs w:val="24"/>
        </w:rPr>
      </w:pPr>
    </w:p>
    <w:p w14:paraId="326C3BB4" w14:textId="77777777" w:rsidR="00385215" w:rsidRDefault="004F3D9B" w:rsidP="00385215">
      <w:pPr>
        <w:ind w:firstLine="708"/>
        <w:rPr>
          <w:color w:val="000000"/>
          <w:szCs w:val="24"/>
        </w:rPr>
      </w:pPr>
      <w:r>
        <w:rPr>
          <w:color w:val="000000"/>
          <w:szCs w:val="24"/>
        </w:rPr>
        <w:t>Te</w:t>
      </w:r>
      <w:r w:rsidR="00F066D7">
        <w:rPr>
          <w:color w:val="000000"/>
          <w:szCs w:val="24"/>
        </w:rPr>
        <w:t>hničku</w:t>
      </w:r>
      <w:r w:rsidR="00385215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kum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ci</w:t>
      </w:r>
      <w:r>
        <w:rPr>
          <w:color w:val="000000"/>
          <w:szCs w:val="24"/>
        </w:rPr>
        <w:t>j</w:t>
      </w:r>
      <w:r w:rsidR="00F066D7">
        <w:rPr>
          <w:color w:val="000000"/>
          <w:szCs w:val="24"/>
        </w:rPr>
        <w:t>u</w:t>
      </w:r>
      <w:r w:rsidR="00385215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čin</w:t>
      </w:r>
      <w:r>
        <w:rPr>
          <w:color w:val="000000"/>
          <w:szCs w:val="24"/>
        </w:rPr>
        <w:t>e</w:t>
      </w:r>
      <w:r w:rsidR="00385215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sv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sk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k</w:t>
      </w:r>
      <w:r>
        <w:rPr>
          <w:color w:val="000000"/>
          <w:szCs w:val="24"/>
        </w:rPr>
        <w:t>oje</w:t>
      </w:r>
      <w:r w:rsidR="00761E84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buhv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t</w:t>
      </w:r>
      <w:r>
        <w:rPr>
          <w:color w:val="000000"/>
          <w:szCs w:val="24"/>
        </w:rPr>
        <w:t>aj</w:t>
      </w:r>
      <w:r w:rsidR="00F066D7">
        <w:rPr>
          <w:color w:val="000000"/>
          <w:szCs w:val="24"/>
        </w:rPr>
        <w:t>u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t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hničk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pis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, </w:t>
      </w:r>
      <w:r w:rsidR="00F066D7">
        <w:rPr>
          <w:color w:val="000000"/>
          <w:szCs w:val="24"/>
        </w:rPr>
        <w:t>t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hničk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usl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, </w:t>
      </w:r>
      <w:r w:rsidR="00F066D7">
        <w:rPr>
          <w:color w:val="000000"/>
          <w:szCs w:val="24"/>
        </w:rPr>
        <w:t>pr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dm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r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r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d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v</w:t>
      </w:r>
      <w:r>
        <w:rPr>
          <w:color w:val="000000"/>
          <w:szCs w:val="24"/>
        </w:rPr>
        <w:t>a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i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gr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fičku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d</w:t>
      </w:r>
      <w:r>
        <w:rPr>
          <w:color w:val="000000"/>
          <w:szCs w:val="24"/>
        </w:rPr>
        <w:t>o</w:t>
      </w:r>
      <w:r w:rsidR="00F066D7">
        <w:rPr>
          <w:color w:val="000000"/>
          <w:szCs w:val="24"/>
        </w:rPr>
        <w:t>kum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nt</w:t>
      </w:r>
      <w:r>
        <w:rPr>
          <w:color w:val="000000"/>
          <w:szCs w:val="24"/>
        </w:rPr>
        <w:t>a</w:t>
      </w:r>
      <w:r w:rsidR="00F066D7">
        <w:rPr>
          <w:color w:val="000000"/>
          <w:szCs w:val="24"/>
        </w:rPr>
        <w:t>ci</w:t>
      </w:r>
      <w:r>
        <w:rPr>
          <w:color w:val="000000"/>
          <w:szCs w:val="24"/>
        </w:rPr>
        <w:t>j</w:t>
      </w:r>
      <w:r w:rsidR="00F066D7">
        <w:rPr>
          <w:color w:val="000000"/>
          <w:szCs w:val="24"/>
        </w:rPr>
        <w:t>u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z</w:t>
      </w:r>
      <w:r>
        <w:rPr>
          <w:color w:val="000000"/>
          <w:szCs w:val="24"/>
        </w:rPr>
        <w:t>a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sl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d</w:t>
      </w:r>
      <w:r>
        <w:rPr>
          <w:color w:val="000000"/>
          <w:szCs w:val="24"/>
        </w:rPr>
        <w:t>e</w:t>
      </w:r>
      <w:r w:rsidR="00F066D7">
        <w:rPr>
          <w:color w:val="000000"/>
          <w:szCs w:val="24"/>
        </w:rPr>
        <w:t>ć</w:t>
      </w:r>
      <w:r>
        <w:rPr>
          <w:color w:val="000000"/>
          <w:szCs w:val="24"/>
        </w:rPr>
        <w:t>e</w:t>
      </w:r>
      <w:r w:rsidR="00761E84">
        <w:rPr>
          <w:color w:val="000000"/>
          <w:szCs w:val="24"/>
        </w:rPr>
        <w:t xml:space="preserve"> </w:t>
      </w:r>
      <w:r w:rsidR="00F066D7">
        <w:rPr>
          <w:color w:val="000000"/>
          <w:szCs w:val="24"/>
        </w:rPr>
        <w:t>pr</w:t>
      </w:r>
      <w:r>
        <w:rPr>
          <w:color w:val="000000"/>
          <w:szCs w:val="24"/>
        </w:rPr>
        <w:t>oje</w:t>
      </w:r>
      <w:r w:rsidR="00F066D7">
        <w:rPr>
          <w:color w:val="000000"/>
          <w:szCs w:val="24"/>
        </w:rPr>
        <w:t>kt</w:t>
      </w:r>
      <w:r>
        <w:rPr>
          <w:color w:val="000000"/>
          <w:szCs w:val="24"/>
        </w:rPr>
        <w:t>e</w:t>
      </w:r>
      <w:r w:rsidR="00385215">
        <w:rPr>
          <w:color w:val="000000"/>
          <w:szCs w:val="24"/>
        </w:rPr>
        <w:t>:</w:t>
      </w:r>
    </w:p>
    <w:p w14:paraId="7D3B38E6" w14:textId="77777777" w:rsidR="00756DC8" w:rsidRPr="00F96E88" w:rsidRDefault="004F3D9B" w:rsidP="0030264A">
      <w:pPr>
        <w:numPr>
          <w:ilvl w:val="0"/>
          <w:numId w:val="30"/>
        </w:numPr>
        <w:rPr>
          <w:color w:val="000000"/>
          <w:szCs w:val="24"/>
        </w:rPr>
      </w:pPr>
      <w:r w:rsidRPr="00F96E88">
        <w:rPr>
          <w:color w:val="000000"/>
          <w:szCs w:val="24"/>
        </w:rPr>
        <w:t>A</w:t>
      </w:r>
      <w:r w:rsidR="00F066D7" w:rsidRPr="00F96E88">
        <w:rPr>
          <w:color w:val="000000"/>
          <w:szCs w:val="24"/>
        </w:rPr>
        <w:t>rhit</w:t>
      </w:r>
      <w:r w:rsidRPr="00F96E88">
        <w:rPr>
          <w:color w:val="000000"/>
          <w:szCs w:val="24"/>
        </w:rPr>
        <w:t>e</w:t>
      </w:r>
      <w:r w:rsidR="00F066D7" w:rsidRPr="00F96E88">
        <w:rPr>
          <w:color w:val="000000"/>
          <w:szCs w:val="24"/>
        </w:rPr>
        <w:t>kt</w:t>
      </w:r>
      <w:r w:rsidRPr="00F96E88">
        <w:rPr>
          <w:color w:val="000000"/>
          <w:szCs w:val="24"/>
        </w:rPr>
        <w:t>o</w:t>
      </w:r>
      <w:r w:rsidR="00F066D7" w:rsidRPr="00F96E88">
        <w:rPr>
          <w:color w:val="000000"/>
          <w:szCs w:val="24"/>
        </w:rPr>
        <w:t>nsk</w:t>
      </w:r>
      <w:r w:rsidRPr="00F96E88">
        <w:rPr>
          <w:color w:val="000000"/>
          <w:szCs w:val="24"/>
        </w:rPr>
        <w:t>o</w:t>
      </w:r>
      <w:r w:rsidR="00385215" w:rsidRPr="00F96E88">
        <w:rPr>
          <w:color w:val="000000"/>
          <w:szCs w:val="24"/>
        </w:rPr>
        <w:t xml:space="preserve"> - </w:t>
      </w:r>
      <w:r w:rsidR="00F066D7" w:rsidRPr="00F96E88">
        <w:rPr>
          <w:color w:val="000000"/>
          <w:szCs w:val="24"/>
        </w:rPr>
        <w:t>gr</w:t>
      </w:r>
      <w:r w:rsidRPr="00F96E88">
        <w:rPr>
          <w:color w:val="000000"/>
          <w:szCs w:val="24"/>
        </w:rPr>
        <w:t>a</w:t>
      </w:r>
      <w:r w:rsidR="00F066D7" w:rsidRPr="00F96E88">
        <w:rPr>
          <w:color w:val="000000"/>
          <w:szCs w:val="24"/>
        </w:rPr>
        <w:t>đ</w:t>
      </w:r>
      <w:r w:rsidRPr="00F96E88">
        <w:rPr>
          <w:color w:val="000000"/>
          <w:szCs w:val="24"/>
        </w:rPr>
        <w:t>e</w:t>
      </w:r>
      <w:r w:rsidR="00F066D7" w:rsidRPr="00F96E88">
        <w:rPr>
          <w:color w:val="000000"/>
          <w:szCs w:val="24"/>
        </w:rPr>
        <w:t>vinski</w:t>
      </w:r>
      <w:r w:rsidR="00385215" w:rsidRPr="00F96E88">
        <w:rPr>
          <w:color w:val="000000"/>
          <w:szCs w:val="24"/>
        </w:rPr>
        <w:t xml:space="preserve"> </w:t>
      </w:r>
      <w:r w:rsidR="00F066D7" w:rsidRPr="00F96E88">
        <w:rPr>
          <w:color w:val="000000"/>
          <w:szCs w:val="24"/>
        </w:rPr>
        <w:t>r</w:t>
      </w:r>
      <w:r w:rsidRPr="00F96E88">
        <w:rPr>
          <w:color w:val="000000"/>
          <w:szCs w:val="24"/>
        </w:rPr>
        <w:t>a</w:t>
      </w:r>
      <w:r w:rsidR="00F066D7" w:rsidRPr="00F96E88">
        <w:rPr>
          <w:color w:val="000000"/>
          <w:szCs w:val="24"/>
        </w:rPr>
        <w:t>d</w:t>
      </w:r>
      <w:r w:rsidRPr="00F96E88">
        <w:rPr>
          <w:color w:val="000000"/>
          <w:szCs w:val="24"/>
        </w:rPr>
        <w:t>o</w:t>
      </w:r>
      <w:r w:rsidR="00F066D7" w:rsidRPr="00F96E88">
        <w:rPr>
          <w:color w:val="000000"/>
          <w:szCs w:val="24"/>
        </w:rPr>
        <w:t>vi</w:t>
      </w:r>
      <w:r w:rsidR="00385215" w:rsidRPr="00F96E88">
        <w:rPr>
          <w:color w:val="000000"/>
          <w:szCs w:val="24"/>
        </w:rPr>
        <w:t xml:space="preserve">   </w:t>
      </w:r>
    </w:p>
    <w:p w14:paraId="6402C334" w14:textId="77777777" w:rsidR="00385215" w:rsidRPr="00F96E88" w:rsidRDefault="00756DC8" w:rsidP="0030264A">
      <w:pPr>
        <w:numPr>
          <w:ilvl w:val="0"/>
          <w:numId w:val="30"/>
        </w:numPr>
        <w:rPr>
          <w:color w:val="000000"/>
          <w:szCs w:val="24"/>
        </w:rPr>
      </w:pPr>
      <w:r w:rsidRPr="00F96E88">
        <w:rPr>
          <w:color w:val="000000"/>
          <w:szCs w:val="24"/>
        </w:rPr>
        <w:t>Elektroenergetske instalacije</w:t>
      </w:r>
      <w:r w:rsidR="00385215" w:rsidRPr="00F96E88">
        <w:rPr>
          <w:color w:val="000000"/>
          <w:szCs w:val="24"/>
        </w:rPr>
        <w:t xml:space="preserve">                          </w:t>
      </w:r>
      <w:r w:rsidRPr="00F96E88">
        <w:rPr>
          <w:color w:val="000000"/>
          <w:szCs w:val="24"/>
        </w:rPr>
        <w:t xml:space="preserve">           </w:t>
      </w:r>
    </w:p>
    <w:p w14:paraId="59079CD9" w14:textId="77777777" w:rsidR="00385215" w:rsidRDefault="00385215" w:rsidP="00385215">
      <w:pPr>
        <w:ind w:firstLine="708"/>
        <w:rPr>
          <w:color w:val="000000"/>
          <w:szCs w:val="24"/>
        </w:rPr>
      </w:pPr>
    </w:p>
    <w:p w14:paraId="14190D72" w14:textId="4536178C" w:rsidR="00D57045" w:rsidRPr="00D57045" w:rsidRDefault="003C06BA" w:rsidP="007D6270">
      <w:pPr>
        <w:pStyle w:val="Heading2"/>
        <w:rPr>
          <w:b w:val="0"/>
          <w:bCs w:val="0"/>
          <w:i w:val="0"/>
          <w:iCs w:val="0"/>
        </w:rPr>
      </w:pPr>
      <w:bookmarkStart w:id="5" w:name="_Toc490120155"/>
      <w:r w:rsidRPr="00D57045">
        <w:lastRenderedPageBreak/>
        <w:t>V.</w:t>
      </w:r>
      <w:r w:rsidR="003A375D" w:rsidRPr="00D57045">
        <w:t xml:space="preserve"> </w:t>
      </w:r>
      <w:r w:rsidR="00F066D7">
        <w:t>USL</w:t>
      </w:r>
      <w:r w:rsidR="004F3D9B">
        <w:t>O</w:t>
      </w:r>
      <w:r w:rsidR="00F066D7">
        <w:t>VI</w:t>
      </w:r>
      <w:r w:rsidRPr="00D57045">
        <w:t xml:space="preserve"> </w:t>
      </w:r>
      <w:r w:rsidR="00F066D7">
        <w:t>Z</w:t>
      </w:r>
      <w:r w:rsidR="004F3D9B">
        <w:t>A</w:t>
      </w:r>
      <w:r w:rsidRPr="00D57045">
        <w:t xml:space="preserve"> </w:t>
      </w:r>
      <w:r w:rsidR="00F066D7">
        <w:t>UČ</w:t>
      </w:r>
      <w:r w:rsidR="004F3D9B">
        <w:t>E</w:t>
      </w:r>
      <w:r w:rsidR="00F066D7">
        <w:t>ŠĆ</w:t>
      </w:r>
      <w:r w:rsidR="004F3D9B">
        <w:t>E</w:t>
      </w:r>
      <w:r w:rsidRPr="00D57045">
        <w:t xml:space="preserve"> </w:t>
      </w:r>
      <w:r w:rsidR="00F066D7">
        <w:t>U</w:t>
      </w:r>
      <w:r w:rsidRPr="00D57045">
        <w:t xml:space="preserve"> </w:t>
      </w:r>
      <w:r w:rsidR="00F066D7">
        <w:t>P</w:t>
      </w:r>
      <w:r w:rsidR="004F3D9B">
        <w:t>O</w:t>
      </w:r>
      <w:r w:rsidR="00F066D7">
        <w:t>S</w:t>
      </w:r>
      <w:r w:rsidR="004F3D9B">
        <w:t>T</w:t>
      </w:r>
      <w:r w:rsidR="00F066D7">
        <w:t>UPKU</w:t>
      </w:r>
      <w:r w:rsidRPr="00D57045">
        <w:t xml:space="preserve"> </w:t>
      </w:r>
      <w:r w:rsidR="004F3D9B">
        <w:t>JA</w:t>
      </w:r>
      <w:r w:rsidR="00F066D7">
        <w:t>VN</w:t>
      </w:r>
      <w:r w:rsidR="004F3D9B">
        <w:t>E</w:t>
      </w:r>
      <w:r w:rsidRPr="00D57045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E</w:t>
      </w:r>
      <w:r w:rsidRPr="00D57045">
        <w:t xml:space="preserve"> </w:t>
      </w:r>
      <w:r w:rsidR="00F066D7">
        <w:t>IZ</w:t>
      </w:r>
      <w:r w:rsidRPr="00D57045">
        <w:t xml:space="preserve"> </w:t>
      </w:r>
      <w:r w:rsidR="00F066D7">
        <w:t>ČL</w:t>
      </w:r>
      <w:r w:rsidRPr="00D57045">
        <w:t xml:space="preserve">. </w:t>
      </w:r>
      <w:r w:rsidR="003A375D" w:rsidRPr="00D57045">
        <w:t xml:space="preserve"> </w:t>
      </w:r>
      <w:r w:rsidRPr="00D57045">
        <w:t xml:space="preserve">75. </w:t>
      </w:r>
      <w:r w:rsidR="00F066D7">
        <w:t>I</w:t>
      </w:r>
      <w:r w:rsidRPr="00D57045">
        <w:t xml:space="preserve"> 76. </w:t>
      </w:r>
      <w:r w:rsidR="00F066D7">
        <w:t>Z</w:t>
      </w:r>
      <w:r w:rsidR="004F3D9B">
        <w:t>A</w:t>
      </w:r>
      <w:r w:rsidR="00F066D7">
        <w:t>K</w:t>
      </w:r>
      <w:r w:rsidR="004F3D9B">
        <w:t>O</w:t>
      </w:r>
      <w:r w:rsidR="00F066D7">
        <w:t>N</w:t>
      </w:r>
      <w:r w:rsidR="004F3D9B">
        <w:t>A</w:t>
      </w:r>
      <w:r w:rsidRPr="00D57045">
        <w:t xml:space="preserve"> </w:t>
      </w:r>
      <w:r w:rsidR="004F3D9B">
        <w:t>O</w:t>
      </w:r>
      <w:r w:rsidRPr="00D57045">
        <w:t xml:space="preserve"> </w:t>
      </w:r>
      <w:r w:rsidR="004F3D9B">
        <w:t>JA</w:t>
      </w:r>
      <w:r w:rsidR="00F066D7">
        <w:t>VNI</w:t>
      </w:r>
      <w:r w:rsidR="004F3D9B">
        <w:t>M</w:t>
      </w:r>
      <w:r w:rsidRPr="00D57045">
        <w:t xml:space="preserve"> </w:t>
      </w:r>
      <w:r w:rsidR="00F066D7">
        <w:t>N</w:t>
      </w:r>
      <w:r w:rsidR="004F3D9B">
        <w:t>A</w:t>
      </w:r>
      <w:r w:rsidR="00F066D7">
        <w:t>B</w:t>
      </w:r>
      <w:r w:rsidR="004F3D9B">
        <w:t>A</w:t>
      </w:r>
      <w:r w:rsidR="00F066D7">
        <w:t>VK</w:t>
      </w:r>
      <w:r w:rsidR="004F3D9B">
        <w:t>AMA</w:t>
      </w:r>
      <w:r w:rsidRPr="00D57045">
        <w:t xml:space="preserve"> </w:t>
      </w:r>
      <w:r w:rsidR="00F066D7">
        <w:t>I</w:t>
      </w:r>
      <w:r w:rsidRPr="00D57045">
        <w:t xml:space="preserve"> </w:t>
      </w:r>
      <w:r w:rsidR="00F066D7">
        <w:t>UPU</w:t>
      </w:r>
      <w:r w:rsidR="004F3D9B">
        <w:t>T</w:t>
      </w:r>
      <w:r w:rsidR="00F066D7">
        <w:t>S</w:t>
      </w:r>
      <w:r w:rsidR="004F3D9B">
        <w:t>T</w:t>
      </w:r>
      <w:r w:rsidR="00F066D7">
        <w:t>V</w:t>
      </w:r>
      <w:r w:rsidR="004F3D9B">
        <w:t>O</w:t>
      </w:r>
      <w:r w:rsidRPr="00D57045">
        <w:t xml:space="preserve"> </w:t>
      </w:r>
      <w:r w:rsidR="00F066D7">
        <w:t>K</w:t>
      </w:r>
      <w:r w:rsidR="004F3D9B">
        <w:t>A</w:t>
      </w:r>
      <w:r w:rsidR="00F066D7">
        <w:t>K</w:t>
      </w:r>
      <w:r w:rsidR="004F3D9B">
        <w:t>O</w:t>
      </w:r>
      <w:r w:rsidRPr="00D57045">
        <w:t xml:space="preserve"> </w:t>
      </w:r>
      <w:r w:rsidR="00F066D7">
        <w:t>S</w:t>
      </w:r>
      <w:r w:rsidR="004F3D9B">
        <w:t>E</w:t>
      </w:r>
      <w:r w:rsidRPr="00D57045">
        <w:t xml:space="preserve"> </w:t>
      </w:r>
      <w:r w:rsidR="00F066D7">
        <w:t>D</w:t>
      </w:r>
      <w:r w:rsidR="004F3D9B">
        <w:t>O</w:t>
      </w:r>
      <w:r w:rsidR="00F066D7">
        <w:t>K</w:t>
      </w:r>
      <w:r w:rsidR="004F3D9B">
        <w:t>A</w:t>
      </w:r>
      <w:r w:rsidR="00F066D7">
        <w:t>ZU</w:t>
      </w:r>
      <w:r w:rsidR="004F3D9B">
        <w:t>JE</w:t>
      </w:r>
      <w:r w:rsidRPr="00D57045">
        <w:t xml:space="preserve"> </w:t>
      </w:r>
      <w:r w:rsidR="00F066D7">
        <w:t>ISPUNј</w:t>
      </w:r>
      <w:r w:rsidR="004F3D9B">
        <w:t>E</w:t>
      </w:r>
      <w:r w:rsidR="00F066D7">
        <w:t>N</w:t>
      </w:r>
      <w:r w:rsidR="004F3D9B">
        <w:t>O</w:t>
      </w:r>
      <w:r w:rsidR="00F066D7">
        <w:t>S</w:t>
      </w:r>
      <w:r w:rsidR="004F3D9B">
        <w:t>T</w:t>
      </w:r>
      <w:r w:rsidRPr="00D57045">
        <w:t xml:space="preserve"> </w:t>
      </w:r>
      <w:r w:rsidR="004F3D9B">
        <w:t>T</w:t>
      </w:r>
      <w:r w:rsidR="00F066D7">
        <w:t>IH</w:t>
      </w:r>
      <w:r w:rsidRPr="00D57045">
        <w:t xml:space="preserve"> </w:t>
      </w:r>
      <w:r w:rsidR="00F066D7">
        <w:t>USL</w:t>
      </w:r>
      <w:r w:rsidR="004F3D9B">
        <w:t>O</w:t>
      </w:r>
      <w:r w:rsidR="00F066D7">
        <w:t>V</w:t>
      </w:r>
      <w:r w:rsidR="004F3D9B">
        <w:t>A</w:t>
      </w:r>
      <w:bookmarkEnd w:id="5"/>
    </w:p>
    <w:p w14:paraId="20259560" w14:textId="77777777" w:rsidR="00644855" w:rsidRDefault="00644855" w:rsidP="00644855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color w:val="000000"/>
          <w:szCs w:val="24"/>
        </w:rPr>
      </w:pPr>
      <w:proofErr w:type="gramStart"/>
      <w:r>
        <w:rPr>
          <w:rFonts w:eastAsia="Calibri-Bold"/>
          <w:b/>
          <w:bCs/>
          <w:color w:val="000000"/>
          <w:szCs w:val="24"/>
        </w:rPr>
        <w:t>1.</w:t>
      </w:r>
      <w:r w:rsidR="004F3D9B">
        <w:rPr>
          <w:rFonts w:eastAsia="Calibri-Bold"/>
          <w:b/>
          <w:bCs/>
          <w:color w:val="000000"/>
          <w:szCs w:val="24"/>
        </w:rPr>
        <w:t>O</w:t>
      </w:r>
      <w:r w:rsidR="00F066D7">
        <w:rPr>
          <w:rFonts w:eastAsia="Calibri-Bold"/>
          <w:b/>
          <w:bCs/>
          <w:color w:val="000000"/>
          <w:szCs w:val="24"/>
        </w:rPr>
        <w:t>B</w:t>
      </w:r>
      <w:r w:rsidR="004F3D9B">
        <w:rPr>
          <w:rFonts w:eastAsia="Calibri-Bold"/>
          <w:b/>
          <w:bCs/>
          <w:color w:val="000000"/>
          <w:szCs w:val="24"/>
        </w:rPr>
        <w:t>A</w:t>
      </w:r>
      <w:r w:rsidR="00F066D7">
        <w:rPr>
          <w:rFonts w:eastAsia="Calibri-Bold"/>
          <w:b/>
          <w:bCs/>
          <w:color w:val="000000"/>
          <w:szCs w:val="24"/>
        </w:rPr>
        <w:t>V</w:t>
      </w:r>
      <w:r w:rsidR="004F3D9B">
        <w:rPr>
          <w:rFonts w:eastAsia="Calibri-Bold"/>
          <w:b/>
          <w:bCs/>
          <w:color w:val="000000"/>
          <w:szCs w:val="24"/>
        </w:rPr>
        <w:t>E</w:t>
      </w:r>
      <w:r w:rsidR="00F066D7">
        <w:rPr>
          <w:rFonts w:eastAsia="Calibri-Bold"/>
          <w:b/>
          <w:bCs/>
          <w:color w:val="000000"/>
          <w:szCs w:val="24"/>
        </w:rPr>
        <w:t>ZNI</w:t>
      </w:r>
      <w:proofErr w:type="gramEnd"/>
      <w:r w:rsidRPr="00614002">
        <w:rPr>
          <w:rFonts w:eastAsia="Calibri-Bold"/>
          <w:b/>
          <w:bCs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 w:rsidR="00F066D7">
        <w:rPr>
          <w:rFonts w:eastAsia="Calibri-Bold"/>
          <w:b/>
          <w:bCs/>
          <w:color w:val="000000"/>
          <w:szCs w:val="24"/>
        </w:rPr>
        <w:t>VI</w:t>
      </w:r>
      <w:r w:rsidRPr="00614002">
        <w:rPr>
          <w:rFonts w:eastAsia="Calibri-Bold"/>
          <w:b/>
          <w:bCs/>
          <w:color w:val="000000"/>
          <w:szCs w:val="24"/>
        </w:rPr>
        <w:t xml:space="preserve"> </w:t>
      </w:r>
    </w:p>
    <w:p w14:paraId="5CE037E0" w14:textId="77777777" w:rsidR="00644855" w:rsidRDefault="00644855" w:rsidP="00644855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color w:val="000000"/>
          <w:szCs w:val="24"/>
        </w:rPr>
      </w:pPr>
    </w:p>
    <w:p w14:paraId="20CC6877" w14:textId="77777777" w:rsidR="002D26A3" w:rsidRDefault="00F066D7" w:rsidP="00935667">
      <w:pPr>
        <w:autoSpaceDE w:val="0"/>
        <w:autoSpaceDN w:val="0"/>
        <w:adjustRightInd w:val="0"/>
        <w:ind w:firstLine="708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gram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gramEnd"/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uč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šć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stupku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nuđ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ispunj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F46B58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F46B58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uč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šć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stupku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ni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vnim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kstu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 xml:space="preserve">: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614002" w:rsidRPr="00F46B58">
        <w:rPr>
          <w:rFonts w:eastAsia="Calibri-Bold"/>
          <w:b/>
          <w:bCs/>
          <w:i/>
          <w:color w:val="000000"/>
          <w:szCs w:val="24"/>
          <w:u w:val="single"/>
        </w:rPr>
        <w:t>).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zni</w:t>
      </w:r>
      <w:r w:rsidR="0064485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vi</w:t>
      </w:r>
      <w:r w:rsidR="00644855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r w:rsidR="00644855">
        <w:rPr>
          <w:rFonts w:eastAsia="Calibri-Bold"/>
          <w:b/>
          <w:bCs/>
          <w:i/>
          <w:color w:val="000000"/>
          <w:szCs w:val="24"/>
          <w:u w:val="single"/>
        </w:rPr>
        <w:t>:</w:t>
      </w:r>
    </w:p>
    <w:p w14:paraId="5CD059C5" w14:textId="77777777" w:rsidR="00562722" w:rsidRPr="00644855" w:rsidRDefault="00562722" w:rsidP="00644855">
      <w:pPr>
        <w:autoSpaceDE w:val="0"/>
        <w:autoSpaceDN w:val="0"/>
        <w:adjustRightInd w:val="0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</w:p>
    <w:p w14:paraId="4010D1C7" w14:textId="77777777" w:rsidR="003C06BA" w:rsidRPr="00DC71A4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C06BA" w:rsidRPr="00DC71A4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a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proofErr w:type="gramStart"/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ž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gramEnd"/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gistr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614002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dg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aj</w:t>
      </w:r>
      <w:r>
        <w:rPr>
          <w:rFonts w:eastAsia="Calibri-Bold"/>
          <w:b/>
          <w:i/>
          <w:color w:val="000000"/>
          <w:szCs w:val="24"/>
          <w:u w:val="single"/>
        </w:rPr>
        <w:t>ući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gist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1)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)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604C98C1" w14:textId="77777777" w:rsidR="00BC303B" w:rsidRPr="002D26A3" w:rsidRDefault="00BC303B" w:rsidP="00BC303B">
      <w:pPr>
        <w:autoSpaceDE w:val="0"/>
        <w:autoSpaceDN w:val="0"/>
        <w:adjustRightInd w:val="0"/>
        <w:ind w:left="1668"/>
        <w:rPr>
          <w:rFonts w:eastAsia="Calibri-Bold"/>
          <w:b/>
          <w:i/>
          <w:color w:val="000000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00" w:firstRow="0" w:lastRow="0" w:firstColumn="0" w:lastColumn="1" w:noHBand="0" w:noVBand="1"/>
      </w:tblPr>
      <w:tblGrid>
        <w:gridCol w:w="1798"/>
        <w:gridCol w:w="8010"/>
      </w:tblGrid>
      <w:tr w:rsidR="001F1C3B" w:rsidRPr="007B7D18" w14:paraId="4204D11E" w14:textId="77777777">
        <w:tc>
          <w:tcPr>
            <w:tcW w:w="9889" w:type="dxa"/>
            <w:gridSpan w:val="2"/>
            <w:shd w:val="clear" w:color="auto" w:fill="auto"/>
          </w:tcPr>
          <w:p w14:paraId="758D1FAB" w14:textId="77777777" w:rsidR="001F1C3B" w:rsidRPr="007B7D18" w:rsidRDefault="00F066D7" w:rsidP="00B364AB">
            <w:pPr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bCs/>
                <w:color w:val="000000"/>
                <w:szCs w:val="24"/>
              </w:rPr>
              <w:t>z</w:t>
            </w:r>
            <w:r w:rsidR="001F1C3B" w:rsidRPr="007B7D18">
              <w:rPr>
                <w:rFonts w:eastAsia="Calibri-Bold"/>
                <w:b/>
                <w:bCs/>
                <w:color w:val="000000"/>
                <w:szCs w:val="24"/>
              </w:rPr>
              <w:t>:</w:t>
            </w:r>
          </w:p>
        </w:tc>
      </w:tr>
      <w:tr w:rsidR="00C87315" w:rsidRPr="000C5695" w14:paraId="11D762F4" w14:textId="77777777">
        <w:tc>
          <w:tcPr>
            <w:tcW w:w="1803" w:type="dxa"/>
            <w:shd w:val="clear" w:color="auto" w:fill="auto"/>
            <w:vAlign w:val="center"/>
          </w:tcPr>
          <w:p w14:paraId="4DD73840" w14:textId="77777777" w:rsidR="00C87315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bCs/>
                <w:szCs w:val="24"/>
              </w:rPr>
              <w:t>Pr</w:t>
            </w:r>
            <w:r w:rsidR="004F3D9B">
              <w:rPr>
                <w:rFonts w:eastAsia="Calibri-Bold"/>
                <w:bCs/>
                <w:szCs w:val="24"/>
              </w:rPr>
              <w:t>a</w:t>
            </w:r>
            <w:r>
              <w:rPr>
                <w:rFonts w:eastAsia="Calibri-Bold"/>
                <w:bCs/>
                <w:szCs w:val="24"/>
              </w:rPr>
              <w:t>vn</w:t>
            </w:r>
            <w:r w:rsidR="004F3D9B">
              <w:rPr>
                <w:rFonts w:eastAsia="Calibri-Bold"/>
                <w:bCs/>
                <w:szCs w:val="24"/>
              </w:rPr>
              <w:t>o</w:t>
            </w:r>
            <w:r w:rsidR="00C87315" w:rsidRPr="007B7D18">
              <w:rPr>
                <w:rFonts w:eastAsia="Calibri-Bold"/>
                <w:bCs/>
                <w:szCs w:val="24"/>
              </w:rPr>
              <w:t xml:space="preserve"> </w:t>
            </w:r>
            <w:r>
              <w:rPr>
                <w:rFonts w:eastAsia="Calibri-Bold"/>
                <w:bCs/>
                <w:szCs w:val="24"/>
              </w:rPr>
              <w:t>lic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 w:rsidR="00C87315" w:rsidRPr="007B7D18">
              <w:rPr>
                <w:rFonts w:eastAsia="Calibri-Bold"/>
                <w:b/>
                <w:bCs/>
                <w:color w:val="000000"/>
                <w:szCs w:val="24"/>
              </w:rPr>
              <w:t>:</w:t>
            </w:r>
          </w:p>
        </w:tc>
        <w:tc>
          <w:tcPr>
            <w:tcW w:w="8086" w:type="dxa"/>
            <w:shd w:val="clear" w:color="auto" w:fill="auto"/>
          </w:tcPr>
          <w:p w14:paraId="5495CC9C" w14:textId="77777777" w:rsidR="00C87315" w:rsidRPr="007B7D18" w:rsidRDefault="00F066D7" w:rsidP="00751C70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C87315" w:rsidRPr="000C5695" w14:paraId="006D45D2" w14:textId="77777777">
        <w:tc>
          <w:tcPr>
            <w:tcW w:w="1803" w:type="dxa"/>
            <w:shd w:val="clear" w:color="auto" w:fill="auto"/>
            <w:vAlign w:val="center"/>
          </w:tcPr>
          <w:p w14:paraId="0EFBDBCC" w14:textId="77777777" w:rsidR="00C87315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szCs w:val="24"/>
              </w:rPr>
            </w:pPr>
            <w:r>
              <w:rPr>
                <w:rFonts w:eastAsia="Calibri-Bold"/>
                <w:bCs/>
                <w:szCs w:val="24"/>
              </w:rPr>
              <w:t>Pr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>
              <w:rPr>
                <w:rFonts w:eastAsia="Calibri-Bold"/>
                <w:bCs/>
                <w:szCs w:val="24"/>
              </w:rPr>
              <w:t>duz</w:t>
            </w:r>
            <w:r w:rsidR="004F3D9B">
              <w:rPr>
                <w:rFonts w:eastAsia="Calibri-Bold"/>
                <w:bCs/>
                <w:szCs w:val="24"/>
              </w:rPr>
              <w:t>e</w:t>
            </w:r>
            <w:r>
              <w:rPr>
                <w:rFonts w:eastAsia="Calibri-Bold"/>
                <w:bCs/>
                <w:szCs w:val="24"/>
              </w:rPr>
              <w:t>tnik</w:t>
            </w:r>
          </w:p>
        </w:tc>
        <w:tc>
          <w:tcPr>
            <w:tcW w:w="8086" w:type="dxa"/>
            <w:shd w:val="clear" w:color="auto" w:fill="auto"/>
          </w:tcPr>
          <w:p w14:paraId="6F2BDA94" w14:textId="77777777" w:rsidR="00C87315" w:rsidRPr="007B7D18" w:rsidRDefault="00F066D7" w:rsidP="00751C70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gistr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C87315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  <w:tr w:rsidR="00C87315" w:rsidRPr="007B7D18" w14:paraId="623563FF" w14:textId="77777777">
        <w:tc>
          <w:tcPr>
            <w:tcW w:w="1803" w:type="dxa"/>
            <w:shd w:val="clear" w:color="auto" w:fill="auto"/>
          </w:tcPr>
          <w:p w14:paraId="7B1C4C0C" w14:textId="77777777" w:rsidR="00C87315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Cs/>
                <w:szCs w:val="24"/>
                <w:u w:val="single"/>
              </w:rPr>
            </w:pPr>
            <w:r>
              <w:rPr>
                <w:rFonts w:eastAsia="Calibri-Bold"/>
                <w:bCs/>
                <w:szCs w:val="24"/>
                <w:u w:val="single"/>
              </w:rPr>
              <w:t>Fizičk</w:t>
            </w:r>
            <w:r w:rsidR="004F3D9B">
              <w:rPr>
                <w:rFonts w:eastAsia="Calibri-Bold"/>
                <w:bCs/>
                <w:szCs w:val="24"/>
                <w:u w:val="single"/>
              </w:rPr>
              <w:t>o</w:t>
            </w:r>
            <w:r w:rsidR="00C87315" w:rsidRPr="007B7D18">
              <w:rPr>
                <w:rFonts w:eastAsia="Calibri-Bold"/>
                <w:bCs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szCs w:val="24"/>
                <w:u w:val="single"/>
              </w:rPr>
              <w:t>e</w:t>
            </w:r>
          </w:p>
        </w:tc>
        <w:tc>
          <w:tcPr>
            <w:tcW w:w="8086" w:type="dxa"/>
            <w:shd w:val="clear" w:color="auto" w:fill="auto"/>
          </w:tcPr>
          <w:p w14:paraId="079E627F" w14:textId="77777777" w:rsidR="00C87315" w:rsidRPr="007B7D18" w:rsidRDefault="00C87315" w:rsidP="007B7D18">
            <w:pPr>
              <w:autoSpaceDE w:val="0"/>
              <w:autoSpaceDN w:val="0"/>
              <w:adjustRightInd w:val="0"/>
              <w:jc w:val="center"/>
              <w:rPr>
                <w:rFonts w:eastAsia="Calibri-Bold"/>
                <w:color w:val="000000"/>
                <w:szCs w:val="24"/>
              </w:rPr>
            </w:pPr>
            <w:r w:rsidRPr="007B7D18">
              <w:rPr>
                <w:rFonts w:eastAsia="Calibri-Bold"/>
                <w:color w:val="000000"/>
                <w:szCs w:val="24"/>
              </w:rPr>
              <w:t>/</w:t>
            </w:r>
          </w:p>
        </w:tc>
      </w:tr>
    </w:tbl>
    <w:p w14:paraId="354A20E1" w14:textId="77777777" w:rsidR="00C87315" w:rsidRDefault="00C87315" w:rsidP="00C87315">
      <w:pPr>
        <w:autoSpaceDE w:val="0"/>
        <w:autoSpaceDN w:val="0"/>
        <w:adjustRightInd w:val="0"/>
        <w:ind w:left="1068"/>
        <w:jc w:val="both"/>
        <w:rPr>
          <w:rFonts w:eastAsia="Calibri-Bold"/>
          <w:b/>
          <w:i/>
          <w:color w:val="000000"/>
          <w:szCs w:val="24"/>
          <w:u w:val="single"/>
        </w:rPr>
      </w:pPr>
    </w:p>
    <w:p w14:paraId="77DC1926" w14:textId="77777777" w:rsidR="001F1C3B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C06BA" w:rsidRPr="00DC71A4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a</w:t>
      </w:r>
      <w:r w:rsidR="001A5676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ž</w:t>
      </w:r>
      <w:r w:rsidR="004F3D9B">
        <w:rPr>
          <w:rFonts w:eastAsia="Calibri-Bold"/>
          <w:color w:val="000000"/>
          <w:szCs w:val="24"/>
        </w:rPr>
        <w:t>e</w:t>
      </w:r>
      <w:r w:rsidR="003C06BA" w:rsidRPr="00DC71A4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DC71A4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nski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stupnik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suđiv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krivičnih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niz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krimin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ln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grup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suđiv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tiv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privr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tiv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živ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,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ili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mit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i/>
          <w:color w:val="000000"/>
          <w:szCs w:val="24"/>
          <w:u w:val="single"/>
        </w:rPr>
        <w:t>krivičn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 xml:space="preserve"> 2)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DC71A4">
        <w:rPr>
          <w:rFonts w:eastAsia="Calibri-Bold"/>
          <w:b/>
          <w:i/>
          <w:color w:val="000000"/>
          <w:szCs w:val="24"/>
          <w:u w:val="single"/>
        </w:rPr>
        <w:t>)</w:t>
      </w:r>
      <w:r w:rsidR="00F46B58" w:rsidRPr="00DC71A4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51BDB699" w14:textId="77777777" w:rsidR="00DC71A4" w:rsidRPr="00DC71A4" w:rsidRDefault="00DC71A4" w:rsidP="00DC71A4">
      <w:pPr>
        <w:autoSpaceDE w:val="0"/>
        <w:autoSpaceDN w:val="0"/>
        <w:adjustRightInd w:val="0"/>
        <w:ind w:left="993"/>
        <w:jc w:val="both"/>
        <w:rPr>
          <w:rFonts w:eastAsia="Calibri-Bold"/>
          <w:b/>
          <w:i/>
          <w:color w:val="000000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8289"/>
      </w:tblGrid>
      <w:tr w:rsidR="00B364AB" w:rsidRPr="007B7D18" w14:paraId="4E03B163" w14:textId="77777777">
        <w:tc>
          <w:tcPr>
            <w:tcW w:w="9889" w:type="dxa"/>
            <w:gridSpan w:val="2"/>
            <w:shd w:val="clear" w:color="auto" w:fill="auto"/>
          </w:tcPr>
          <w:p w14:paraId="7612E5B8" w14:textId="77777777" w:rsidR="00B364AB" w:rsidRPr="007B7D18" w:rsidRDefault="00F066D7" w:rsidP="007B7D18">
            <w:p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z</w:t>
            </w:r>
            <w:r w:rsidR="00B364AB" w:rsidRPr="007B7D18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:</w:t>
            </w:r>
          </w:p>
        </w:tc>
      </w:tr>
      <w:tr w:rsidR="00B364AB" w:rsidRPr="000C5695" w14:paraId="23ED2D2E" w14:textId="77777777">
        <w:tc>
          <w:tcPr>
            <w:tcW w:w="1526" w:type="dxa"/>
            <w:shd w:val="clear" w:color="auto" w:fill="auto"/>
            <w:vAlign w:val="center"/>
          </w:tcPr>
          <w:p w14:paraId="7EB91261" w14:textId="77777777" w:rsidR="00B364AB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i/>
                <w:color w:val="000000"/>
                <w:szCs w:val="24"/>
                <w:u w:val="single"/>
              </w:rPr>
              <w:t>vn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o</w:t>
            </w:r>
            <w:r w:rsidR="00B364AB" w:rsidRPr="007B7D18">
              <w:rPr>
                <w:rFonts w:eastAsia="Calibri-Bold"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i/>
                <w:color w:val="000000"/>
                <w:szCs w:val="24"/>
                <w:u w:val="single"/>
              </w:rPr>
              <w:t>e</w:t>
            </w:r>
          </w:p>
          <w:p w14:paraId="1D031744" w14:textId="77777777" w:rsidR="00B364AB" w:rsidRPr="007B7D18" w:rsidRDefault="00B364AB" w:rsidP="00AA3C6D">
            <w:pPr>
              <w:autoSpaceDE w:val="0"/>
              <w:autoSpaceDN w:val="0"/>
              <w:adjustRightInd w:val="0"/>
              <w:jc w:val="center"/>
              <w:rPr>
                <w:rFonts w:eastAsia="Calibri-Bold"/>
                <w:b/>
                <w:i/>
                <w:color w:val="000000"/>
                <w:szCs w:val="24"/>
                <w:u w:val="single"/>
              </w:rPr>
            </w:pPr>
          </w:p>
        </w:tc>
        <w:tc>
          <w:tcPr>
            <w:tcW w:w="8363" w:type="dxa"/>
            <w:shd w:val="clear" w:color="auto" w:fill="auto"/>
          </w:tcPr>
          <w:p w14:paraId="1AA04148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či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druč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ć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vništv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str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>.</w:t>
            </w:r>
          </w:p>
          <w:p w14:paraId="10F515C4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lј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Viš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sud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eo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du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krivičnih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>;</w:t>
            </w:r>
          </w:p>
          <w:p w14:paraId="2550B2EE" w14:textId="77777777" w:rsidR="00B364AB" w:rsidRPr="007B7D18" w:rsidRDefault="00F066D7" w:rsidP="003026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364A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lici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UP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>-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044DC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krivičnih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(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ht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proofErr w:type="gram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. </w:t>
            </w:r>
            <w:r>
              <w:rPr>
                <w:rFonts w:eastAsia="Calibri-Bold"/>
                <w:color w:val="000000"/>
                <w:szCs w:val="24"/>
              </w:rPr>
              <w:t>Uk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viš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nskih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stupnik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duž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vi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gramEnd"/>
            <w:r w:rsidR="006241C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njih</w:t>
            </w:r>
            <w:r w:rsidR="006241C9" w:rsidRPr="007B7D18">
              <w:rPr>
                <w:rFonts w:eastAsia="Calibri-Bold"/>
                <w:color w:val="000000"/>
                <w:szCs w:val="24"/>
              </w:rPr>
              <w:t>.</w:t>
            </w:r>
          </w:p>
        </w:tc>
      </w:tr>
    </w:tbl>
    <w:p w14:paraId="5CEAF395" w14:textId="77777777" w:rsidR="006241C9" w:rsidRDefault="006241C9" w:rsidP="006241C9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8284"/>
      </w:tblGrid>
      <w:tr w:rsidR="006241C9" w:rsidRPr="000C5695" w14:paraId="154872B2" w14:textId="77777777">
        <w:tc>
          <w:tcPr>
            <w:tcW w:w="1526" w:type="dxa"/>
            <w:shd w:val="clear" w:color="auto" w:fill="auto"/>
            <w:vAlign w:val="center"/>
          </w:tcPr>
          <w:p w14:paraId="3C8F8BF9" w14:textId="77777777" w:rsidR="006241C9" w:rsidRPr="00AA3C6D" w:rsidRDefault="00F066D7" w:rsidP="00AA3C6D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Pr</w:t>
            </w:r>
            <w:r w:rsidR="004F3D9B">
              <w:rPr>
                <w:i/>
                <w:u w:val="single"/>
              </w:rPr>
              <w:t>e</w:t>
            </w:r>
            <w:r>
              <w:rPr>
                <w:i/>
                <w:u w:val="single"/>
              </w:rPr>
              <w:t>duz</w:t>
            </w:r>
            <w:r w:rsidR="004F3D9B">
              <w:rPr>
                <w:i/>
                <w:u w:val="single"/>
              </w:rPr>
              <w:t>e</w:t>
            </w:r>
            <w:r>
              <w:rPr>
                <w:i/>
                <w:u w:val="single"/>
              </w:rPr>
              <w:t>tnik</w:t>
            </w:r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i</w:t>
            </w:r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fizičk</w:t>
            </w:r>
            <w:r w:rsidR="004F3D9B">
              <w:rPr>
                <w:i/>
                <w:u w:val="single"/>
              </w:rPr>
              <w:t>o</w:t>
            </w:r>
            <w:r w:rsidR="00AA3C6D">
              <w:rPr>
                <w:i/>
                <w:u w:val="single"/>
              </w:rPr>
              <w:t xml:space="preserve"> </w:t>
            </w:r>
            <w:r>
              <w:rPr>
                <w:i/>
                <w:u w:val="single"/>
              </w:rPr>
              <w:t>lic</w:t>
            </w:r>
            <w:r w:rsidR="004F3D9B">
              <w:rPr>
                <w:i/>
                <w:u w:val="single"/>
              </w:rPr>
              <w:t>e</w:t>
            </w:r>
          </w:p>
          <w:p w14:paraId="69F9980F" w14:textId="77777777" w:rsidR="006241C9" w:rsidRPr="007B7D18" w:rsidRDefault="006241C9" w:rsidP="00AA3C6D"/>
        </w:tc>
        <w:tc>
          <w:tcPr>
            <w:tcW w:w="8363" w:type="dxa"/>
            <w:shd w:val="clear" w:color="auto" w:fill="auto"/>
          </w:tcPr>
          <w:p w14:paraId="274B7807" w14:textId="779DFB2F" w:rsidR="009A363B" w:rsidRPr="007B7D18" w:rsidRDefault="00F066D7" w:rsidP="00751C70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vid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nci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: 1) </w:t>
            </w: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lici</w:t>
            </w:r>
            <w:r w:rsidR="004F3D9B">
              <w:rPr>
                <w:rFonts w:eastAsia="Calibri-Bold"/>
                <w:color w:val="000000"/>
                <w:szCs w:val="24"/>
              </w:rPr>
              <w:t>j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UP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>-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>
              <w:rPr>
                <w:rFonts w:eastAsia="Calibri-Bold"/>
                <w:color w:val="000000"/>
                <w:szCs w:val="24"/>
              </w:rPr>
              <w:t>im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tvrđu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krivičnih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krimin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ni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suđiv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privr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B0A7E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tiv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mit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color w:val="000000"/>
                <w:szCs w:val="24"/>
              </w:rPr>
              <w:t>krivičn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(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ht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ti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ili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Pr="00BB0723">
              <w:rPr>
                <w:rFonts w:eastAsia="Calibri-Bold"/>
                <w:color w:val="000000"/>
                <w:szCs w:val="24"/>
              </w:rPr>
              <w:t>pr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e</w:t>
            </w:r>
            <w:r w:rsidRPr="00BB0723">
              <w:rPr>
                <w:rFonts w:eastAsia="Calibri-Bold"/>
                <w:color w:val="000000"/>
                <w:szCs w:val="24"/>
              </w:rPr>
              <w:t>biv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a</w:t>
            </w:r>
            <w:r w:rsidRPr="00BB0723">
              <w:rPr>
                <w:rFonts w:eastAsia="Calibri-Bold"/>
                <w:color w:val="000000"/>
                <w:szCs w:val="24"/>
              </w:rPr>
              <w:t>lišt</w:t>
            </w:r>
            <w:r w:rsidR="004F3D9B" w:rsidRPr="00BB0723">
              <w:rPr>
                <w:rFonts w:eastAsia="Calibri-Bold"/>
                <w:color w:val="000000"/>
                <w:szCs w:val="24"/>
              </w:rPr>
              <w:t>a</w:t>
            </w:r>
            <w:r w:rsidR="00BB0723">
              <w:rPr>
                <w:rFonts w:eastAsia="Calibri-Bold"/>
                <w:color w:val="000000"/>
                <w:szCs w:val="24"/>
              </w:rPr>
              <w:t>).</w:t>
            </w:r>
            <w:r w:rsidR="009A363B" w:rsidRPr="007B7D18">
              <w:rPr>
                <w:rFonts w:eastAsia="Calibri-Bold"/>
                <w:color w:val="000000"/>
                <w:szCs w:val="24"/>
              </w:rPr>
              <w:t xml:space="preserve"> </w:t>
            </w:r>
          </w:p>
        </w:tc>
      </w:tr>
    </w:tbl>
    <w:p w14:paraId="1764DB73" w14:textId="77777777" w:rsidR="00751C70" w:rsidRDefault="00751C70" w:rsidP="006241C9">
      <w:pPr>
        <w:ind w:firstLine="708"/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0"/>
      </w:tblGrid>
      <w:tr w:rsidR="009A363B" w:rsidRPr="000C5695" w14:paraId="239963E2" w14:textId="77777777" w:rsidTr="00AD4C96">
        <w:tc>
          <w:tcPr>
            <w:tcW w:w="9900" w:type="dxa"/>
            <w:shd w:val="clear" w:color="auto" w:fill="auto"/>
            <w:vAlign w:val="center"/>
          </w:tcPr>
          <w:p w14:paraId="13439AE1" w14:textId="73E221C2" w:rsidR="009A363B" w:rsidRPr="007B7D18" w:rsidRDefault="00F066D7" w:rsidP="00AD4C96">
            <w:pPr>
              <w:autoSpaceDE w:val="0"/>
              <w:autoSpaceDN w:val="0"/>
              <w:adjustRightInd w:val="0"/>
              <w:rPr>
                <w:rFonts w:eastAsia="Calibri-Bold"/>
                <w:b/>
                <w:color w:val="000000"/>
                <w:szCs w:val="24"/>
              </w:rPr>
            </w:pP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IZ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1.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ČK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2. 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MO</w:t>
            </w:r>
            <w:r>
              <w:rPr>
                <w:rFonts w:eastAsia="Calibri-Bold"/>
                <w:b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BI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J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DV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ME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OT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>.</w:t>
            </w:r>
          </w:p>
        </w:tc>
      </w:tr>
    </w:tbl>
    <w:p w14:paraId="4E99AD24" w14:textId="77777777" w:rsidR="003C06BA" w:rsidRDefault="003C06BA" w:rsidP="003C06BA">
      <w:pPr>
        <w:autoSpaceDE w:val="0"/>
        <w:autoSpaceDN w:val="0"/>
        <w:adjustRightInd w:val="0"/>
        <w:rPr>
          <w:rFonts w:ascii="Calibri" w:eastAsia="Calibri-Bold" w:hAnsi="Calibri" w:cs="Calibri"/>
          <w:i/>
          <w:iCs/>
          <w:color w:val="FFFFFF"/>
          <w:sz w:val="15"/>
          <w:szCs w:val="15"/>
        </w:rPr>
      </w:pPr>
    </w:p>
    <w:p w14:paraId="78942853" w14:textId="77777777" w:rsidR="00AD4C96" w:rsidRPr="00AD4C96" w:rsidRDefault="00AD4C96" w:rsidP="003C06BA">
      <w:pPr>
        <w:autoSpaceDE w:val="0"/>
        <w:autoSpaceDN w:val="0"/>
        <w:adjustRightInd w:val="0"/>
        <w:rPr>
          <w:rFonts w:ascii="Calibri" w:eastAsia="Calibri-Bold" w:hAnsi="Calibri" w:cs="Calibri"/>
          <w:i/>
          <w:iCs/>
          <w:color w:val="FFFFFF"/>
          <w:sz w:val="15"/>
          <w:szCs w:val="15"/>
        </w:rPr>
      </w:pPr>
    </w:p>
    <w:p w14:paraId="66DBE7B8" w14:textId="77777777" w:rsidR="003C06BA" w:rsidRPr="00A40E2E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C06BA" w:rsidRPr="00A40E2E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z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ti</w:t>
      </w:r>
      <w:r w:rsidR="003C06BA" w:rsidRPr="00A40E2E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izmiri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sp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,</w:t>
      </w:r>
      <w:r w:rsidR="00A40E2E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prin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drug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žbin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u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skl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du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proofErr w:type="gramStart"/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proofErr w:type="gramEnd"/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publik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Srbi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ili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str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40E2E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drž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dišt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rit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</w:t>
      </w:r>
      <w:r>
        <w:rPr>
          <w:rFonts w:eastAsia="Calibri-Bold"/>
          <w:b/>
          <w:i/>
          <w:color w:val="000000"/>
          <w:szCs w:val="24"/>
          <w:u w:val="single"/>
        </w:rPr>
        <w:t>i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.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.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 xml:space="preserve"> 4)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C06BA" w:rsidRPr="00A40E2E">
        <w:rPr>
          <w:rFonts w:eastAsia="Calibri-Bold"/>
          <w:b/>
          <w:i/>
          <w:color w:val="000000"/>
          <w:szCs w:val="24"/>
          <w:u w:val="single"/>
        </w:rPr>
        <w:t>)</w:t>
      </w:r>
      <w:r w:rsidR="00A40E2E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1D556985" w14:textId="77777777" w:rsidR="00A40E2E" w:rsidRDefault="00A40E2E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1"/>
        <w:gridCol w:w="7867"/>
      </w:tblGrid>
      <w:tr w:rsidR="00A40E2E" w:rsidRPr="007B7D18" w14:paraId="3B9A0A41" w14:textId="77777777">
        <w:tc>
          <w:tcPr>
            <w:tcW w:w="9889" w:type="dxa"/>
            <w:gridSpan w:val="2"/>
            <w:shd w:val="clear" w:color="auto" w:fill="auto"/>
          </w:tcPr>
          <w:p w14:paraId="70BDC777" w14:textId="77777777" w:rsidR="00A40E2E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z</w:t>
            </w:r>
            <w:r w:rsidR="00B164D9" w:rsidRPr="007B7D18">
              <w:rPr>
                <w:rFonts w:eastAsia="Calibri-Bold"/>
                <w:b/>
                <w:i/>
                <w:color w:val="000000"/>
                <w:szCs w:val="24"/>
                <w:u w:val="single"/>
              </w:rPr>
              <w:t>:</w:t>
            </w:r>
          </w:p>
        </w:tc>
      </w:tr>
      <w:tr w:rsidR="00A40E2E" w:rsidRPr="000C5695" w14:paraId="52E8BD4C" w14:textId="77777777">
        <w:tc>
          <w:tcPr>
            <w:tcW w:w="1951" w:type="dxa"/>
            <w:shd w:val="clear" w:color="auto" w:fill="auto"/>
            <w:vAlign w:val="center"/>
          </w:tcPr>
          <w:p w14:paraId="1F883A5B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vn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o</w:t>
            </w:r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14:paraId="48336743" w14:textId="77777777" w:rsidR="00B164D9" w:rsidRPr="007B7D18" w:rsidRDefault="00F066D7" w:rsidP="00302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</w:p>
          <w:p w14:paraId="770D43A3" w14:textId="77777777" w:rsidR="00A40E2E" w:rsidRPr="007B7D18" w:rsidRDefault="00F066D7" w:rsidP="003026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5600" w:rsidRPr="007B7D18">
              <w:rPr>
                <w:rFonts w:ascii="Calibri" w:eastAsia="Calibri-Bold" w:hAnsi="Calibri" w:cs="Calibri"/>
                <w:color w:val="000000"/>
                <w:sz w:val="19"/>
                <w:szCs w:val="19"/>
              </w:rPr>
              <w:t xml:space="preserve"> </w:t>
            </w:r>
          </w:p>
        </w:tc>
      </w:tr>
      <w:tr w:rsidR="00A40E2E" w:rsidRPr="000C5695" w14:paraId="4C93CB13" w14:textId="77777777">
        <w:tc>
          <w:tcPr>
            <w:tcW w:w="1951" w:type="dxa"/>
            <w:shd w:val="clear" w:color="auto" w:fill="auto"/>
            <w:vAlign w:val="center"/>
          </w:tcPr>
          <w:p w14:paraId="45B2FAD4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Pr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duz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tnik</w:t>
            </w:r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</w:p>
        </w:tc>
        <w:tc>
          <w:tcPr>
            <w:tcW w:w="7938" w:type="dxa"/>
            <w:shd w:val="clear" w:color="auto" w:fill="auto"/>
          </w:tcPr>
          <w:p w14:paraId="7E4D7845" w14:textId="77777777" w:rsidR="00B164D9" w:rsidRPr="00021CB9" w:rsidRDefault="00F066D7" w:rsidP="0030264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7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</w:p>
          <w:p w14:paraId="7D0BE66C" w14:textId="77777777" w:rsidR="00A40E2E" w:rsidRPr="00021CB9" w:rsidRDefault="00F066D7" w:rsidP="0030264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r w:rsidR="00B164D9" w:rsidRPr="00021CB9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</w:p>
        </w:tc>
      </w:tr>
      <w:tr w:rsidR="00A40E2E" w:rsidRPr="000C5695" w14:paraId="35CF7492" w14:textId="77777777">
        <w:tc>
          <w:tcPr>
            <w:tcW w:w="1951" w:type="dxa"/>
            <w:shd w:val="clear" w:color="auto" w:fill="auto"/>
            <w:vAlign w:val="center"/>
          </w:tcPr>
          <w:p w14:paraId="5CE26BE5" w14:textId="77777777" w:rsidR="00A40E2E" w:rsidRPr="007B7D18" w:rsidRDefault="00F066D7" w:rsidP="00AA3C6D">
            <w:pPr>
              <w:autoSpaceDE w:val="0"/>
              <w:autoSpaceDN w:val="0"/>
              <w:adjustRightInd w:val="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Fizičk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o</w:t>
            </w:r>
            <w:r w:rsidR="00B164D9" w:rsidRPr="007B7D18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lic</w:t>
            </w:r>
            <w:r w:rsidR="004F3D9B">
              <w:rPr>
                <w:rFonts w:eastAsia="Calibri-Bold"/>
                <w:bCs/>
                <w:i/>
                <w:color w:val="000000"/>
                <w:szCs w:val="24"/>
                <w:u w:val="single"/>
              </w:rPr>
              <w:t>e</w:t>
            </w:r>
          </w:p>
        </w:tc>
        <w:tc>
          <w:tcPr>
            <w:tcW w:w="7938" w:type="dxa"/>
            <w:shd w:val="clear" w:color="auto" w:fill="auto"/>
          </w:tcPr>
          <w:p w14:paraId="755221C8" w14:textId="77777777" w:rsidR="00B164D9" w:rsidRPr="007B7D18" w:rsidRDefault="00F066D7" w:rsidP="0030264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sp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prin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</w:p>
          <w:p w14:paraId="6AE6DD94" w14:textId="77777777" w:rsidR="00A40E2E" w:rsidRPr="007B7D18" w:rsidRDefault="00F066D7" w:rsidP="0030264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59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uv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izmiri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vu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vnih</w:t>
            </w:r>
            <w:r w:rsidR="00B164D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</w:p>
        </w:tc>
      </w:tr>
      <w:tr w:rsidR="00B164D9" w:rsidRPr="000C5695" w14:paraId="34C086BE" w14:textId="77777777">
        <w:tc>
          <w:tcPr>
            <w:tcW w:w="1951" w:type="dxa"/>
            <w:shd w:val="clear" w:color="auto" w:fill="auto"/>
            <w:vAlign w:val="center"/>
          </w:tcPr>
          <w:p w14:paraId="72B7DDFA" w14:textId="77777777" w:rsidR="004F5600" w:rsidRPr="007B7D18" w:rsidRDefault="004F3D9B" w:rsidP="00AA3C6D">
            <w:pPr>
              <w:autoSpaceDE w:val="0"/>
              <w:autoSpaceDN w:val="0"/>
              <w:adjustRightInd w:val="0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rg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dl</w:t>
            </w:r>
            <w:r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ž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z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izd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</w:t>
            </w:r>
            <w:r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nj</w:t>
            </w:r>
            <w:r>
              <w:rPr>
                <w:rFonts w:eastAsia="Calibri-Bold"/>
                <w:color w:val="000000"/>
                <w:szCs w:val="24"/>
              </w:rPr>
              <w:t>e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>:</w:t>
            </w:r>
          </w:p>
          <w:p w14:paraId="12CBB0F7" w14:textId="77777777" w:rsidR="00B164D9" w:rsidRPr="007B7D18" w:rsidRDefault="00B164D9" w:rsidP="00AA3C6D">
            <w:pPr>
              <w:autoSpaceDE w:val="0"/>
              <w:autoSpaceDN w:val="0"/>
              <w:adjustRightInd w:val="0"/>
              <w:ind w:left="720"/>
              <w:rPr>
                <w:rFonts w:eastAsia="Calibri-Bold"/>
                <w:bCs/>
                <w:i/>
                <w:color w:val="000000"/>
                <w:szCs w:val="24"/>
                <w:u w:val="single"/>
              </w:rPr>
            </w:pPr>
          </w:p>
        </w:tc>
        <w:tc>
          <w:tcPr>
            <w:tcW w:w="7938" w:type="dxa"/>
            <w:shd w:val="clear" w:color="auto" w:fill="auto"/>
          </w:tcPr>
          <w:p w14:paraId="2B50B1FF" w14:textId="77777777" w:rsidR="004F5600" w:rsidRPr="00AA3C6D" w:rsidRDefault="004F5600" w:rsidP="0030264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r w:rsidRPr="007B7D18">
              <w:rPr>
                <w:rFonts w:eastAsia="SymbolMT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publik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Srbi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r w:rsidR="004F3D9B">
              <w:rPr>
                <w:rFonts w:eastAsia="Calibri-Bold"/>
                <w:color w:val="000000"/>
                <w:szCs w:val="24"/>
              </w:rPr>
              <w:t>M</w:t>
            </w:r>
            <w:r w:rsidR="00F066D7">
              <w:rPr>
                <w:rFonts w:eastAsia="Calibri-Bold"/>
                <w:color w:val="000000"/>
                <w:szCs w:val="24"/>
              </w:rPr>
              <w:t>inist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rstv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fin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nsi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r w:rsidR="00F066D7"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gi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lni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-  </w:t>
            </w:r>
            <w:r w:rsidR="00F066D7">
              <w:rPr>
                <w:rFonts w:eastAsia="Calibri-Bold"/>
                <w:color w:val="000000"/>
                <w:szCs w:val="24"/>
              </w:rPr>
              <w:t>Fili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F066D7"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>/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ksp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zitur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-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stu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bv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znik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lištu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fizičk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sti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utvrđiv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i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pl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color w:val="000000"/>
                <w:szCs w:val="24"/>
              </w:rPr>
              <w:t>tu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vrst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F066D7"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g</w:t>
            </w:r>
            <w:r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Pr="00AA3C6D">
              <w:rPr>
                <w:rFonts w:eastAsia="Calibri-Bold"/>
                <w:color w:val="000000"/>
                <w:szCs w:val="24"/>
              </w:rPr>
              <w:t>.</w:t>
            </w:r>
          </w:p>
          <w:p w14:paraId="51C95B4D" w14:textId="77777777" w:rsidR="004F5600" w:rsidRPr="00AA3C6D" w:rsidRDefault="00F066D7" w:rsidP="0030264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59"/>
              <w:jc w:val="both"/>
              <w:rPr>
                <w:rFonts w:eastAsia="Calibri-Bold"/>
                <w:color w:val="000000"/>
                <w:szCs w:val="24"/>
              </w:rPr>
            </w:pP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7B7D18">
              <w:rPr>
                <w:rFonts w:eastAsia="Calibri-Bold"/>
                <w:color w:val="000000"/>
                <w:szCs w:val="24"/>
              </w:rPr>
              <w:t xml:space="preserve"> - </w:t>
            </w:r>
            <w:r>
              <w:rPr>
                <w:rFonts w:eastAsia="Calibri-Bold"/>
                <w:color w:val="000000"/>
                <w:szCs w:val="24"/>
              </w:rPr>
              <w:t>gr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7B7D18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3A4A7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7B7D18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stu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dišt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bv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znik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biv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lištu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fizičk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oj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dl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žn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utvrđiv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pl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tu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vrst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g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.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lik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(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pštinsk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)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color w:val="000000"/>
                <w:szCs w:val="24"/>
              </w:rPr>
              <w:t>ojoj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zi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izv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>
              <w:rPr>
                <w:rFonts w:eastAsia="Calibri-Bold"/>
                <w:color w:val="000000"/>
                <w:szCs w:val="24"/>
              </w:rPr>
              <w:t>vn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prih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prib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color w:val="000000"/>
                <w:szCs w:val="24"/>
              </w:rPr>
              <w:t>aj</w:t>
            </w:r>
            <w:r>
              <w:rPr>
                <w:rFonts w:eastAsia="Calibri-Bold"/>
                <w:color w:val="000000"/>
                <w:szCs w:val="24"/>
              </w:rPr>
              <w:t>u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proofErr w:type="gramStart"/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proofErr w:type="gramEnd"/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drugih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/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>/</w:t>
            </w:r>
            <w:r>
              <w:rPr>
                <w:rFonts w:eastAsia="Calibri-Bold"/>
                <w:color w:val="000000"/>
                <w:szCs w:val="24"/>
              </w:rPr>
              <w:t>ust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č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je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duž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uz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tvrdu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>
              <w:rPr>
                <w:rFonts w:eastAsia="Calibri-Bold"/>
                <w:color w:val="000000"/>
                <w:szCs w:val="24"/>
              </w:rPr>
              <w:t>sk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upr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pril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ži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i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tvrd</w:t>
            </w:r>
            <w:r w:rsidR="004F3D9B">
              <w:rPr>
                <w:rFonts w:eastAsia="Calibri-Bold"/>
                <w:color w:val="000000"/>
                <w:szCs w:val="24"/>
              </w:rPr>
              <w:t>e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lih</w:t>
            </w:r>
            <w:r w:rsidR="004F5600" w:rsidRPr="00AA3C6D">
              <w:rPr>
                <w:rFonts w:eastAsia="Calibri-Bold"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lnih</w:t>
            </w:r>
            <w:r w:rsidR="00AA3C6D">
              <w:rPr>
                <w:rFonts w:eastAsia="Calibri-Bold"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/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rg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niz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color w:val="000000"/>
                <w:szCs w:val="24"/>
              </w:rPr>
              <w:t>ja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/</w:t>
            </w:r>
            <w:r>
              <w:rPr>
                <w:rFonts w:eastAsia="Calibri-Bold"/>
                <w:color w:val="000000"/>
                <w:szCs w:val="24"/>
              </w:rPr>
              <w:t>ust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>
              <w:rPr>
                <w:rFonts w:eastAsia="Calibri-Bold"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color w:val="000000"/>
                <w:szCs w:val="24"/>
              </w:rPr>
              <w:t>o</w:t>
            </w:r>
            <w:r>
              <w:rPr>
                <w:rFonts w:eastAsia="Calibri-Bold"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color w:val="000000"/>
                <w:szCs w:val="24"/>
              </w:rPr>
              <w:t>a</w:t>
            </w:r>
            <w:r w:rsidR="003A4A79" w:rsidRPr="00AA3C6D">
              <w:rPr>
                <w:rFonts w:eastAsia="Calibri-Bold"/>
                <w:color w:val="000000"/>
                <w:szCs w:val="24"/>
              </w:rPr>
              <w:t>.</w:t>
            </w:r>
          </w:p>
        </w:tc>
      </w:tr>
    </w:tbl>
    <w:p w14:paraId="58FE04D5" w14:textId="77777777" w:rsidR="003A4A79" w:rsidRDefault="003A4A79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240C491B" w14:textId="77777777" w:rsidR="0036010B" w:rsidRDefault="0036010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3A4A79" w:rsidRPr="000C5695" w14:paraId="44C382AA" w14:textId="77777777" w:rsidTr="00AD4C96">
        <w:tc>
          <w:tcPr>
            <w:tcW w:w="9900" w:type="dxa"/>
            <w:shd w:val="clear" w:color="auto" w:fill="auto"/>
            <w:vAlign w:val="center"/>
          </w:tcPr>
          <w:p w14:paraId="065D4F9A" w14:textId="50B0570C" w:rsidR="003A4A79" w:rsidRPr="007B7D18" w:rsidRDefault="00F066D7" w:rsidP="00AD4C96">
            <w:pPr>
              <w:autoSpaceDE w:val="0"/>
              <w:autoSpaceDN w:val="0"/>
              <w:adjustRightInd w:val="0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IZ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1.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ČK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4. </w:t>
            </w:r>
            <w:r>
              <w:rPr>
                <w:rFonts w:eastAsia="Calibri-Bold"/>
                <w:b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MO</w:t>
            </w:r>
            <w:r>
              <w:rPr>
                <w:rFonts w:eastAsia="Calibri-Bold"/>
                <w:b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BI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TA</w:t>
            </w:r>
            <w:r>
              <w:rPr>
                <w:rFonts w:eastAsia="Calibri-Bold"/>
                <w:b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J</w:t>
            </w:r>
            <w:r>
              <w:rPr>
                <w:rFonts w:eastAsia="Calibri-Bold"/>
                <w:b/>
                <w:color w:val="000000"/>
                <w:szCs w:val="24"/>
              </w:rPr>
              <w:t>I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D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DV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ME</w:t>
            </w:r>
            <w:r>
              <w:rPr>
                <w:rFonts w:eastAsia="Calibri-Bold"/>
                <w:b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>
              <w:rPr>
                <w:rFonts w:eastAsia="Calibri-Bold"/>
                <w:b/>
                <w:color w:val="000000"/>
                <w:szCs w:val="24"/>
              </w:rPr>
              <w:t>C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E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OT</w:t>
            </w:r>
            <w:r>
              <w:rPr>
                <w:rFonts w:eastAsia="Calibri-Bold"/>
                <w:b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112448">
              <w:rPr>
                <w:rFonts w:eastAsia="Calibri-Bold"/>
                <w:b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/>
                <w:color w:val="000000"/>
                <w:szCs w:val="24"/>
              </w:rPr>
              <w:t>A</w:t>
            </w:r>
            <w:r w:rsidR="00BA43AD" w:rsidRPr="007B7D18">
              <w:rPr>
                <w:rFonts w:eastAsia="Calibri-Bold"/>
                <w:b/>
                <w:color w:val="000000"/>
                <w:szCs w:val="24"/>
              </w:rPr>
              <w:t>.</w:t>
            </w:r>
          </w:p>
        </w:tc>
      </w:tr>
    </w:tbl>
    <w:p w14:paraId="1B7884AF" w14:textId="77777777" w:rsidR="00A40E2E" w:rsidRDefault="00A40E2E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7986E7A4" w14:textId="77777777" w:rsidR="0036010B" w:rsidRDefault="0036010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</w:p>
    <w:p w14:paraId="47717604" w14:textId="77777777" w:rsidR="005D5A31" w:rsidRPr="005D5A31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3A4A79" w:rsidRPr="00C64655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nuđ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č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u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p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stupku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ja</w:t>
      </w:r>
      <w:r>
        <w:rPr>
          <w:rFonts w:eastAsia="Calibri-Bold"/>
          <w:color w:val="000000"/>
          <w:szCs w:val="24"/>
        </w:rPr>
        <w:t>vn</w:t>
      </w:r>
      <w:r w:rsidR="004F3D9B">
        <w:rPr>
          <w:rFonts w:eastAsia="Calibri-Bold"/>
          <w:color w:val="000000"/>
          <w:szCs w:val="24"/>
        </w:rPr>
        <w:t>e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n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b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vk</w:t>
      </w:r>
      <w:r w:rsidR="004F3D9B">
        <w:rPr>
          <w:rFonts w:eastAsia="Calibri-Bold"/>
          <w:color w:val="000000"/>
          <w:szCs w:val="24"/>
        </w:rPr>
        <w:t>e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r</w:t>
      </w:r>
      <w:r w:rsidR="004F3D9B">
        <w:rPr>
          <w:rFonts w:eastAsia="Calibri-Bold"/>
          <w:color w:val="000000"/>
          <w:szCs w:val="24"/>
        </w:rPr>
        <w:t>a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d</w:t>
      </w:r>
      <w:r w:rsidR="004F3D9B">
        <w:rPr>
          <w:rFonts w:eastAsia="Calibri-Bold"/>
          <w:color w:val="000000"/>
          <w:szCs w:val="24"/>
        </w:rPr>
        <w:t>o</w:t>
      </w:r>
      <w:r>
        <w:rPr>
          <w:rFonts w:eastAsia="Calibri-Bold"/>
          <w:color w:val="000000"/>
          <w:szCs w:val="24"/>
        </w:rPr>
        <w:t>k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z</w:t>
      </w:r>
      <w:r w:rsidR="004F3D9B">
        <w:rPr>
          <w:rFonts w:eastAsia="Calibri-Bold"/>
          <w:color w:val="000000"/>
          <w:szCs w:val="24"/>
        </w:rPr>
        <w:t>a</w:t>
      </w:r>
      <w:r>
        <w:rPr>
          <w:rFonts w:eastAsia="Calibri-Bold"/>
          <w:color w:val="000000"/>
          <w:szCs w:val="24"/>
        </w:rPr>
        <w:t>ti</w:t>
      </w:r>
      <w:r w:rsidR="003A4A79" w:rsidRPr="00C64655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im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ž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ću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lu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sti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dm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, 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kv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dviđ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bnim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m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>. (</w:t>
      </w:r>
      <w:r>
        <w:rPr>
          <w:rFonts w:eastAsia="Calibri-Bold"/>
          <w:b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1. 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čk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 xml:space="preserve"> 5)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3A4A79" w:rsidRPr="00C64655">
        <w:rPr>
          <w:rFonts w:eastAsia="Calibri-Bold"/>
          <w:b/>
          <w:i/>
          <w:color w:val="000000"/>
          <w:szCs w:val="24"/>
          <w:u w:val="single"/>
        </w:rPr>
        <w:t>)</w:t>
      </w:r>
      <w:r w:rsidR="00C64655" w:rsidRPr="00C64655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66C93F9B" w14:textId="77777777" w:rsidR="00AD4C96" w:rsidRDefault="00F066D7" w:rsidP="00DC71A4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N</w:t>
      </w:r>
      <w:r w:rsidR="004F3D9B">
        <w:rPr>
          <w:rFonts w:eastAsia="Calibri-Bold"/>
          <w:b/>
          <w:bCs/>
          <w:color w:val="000000"/>
          <w:szCs w:val="24"/>
        </w:rPr>
        <w:t>a</w:t>
      </w:r>
      <w:r>
        <w:rPr>
          <w:rFonts w:eastAsia="Calibri-Bold"/>
          <w:b/>
          <w:bCs/>
          <w:color w:val="000000"/>
          <w:szCs w:val="24"/>
        </w:rPr>
        <w:t>p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m</w:t>
      </w:r>
      <w:r w:rsidR="004F3D9B">
        <w:rPr>
          <w:rFonts w:eastAsia="Calibri-Bold"/>
          <w:b/>
          <w:bCs/>
          <w:color w:val="000000"/>
          <w:szCs w:val="24"/>
        </w:rPr>
        <w:t>e</w:t>
      </w:r>
      <w:r>
        <w:rPr>
          <w:rFonts w:eastAsia="Calibri-Bold"/>
          <w:b/>
          <w:bCs/>
          <w:color w:val="000000"/>
          <w:szCs w:val="24"/>
        </w:rPr>
        <w:t>n</w:t>
      </w:r>
      <w:r w:rsidR="004F3D9B">
        <w:rPr>
          <w:rFonts w:eastAsia="Calibri-Bold"/>
          <w:b/>
          <w:bCs/>
          <w:color w:val="000000"/>
          <w:szCs w:val="24"/>
        </w:rPr>
        <w:t>a</w:t>
      </w:r>
      <w:r w:rsidR="003A4A79" w:rsidRPr="0057056C">
        <w:rPr>
          <w:rFonts w:eastAsia="Calibri-Bold"/>
          <w:b/>
          <w:bCs/>
          <w:color w:val="000000"/>
          <w:szCs w:val="24"/>
        </w:rPr>
        <w:t>:</w:t>
      </w:r>
      <w:r w:rsidR="00AD4C96">
        <w:rPr>
          <w:rFonts w:eastAsia="Calibri-Bold"/>
          <w:b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vu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vni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vku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zv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dl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žn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g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rg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sti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i/>
          <w:color w:val="000000"/>
          <w:szCs w:val="24"/>
          <w:u w:val="single"/>
        </w:rPr>
        <w:t>oja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dm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t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i/>
          <w:color w:val="000000"/>
          <w:szCs w:val="24"/>
          <w:u w:val="single"/>
        </w:rPr>
        <w:t>ja</w:t>
      </w:r>
      <w:r>
        <w:rPr>
          <w:rFonts w:eastAsia="Calibri-Bold"/>
          <w:b/>
          <w:i/>
          <w:color w:val="000000"/>
          <w:szCs w:val="24"/>
          <w:u w:val="single"/>
        </w:rPr>
        <w:t>vn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>
        <w:rPr>
          <w:rFonts w:eastAsia="Calibri-Bold"/>
          <w:b/>
          <w:i/>
          <w:color w:val="000000"/>
          <w:szCs w:val="24"/>
          <w:u w:val="single"/>
        </w:rPr>
        <w:t>vk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ni</w:t>
      </w:r>
      <w:r w:rsidR="004F3D9B">
        <w:rPr>
          <w:rFonts w:eastAsia="Calibri-Bold"/>
          <w:b/>
          <w:i/>
          <w:color w:val="000000"/>
          <w:szCs w:val="24"/>
          <w:u w:val="single"/>
        </w:rPr>
        <w:t>je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dviđ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i/>
          <w:color w:val="000000"/>
          <w:szCs w:val="24"/>
          <w:u w:val="single"/>
        </w:rPr>
        <w:t>a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s</w:t>
      </w:r>
      <w:r w:rsidR="004F3D9B">
        <w:rPr>
          <w:rFonts w:eastAsia="Calibri-Bold"/>
          <w:b/>
          <w:i/>
          <w:color w:val="000000"/>
          <w:szCs w:val="24"/>
          <w:u w:val="single"/>
        </w:rPr>
        <w:t>e</w:t>
      </w:r>
      <w:r>
        <w:rPr>
          <w:rFonts w:eastAsia="Calibri-Bold"/>
          <w:b/>
          <w:i/>
          <w:color w:val="000000"/>
          <w:szCs w:val="24"/>
          <w:u w:val="single"/>
        </w:rPr>
        <w:t>bnim</w:t>
      </w:r>
      <w:r w:rsidR="00AD4C96" w:rsidRPr="00B6171F">
        <w:rPr>
          <w:rFonts w:eastAsia="Calibri-Bold"/>
          <w:b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i/>
          <w:color w:val="000000"/>
          <w:szCs w:val="24"/>
          <w:u w:val="single"/>
        </w:rPr>
        <w:t>o</w:t>
      </w:r>
      <w:r>
        <w:rPr>
          <w:rFonts w:eastAsia="Calibri-Bold"/>
          <w:b/>
          <w:i/>
          <w:color w:val="000000"/>
          <w:szCs w:val="24"/>
          <w:u w:val="single"/>
        </w:rPr>
        <w:t>m</w:t>
      </w:r>
      <w:r w:rsidR="00AD4C96">
        <w:rPr>
          <w:rFonts w:eastAsia="Calibri-Bold"/>
          <w:b/>
          <w:i/>
          <w:color w:val="000000"/>
          <w:szCs w:val="24"/>
          <w:u w:val="single"/>
        </w:rPr>
        <w:t>.</w:t>
      </w:r>
    </w:p>
    <w:p w14:paraId="519A1A70" w14:textId="77777777" w:rsidR="00A448BC" w:rsidRPr="00A448BC" w:rsidRDefault="00A448BC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1FF52191" w14:textId="77777777" w:rsidR="00C64655" w:rsidRPr="007600BC" w:rsidRDefault="00F066D7" w:rsidP="0030264A">
      <w:pPr>
        <w:numPr>
          <w:ilvl w:val="0"/>
          <w:numId w:val="1"/>
        </w:numPr>
        <w:autoSpaceDE w:val="0"/>
        <w:autoSpaceDN w:val="0"/>
        <w:adjustRightInd w:val="0"/>
        <w:ind w:left="0" w:firstLine="993"/>
        <w:jc w:val="both"/>
        <w:rPr>
          <w:rFonts w:eastAsia="Calibri-Bold"/>
          <w:b/>
          <w:bCs/>
          <w:i/>
          <w:color w:val="000000"/>
          <w:szCs w:val="24"/>
          <w:u w:val="single"/>
        </w:rPr>
      </w:pPr>
      <w:r>
        <w:rPr>
          <w:rFonts w:eastAsia="Calibri-Bold"/>
          <w:b/>
          <w:bCs/>
          <w:color w:val="000000"/>
          <w:szCs w:val="24"/>
        </w:rPr>
        <w:t>Usl</w:t>
      </w:r>
      <w:r w:rsidR="004F3D9B">
        <w:rPr>
          <w:rFonts w:eastAsia="Calibri-Bold"/>
          <w:b/>
          <w:bCs/>
          <w:color w:val="000000"/>
          <w:szCs w:val="24"/>
        </w:rPr>
        <w:t>o</w:t>
      </w:r>
      <w:r>
        <w:rPr>
          <w:rFonts w:eastAsia="Calibri-Bold"/>
          <w:b/>
          <w:bCs/>
          <w:color w:val="000000"/>
          <w:szCs w:val="24"/>
        </w:rPr>
        <w:t>v</w:t>
      </w:r>
      <w:r w:rsidR="00C64655">
        <w:rPr>
          <w:rFonts w:eastAsia="Calibri-Bold"/>
          <w:b/>
          <w:bCs/>
          <w:color w:val="000000"/>
          <w:szCs w:val="24"/>
        </w:rPr>
        <w:t xml:space="preserve">: </w:t>
      </w:r>
      <w:r>
        <w:rPr>
          <w:rFonts w:eastAsia="Calibri-Bold"/>
          <w:bCs/>
          <w:color w:val="000000"/>
          <w:szCs w:val="24"/>
        </w:rPr>
        <w:t>P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nuđ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či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dužni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</w:t>
      </w:r>
      <w:r w:rsidR="004F3D9B">
        <w:rPr>
          <w:rFonts w:eastAsia="Calibri-Bold"/>
          <w:bCs/>
          <w:color w:val="000000"/>
          <w:szCs w:val="24"/>
        </w:rPr>
        <w:t>a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pri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st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vlј</w:t>
      </w:r>
      <w:r w:rsidR="004F3D9B">
        <w:rPr>
          <w:rFonts w:eastAsia="Calibri-Bold"/>
          <w:bCs/>
          <w:color w:val="000000"/>
          <w:szCs w:val="24"/>
        </w:rPr>
        <w:t>a</w:t>
      </w:r>
      <w:r>
        <w:rPr>
          <w:rFonts w:eastAsia="Calibri-Bold"/>
          <w:bCs/>
          <w:color w:val="000000"/>
          <w:szCs w:val="24"/>
        </w:rPr>
        <w:t>nju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sv</w:t>
      </w:r>
      <w:r w:rsidR="004F3D9B">
        <w:rPr>
          <w:rFonts w:eastAsia="Calibri-Bold"/>
          <w:bCs/>
          <w:color w:val="000000"/>
          <w:szCs w:val="24"/>
        </w:rPr>
        <w:t>oj</w:t>
      </w:r>
      <w:r>
        <w:rPr>
          <w:rFonts w:eastAsia="Calibri-Bold"/>
          <w:bCs/>
          <w:color w:val="000000"/>
          <w:szCs w:val="24"/>
        </w:rPr>
        <w:t>ih</w:t>
      </w:r>
      <w:r w:rsidR="00E365D9" w:rsidRPr="007600B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</w:t>
      </w:r>
      <w:r w:rsidR="004F3D9B">
        <w:rPr>
          <w:rFonts w:eastAsia="Calibri-Bold"/>
          <w:bCs/>
          <w:color w:val="000000"/>
          <w:szCs w:val="24"/>
        </w:rPr>
        <w:t>o</w:t>
      </w:r>
      <w:r>
        <w:rPr>
          <w:rFonts w:eastAsia="Calibri-Bold"/>
          <w:bCs/>
          <w:color w:val="000000"/>
          <w:szCs w:val="24"/>
        </w:rPr>
        <w:t>nud</w:t>
      </w:r>
      <w:r w:rsidR="004F3D9B">
        <w:rPr>
          <w:rFonts w:eastAsia="Calibri-Bold"/>
          <w:bCs/>
          <w:color w:val="000000"/>
          <w:szCs w:val="24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izričit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du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li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iz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ž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ćih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pis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štiti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proofErr w:type="gramStart"/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proofErr w:type="gramEnd"/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du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vim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štiti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živ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din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,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ao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aj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br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b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vlј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tn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sti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oja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je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zi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u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vr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m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dn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š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>
        <w:rPr>
          <w:rFonts w:eastAsia="Calibri-Bold"/>
          <w:b/>
          <w:bCs/>
          <w:i/>
          <w:color w:val="000000"/>
          <w:szCs w:val="24"/>
          <w:u w:val="single"/>
        </w:rPr>
        <w:t>nj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bCs/>
          <w:i/>
          <w:color w:val="000000"/>
          <w:szCs w:val="24"/>
          <w:u w:val="single"/>
        </w:rPr>
        <w:t>p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nud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e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(</w:t>
      </w:r>
      <w:r>
        <w:rPr>
          <w:rFonts w:eastAsia="Calibri-Bold"/>
          <w:b/>
          <w:bCs/>
          <w:i/>
          <w:color w:val="000000"/>
          <w:szCs w:val="24"/>
          <w:u w:val="single"/>
        </w:rPr>
        <w:t>čl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75. </w:t>
      </w:r>
      <w:r>
        <w:rPr>
          <w:rFonts w:eastAsia="Calibri-Bold"/>
          <w:b/>
          <w:bCs/>
          <w:i/>
          <w:color w:val="000000"/>
          <w:szCs w:val="24"/>
          <w:u w:val="single"/>
        </w:rPr>
        <w:t>st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v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 xml:space="preserve"> 2. </w:t>
      </w:r>
      <w:r>
        <w:rPr>
          <w:rFonts w:eastAsia="Calibri-Bold"/>
          <w:b/>
          <w:bCs/>
          <w:i/>
          <w:color w:val="000000"/>
          <w:szCs w:val="24"/>
          <w:u w:val="single"/>
        </w:rPr>
        <w:t>Z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>
        <w:rPr>
          <w:rFonts w:eastAsia="Calibri-Bold"/>
          <w:b/>
          <w:bCs/>
          <w:i/>
          <w:color w:val="000000"/>
          <w:szCs w:val="24"/>
          <w:u w:val="single"/>
        </w:rPr>
        <w:t>k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o</w:t>
      </w:r>
      <w:r>
        <w:rPr>
          <w:rFonts w:eastAsia="Calibri-Bold"/>
          <w:b/>
          <w:bCs/>
          <w:i/>
          <w:color w:val="000000"/>
          <w:szCs w:val="24"/>
          <w:u w:val="single"/>
        </w:rPr>
        <w:t>n</w:t>
      </w:r>
      <w:r w:rsidR="004F3D9B">
        <w:rPr>
          <w:rFonts w:eastAsia="Calibri-Bold"/>
          <w:b/>
          <w:bCs/>
          <w:i/>
          <w:color w:val="000000"/>
          <w:szCs w:val="24"/>
          <w:u w:val="single"/>
        </w:rPr>
        <w:t>a</w:t>
      </w:r>
      <w:r w:rsidR="007600BC">
        <w:rPr>
          <w:rFonts w:eastAsia="Calibri-Bold"/>
          <w:b/>
          <w:bCs/>
          <w:i/>
          <w:color w:val="000000"/>
          <w:szCs w:val="24"/>
          <w:u w:val="single"/>
        </w:rPr>
        <w:t>)</w:t>
      </w:r>
      <w:r w:rsidR="00E365D9" w:rsidRPr="007600BC">
        <w:rPr>
          <w:rFonts w:eastAsia="Calibri-Bold"/>
          <w:b/>
          <w:bCs/>
          <w:i/>
          <w:color w:val="000000"/>
          <w:szCs w:val="24"/>
          <w:u w:val="single"/>
        </w:rPr>
        <w:t>.</w:t>
      </w:r>
    </w:p>
    <w:p w14:paraId="1A157A37" w14:textId="77777777" w:rsidR="007600BC" w:rsidRDefault="007600BC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8"/>
      </w:tblGrid>
      <w:tr w:rsidR="007600BC" w:rsidRPr="000C5695" w14:paraId="6B239D84" w14:textId="77777777">
        <w:tc>
          <w:tcPr>
            <w:tcW w:w="9889" w:type="dxa"/>
            <w:shd w:val="clear" w:color="auto" w:fill="auto"/>
          </w:tcPr>
          <w:p w14:paraId="44FE4ED8" w14:textId="77777777" w:rsidR="007600BC" w:rsidRPr="007B7D18" w:rsidRDefault="00F066D7" w:rsidP="00713265">
            <w:pPr>
              <w:autoSpaceDE w:val="0"/>
              <w:autoSpaceDN w:val="0"/>
              <w:adjustRightInd w:val="0"/>
              <w:jc w:val="both"/>
              <w:rPr>
                <w:rFonts w:eastAsia="Calibri-Bold"/>
                <w:b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/>
                <w:bCs/>
                <w:i/>
                <w:color w:val="000000"/>
                <w:szCs w:val="24"/>
              </w:rPr>
              <w:t>o</w:t>
            </w: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/>
                <w:bCs/>
                <w:i/>
                <w:color w:val="000000"/>
                <w:szCs w:val="24"/>
              </w:rPr>
              <w:t>a</w:t>
            </w:r>
            <w:r>
              <w:rPr>
                <w:rFonts w:eastAsia="Calibri-Bold"/>
                <w:b/>
                <w:bCs/>
                <w:i/>
                <w:color w:val="000000"/>
                <w:szCs w:val="24"/>
              </w:rPr>
              <w:t>z</w:t>
            </w:r>
            <w:r w:rsidR="007600BC" w:rsidRPr="007B7D18">
              <w:rPr>
                <w:rFonts w:eastAsia="Calibri-Bold"/>
                <w:b/>
                <w:bCs/>
                <w:color w:val="000000"/>
                <w:szCs w:val="24"/>
              </w:rPr>
              <w:t xml:space="preserve">: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punj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tpis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gramStart"/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gramEnd"/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izl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ćih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pis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štiti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du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vim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štiti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živ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din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ao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zi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vr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>.</w:t>
            </w:r>
            <w:r w:rsidR="0045649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proofErr w:type="gramEnd"/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vlјu</w:t>
            </w:r>
            <w:r w:rsidR="00E51118">
              <w:rPr>
                <w:rFonts w:eastAsia="Calibri-Bold"/>
                <w:bCs/>
                <w:color w:val="000000"/>
                <w:szCs w:val="24"/>
              </w:rPr>
              <w:t xml:space="preserve"> X</w:t>
            </w:r>
            <w:r w:rsidR="00E51118" w:rsidRPr="000C5695">
              <w:rPr>
                <w:rFonts w:eastAsia="Calibri-Bold"/>
                <w:bCs/>
                <w:color w:val="000000"/>
                <w:szCs w:val="24"/>
              </w:rPr>
              <w:t xml:space="preserve">.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058EC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505EC41E" w14:textId="77777777" w:rsidR="006C1A89" w:rsidRDefault="006C1A8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0000"/>
          <w:szCs w:val="24"/>
        </w:rPr>
      </w:pPr>
    </w:p>
    <w:p w14:paraId="5E9693C7" w14:textId="77777777" w:rsidR="006C1A89" w:rsidRPr="00D33E57" w:rsidRDefault="006C1A89" w:rsidP="003C06BA">
      <w:pPr>
        <w:autoSpaceDE w:val="0"/>
        <w:autoSpaceDN w:val="0"/>
        <w:adjustRightInd w:val="0"/>
        <w:rPr>
          <w:rFonts w:eastAsia="Calibri-Bold"/>
          <w:b/>
          <w:bCs/>
          <w:i/>
          <w:color w:val="000000"/>
          <w:szCs w:val="24"/>
        </w:rPr>
      </w:pPr>
      <w:r>
        <w:rPr>
          <w:rFonts w:eastAsia="Calibri-Bold"/>
          <w:b/>
          <w:bCs/>
          <w:i/>
          <w:color w:val="000000"/>
          <w:szCs w:val="24"/>
        </w:rPr>
        <w:t xml:space="preserve">2. 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 w:rsidR="004F3D9B"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D</w:t>
      </w:r>
      <w:r w:rsidR="004F3D9B">
        <w:rPr>
          <w:rFonts w:eastAsia="Calibri-Bold"/>
          <w:b/>
          <w:bCs/>
          <w:i/>
          <w:color w:val="000000"/>
          <w:szCs w:val="24"/>
        </w:rPr>
        <w:t>AT</w:t>
      </w:r>
      <w:r w:rsidR="00F066D7">
        <w:rPr>
          <w:rFonts w:eastAsia="Calibri-Bold"/>
          <w:b/>
          <w:bCs/>
          <w:i/>
          <w:color w:val="000000"/>
          <w:szCs w:val="24"/>
        </w:rPr>
        <w:t>NI</w:t>
      </w:r>
      <w:r w:rsidRPr="005D5A31">
        <w:rPr>
          <w:rFonts w:eastAsia="Calibri-Bold"/>
          <w:b/>
          <w:bCs/>
          <w:i/>
          <w:color w:val="000000"/>
          <w:szCs w:val="24"/>
        </w:rPr>
        <w:t xml:space="preserve"> </w:t>
      </w:r>
      <w:r w:rsidR="00F066D7">
        <w:rPr>
          <w:rFonts w:eastAsia="Calibri-Bold"/>
          <w:b/>
          <w:bCs/>
          <w:i/>
          <w:color w:val="000000"/>
          <w:szCs w:val="24"/>
        </w:rPr>
        <w:t>USL</w:t>
      </w:r>
      <w:r w:rsidR="004F3D9B">
        <w:rPr>
          <w:rFonts w:eastAsia="Calibri-Bold"/>
          <w:b/>
          <w:bCs/>
          <w:i/>
          <w:color w:val="000000"/>
          <w:szCs w:val="24"/>
        </w:rPr>
        <w:t>O</w:t>
      </w:r>
      <w:r w:rsidR="00F066D7">
        <w:rPr>
          <w:rFonts w:eastAsia="Calibri-Bold"/>
          <w:b/>
          <w:bCs/>
          <w:i/>
          <w:color w:val="000000"/>
          <w:szCs w:val="24"/>
        </w:rPr>
        <w:t>VI</w:t>
      </w:r>
    </w:p>
    <w:p w14:paraId="51B0342D" w14:textId="77777777" w:rsidR="006C1A89" w:rsidRDefault="006C1A8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0000"/>
          <w:szCs w:val="24"/>
        </w:rPr>
      </w:pPr>
    </w:p>
    <w:p w14:paraId="6FCE77FD" w14:textId="77777777" w:rsidR="00AD1FBD" w:rsidRPr="0045649B" w:rsidRDefault="00F066D7" w:rsidP="0045649B">
      <w:pPr>
        <w:pStyle w:val="ListParagraph"/>
        <w:suppressAutoHyphens/>
        <w:spacing w:after="0" w:line="100" w:lineRule="atLeast"/>
        <w:ind w:left="0" w:firstLine="708"/>
        <w:jc w:val="both"/>
        <w:rPr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P</w:t>
      </w:r>
      <w:r w:rsidR="004F3D9B">
        <w:rPr>
          <w:rFonts w:ascii="Times New Roman" w:hAnsi="Times New Roman"/>
          <w:bCs/>
          <w:iCs/>
          <w:sz w:val="24"/>
          <w:szCs w:val="24"/>
        </w:rPr>
        <w:t>o</w:t>
      </w:r>
      <w:r>
        <w:rPr>
          <w:rFonts w:ascii="Times New Roman" w:hAnsi="Times New Roman"/>
          <w:bCs/>
          <w:iCs/>
          <w:sz w:val="24"/>
          <w:szCs w:val="24"/>
        </w:rPr>
        <w:t>nuđ</w:t>
      </w:r>
      <w:r w:rsidR="004F3D9B">
        <w:rPr>
          <w:rFonts w:ascii="Times New Roman" w:hAnsi="Times New Roman"/>
          <w:bCs/>
          <w:iCs/>
          <w:sz w:val="24"/>
          <w:szCs w:val="24"/>
        </w:rPr>
        <w:t>a</w:t>
      </w:r>
      <w:r>
        <w:rPr>
          <w:rFonts w:ascii="Times New Roman" w:hAnsi="Times New Roman"/>
          <w:bCs/>
          <w:iCs/>
          <w:sz w:val="24"/>
          <w:szCs w:val="24"/>
        </w:rPr>
        <w:t>č</w:t>
      </w:r>
      <w:r w:rsidR="006C1A89" w:rsidRPr="000C5695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k</w:t>
      </w:r>
      <w:r w:rsidR="004F3D9B">
        <w:rPr>
          <w:rFonts w:ascii="Times New Roman" w:hAnsi="Times New Roman"/>
          <w:bCs/>
          <w:iCs/>
          <w:sz w:val="24"/>
          <w:szCs w:val="24"/>
        </w:rPr>
        <w:t>oj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6C1A89" w:rsidRPr="000C5695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uč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stvu</w:t>
      </w:r>
      <w:r w:rsidR="004F3D9B">
        <w:rPr>
          <w:rFonts w:ascii="Times New Roman" w:hAnsi="Times New Roman"/>
          <w:iCs/>
          <w:sz w:val="24"/>
          <w:szCs w:val="24"/>
        </w:rPr>
        <w:t>je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stupku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pr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dm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tn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 w:rsidR="004F3D9B">
        <w:rPr>
          <w:rFonts w:ascii="Times New Roman" w:hAnsi="Times New Roman"/>
          <w:iCs/>
          <w:sz w:val="24"/>
          <w:szCs w:val="24"/>
        </w:rPr>
        <w:t>ja</w:t>
      </w:r>
      <w:r>
        <w:rPr>
          <w:rFonts w:ascii="Times New Roman" w:hAnsi="Times New Roman"/>
          <w:iCs/>
          <w:sz w:val="24"/>
          <w:szCs w:val="24"/>
        </w:rPr>
        <w:t>vn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n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b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vk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m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r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ispuniti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d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d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tn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usl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v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z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uč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šć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stupku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 w:rsidR="004F3D9B">
        <w:rPr>
          <w:rFonts w:ascii="Times New Roman" w:hAnsi="Times New Roman"/>
          <w:iCs/>
          <w:sz w:val="24"/>
          <w:szCs w:val="24"/>
        </w:rPr>
        <w:t>ja</w:t>
      </w:r>
      <w:r>
        <w:rPr>
          <w:rFonts w:ascii="Times New Roman" w:hAnsi="Times New Roman"/>
          <w:iCs/>
          <w:sz w:val="24"/>
          <w:szCs w:val="24"/>
        </w:rPr>
        <w:t>vn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n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b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vk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, 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dr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đ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n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D33E57" w:rsidRPr="00D33E57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u</w:t>
      </w:r>
      <w:r w:rsidR="00D33E57" w:rsidRPr="00D33E57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čl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nu</w:t>
      </w:r>
      <w:r w:rsidR="006C1A89" w:rsidRPr="009B73D8">
        <w:rPr>
          <w:rFonts w:ascii="Times New Roman" w:hAnsi="Times New Roman"/>
          <w:iCs/>
          <w:sz w:val="24"/>
          <w:szCs w:val="24"/>
        </w:rPr>
        <w:t xml:space="preserve"> 76. </w:t>
      </w:r>
      <w:proofErr w:type="gramStart"/>
      <w:r>
        <w:rPr>
          <w:rFonts w:ascii="Times New Roman" w:hAnsi="Times New Roman"/>
          <w:iCs/>
          <w:sz w:val="24"/>
          <w:szCs w:val="24"/>
        </w:rPr>
        <w:t>st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v</w:t>
      </w:r>
      <w:proofErr w:type="gramEnd"/>
      <w:r w:rsidR="009A0E65">
        <w:rPr>
          <w:rFonts w:ascii="Times New Roman" w:hAnsi="Times New Roman"/>
          <w:iCs/>
          <w:sz w:val="24"/>
          <w:szCs w:val="24"/>
        </w:rPr>
        <w:t xml:space="preserve"> 2. </w:t>
      </w:r>
      <w:r>
        <w:rPr>
          <w:rFonts w:ascii="Times New Roman" w:hAnsi="Times New Roman"/>
          <w:iCs/>
          <w:sz w:val="24"/>
          <w:szCs w:val="24"/>
        </w:rPr>
        <w:t>Z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k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n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i</w:t>
      </w:r>
      <w:r w:rsidR="006C1A89" w:rsidRPr="000C569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t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 w:rsidR="006C1A89" w:rsidRPr="000C5695">
        <w:rPr>
          <w:rFonts w:ascii="Times New Roman" w:hAnsi="Times New Roman"/>
          <w:iCs/>
          <w:sz w:val="24"/>
          <w:szCs w:val="24"/>
        </w:rPr>
        <w:t>:</w:t>
      </w:r>
      <w:r w:rsidR="00AD1FB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d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 w:rsidR="00BD3774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r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sp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l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ž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 w:rsidR="00AD1FB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tr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bnim</w:t>
      </w:r>
      <w:r w:rsidR="00AD1FBD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fin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nsi</w:t>
      </w:r>
      <w:r w:rsidR="004F3D9B">
        <w:rPr>
          <w:rFonts w:ascii="Times New Roman" w:hAnsi="Times New Roman"/>
          <w:iCs/>
          <w:sz w:val="24"/>
          <w:szCs w:val="24"/>
        </w:rPr>
        <w:t>j</w:t>
      </w:r>
      <w:r>
        <w:rPr>
          <w:rFonts w:ascii="Times New Roman" w:hAnsi="Times New Roman"/>
          <w:iCs/>
          <w:sz w:val="24"/>
          <w:szCs w:val="24"/>
        </w:rPr>
        <w:t>skim</w:t>
      </w:r>
      <w:r w:rsidR="009A0E65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p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sl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vnim</w:t>
      </w:r>
      <w:r w:rsidR="009A0E65">
        <w:rPr>
          <w:rFonts w:ascii="Times New Roman" w:hAnsi="Times New Roman"/>
          <w:iCs/>
          <w:sz w:val="24"/>
          <w:szCs w:val="24"/>
        </w:rPr>
        <w:t xml:space="preserve">, </w:t>
      </w:r>
      <w:r>
        <w:rPr>
          <w:rFonts w:ascii="Times New Roman" w:hAnsi="Times New Roman"/>
          <w:iCs/>
          <w:sz w:val="24"/>
          <w:szCs w:val="24"/>
        </w:rPr>
        <w:t>t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hničkim</w:t>
      </w:r>
      <w:r w:rsidR="009A0E6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i</w:t>
      </w:r>
      <w:r w:rsidR="009A0E6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dr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vskim</w:t>
      </w:r>
      <w:r w:rsidR="009A0E65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k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p</w:t>
      </w:r>
      <w:r w:rsidR="004F3D9B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>cit</w:t>
      </w:r>
      <w:r w:rsidR="004F3D9B">
        <w:rPr>
          <w:rFonts w:ascii="Times New Roman" w:hAnsi="Times New Roman"/>
          <w:iCs/>
          <w:sz w:val="24"/>
          <w:szCs w:val="24"/>
        </w:rPr>
        <w:t>e</w:t>
      </w:r>
      <w:r>
        <w:rPr>
          <w:rFonts w:ascii="Times New Roman" w:hAnsi="Times New Roman"/>
          <w:iCs/>
          <w:sz w:val="24"/>
          <w:szCs w:val="24"/>
        </w:rPr>
        <w:t>t</w:t>
      </w:r>
      <w:r w:rsidR="004F3D9B">
        <w:rPr>
          <w:rFonts w:ascii="Times New Roman" w:hAnsi="Times New Roman"/>
          <w:iCs/>
          <w:sz w:val="24"/>
          <w:szCs w:val="24"/>
        </w:rPr>
        <w:t>o</w:t>
      </w:r>
      <w:r>
        <w:rPr>
          <w:rFonts w:ascii="Times New Roman" w:hAnsi="Times New Roman"/>
          <w:iCs/>
          <w:sz w:val="24"/>
          <w:szCs w:val="24"/>
        </w:rPr>
        <w:t>m</w:t>
      </w:r>
      <w:r w:rsidR="009A0E65">
        <w:rPr>
          <w:rFonts w:ascii="Times New Roman" w:hAnsi="Times New Roman"/>
          <w:iCs/>
          <w:sz w:val="24"/>
          <w:szCs w:val="24"/>
        </w:rPr>
        <w:t>.</w:t>
      </w:r>
      <w:r w:rsidR="00AD1FBD" w:rsidRPr="000C5695">
        <w:rPr>
          <w:i/>
          <w:sz w:val="24"/>
          <w:szCs w:val="24"/>
        </w:rPr>
        <w:t xml:space="preserve"> </w:t>
      </w:r>
    </w:p>
    <w:p w14:paraId="5EDE165A" w14:textId="77777777" w:rsidR="009A0E65" w:rsidRDefault="00F066D7" w:rsidP="0030264A">
      <w:pPr>
        <w:pStyle w:val="ListParagraph"/>
        <w:numPr>
          <w:ilvl w:val="0"/>
          <w:numId w:val="8"/>
        </w:numPr>
        <w:tabs>
          <w:tab w:val="left" w:pos="709"/>
        </w:tabs>
        <w:ind w:left="709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Fin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nsi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j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ski</w:t>
      </w:r>
      <w:r w:rsidR="009A0E65" w:rsidRPr="009A0E65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  <w:r w:rsidR="00E04F3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:</w:t>
      </w:r>
    </w:p>
    <w:tbl>
      <w:tblPr>
        <w:tblW w:w="9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7"/>
      </w:tblGrid>
      <w:tr w:rsidR="00E04F37" w:rsidRPr="000C5695" w14:paraId="4B922B16" w14:textId="77777777" w:rsidTr="00131FAC">
        <w:trPr>
          <w:trHeight w:val="406"/>
        </w:trPr>
        <w:tc>
          <w:tcPr>
            <w:tcW w:w="9877" w:type="dxa"/>
            <w:shd w:val="clear" w:color="auto" w:fill="auto"/>
          </w:tcPr>
          <w:p w14:paraId="090C54D6" w14:textId="77777777" w:rsidR="00FE2D4D" w:rsidRPr="002362F5" w:rsidRDefault="00F066D7" w:rsidP="007361E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Usl</w:t>
            </w:r>
            <w:r w:rsidR="004F3D9B" w:rsidRPr="002362F5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vi</w:t>
            </w:r>
            <w:r w:rsidR="00E04F37" w:rsidRPr="002362F5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: </w:t>
            </w:r>
          </w:p>
          <w:p w14:paraId="391F5CED" w14:textId="728C1E6E" w:rsidR="00E04F37" w:rsidRPr="005B6A5A" w:rsidRDefault="00FE2D4D" w:rsidP="00027490">
            <w:pPr>
              <w:pStyle w:val="ListParagraph"/>
              <w:tabs>
                <w:tab w:val="left" w:pos="709"/>
              </w:tabs>
              <w:spacing w:after="0"/>
              <w:ind w:left="0" w:firstLine="459"/>
              <w:jc w:val="both"/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</w:pPr>
            <w:r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(1)</w:t>
            </w:r>
            <w:r w:rsidR="00605CBC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Pr="002362F5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stv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r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ni</w:t>
            </w:r>
            <w:r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sl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vni</w:t>
            </w:r>
            <w:r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prih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u</w:t>
            </w:r>
            <w:r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sl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dnj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6F0F73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tri</w:t>
            </w:r>
            <w:r w:rsidR="006F0F73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g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din</w:t>
            </w:r>
            <w:r w:rsidR="004F3D9B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="006F0F73" w:rsidRPr="002362F5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6F0F73" w:rsidRPr="00F9781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(</w:t>
            </w:r>
            <w:r w:rsidR="004126B3" w:rsidRPr="00F9781A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2014, 2015</w:t>
            </w:r>
            <w:r w:rsidR="00F74327" w:rsidRPr="00F9781A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. </w:t>
            </w:r>
            <w:r w:rsidR="00F066D7" w:rsidRPr="00F9781A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i</w:t>
            </w:r>
            <w:r w:rsidR="004126B3" w:rsidRPr="00F9781A">
              <w:rPr>
                <w:rFonts w:ascii="Times New Roman" w:eastAsia="TimesNewRomanPS-BoldMT" w:hAnsi="Times New Roman"/>
                <w:bCs/>
                <w:sz w:val="24"/>
                <w:szCs w:val="24"/>
              </w:rPr>
              <w:t xml:space="preserve"> 2016</w:t>
            </w:r>
            <w:r w:rsidR="006B56E5" w:rsidRPr="00F9781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)</w:t>
            </w:r>
            <w:r w:rsidR="0057056C" w:rsidRPr="00F9781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D26753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na</w:t>
            </w:r>
            <w:r w:rsidR="00D26753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izvođenju</w:t>
            </w:r>
            <w:r w:rsidR="00D26753" w:rsidRPr="00D26753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arhitektonsko-građevinskih radova i</w:t>
            </w:r>
            <w:r w:rsidR="00953EEE">
              <w:rPr>
                <w:rFonts w:ascii="Times New Roman" w:eastAsia="TimesNewRomanPS-BoldMT" w:hAnsi="Times New Roman"/>
                <w:bCs/>
                <w:sz w:val="24"/>
                <w:szCs w:val="24"/>
              </w:rPr>
              <w:t>/</w:t>
            </w:r>
            <w:r w:rsidR="00953EEE">
              <w:rPr>
                <w:rFonts w:ascii="Times New Roman" w:eastAsia="TimesNewRomanPS-BoldMT" w:hAnsi="Times New Roman"/>
                <w:bCs/>
                <w:sz w:val="24"/>
                <w:szCs w:val="24"/>
                <w:lang w:val="sr-Latn-RS"/>
              </w:rPr>
              <w:t>ili</w:t>
            </w:r>
            <w:r w:rsidR="00D26753" w:rsidRPr="00D26753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elektroenergetskih radova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m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r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bud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e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v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e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ći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</w:t>
            </w:r>
            <w:r w:rsidR="00021CB9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6041C6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200</w:t>
            </w:r>
            <w:r w:rsidR="00021CB9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.000.000 (</w:t>
            </w:r>
            <w:r w:rsidR="006041C6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dvesta</w:t>
            </w:r>
            <w:r w:rsidR="00BB0DF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miliona</w:t>
            </w:r>
            <w:r w:rsidR="00021CB9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)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din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r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;</w:t>
            </w:r>
            <w:r w:rsidR="0064688C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  <w:p w14:paraId="033CB902" w14:textId="77777777" w:rsidR="00FE2D4D" w:rsidRPr="00281842" w:rsidRDefault="00FE2D4D" w:rsidP="00F9781A">
            <w:pPr>
              <w:pStyle w:val="ListParagraph"/>
              <w:tabs>
                <w:tab w:val="left" w:pos="709"/>
              </w:tabs>
              <w:spacing w:after="0"/>
              <w:ind w:left="0" w:firstLine="459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</w:rPr>
            </w:pPr>
            <w:r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(</w:t>
            </w:r>
            <w:r w:rsidR="0057056C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2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) 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p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nuđ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a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č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</w:t>
            </w:r>
            <w:r w:rsidR="00021CB9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 xml:space="preserve"> 01.01.2016. 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g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o</w:t>
            </w:r>
            <w:r w:rsidR="00F066D7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din</w:t>
            </w:r>
            <w:r w:rsidR="004F3D9B" w:rsidRPr="005B6A5A">
              <w:rPr>
                <w:rFonts w:ascii="Times New Roman" w:eastAsia="TimesNewRomanPS-BoldMT" w:hAnsi="Times New Roman"/>
                <w:bCs/>
                <w:sz w:val="24"/>
                <w:szCs w:val="24"/>
                <w:lang w:val="sr-Cyrl-CS"/>
              </w:rPr>
              <w:t>e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ni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je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n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e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likvid</w:t>
            </w:r>
            <w:r w:rsidR="004F3D9B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a</w:t>
            </w:r>
            <w:r w:rsidR="00F066D7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n</w:t>
            </w:r>
            <w:r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  <w:lang w:val="sr-Cyrl-CS"/>
              </w:rPr>
              <w:t>.</w:t>
            </w:r>
            <w:r w:rsidR="00281842" w:rsidRPr="005B6A5A">
              <w:rPr>
                <w:rFonts w:ascii="Times New Roman" w:eastAsia="TimesNewRomanPS-BoldMT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058EC" w:rsidRPr="000C5695" w14:paraId="2B91F678" w14:textId="77777777" w:rsidTr="00131FAC">
        <w:trPr>
          <w:trHeight w:val="208"/>
        </w:trPr>
        <w:tc>
          <w:tcPr>
            <w:tcW w:w="9877" w:type="dxa"/>
            <w:shd w:val="clear" w:color="auto" w:fill="auto"/>
          </w:tcPr>
          <w:p w14:paraId="418BCF06" w14:textId="77777777" w:rsidR="00F058EC" w:rsidRPr="002362F5" w:rsidRDefault="00F058EC" w:rsidP="007361EC">
            <w:pPr>
              <w:pStyle w:val="ListParagraph"/>
              <w:tabs>
                <w:tab w:val="left" w:pos="709"/>
              </w:tabs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</w:p>
        </w:tc>
      </w:tr>
      <w:tr w:rsidR="00E04F37" w:rsidRPr="000C5695" w14:paraId="5DDB5AD6" w14:textId="77777777" w:rsidTr="00131FAC">
        <w:tc>
          <w:tcPr>
            <w:tcW w:w="9877" w:type="dxa"/>
            <w:shd w:val="clear" w:color="auto" w:fill="auto"/>
          </w:tcPr>
          <w:p w14:paraId="19A9128B" w14:textId="77777777" w:rsidR="001B78BF" w:rsidRPr="002362F5" w:rsidRDefault="00F066D7" w:rsidP="007361EC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i/>
                <w:szCs w:val="24"/>
                <w:lang w:val="sr-Cyrl-CS"/>
              </w:rPr>
            </w:pPr>
            <w:r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o</w:t>
            </w:r>
            <w:r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k</w:t>
            </w:r>
            <w:r w:rsidR="004F3D9B" w:rsidRPr="002362F5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a</w:t>
            </w:r>
            <w:r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zi</w:t>
            </w:r>
            <w:r w:rsidR="00E04F37" w:rsidRPr="002362F5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 xml:space="preserve">: </w:t>
            </w:r>
          </w:p>
          <w:p w14:paraId="063913C6" w14:textId="77777777" w:rsidR="000E0702" w:rsidRDefault="00F066D7" w:rsidP="00D2675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Izv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št</w:t>
            </w:r>
            <w:r w:rsidR="004F3D9B" w:rsidRPr="002362F5">
              <w:rPr>
                <w:szCs w:val="24"/>
              </w:rPr>
              <w:t>aj</w:t>
            </w:r>
            <w:r w:rsidR="000B0E9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nit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tu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C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ntr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nit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</w:t>
            </w:r>
            <w:r w:rsidR="000B0E90" w:rsidRPr="002362F5">
              <w:rPr>
                <w:szCs w:val="24"/>
              </w:rPr>
              <w:t xml:space="preserve"> (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c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</w:t>
            </w:r>
            <w:r w:rsidR="000B0E90" w:rsidRPr="002362F5">
              <w:rPr>
                <w:szCs w:val="24"/>
              </w:rPr>
              <w:t>-</w:t>
            </w:r>
            <w:r w:rsidR="004F3D9B" w:rsidRPr="002362F5">
              <w:rPr>
                <w:szCs w:val="24"/>
              </w:rPr>
              <w:t>J</w:t>
            </w:r>
            <w:r>
              <w:rPr>
                <w:szCs w:val="24"/>
              </w:rPr>
              <w:t>N</w:t>
            </w:r>
            <w:r w:rsidR="000B0E90" w:rsidRPr="002362F5">
              <w:rPr>
                <w:szCs w:val="24"/>
              </w:rPr>
              <w:t xml:space="preserve">) 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g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nci</w:t>
            </w:r>
            <w:r w:rsidR="004F3D9B" w:rsidRPr="002362F5">
              <w:rPr>
                <w:szCs w:val="24"/>
              </w:rPr>
              <w:t>je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privr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dn</w:t>
            </w:r>
            <w:r w:rsidR="004F3D9B" w:rsidRPr="002362F5">
              <w:rPr>
                <w:szCs w:val="24"/>
              </w:rPr>
              <w:t>e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gistr</w:t>
            </w:r>
            <w:r w:rsidR="004F3D9B" w:rsidRPr="002362F5">
              <w:rPr>
                <w:szCs w:val="24"/>
              </w:rPr>
              <w:t>e</w:t>
            </w:r>
            <w:r w:rsidR="00530170" w:rsidRPr="002362F5">
              <w:rPr>
                <w:szCs w:val="24"/>
              </w:rPr>
              <w:t xml:space="preserve">, </w:t>
            </w:r>
            <w:r>
              <w:rPr>
                <w:szCs w:val="24"/>
              </w:rPr>
              <w:t>k</w:t>
            </w:r>
            <w:r w:rsidR="004F3D9B" w:rsidRPr="002362F5">
              <w:rPr>
                <w:szCs w:val="24"/>
              </w:rPr>
              <w:t>oj</w:t>
            </w:r>
            <w:r>
              <w:rPr>
                <w:szCs w:val="24"/>
              </w:rPr>
              <w:t>i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r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drži</w:t>
            </w:r>
            <w:r w:rsidR="000B0E90" w:rsidRPr="002362F5">
              <w:rPr>
                <w:szCs w:val="24"/>
              </w:rPr>
              <w:t xml:space="preserve">: </w:t>
            </w:r>
            <w:r>
              <w:rPr>
                <w:szCs w:val="24"/>
              </w:rPr>
              <w:t>st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tusn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tk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nuđ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č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, </w:t>
            </w:r>
            <w:r>
              <w:rPr>
                <w:szCs w:val="24"/>
              </w:rPr>
              <w:t>s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ž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ti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bil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ns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st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nj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bil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ns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usp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h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53017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th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tri</w:t>
            </w:r>
            <w:r w:rsidR="000B0E9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čunsk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g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din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, </w:t>
            </w:r>
            <w:r>
              <w:rPr>
                <w:szCs w:val="24"/>
              </w:rPr>
              <w:t>p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k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lј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c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nu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b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nit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 w:rsidRPr="002362F5">
              <w:rPr>
                <w:szCs w:val="24"/>
              </w:rPr>
              <w:t>a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pr</w:t>
            </w:r>
            <w:r w:rsidR="004F3D9B" w:rsidRPr="002362F5">
              <w:rPr>
                <w:szCs w:val="24"/>
              </w:rPr>
              <w:t>e</w:t>
            </w:r>
            <w:r>
              <w:rPr>
                <w:szCs w:val="24"/>
              </w:rPr>
              <w:t>th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tri</w:t>
            </w:r>
            <w:r w:rsidR="00530170" w:rsidRPr="002362F5">
              <w:rPr>
                <w:szCs w:val="24"/>
              </w:rPr>
              <w:t xml:space="preserve"> 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 w:rsidRPr="002362F5">
              <w:rPr>
                <w:szCs w:val="24"/>
              </w:rPr>
              <w:t>a</w:t>
            </w:r>
            <w:r>
              <w:rPr>
                <w:szCs w:val="24"/>
              </w:rPr>
              <w:t>čunsk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>
              <w:rPr>
                <w:szCs w:val="24"/>
              </w:rPr>
              <w:t>g</w:t>
            </w:r>
            <w:r w:rsidR="004F3D9B" w:rsidRPr="002362F5">
              <w:rPr>
                <w:szCs w:val="24"/>
              </w:rPr>
              <w:t>o</w:t>
            </w:r>
            <w:r>
              <w:rPr>
                <w:szCs w:val="24"/>
              </w:rPr>
              <w:t>din</w:t>
            </w:r>
            <w:r w:rsidR="004F3D9B" w:rsidRPr="002362F5">
              <w:rPr>
                <w:szCs w:val="24"/>
              </w:rPr>
              <w:t>e</w:t>
            </w:r>
            <w:r w:rsidR="000B0E90" w:rsidRPr="002362F5">
              <w:rPr>
                <w:szCs w:val="24"/>
              </w:rPr>
              <w:t xml:space="preserve"> </w:t>
            </w:r>
            <w:r w:rsidR="00D34F02" w:rsidRPr="002362F5">
              <w:rPr>
                <w:szCs w:val="24"/>
              </w:rPr>
              <w:t>(</w:t>
            </w:r>
            <w:r w:rsidR="00AD457C" w:rsidRPr="00F9781A">
              <w:rPr>
                <w:szCs w:val="24"/>
              </w:rPr>
              <w:t>2014, 2015</w:t>
            </w:r>
            <w:r w:rsidR="000E0702" w:rsidRPr="00F9781A">
              <w:rPr>
                <w:szCs w:val="24"/>
              </w:rPr>
              <w:t>.</w:t>
            </w:r>
            <w:r w:rsidR="000B0E90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i</w:t>
            </w:r>
            <w:r w:rsidR="000B0E90" w:rsidRPr="00F9781A">
              <w:rPr>
                <w:szCs w:val="24"/>
              </w:rPr>
              <w:t xml:space="preserve"> 201</w:t>
            </w:r>
            <w:r w:rsidR="00AD457C" w:rsidRPr="00F9781A">
              <w:rPr>
                <w:szCs w:val="24"/>
              </w:rPr>
              <w:t>6</w:t>
            </w:r>
            <w:r w:rsidR="000B0E90" w:rsidRPr="00F9781A">
              <w:rPr>
                <w:szCs w:val="24"/>
              </w:rPr>
              <w:t>).</w:t>
            </w:r>
            <w:r w:rsidR="000B0E90" w:rsidRPr="002362F5">
              <w:rPr>
                <w:szCs w:val="24"/>
              </w:rPr>
              <w:t xml:space="preserve"> </w:t>
            </w:r>
          </w:p>
          <w:p w14:paraId="56B84C06" w14:textId="77777777" w:rsidR="00D26753" w:rsidRDefault="00D26753" w:rsidP="00D2675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Popunjen</w:t>
            </w:r>
            <w:r w:rsidRPr="0003684C">
              <w:rPr>
                <w:szCs w:val="24"/>
              </w:rPr>
              <w:t xml:space="preserve">, </w:t>
            </w:r>
            <w:r>
              <w:rPr>
                <w:szCs w:val="24"/>
              </w:rPr>
              <w:t>overen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pečatom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potpisan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od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strane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odgovornog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lica</w:t>
            </w:r>
            <w:r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ponuđača</w:t>
            </w:r>
            <w:r w:rsidRPr="0003684C">
              <w:rPr>
                <w:szCs w:val="24"/>
              </w:rPr>
              <w:t xml:space="preserve"> </w:t>
            </w:r>
            <w:r w:rsidRPr="005B6A5A">
              <w:rPr>
                <w:b/>
                <w:i/>
                <w:szCs w:val="24"/>
              </w:rPr>
              <w:t>Obrazac Referentne liste</w:t>
            </w:r>
            <w:r w:rsidRPr="005B6A5A">
              <w:rPr>
                <w:i/>
                <w:szCs w:val="24"/>
              </w:rPr>
              <w:t>, koji je dat u Poglavlјu XIV</w:t>
            </w:r>
            <w:r w:rsidRPr="005B6A5A">
              <w:rPr>
                <w:szCs w:val="24"/>
              </w:rPr>
              <w:t>. Konkursne dokumentacije.</w:t>
            </w:r>
          </w:p>
          <w:p w14:paraId="77496BC0" w14:textId="77777777" w:rsidR="008123F8" w:rsidRPr="00AB2655" w:rsidRDefault="008123F8" w:rsidP="00D26753">
            <w:pPr>
              <w:jc w:val="both"/>
              <w:rPr>
                <w:szCs w:val="24"/>
              </w:rPr>
            </w:pPr>
          </w:p>
          <w:p w14:paraId="56B7A254" w14:textId="77777777" w:rsidR="00D8055E" w:rsidRPr="002362F5" w:rsidRDefault="00F066D7" w:rsidP="00D26753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Cs/>
                <w:szCs w:val="24"/>
                <w:lang w:val="sr-Cyrl-CS"/>
              </w:rPr>
            </w:pPr>
            <w:r>
              <w:rPr>
                <w:rFonts w:eastAsia="TimesNewRomanPS-BoldMT"/>
                <w:bCs/>
                <w:szCs w:val="24"/>
                <w:lang w:val="sr-Cyrl-CS"/>
              </w:rPr>
              <w:t>Uk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lik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D8055E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Izv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št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aj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nit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tu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drži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k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nim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likvidn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sti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ili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izd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pr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vlјiv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nj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g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ziv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rt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lu</w:t>
            </w:r>
            <w:r w:rsidR="00021CB9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U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,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nuđ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č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duž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vi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tvrdu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r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Srbi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izd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tu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k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vn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g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ziv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rt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lu</w:t>
            </w:r>
            <w:r w:rsidR="0044609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U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nuđ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č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ni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bi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o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e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likvid</w:t>
            </w:r>
            <w:r w:rsidR="004F3D9B" w:rsidRPr="002362F5">
              <w:rPr>
                <w:rFonts w:eastAsia="TimesNewRomanPS-BoldMT"/>
                <w:bCs/>
                <w:szCs w:val="24"/>
                <w:lang w:val="sr-Cyrl-CS"/>
              </w:rPr>
              <w:t>a</w:t>
            </w:r>
            <w:r>
              <w:rPr>
                <w:rFonts w:eastAsia="TimesNewRomanPS-BoldMT"/>
                <w:bCs/>
                <w:szCs w:val="24"/>
                <w:lang w:val="sr-Cyrl-CS"/>
              </w:rPr>
              <w:t>n</w:t>
            </w:r>
            <w:r w:rsidR="003053D0" w:rsidRPr="002362F5">
              <w:rPr>
                <w:rFonts w:eastAsia="TimesNewRomanPS-BoldMT"/>
                <w:bCs/>
                <w:szCs w:val="24"/>
                <w:lang w:val="sr-Cyrl-CS"/>
              </w:rPr>
              <w:t>.</w:t>
            </w:r>
            <w:r w:rsidR="0045649B" w:rsidRPr="002362F5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</w:p>
        </w:tc>
      </w:tr>
      <w:tr w:rsidR="001B78BF" w:rsidRPr="000C5695" w14:paraId="724F1D44" w14:textId="77777777" w:rsidTr="00131FAC">
        <w:tc>
          <w:tcPr>
            <w:tcW w:w="9877" w:type="dxa"/>
            <w:shd w:val="clear" w:color="auto" w:fill="auto"/>
          </w:tcPr>
          <w:p w14:paraId="4338BA47" w14:textId="77777777" w:rsidR="001B78BF" w:rsidRPr="007361EC" w:rsidRDefault="001B78BF" w:rsidP="007361EC">
            <w:pPr>
              <w:autoSpaceDE w:val="0"/>
              <w:autoSpaceDN w:val="0"/>
              <w:adjustRightInd w:val="0"/>
              <w:jc w:val="both"/>
              <w:rPr>
                <w:rFonts w:eastAsia="TimesNewRomanPS-BoldMT"/>
                <w:b/>
                <w:bCs/>
                <w:i/>
                <w:szCs w:val="24"/>
                <w:lang w:val="sr-Cyrl-CS"/>
              </w:rPr>
            </w:pPr>
          </w:p>
        </w:tc>
      </w:tr>
    </w:tbl>
    <w:p w14:paraId="6022B3FC" w14:textId="77777777" w:rsidR="00500251" w:rsidRPr="00982B34" w:rsidRDefault="00500251" w:rsidP="00982B34">
      <w:pPr>
        <w:ind w:firstLine="708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8271E7" w:rsidRPr="000C5695" w14:paraId="406463C6" w14:textId="77777777">
        <w:tc>
          <w:tcPr>
            <w:tcW w:w="9923" w:type="dxa"/>
            <w:shd w:val="clear" w:color="auto" w:fill="auto"/>
          </w:tcPr>
          <w:p w14:paraId="2E5FB52C" w14:textId="77777777" w:rsidR="008271E7" w:rsidRPr="007361EC" w:rsidRDefault="00F066D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>
              <w:rPr>
                <w:szCs w:val="24"/>
              </w:rPr>
              <w:t>Privr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dni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sub</w:t>
            </w:r>
            <w:r w:rsidR="004F3D9B">
              <w:rPr>
                <w:szCs w:val="24"/>
              </w:rPr>
              <w:t>je</w:t>
            </w:r>
            <w:r>
              <w:rPr>
                <w:szCs w:val="24"/>
              </w:rPr>
              <w:t>kti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oj</w:t>
            </w:r>
            <w:r>
              <w:rPr>
                <w:szCs w:val="24"/>
              </w:rPr>
              <w:t>i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u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skl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du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m</w:t>
            </w:r>
            <w:r w:rsidR="008271E7"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čun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dstvu</w:t>
            </w:r>
            <w:r w:rsidR="008271E7" w:rsidRPr="007361EC">
              <w:rPr>
                <w:szCs w:val="24"/>
              </w:rPr>
              <w:t xml:space="preserve">, 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sl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vn</w:t>
            </w:r>
            <w:r w:rsidR="004F3D9B">
              <w:rPr>
                <w:szCs w:val="24"/>
              </w:rPr>
              <w:t>e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knjig</w:t>
            </w:r>
            <w:r w:rsidR="004F3D9B">
              <w:rPr>
                <w:szCs w:val="24"/>
              </w:rPr>
              <w:t>e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sist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mu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pr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st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g</w:t>
            </w:r>
            <w:r w:rsidR="008271E7" w:rsidRPr="007361EC">
              <w:rPr>
                <w:szCs w:val="24"/>
              </w:rPr>
              <w:t xml:space="preserve"> </w:t>
            </w:r>
            <w:r>
              <w:rPr>
                <w:szCs w:val="24"/>
              </w:rPr>
              <w:t>knjig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dstv</w:t>
            </w:r>
            <w:r w:rsidR="004F3D9B">
              <w:rPr>
                <w:szCs w:val="24"/>
              </w:rPr>
              <w:t>a</w:t>
            </w:r>
            <w:r w:rsidR="008271E7" w:rsidRPr="007361EC">
              <w:rPr>
                <w:szCs w:val="24"/>
              </w:rPr>
              <w:t xml:space="preserve">,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vlј</w:t>
            </w:r>
            <w:r w:rsidR="004F3D9B">
              <w:rPr>
                <w:szCs w:val="24"/>
              </w:rPr>
              <w:t>aj</w:t>
            </w:r>
            <w:r>
              <w:rPr>
                <w:szCs w:val="24"/>
              </w:rPr>
              <w:t>u</w:t>
            </w:r>
            <w:r w:rsidR="008271E7" w:rsidRPr="007361EC">
              <w:rPr>
                <w:szCs w:val="24"/>
              </w:rPr>
              <w:t>:</w:t>
            </w:r>
          </w:p>
          <w:p w14:paraId="28B61EAB" w14:textId="77777777" w:rsidR="008271E7" w:rsidRPr="00F9781A" w:rsidRDefault="008271E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7361EC">
              <w:rPr>
                <w:szCs w:val="24"/>
              </w:rPr>
              <w:t xml:space="preserve">- </w:t>
            </w:r>
            <w:proofErr w:type="gramStart"/>
            <w:r w:rsidR="00F066D7">
              <w:rPr>
                <w:szCs w:val="24"/>
              </w:rPr>
              <w:t>bil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ns</w:t>
            </w:r>
            <w:proofErr w:type="gramEnd"/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usp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h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,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ski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bil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ns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sku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pri</w:t>
            </w:r>
            <w:r w:rsidR="004F3D9B">
              <w:rPr>
                <w:szCs w:val="24"/>
              </w:rPr>
              <w:t>ja</w:t>
            </w:r>
            <w:r w:rsidR="00F066D7">
              <w:rPr>
                <w:szCs w:val="24"/>
              </w:rPr>
              <w:t>vu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utvrđiv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nj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h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k</w:t>
            </w:r>
            <w:r w:rsidR="00E2014F"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gr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đ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prih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m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st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lnih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tn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sti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izd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t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str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dl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žn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g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sk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g</w:t>
            </w:r>
            <w:r w:rsidR="00CC792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rg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,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či</w:t>
            </w:r>
            <w:r w:rsidR="004F3D9B">
              <w:rPr>
                <w:szCs w:val="24"/>
              </w:rPr>
              <w:t>joj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je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t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rit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ri</w:t>
            </w:r>
            <w:r w:rsidR="004F3D9B">
              <w:rPr>
                <w:szCs w:val="24"/>
              </w:rPr>
              <w:t>j</w:t>
            </w:r>
            <w:r w:rsidR="00F066D7">
              <w:rPr>
                <w:szCs w:val="24"/>
              </w:rPr>
              <w:t>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gistr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v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 w:rsidRPr="007361E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b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vlј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nj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l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tn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sti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Pr="007361E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pr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th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dn</w:t>
            </w:r>
            <w:r w:rsidR="004F3D9B">
              <w:rPr>
                <w:szCs w:val="24"/>
              </w:rPr>
              <w:t>e</w:t>
            </w:r>
            <w:r w:rsidRPr="007361EC">
              <w:rPr>
                <w:szCs w:val="24"/>
              </w:rPr>
              <w:t xml:space="preserve"> 3 </w:t>
            </w:r>
            <w:r w:rsidR="00F066D7">
              <w:rPr>
                <w:szCs w:val="24"/>
              </w:rPr>
              <w:t>g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din</w:t>
            </w:r>
            <w:r w:rsidR="004F3D9B">
              <w:rPr>
                <w:szCs w:val="24"/>
              </w:rPr>
              <w:t>e</w:t>
            </w:r>
            <w:r w:rsidR="00CF1599">
              <w:rPr>
                <w:szCs w:val="24"/>
              </w:rPr>
              <w:t xml:space="preserve"> </w:t>
            </w:r>
            <w:r w:rsidR="00CF1599" w:rsidRPr="002362F5">
              <w:rPr>
                <w:szCs w:val="24"/>
              </w:rPr>
              <w:t>(</w:t>
            </w:r>
            <w:r w:rsidR="00CF1599" w:rsidRPr="00F9781A">
              <w:rPr>
                <w:szCs w:val="24"/>
              </w:rPr>
              <w:t>2014, 2015. i 2016).</w:t>
            </w:r>
          </w:p>
          <w:p w14:paraId="6DC35D1C" w14:textId="77777777" w:rsidR="008271E7" w:rsidRPr="00F9781A" w:rsidRDefault="008271E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F9781A">
              <w:rPr>
                <w:szCs w:val="24"/>
              </w:rPr>
              <w:t xml:space="preserve">- </w:t>
            </w:r>
            <w:proofErr w:type="gramStart"/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tvrdu</w:t>
            </w:r>
            <w:proofErr w:type="gramEnd"/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b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nk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stv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ukupn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n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>-</w:t>
            </w:r>
            <w:r w:rsidR="00F066D7" w:rsidRPr="00F9781A">
              <w:rPr>
                <w:szCs w:val="24"/>
              </w:rPr>
              <w:t>t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kuć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z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th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3(</w:t>
            </w:r>
            <w:r w:rsidR="00F066D7" w:rsidRPr="00F9781A">
              <w:rPr>
                <w:szCs w:val="24"/>
              </w:rPr>
              <w:t>tri</w:t>
            </w:r>
            <w:r w:rsidRPr="00F9781A">
              <w:rPr>
                <w:szCs w:val="24"/>
              </w:rPr>
              <w:t xml:space="preserve">) 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br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čunsk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g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din</w:t>
            </w:r>
            <w:r w:rsidR="004F3D9B" w:rsidRPr="00F9781A">
              <w:rPr>
                <w:szCs w:val="24"/>
              </w:rPr>
              <w:t>e</w:t>
            </w:r>
            <w:r w:rsidR="00CF1599" w:rsidRPr="00F9781A">
              <w:rPr>
                <w:szCs w:val="24"/>
              </w:rPr>
              <w:t xml:space="preserve"> (2014, 2015. i 2016).</w:t>
            </w:r>
          </w:p>
          <w:p w14:paraId="7AD7F6F3" w14:textId="77777777" w:rsidR="008271E7" w:rsidRPr="00F9781A" w:rsidRDefault="00F066D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F9781A">
              <w:rPr>
                <w:szCs w:val="24"/>
              </w:rPr>
              <w:t>Privr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>dni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sub</w:t>
            </w:r>
            <w:r w:rsidR="004F3D9B" w:rsidRPr="00F9781A">
              <w:rPr>
                <w:szCs w:val="24"/>
              </w:rPr>
              <w:t>je</w:t>
            </w:r>
            <w:r w:rsidRPr="00F9781A">
              <w:rPr>
                <w:szCs w:val="24"/>
              </w:rPr>
              <w:t>kti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k</w:t>
            </w:r>
            <w:r w:rsidR="004F3D9B" w:rsidRPr="00F9781A">
              <w:rPr>
                <w:szCs w:val="24"/>
              </w:rPr>
              <w:t>oj</w:t>
            </w:r>
            <w:r w:rsidRPr="00F9781A">
              <w:rPr>
                <w:szCs w:val="24"/>
              </w:rPr>
              <w:t>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nisu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u</w:t>
            </w:r>
            <w:r w:rsidR="008271E7"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b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v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>zi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d</w:t>
            </w:r>
            <w:r w:rsidR="004F3D9B" w:rsidRPr="00F9781A">
              <w:rPr>
                <w:szCs w:val="24"/>
              </w:rPr>
              <w:t>a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utvrđu</w:t>
            </w:r>
            <w:r w:rsidR="004F3D9B" w:rsidRPr="00F9781A">
              <w:rPr>
                <w:szCs w:val="24"/>
              </w:rPr>
              <w:t>j</w:t>
            </w:r>
            <w:r w:rsidRPr="00F9781A">
              <w:rPr>
                <w:szCs w:val="24"/>
              </w:rPr>
              <w:t>u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fin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nsi</w:t>
            </w:r>
            <w:r w:rsidR="004F3D9B" w:rsidRPr="00F9781A">
              <w:rPr>
                <w:szCs w:val="24"/>
              </w:rPr>
              <w:t>j</w:t>
            </w:r>
            <w:r w:rsidRPr="00F9781A">
              <w:rPr>
                <w:szCs w:val="24"/>
              </w:rPr>
              <w:t>ski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>zult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t</w:t>
            </w:r>
            <w:r w:rsidR="008271E7" w:rsidRPr="00F9781A">
              <w:rPr>
                <w:szCs w:val="24"/>
              </w:rPr>
              <w:t xml:space="preserve"> </w:t>
            </w:r>
            <w:r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v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nj</w:t>
            </w:r>
            <w:r w:rsidR="004F3D9B" w:rsidRPr="00F9781A">
              <w:rPr>
                <w:szCs w:val="24"/>
              </w:rPr>
              <w:t>a</w:t>
            </w:r>
            <w:r w:rsidR="008271E7" w:rsidRPr="00F9781A">
              <w:rPr>
                <w:szCs w:val="24"/>
              </w:rPr>
              <w:t xml:space="preserve"> (</w:t>
            </w:r>
            <w:r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uš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lci</w:t>
            </w:r>
            <w:r w:rsidR="008271E7" w:rsidRPr="00F9781A">
              <w:rPr>
                <w:szCs w:val="24"/>
              </w:rPr>
              <w:t xml:space="preserve">), </w:t>
            </w:r>
            <w:r w:rsidRPr="00F9781A">
              <w:rPr>
                <w:szCs w:val="24"/>
              </w:rPr>
              <w:t>d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>st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>vlј</w:t>
            </w:r>
            <w:r w:rsidR="004F3D9B" w:rsidRPr="00F9781A">
              <w:rPr>
                <w:szCs w:val="24"/>
              </w:rPr>
              <w:t>aj</w:t>
            </w:r>
            <w:r w:rsidRPr="00F9781A">
              <w:rPr>
                <w:szCs w:val="24"/>
              </w:rPr>
              <w:t>u</w:t>
            </w:r>
            <w:r w:rsidR="008271E7" w:rsidRPr="00F9781A">
              <w:rPr>
                <w:szCs w:val="24"/>
              </w:rPr>
              <w:t>:</w:t>
            </w:r>
          </w:p>
          <w:p w14:paraId="4A29CB2D" w14:textId="77777777" w:rsidR="008271E7" w:rsidRPr="007361EC" w:rsidRDefault="008271E7" w:rsidP="00751C70">
            <w:pPr>
              <w:autoSpaceDE w:val="0"/>
              <w:autoSpaceDN w:val="0"/>
              <w:adjustRightInd w:val="0"/>
              <w:ind w:firstLine="744"/>
              <w:jc w:val="both"/>
              <w:rPr>
                <w:rFonts w:eastAsia="TimesNewRomanPS-BoldMT"/>
                <w:b/>
                <w:bCs/>
                <w:i/>
                <w:szCs w:val="24"/>
                <w:lang w:val="sr-Cyrl-CS"/>
              </w:rPr>
            </w:pPr>
            <w:r w:rsidRPr="00F9781A">
              <w:rPr>
                <w:szCs w:val="24"/>
              </w:rPr>
              <w:t xml:space="preserve">- </w:t>
            </w:r>
            <w:proofErr w:type="gramStart"/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tvrdu</w:t>
            </w:r>
            <w:proofErr w:type="gramEnd"/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b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nk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4F3D9B" w:rsidRPr="00F9781A">
              <w:rPr>
                <w:szCs w:val="24"/>
              </w:rPr>
              <w:t>o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stv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rn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ukupn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n</w:t>
            </w:r>
            <w:r w:rsidR="004F3D9B" w:rsidRPr="00F9781A">
              <w:rPr>
                <w:szCs w:val="24"/>
              </w:rPr>
              <w:t>a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sl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vn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>-</w:t>
            </w:r>
            <w:r w:rsidR="00F066D7" w:rsidRPr="00F9781A">
              <w:rPr>
                <w:szCs w:val="24"/>
              </w:rPr>
              <w:t>t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kuć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m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čunu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z</w:t>
            </w:r>
            <w:r w:rsidR="004F3D9B" w:rsidRPr="00F9781A">
              <w:rPr>
                <w:szCs w:val="24"/>
              </w:rPr>
              <w:t>a</w:t>
            </w:r>
            <w:r w:rsidR="00E2014F"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pr</w:t>
            </w:r>
            <w:r w:rsidR="004F3D9B" w:rsidRPr="00F9781A">
              <w:rPr>
                <w:szCs w:val="24"/>
              </w:rPr>
              <w:t>e</w:t>
            </w:r>
            <w:r w:rsidR="00F066D7" w:rsidRPr="00F9781A">
              <w:rPr>
                <w:szCs w:val="24"/>
              </w:rPr>
              <w:t>th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dn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3 </w:t>
            </w:r>
            <w:r w:rsidR="00E2014F" w:rsidRPr="00F9781A">
              <w:rPr>
                <w:szCs w:val="24"/>
              </w:rPr>
              <w:t xml:space="preserve">( </w:t>
            </w:r>
            <w:r w:rsidR="00F066D7" w:rsidRPr="00F9781A">
              <w:rPr>
                <w:szCs w:val="24"/>
              </w:rPr>
              <w:t>tri</w:t>
            </w:r>
            <w:r w:rsidR="00E2014F" w:rsidRPr="00F9781A">
              <w:rPr>
                <w:szCs w:val="24"/>
              </w:rPr>
              <w:t xml:space="preserve">) 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br</w:t>
            </w:r>
            <w:r w:rsidR="004F3D9B" w:rsidRPr="00F9781A">
              <w:rPr>
                <w:szCs w:val="24"/>
              </w:rPr>
              <w:t>a</w:t>
            </w:r>
            <w:r w:rsidR="00F066D7" w:rsidRPr="00F9781A">
              <w:rPr>
                <w:szCs w:val="24"/>
              </w:rPr>
              <w:t>čunsk</w:t>
            </w:r>
            <w:r w:rsidR="004F3D9B" w:rsidRPr="00F9781A">
              <w:rPr>
                <w:szCs w:val="24"/>
              </w:rPr>
              <w:t>e</w:t>
            </w:r>
            <w:r w:rsidRPr="00F9781A">
              <w:rPr>
                <w:szCs w:val="24"/>
              </w:rPr>
              <w:t xml:space="preserve"> </w:t>
            </w:r>
            <w:r w:rsidR="00F066D7" w:rsidRPr="00F9781A">
              <w:rPr>
                <w:szCs w:val="24"/>
              </w:rPr>
              <w:t>g</w:t>
            </w:r>
            <w:r w:rsidR="004F3D9B" w:rsidRPr="00F9781A">
              <w:rPr>
                <w:szCs w:val="24"/>
              </w:rPr>
              <w:t>o</w:t>
            </w:r>
            <w:r w:rsidR="00F066D7" w:rsidRPr="00F9781A">
              <w:rPr>
                <w:szCs w:val="24"/>
              </w:rPr>
              <w:t>din</w:t>
            </w:r>
            <w:r w:rsidR="004F3D9B" w:rsidRPr="00F9781A">
              <w:rPr>
                <w:szCs w:val="24"/>
              </w:rPr>
              <w:t>e</w:t>
            </w:r>
            <w:r w:rsidR="00CF1599" w:rsidRPr="00F9781A">
              <w:rPr>
                <w:szCs w:val="24"/>
              </w:rPr>
              <w:t xml:space="preserve"> (2014, 2015. i 2016).</w:t>
            </w:r>
            <w:r w:rsidR="00CF1599" w:rsidRPr="002362F5">
              <w:rPr>
                <w:szCs w:val="24"/>
              </w:rPr>
              <w:t xml:space="preserve"> </w:t>
            </w:r>
          </w:p>
        </w:tc>
      </w:tr>
    </w:tbl>
    <w:p w14:paraId="66548861" w14:textId="77777777" w:rsidR="0045649B" w:rsidRDefault="0045649B" w:rsidP="009A0E65">
      <w:pPr>
        <w:pStyle w:val="ListParagraph"/>
        <w:tabs>
          <w:tab w:val="left" w:pos="709"/>
        </w:tabs>
        <w:ind w:left="709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p w14:paraId="5400EF31" w14:textId="77777777" w:rsidR="0045649B" w:rsidRDefault="00F066D7" w:rsidP="0030264A">
      <w:pPr>
        <w:pStyle w:val="ListParagraph"/>
        <w:numPr>
          <w:ilvl w:val="0"/>
          <w:numId w:val="8"/>
        </w:numPr>
        <w:tabs>
          <w:tab w:val="left" w:pos="709"/>
        </w:tabs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sl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vni</w:t>
      </w:r>
      <w:r w:rsidR="00FE2D4D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  <w:r w:rsidR="00FE2D4D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D051D" w:rsidRPr="007361EC" w14:paraId="335CE7A6" w14:textId="77777777">
        <w:tc>
          <w:tcPr>
            <w:tcW w:w="9923" w:type="dxa"/>
            <w:shd w:val="clear" w:color="auto" w:fill="auto"/>
          </w:tcPr>
          <w:p w14:paraId="42E5119A" w14:textId="77777777" w:rsidR="00FD051D" w:rsidRPr="00027490" w:rsidRDefault="00F066D7" w:rsidP="007361EC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Usl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v</w:t>
            </w:r>
            <w:r w:rsidR="00FD051D" w:rsidRPr="00027490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:  </w:t>
            </w:r>
          </w:p>
          <w:p w14:paraId="68E122E0" w14:textId="77777777" w:rsidR="008C7771" w:rsidRDefault="00F066D7" w:rsidP="008C7771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D</w:t>
            </w:r>
            <w:r w:rsidR="004F3D9B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 w:rsidR="00FD051D" w:rsidRPr="0002749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4F3D9B">
              <w:rPr>
                <w:rFonts w:ascii="Times New Roman" w:hAnsi="Times New Roman"/>
                <w:iCs/>
                <w:sz w:val="24"/>
                <w:szCs w:val="24"/>
              </w:rPr>
              <w:t>je</w:t>
            </w:r>
            <w:r w:rsidR="00FD051D" w:rsidRPr="0002749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p</w:t>
            </w:r>
            <w:r w:rsidR="004F3D9B">
              <w:rPr>
                <w:rFonts w:ascii="Times New Roman" w:hAnsi="Times New Roman"/>
                <w:i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nuđ</w:t>
            </w:r>
            <w:r w:rsidR="004F3D9B">
              <w:rPr>
                <w:rFonts w:ascii="Times New Roman" w:hAnsi="Times New Roman"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č</w:t>
            </w:r>
            <w:r w:rsidR="00FD051D" w:rsidRPr="0002749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u</w:t>
            </w:r>
            <w:r w:rsidR="00FD051D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pr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th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dnih</w:t>
            </w:r>
            <w:r w:rsidR="00467539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81842" w:rsidRPr="006274E4">
              <w:rPr>
                <w:rFonts w:ascii="Times New Roman" w:hAnsi="Times New Roman"/>
                <w:sz w:val="24"/>
                <w:szCs w:val="24"/>
              </w:rPr>
              <w:t>pet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g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din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d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d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b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ja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v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e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P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ziv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P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rt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lu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ja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vnih</w:t>
            </w:r>
            <w:r w:rsidR="0057056C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n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b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vki</w:t>
            </w:r>
            <w:r w:rsidR="00467539" w:rsidRPr="000274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r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ea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liz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o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v</w:t>
            </w:r>
            <w:r w:rsidR="004F3D9B">
              <w:rPr>
                <w:rFonts w:ascii="Times New Roman" w:hAnsi="Times New Roman"/>
                <w:sz w:val="24"/>
                <w:szCs w:val="24"/>
                <w:lang w:val="ru-RU"/>
              </w:rPr>
              <w:t>ao</w:t>
            </w:r>
            <w:r w:rsidR="008C7771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2003D4BA" w14:textId="77777777" w:rsidR="00AB20A9" w:rsidRDefault="00AB20A9" w:rsidP="008C7771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E04A5E2" w14:textId="77777777" w:rsidR="00FD051D" w:rsidRDefault="006274E4" w:rsidP="006274E4">
            <w:pPr>
              <w:numPr>
                <w:ilvl w:val="0"/>
                <w:numId w:val="34"/>
              </w:numPr>
              <w:suppressAutoHyphens/>
              <w:spacing w:line="100" w:lineRule="atLeast"/>
              <w:contextualSpacing/>
              <w:jc w:val="both"/>
              <w:rPr>
                <w:rFonts w:eastAsia="Calibri"/>
                <w:szCs w:val="24"/>
                <w:lang w:val="ru-RU"/>
              </w:rPr>
            </w:pPr>
            <w:r w:rsidRPr="006274E4">
              <w:rPr>
                <w:rFonts w:eastAsia="Calibri"/>
                <w:szCs w:val="24"/>
                <w:lang w:val="sr-Latn-CS"/>
              </w:rPr>
              <w:t>Najmanje</w:t>
            </w:r>
            <w:r w:rsidRPr="00D93E1E">
              <w:rPr>
                <w:rFonts w:eastAsia="Calibri"/>
                <w:szCs w:val="24"/>
                <w:lang w:val="sr-Latn-CS"/>
              </w:rPr>
              <w:t xml:space="preserve"> jedan realizovan </w:t>
            </w:r>
            <w:r w:rsidR="003236CB">
              <w:rPr>
                <w:rFonts w:eastAsia="Calibri"/>
                <w:szCs w:val="24"/>
                <w:lang w:val="sr-Latn-CS"/>
              </w:rPr>
              <w:t>posao</w:t>
            </w:r>
            <w:r w:rsidRPr="00D93E1E">
              <w:rPr>
                <w:rFonts w:eastAsia="Calibri"/>
                <w:szCs w:val="24"/>
                <w:lang w:val="sr-Latn-CS"/>
              </w:rPr>
              <w:t xml:space="preserve"> </w:t>
            </w:r>
            <w:r w:rsidR="003236CB">
              <w:rPr>
                <w:rFonts w:eastAsia="Calibri"/>
                <w:szCs w:val="24"/>
                <w:lang w:val="sr-Latn-CS"/>
              </w:rPr>
              <w:t>u iznosu od minimum 3</w:t>
            </w:r>
            <w:r>
              <w:rPr>
                <w:rFonts w:eastAsia="Calibri"/>
                <w:szCs w:val="24"/>
                <w:lang w:val="sr-Latn-CS"/>
              </w:rPr>
              <w:t>0</w:t>
            </w:r>
            <w:r w:rsidRPr="00D93E1E">
              <w:rPr>
                <w:rFonts w:eastAsia="Calibri"/>
                <w:szCs w:val="24"/>
                <w:lang w:val="sr-Latn-CS"/>
              </w:rPr>
              <w:t>.000.000,00</w:t>
            </w:r>
            <w:r w:rsidR="002D49D2">
              <w:rPr>
                <w:rFonts w:eastAsia="Calibri"/>
                <w:szCs w:val="24"/>
                <w:lang w:val="sr-Latn-CS"/>
              </w:rPr>
              <w:t xml:space="preserve"> (tridesetmiliona)</w:t>
            </w:r>
            <w:r w:rsidRPr="00D93E1E">
              <w:rPr>
                <w:rFonts w:eastAsia="Calibri"/>
                <w:szCs w:val="24"/>
                <w:lang w:val="sr-Latn-CS"/>
              </w:rPr>
              <w:t xml:space="preserve"> dinara po ugovoru</w:t>
            </w:r>
            <w:r w:rsidR="003236CB">
              <w:rPr>
                <w:rFonts w:eastAsia="Calibri"/>
                <w:szCs w:val="24"/>
                <w:lang w:val="sr-Latn-CS"/>
              </w:rPr>
              <w:t>/objektu</w:t>
            </w:r>
            <w:r w:rsidRPr="00D93E1E">
              <w:rPr>
                <w:rFonts w:eastAsia="Calibri"/>
                <w:szCs w:val="24"/>
                <w:lang w:val="sr-Latn-CS"/>
              </w:rPr>
              <w:t>, za izvođenje radova na sanaciji/izradi</w:t>
            </w:r>
            <w:r>
              <w:rPr>
                <w:rFonts w:eastAsia="Calibri"/>
                <w:szCs w:val="24"/>
                <w:lang w:val="sr-Latn-CS"/>
              </w:rPr>
              <w:t xml:space="preserve"> fasade</w:t>
            </w:r>
          </w:p>
          <w:p w14:paraId="235C9F6D" w14:textId="77777777" w:rsidR="006274E4" w:rsidRPr="006274E4" w:rsidRDefault="006274E4" w:rsidP="006274E4">
            <w:pPr>
              <w:suppressAutoHyphens/>
              <w:spacing w:line="100" w:lineRule="atLeast"/>
              <w:contextualSpacing/>
              <w:jc w:val="both"/>
              <w:rPr>
                <w:rFonts w:eastAsia="Calibri"/>
                <w:szCs w:val="24"/>
                <w:lang w:val="ru-RU"/>
              </w:rPr>
            </w:pPr>
          </w:p>
        </w:tc>
      </w:tr>
      <w:tr w:rsidR="00FD051D" w:rsidRPr="000C5695" w14:paraId="6B853279" w14:textId="77777777">
        <w:tc>
          <w:tcPr>
            <w:tcW w:w="9923" w:type="dxa"/>
            <w:shd w:val="clear" w:color="auto" w:fill="auto"/>
          </w:tcPr>
          <w:p w14:paraId="0E2F96FC" w14:textId="77777777" w:rsidR="00467539" w:rsidRPr="0003684C" w:rsidRDefault="00F066D7" w:rsidP="007361EC">
            <w:pPr>
              <w:pStyle w:val="ListParagraph"/>
              <w:suppressAutoHyphens/>
              <w:spacing w:after="0" w:line="100" w:lineRule="atLeast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D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k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a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z</w:t>
            </w:r>
            <w:r w:rsidR="003742DD" w:rsidRPr="0003684C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:</w:t>
            </w:r>
            <w:r w:rsidR="006108DB" w:rsidRPr="0003684C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 xml:space="preserve"> </w:t>
            </w:r>
          </w:p>
          <w:p w14:paraId="52C0068E" w14:textId="0E311A68" w:rsidR="00CE04C5" w:rsidRPr="0003684C" w:rsidRDefault="00F066D7" w:rsidP="00CA2081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punj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</w:t>
            </w:r>
            <w:r w:rsidR="006F1169" w:rsidRPr="0003684C">
              <w:rPr>
                <w:szCs w:val="24"/>
              </w:rPr>
              <w:t xml:space="preserve">,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č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t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m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tpis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n</w:t>
            </w:r>
            <w:r w:rsidR="006F1169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str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e</w:t>
            </w:r>
            <w:r w:rsidR="006F1169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dg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rn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g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lic</w:t>
            </w:r>
            <w:r w:rsidR="004F3D9B">
              <w:rPr>
                <w:szCs w:val="24"/>
              </w:rPr>
              <w:t>a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nuđ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č</w:t>
            </w:r>
            <w:r w:rsidR="004F3D9B">
              <w:rPr>
                <w:szCs w:val="24"/>
              </w:rPr>
              <w:t>a</w:t>
            </w:r>
            <w:r w:rsidR="006F1169" w:rsidRPr="0003684C">
              <w:rPr>
                <w:szCs w:val="24"/>
              </w:rPr>
              <w:t xml:space="preserve"> </w:t>
            </w:r>
            <w:r w:rsidR="004F3D9B" w:rsidRPr="00C6169B">
              <w:rPr>
                <w:b/>
                <w:i/>
                <w:szCs w:val="24"/>
              </w:rPr>
              <w:t>O</w:t>
            </w:r>
            <w:r w:rsidRPr="00C6169B">
              <w:rPr>
                <w:b/>
                <w:i/>
                <w:szCs w:val="24"/>
              </w:rPr>
              <w:t>br</w:t>
            </w:r>
            <w:r w:rsidR="004F3D9B" w:rsidRPr="00C6169B">
              <w:rPr>
                <w:b/>
                <w:i/>
                <w:szCs w:val="24"/>
              </w:rPr>
              <w:t>a</w:t>
            </w:r>
            <w:r w:rsidRPr="00C6169B">
              <w:rPr>
                <w:b/>
                <w:i/>
                <w:szCs w:val="24"/>
              </w:rPr>
              <w:t>z</w:t>
            </w:r>
            <w:r w:rsidR="004F3D9B" w:rsidRPr="00C6169B">
              <w:rPr>
                <w:b/>
                <w:i/>
                <w:szCs w:val="24"/>
              </w:rPr>
              <w:t>a</w:t>
            </w:r>
            <w:r w:rsidRPr="00C6169B">
              <w:rPr>
                <w:b/>
                <w:i/>
                <w:szCs w:val="24"/>
              </w:rPr>
              <w:t>c</w:t>
            </w:r>
            <w:r w:rsidR="00E51118" w:rsidRPr="00C6169B">
              <w:rPr>
                <w:b/>
                <w:i/>
                <w:szCs w:val="24"/>
              </w:rPr>
              <w:t xml:space="preserve"> </w:t>
            </w:r>
            <w:r w:rsidRPr="00C6169B">
              <w:rPr>
                <w:b/>
                <w:i/>
                <w:szCs w:val="24"/>
              </w:rPr>
              <w:t>R</w:t>
            </w:r>
            <w:r w:rsidR="004F3D9B" w:rsidRPr="00C6169B">
              <w:rPr>
                <w:b/>
                <w:i/>
                <w:szCs w:val="24"/>
              </w:rPr>
              <w:t>e</w:t>
            </w:r>
            <w:r w:rsidRPr="00C6169B">
              <w:rPr>
                <w:b/>
                <w:i/>
                <w:szCs w:val="24"/>
              </w:rPr>
              <w:t>f</w:t>
            </w:r>
            <w:r w:rsidR="004F3D9B" w:rsidRPr="00C6169B">
              <w:rPr>
                <w:b/>
                <w:i/>
                <w:szCs w:val="24"/>
              </w:rPr>
              <w:t>e</w:t>
            </w:r>
            <w:r w:rsidRPr="00C6169B">
              <w:rPr>
                <w:b/>
                <w:i/>
                <w:szCs w:val="24"/>
              </w:rPr>
              <w:t>r</w:t>
            </w:r>
            <w:r w:rsidR="004F3D9B" w:rsidRPr="00C6169B">
              <w:rPr>
                <w:b/>
                <w:i/>
                <w:szCs w:val="24"/>
              </w:rPr>
              <w:t>e</w:t>
            </w:r>
            <w:r w:rsidRPr="00C6169B">
              <w:rPr>
                <w:b/>
                <w:i/>
                <w:szCs w:val="24"/>
              </w:rPr>
              <w:t>ntn</w:t>
            </w:r>
            <w:r w:rsidR="004F3D9B" w:rsidRPr="00C6169B">
              <w:rPr>
                <w:b/>
                <w:i/>
                <w:szCs w:val="24"/>
              </w:rPr>
              <w:t>e</w:t>
            </w:r>
            <w:r w:rsidR="006F1169" w:rsidRPr="00C6169B">
              <w:rPr>
                <w:b/>
                <w:i/>
                <w:szCs w:val="24"/>
              </w:rPr>
              <w:t xml:space="preserve"> </w:t>
            </w:r>
            <w:r w:rsidRPr="00C6169B">
              <w:rPr>
                <w:b/>
                <w:i/>
                <w:szCs w:val="24"/>
              </w:rPr>
              <w:t>list</w:t>
            </w:r>
            <w:r w:rsidR="004F3D9B" w:rsidRPr="00C6169B">
              <w:rPr>
                <w:b/>
                <w:i/>
                <w:szCs w:val="24"/>
              </w:rPr>
              <w:t>e</w:t>
            </w:r>
            <w:r w:rsidR="002D49D2">
              <w:rPr>
                <w:b/>
                <w:i/>
                <w:szCs w:val="24"/>
              </w:rPr>
              <w:t xml:space="preserve"> posebno za ovaj ugovor/objekat</w:t>
            </w:r>
            <w:proofErr w:type="gramStart"/>
            <w:r w:rsidR="002D49D2">
              <w:rPr>
                <w:b/>
                <w:i/>
                <w:szCs w:val="24"/>
              </w:rPr>
              <w:t>,</w:t>
            </w:r>
            <w:r w:rsidR="00E51118" w:rsidRPr="001B0E60">
              <w:rPr>
                <w:i/>
                <w:szCs w:val="24"/>
              </w:rPr>
              <w:t>,</w:t>
            </w:r>
            <w:proofErr w:type="gramEnd"/>
            <w:r w:rsidR="00E51118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k</w:t>
            </w:r>
            <w:r w:rsidR="004F3D9B">
              <w:rPr>
                <w:i/>
                <w:szCs w:val="24"/>
              </w:rPr>
              <w:t>oj</w:t>
            </w:r>
            <w:r>
              <w:rPr>
                <w:i/>
                <w:szCs w:val="24"/>
              </w:rPr>
              <w:t>i</w:t>
            </w:r>
            <w:r w:rsidR="00E51118" w:rsidRPr="001B0E60">
              <w:rPr>
                <w:i/>
                <w:szCs w:val="24"/>
              </w:rPr>
              <w:t xml:space="preserve"> </w:t>
            </w:r>
            <w:r w:rsidR="004F3D9B">
              <w:rPr>
                <w:i/>
                <w:szCs w:val="24"/>
              </w:rPr>
              <w:t>je</w:t>
            </w:r>
            <w:r w:rsidR="00E51118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d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t</w:t>
            </w:r>
            <w:r w:rsidR="00E51118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u</w:t>
            </w:r>
            <w:r w:rsidR="00E51118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P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gl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vlјu</w:t>
            </w:r>
            <w:r w:rsidR="00E51118" w:rsidRPr="001B0E60">
              <w:rPr>
                <w:i/>
                <w:szCs w:val="24"/>
              </w:rPr>
              <w:t xml:space="preserve"> X</w:t>
            </w:r>
            <w:r>
              <w:rPr>
                <w:i/>
                <w:szCs w:val="24"/>
              </w:rPr>
              <w:t>IV</w:t>
            </w:r>
            <w:r w:rsidR="00E51118" w:rsidRPr="0003684C">
              <w:rPr>
                <w:szCs w:val="24"/>
              </w:rPr>
              <w:t>.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nkursn</w:t>
            </w:r>
            <w:r w:rsidR="004F3D9B">
              <w:rPr>
                <w:szCs w:val="24"/>
              </w:rPr>
              <w:t>e</w:t>
            </w:r>
            <w:r w:rsidR="006F1169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kum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ci</w:t>
            </w:r>
            <w:r w:rsidR="004F3D9B">
              <w:rPr>
                <w:szCs w:val="24"/>
              </w:rPr>
              <w:t>je</w:t>
            </w:r>
            <w:r w:rsidR="006F1169" w:rsidRPr="0003684C">
              <w:rPr>
                <w:szCs w:val="24"/>
              </w:rPr>
              <w:t>.</w:t>
            </w:r>
            <w:r w:rsidR="00CD4FB7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nuđ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č</w:t>
            </w:r>
            <w:r w:rsidR="00CE04C5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je</w:t>
            </w:r>
            <w:r w:rsidR="00CE04C5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duž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n</w:t>
            </w:r>
            <w:r w:rsidR="00CE04C5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 w:rsidR="00CE04C5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uz</w:t>
            </w:r>
            <w:r w:rsidR="00CE04C5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f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ntnu</w:t>
            </w:r>
            <w:r w:rsidR="00CE04C5" w:rsidRPr="0003684C">
              <w:rPr>
                <w:szCs w:val="24"/>
              </w:rPr>
              <w:t xml:space="preserve"> </w:t>
            </w:r>
            <w:r w:rsidRPr="00A85333">
              <w:rPr>
                <w:szCs w:val="24"/>
              </w:rPr>
              <w:t>listu</w:t>
            </w:r>
            <w:r w:rsidR="00CE04C5" w:rsidRPr="00A85333">
              <w:rPr>
                <w:szCs w:val="24"/>
              </w:rPr>
              <w:t xml:space="preserve"> </w:t>
            </w:r>
            <w:r w:rsidRPr="00A85333">
              <w:rPr>
                <w:szCs w:val="24"/>
              </w:rPr>
              <w:t>d</w:t>
            </w:r>
            <w:r w:rsidR="004F3D9B" w:rsidRPr="00A85333">
              <w:rPr>
                <w:szCs w:val="24"/>
              </w:rPr>
              <w:t>o</w:t>
            </w:r>
            <w:r w:rsidRPr="00A85333">
              <w:rPr>
                <w:szCs w:val="24"/>
              </w:rPr>
              <w:t>st</w:t>
            </w:r>
            <w:r w:rsidR="004F3D9B" w:rsidRPr="00A85333">
              <w:rPr>
                <w:szCs w:val="24"/>
              </w:rPr>
              <w:t>a</w:t>
            </w:r>
            <w:r w:rsidRPr="00A85333">
              <w:rPr>
                <w:szCs w:val="24"/>
              </w:rPr>
              <w:t>vi</w:t>
            </w:r>
            <w:r w:rsidR="00CE04C5" w:rsidRPr="00A85333">
              <w:rPr>
                <w:szCs w:val="24"/>
              </w:rPr>
              <w:t xml:space="preserve"> </w:t>
            </w:r>
            <w:r w:rsidRPr="00A85333">
              <w:rPr>
                <w:szCs w:val="24"/>
              </w:rPr>
              <w:t>p</w:t>
            </w:r>
            <w:r w:rsidR="004F3D9B" w:rsidRPr="00A85333">
              <w:rPr>
                <w:szCs w:val="24"/>
              </w:rPr>
              <w:t>o</w:t>
            </w:r>
            <w:r w:rsidRPr="00A85333">
              <w:rPr>
                <w:szCs w:val="24"/>
              </w:rPr>
              <w:t>tpis</w:t>
            </w:r>
            <w:r w:rsidR="004F3D9B" w:rsidRPr="00A85333">
              <w:rPr>
                <w:szCs w:val="24"/>
              </w:rPr>
              <w:t>a</w:t>
            </w:r>
            <w:r w:rsidRPr="00A85333">
              <w:rPr>
                <w:szCs w:val="24"/>
              </w:rPr>
              <w:t>n</w:t>
            </w:r>
            <w:r w:rsidR="00CE04C5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CE04C5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</w:t>
            </w:r>
            <w:r w:rsidR="00CE04C5" w:rsidRPr="0003684C">
              <w:rPr>
                <w:szCs w:val="24"/>
              </w:rPr>
              <w:t xml:space="preserve"> 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br</w:t>
            </w:r>
            <w:r w:rsidR="004F3D9B">
              <w:rPr>
                <w:i/>
                <w:szCs w:val="24"/>
              </w:rPr>
              <w:t>a</w:t>
            </w:r>
            <w:r w:rsidR="00CD4FB7">
              <w:rPr>
                <w:i/>
                <w:szCs w:val="24"/>
              </w:rPr>
              <w:t>zac</w:t>
            </w:r>
            <w:r w:rsidR="0056524A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p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tvrd</w:t>
            </w:r>
            <w:r w:rsidR="00CD4FB7">
              <w:rPr>
                <w:i/>
                <w:szCs w:val="24"/>
              </w:rPr>
              <w:t>e</w:t>
            </w:r>
            <w:r w:rsidR="0056524A" w:rsidRPr="001B0E60">
              <w:rPr>
                <w:i/>
                <w:szCs w:val="24"/>
              </w:rPr>
              <w:t xml:space="preserve"> </w:t>
            </w:r>
            <w:r w:rsidR="004F3D9B">
              <w:rPr>
                <w:i/>
                <w:szCs w:val="24"/>
              </w:rPr>
              <w:t>o</w:t>
            </w:r>
            <w:r w:rsidR="0056524A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lastRenderedPageBreak/>
              <w:t>r</w:t>
            </w:r>
            <w:r w:rsidR="004F3D9B">
              <w:rPr>
                <w:i/>
                <w:szCs w:val="24"/>
              </w:rPr>
              <w:t>ea</w:t>
            </w:r>
            <w:r>
              <w:rPr>
                <w:i/>
                <w:szCs w:val="24"/>
              </w:rPr>
              <w:t>liz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v</w:t>
            </w:r>
            <w:r w:rsidR="004F3D9B">
              <w:rPr>
                <w:i/>
                <w:szCs w:val="24"/>
              </w:rPr>
              <w:t>a</w:t>
            </w:r>
            <w:r w:rsidR="00CD4FB7">
              <w:rPr>
                <w:i/>
                <w:szCs w:val="24"/>
              </w:rPr>
              <w:t>no</w:t>
            </w:r>
            <w:r>
              <w:rPr>
                <w:i/>
                <w:szCs w:val="24"/>
              </w:rPr>
              <w:t>m</w:t>
            </w:r>
            <w:r w:rsidR="0056524A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ug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v</w:t>
            </w:r>
            <w:r w:rsidR="004F3D9B">
              <w:rPr>
                <w:i/>
                <w:szCs w:val="24"/>
              </w:rPr>
              <w:t>o</w:t>
            </w:r>
            <w:r w:rsidR="00CD4FB7">
              <w:rPr>
                <w:i/>
                <w:szCs w:val="24"/>
              </w:rPr>
              <w:t>ru</w:t>
            </w:r>
            <w:r w:rsidR="0056524A" w:rsidRPr="001B0E60">
              <w:rPr>
                <w:i/>
                <w:szCs w:val="24"/>
              </w:rPr>
              <w:t>,</w:t>
            </w:r>
            <w:r w:rsidR="00CE04C5" w:rsidRPr="001B0E60">
              <w:rPr>
                <w:i/>
                <w:szCs w:val="24"/>
              </w:rPr>
              <w:t xml:space="preserve"> 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d</w:t>
            </w:r>
            <w:r w:rsidR="00CE04C5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str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n</w:t>
            </w:r>
            <w:r w:rsidR="004F3D9B">
              <w:rPr>
                <w:i/>
                <w:szCs w:val="24"/>
              </w:rPr>
              <w:t>e</w:t>
            </w:r>
            <w:r w:rsidR="00CE04C5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n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ručil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c</w:t>
            </w:r>
            <w:r w:rsidR="004F3D9B">
              <w:rPr>
                <w:i/>
                <w:szCs w:val="24"/>
              </w:rPr>
              <w:t>a</w:t>
            </w:r>
            <w:r w:rsidR="00CE04C5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n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v</w:t>
            </w:r>
            <w:r w:rsidR="004F3D9B">
              <w:rPr>
                <w:i/>
                <w:szCs w:val="24"/>
              </w:rPr>
              <w:t>e</w:t>
            </w:r>
            <w:r>
              <w:rPr>
                <w:i/>
                <w:szCs w:val="24"/>
              </w:rPr>
              <w:t>d</w:t>
            </w:r>
            <w:r w:rsidR="004F3D9B">
              <w:rPr>
                <w:i/>
                <w:szCs w:val="24"/>
              </w:rPr>
              <w:t>e</w:t>
            </w:r>
            <w:r>
              <w:rPr>
                <w:i/>
                <w:szCs w:val="24"/>
              </w:rPr>
              <w:t>nih</w:t>
            </w:r>
            <w:r w:rsidR="00CE04C5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u</w:t>
            </w:r>
            <w:r w:rsidR="00CE04C5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R</w:t>
            </w:r>
            <w:r w:rsidR="004F3D9B">
              <w:rPr>
                <w:i/>
                <w:szCs w:val="24"/>
              </w:rPr>
              <w:t>e</w:t>
            </w:r>
            <w:r>
              <w:rPr>
                <w:i/>
                <w:szCs w:val="24"/>
              </w:rPr>
              <w:t>f</w:t>
            </w:r>
            <w:r w:rsidR="004F3D9B">
              <w:rPr>
                <w:i/>
                <w:szCs w:val="24"/>
              </w:rPr>
              <w:t>e</w:t>
            </w:r>
            <w:r>
              <w:rPr>
                <w:i/>
                <w:szCs w:val="24"/>
              </w:rPr>
              <w:t>r</w:t>
            </w:r>
            <w:r w:rsidR="004F3D9B">
              <w:rPr>
                <w:i/>
                <w:szCs w:val="24"/>
              </w:rPr>
              <w:t>e</w:t>
            </w:r>
            <w:r>
              <w:rPr>
                <w:i/>
                <w:szCs w:val="24"/>
              </w:rPr>
              <w:t>ntn</w:t>
            </w:r>
            <w:r w:rsidR="004F3D9B">
              <w:rPr>
                <w:i/>
                <w:szCs w:val="24"/>
              </w:rPr>
              <w:t>oj</w:t>
            </w:r>
            <w:r w:rsidR="00C73EE3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listi</w:t>
            </w:r>
            <w:r w:rsidR="00E51118" w:rsidRPr="001B0E60">
              <w:rPr>
                <w:i/>
                <w:szCs w:val="24"/>
              </w:rPr>
              <w:t xml:space="preserve">, </w:t>
            </w:r>
            <w:r>
              <w:rPr>
                <w:i/>
                <w:szCs w:val="24"/>
              </w:rPr>
              <w:t>k</w:t>
            </w:r>
            <w:r w:rsidR="004F3D9B">
              <w:rPr>
                <w:i/>
                <w:szCs w:val="24"/>
              </w:rPr>
              <w:t>oj</w:t>
            </w:r>
            <w:r>
              <w:rPr>
                <w:i/>
                <w:szCs w:val="24"/>
              </w:rPr>
              <w:t>i</w:t>
            </w:r>
            <w:r w:rsidR="0056524A" w:rsidRPr="001B0E60">
              <w:rPr>
                <w:i/>
                <w:szCs w:val="24"/>
              </w:rPr>
              <w:t xml:space="preserve"> </w:t>
            </w:r>
            <w:r w:rsidR="004F3D9B">
              <w:rPr>
                <w:i/>
                <w:szCs w:val="24"/>
              </w:rPr>
              <w:t>je</w:t>
            </w:r>
            <w:r w:rsidR="0056524A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d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t</w:t>
            </w:r>
            <w:r w:rsidR="0056524A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u</w:t>
            </w:r>
            <w:r w:rsidR="0056524A" w:rsidRPr="001B0E60"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</w:rPr>
              <w:t>P</w:t>
            </w:r>
            <w:r w:rsidR="004F3D9B">
              <w:rPr>
                <w:i/>
                <w:szCs w:val="24"/>
              </w:rPr>
              <w:t>o</w:t>
            </w:r>
            <w:r>
              <w:rPr>
                <w:i/>
                <w:szCs w:val="24"/>
              </w:rPr>
              <w:t>gl</w:t>
            </w:r>
            <w:r w:rsidR="004F3D9B">
              <w:rPr>
                <w:i/>
                <w:szCs w:val="24"/>
              </w:rPr>
              <w:t>a</w:t>
            </w:r>
            <w:r>
              <w:rPr>
                <w:i/>
                <w:szCs w:val="24"/>
              </w:rPr>
              <w:t>vlјu</w:t>
            </w:r>
            <w:r w:rsidR="0056524A" w:rsidRPr="001B0E60">
              <w:rPr>
                <w:i/>
                <w:szCs w:val="24"/>
              </w:rPr>
              <w:t xml:space="preserve"> </w:t>
            </w:r>
            <w:r w:rsidR="00E51118" w:rsidRPr="001B0E60">
              <w:rPr>
                <w:i/>
                <w:szCs w:val="24"/>
              </w:rPr>
              <w:t>X</w:t>
            </w:r>
            <w:r>
              <w:rPr>
                <w:i/>
                <w:szCs w:val="24"/>
              </w:rPr>
              <w:t>V</w:t>
            </w:r>
            <w:r w:rsidR="00E51118" w:rsidRPr="001B0E60">
              <w:rPr>
                <w:i/>
                <w:szCs w:val="24"/>
              </w:rPr>
              <w:t>.</w:t>
            </w:r>
            <w:r w:rsidR="00CE04C5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nkursn</w:t>
            </w:r>
            <w:r w:rsidR="004F3D9B">
              <w:rPr>
                <w:szCs w:val="24"/>
              </w:rPr>
              <w:t>e</w:t>
            </w:r>
            <w:r w:rsidR="0056524A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kum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ci</w:t>
            </w:r>
            <w:r w:rsidR="004F3D9B">
              <w:rPr>
                <w:szCs w:val="24"/>
              </w:rPr>
              <w:t>je</w:t>
            </w:r>
            <w:r w:rsidR="0056524A" w:rsidRPr="0003684C">
              <w:rPr>
                <w:szCs w:val="24"/>
              </w:rPr>
              <w:t>.</w:t>
            </w:r>
          </w:p>
          <w:p w14:paraId="2BC85A97" w14:textId="77777777" w:rsidR="00E959D2" w:rsidRPr="0003684C" w:rsidRDefault="00F066D7" w:rsidP="0030264A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C6169B">
              <w:rPr>
                <w:b/>
                <w:szCs w:val="24"/>
              </w:rPr>
              <w:t>P</w:t>
            </w:r>
            <w:r w:rsidR="004F3D9B" w:rsidRPr="00C6169B">
              <w:rPr>
                <w:b/>
                <w:szCs w:val="24"/>
              </w:rPr>
              <w:t>o</w:t>
            </w:r>
            <w:r w:rsidRPr="00C6169B">
              <w:rPr>
                <w:b/>
                <w:szCs w:val="24"/>
              </w:rPr>
              <w:t>tvrd</w:t>
            </w:r>
            <w:r w:rsidR="004F3D9B" w:rsidRPr="00C6169B">
              <w:rPr>
                <w:b/>
                <w:szCs w:val="24"/>
              </w:rPr>
              <w:t>e</w:t>
            </w:r>
            <w:r w:rsidR="00E959D2" w:rsidRPr="00C6169B">
              <w:rPr>
                <w:b/>
                <w:szCs w:val="24"/>
              </w:rPr>
              <w:t xml:space="preserve"> </w:t>
            </w:r>
            <w:r w:rsidRPr="00C6169B">
              <w:rPr>
                <w:b/>
                <w:szCs w:val="24"/>
              </w:rPr>
              <w:t>n</w:t>
            </w:r>
            <w:r w:rsidR="004F3D9B" w:rsidRPr="00C6169B">
              <w:rPr>
                <w:b/>
                <w:szCs w:val="24"/>
              </w:rPr>
              <w:t>a</w:t>
            </w:r>
            <w:r w:rsidRPr="00C6169B">
              <w:rPr>
                <w:b/>
                <w:szCs w:val="24"/>
              </w:rPr>
              <w:t>ručil</w:t>
            </w:r>
            <w:r w:rsidR="004F3D9B" w:rsidRPr="00C6169B">
              <w:rPr>
                <w:b/>
                <w:szCs w:val="24"/>
              </w:rPr>
              <w:t>a</w:t>
            </w:r>
            <w:r w:rsidRPr="00C6169B">
              <w:rPr>
                <w:b/>
                <w:szCs w:val="24"/>
              </w:rPr>
              <w:t>c</w:t>
            </w:r>
            <w:r w:rsidR="004F3D9B" w:rsidRPr="00C6169B">
              <w:rPr>
                <w:b/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ea</w:t>
            </w:r>
            <w:r>
              <w:rPr>
                <w:szCs w:val="24"/>
              </w:rPr>
              <w:t>liz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ci</w:t>
            </w:r>
            <w:r w:rsidR="004F3D9B">
              <w:rPr>
                <w:szCs w:val="24"/>
              </w:rPr>
              <w:t>j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klјuč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nih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ug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gu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biti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rigin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ln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m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scu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iz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nkursn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kum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ci</w:t>
            </w:r>
            <w:r w:rsidR="004F3D9B">
              <w:rPr>
                <w:szCs w:val="24"/>
              </w:rPr>
              <w:t>je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ili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izd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t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d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str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drugih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ručil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njih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vim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scim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, </w:t>
            </w:r>
            <w:r>
              <w:rPr>
                <w:szCs w:val="24"/>
              </w:rPr>
              <w:t>pri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č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mu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kv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tvrd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m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aj</w:t>
            </w:r>
            <w:r>
              <w:rPr>
                <w:szCs w:val="24"/>
              </w:rPr>
              <w:t>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im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ti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sv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l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m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nt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oje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drži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br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iz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nkursn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kum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ci</w:t>
            </w:r>
            <w:r w:rsidR="004F3D9B">
              <w:rPr>
                <w:szCs w:val="24"/>
              </w:rPr>
              <w:t>je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t</w:t>
            </w:r>
            <w:r w:rsidR="004F3D9B">
              <w:rPr>
                <w:szCs w:val="24"/>
              </w:rPr>
              <w:t>o</w:t>
            </w:r>
            <w:r w:rsidR="00E959D2" w:rsidRPr="0003684C">
              <w:rPr>
                <w:szCs w:val="24"/>
              </w:rPr>
              <w:t xml:space="preserve">: </w:t>
            </w:r>
          </w:p>
          <w:p w14:paraId="40482700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ziv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su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ruči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c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, </w:t>
            </w:r>
          </w:p>
          <w:p w14:paraId="2B0D042B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ziv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dišt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nuđ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č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, </w:t>
            </w:r>
          </w:p>
          <w:p w14:paraId="2D659EF1" w14:textId="77777777" w:rsidR="00E959D2" w:rsidRPr="0003684C" w:rsidRDefault="004F3D9B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o</w:t>
            </w:r>
            <w:r w:rsidR="00F066D7">
              <w:rPr>
                <w:szCs w:val="24"/>
              </w:rPr>
              <w:t>blik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>
              <w:rPr>
                <w:szCs w:val="24"/>
              </w:rPr>
              <w:t>a</w:t>
            </w:r>
            <w:r w:rsidR="00F066D7">
              <w:rPr>
                <w:szCs w:val="24"/>
              </w:rPr>
              <w:t>stup</w:t>
            </w:r>
            <w:r>
              <w:rPr>
                <w:szCs w:val="24"/>
              </w:rPr>
              <w:t>a</w:t>
            </w:r>
            <w:r w:rsidR="00F066D7">
              <w:rPr>
                <w:szCs w:val="24"/>
              </w:rPr>
              <w:t>nj</w:t>
            </w:r>
            <w:r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r</w:t>
            </w:r>
            <w:r>
              <w:rPr>
                <w:szCs w:val="24"/>
              </w:rPr>
              <w:t>a</w:t>
            </w:r>
            <w:r w:rsidR="00F066D7">
              <w:rPr>
                <w:szCs w:val="24"/>
              </w:rPr>
              <w:t>d</w:t>
            </w:r>
            <w:r>
              <w:rPr>
                <w:szCs w:val="24"/>
              </w:rPr>
              <w:t>o</w:t>
            </w:r>
            <w:r w:rsidR="00F066D7">
              <w:rPr>
                <w:szCs w:val="24"/>
              </w:rPr>
              <w:t>v</w:t>
            </w:r>
            <w:r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k</w:t>
            </w:r>
            <w:r>
              <w:rPr>
                <w:szCs w:val="24"/>
              </w:rPr>
              <w:t>oje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</w:t>
            </w:r>
            <w:r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izd</w:t>
            </w:r>
            <w:r>
              <w:rPr>
                <w:szCs w:val="24"/>
              </w:rPr>
              <w:t>aje</w:t>
            </w:r>
            <w:r w:rsidR="00E959D2" w:rsidRPr="0003684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>
              <w:rPr>
                <w:szCs w:val="24"/>
              </w:rPr>
              <w:t>o</w:t>
            </w:r>
            <w:r w:rsidR="00F066D7">
              <w:rPr>
                <w:szCs w:val="24"/>
              </w:rPr>
              <w:t>tvrd</w:t>
            </w:r>
            <w:r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,</w:t>
            </w:r>
          </w:p>
          <w:p w14:paraId="2E8F5BAB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iz</w:t>
            </w:r>
            <w:r w:rsidR="004F3D9B">
              <w:rPr>
                <w:szCs w:val="24"/>
              </w:rPr>
              <w:t>ja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su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tr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b</w:t>
            </w:r>
            <w:r w:rsidR="004F3D9B">
              <w:rPr>
                <w:szCs w:val="24"/>
              </w:rPr>
              <w:t>e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t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g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ruči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c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izvrš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kv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lit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tn</w:t>
            </w:r>
            <w:r w:rsidR="004F3D9B">
              <w:rPr>
                <w:szCs w:val="24"/>
              </w:rPr>
              <w:t>o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u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ug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m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ku</w:t>
            </w:r>
            <w:r w:rsidR="00E959D2" w:rsidRPr="0003684C">
              <w:rPr>
                <w:szCs w:val="24"/>
              </w:rPr>
              <w:t xml:space="preserve">, </w:t>
            </w:r>
          </w:p>
          <w:p w14:paraId="4CBC79F9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vrst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, </w:t>
            </w:r>
          </w:p>
          <w:p w14:paraId="75A030E7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vr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dn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st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izv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nih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, </w:t>
            </w:r>
          </w:p>
          <w:p w14:paraId="1D80F9E4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br</w:t>
            </w:r>
            <w:r w:rsidR="004F3D9B">
              <w:rPr>
                <w:szCs w:val="24"/>
              </w:rPr>
              <w:t>oj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tum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ug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r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, </w:t>
            </w:r>
          </w:p>
          <w:p w14:paraId="77FF6FEC" w14:textId="77777777" w:rsidR="00E959D2" w:rsidRPr="0003684C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nt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kt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s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b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ruči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c</w:t>
            </w:r>
            <w:r w:rsidR="004F3D9B">
              <w:rPr>
                <w:szCs w:val="24"/>
              </w:rPr>
              <w:t>a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E959D2" w:rsidRPr="0003684C">
              <w:rPr>
                <w:szCs w:val="24"/>
              </w:rPr>
              <w:t xml:space="preserve"> </w:t>
            </w:r>
            <w:r>
              <w:rPr>
                <w:szCs w:val="24"/>
              </w:rPr>
              <w:t>t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l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f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n</w:t>
            </w:r>
            <w:r w:rsidR="00E959D2" w:rsidRPr="0003684C">
              <w:rPr>
                <w:szCs w:val="24"/>
              </w:rPr>
              <w:t xml:space="preserve"> ,</w:t>
            </w:r>
          </w:p>
          <w:p w14:paraId="1D75B79C" w14:textId="77777777" w:rsidR="00E959D2" w:rsidRDefault="00F066D7" w:rsidP="0030264A">
            <w:pPr>
              <w:numPr>
                <w:ilvl w:val="1"/>
                <w:numId w:val="36"/>
              </w:numPr>
              <w:autoSpaceDE w:val="0"/>
              <w:autoSpaceDN w:val="0"/>
              <w:adjustRightInd w:val="0"/>
              <w:ind w:left="2142"/>
              <w:jc w:val="both"/>
              <w:rPr>
                <w:szCs w:val="24"/>
              </w:rPr>
            </w:pP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tpis</w:t>
            </w:r>
            <w:r w:rsidR="00E959D2" w:rsidRPr="0003684C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vl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šć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g</w:t>
            </w:r>
            <w:r w:rsidR="007D4D98">
              <w:rPr>
                <w:szCs w:val="24"/>
              </w:rPr>
              <w:t xml:space="preserve"> </w:t>
            </w:r>
            <w:r>
              <w:rPr>
                <w:szCs w:val="24"/>
              </w:rPr>
              <w:t>lic</w:t>
            </w:r>
            <w:r w:rsidR="004F3D9B">
              <w:rPr>
                <w:szCs w:val="24"/>
              </w:rPr>
              <w:t>a</w:t>
            </w:r>
            <w:r w:rsidR="007D4D98">
              <w:rPr>
                <w:szCs w:val="24"/>
              </w:rPr>
              <w:t xml:space="preserve"> </w:t>
            </w:r>
            <w:r>
              <w:rPr>
                <w:szCs w:val="24"/>
              </w:rPr>
              <w:t>i</w:t>
            </w:r>
            <w:r w:rsidR="007D4D98">
              <w:rPr>
                <w:szCs w:val="24"/>
              </w:rPr>
              <w:t xml:space="preserve"> </w:t>
            </w:r>
            <w:r>
              <w:rPr>
                <w:szCs w:val="24"/>
              </w:rPr>
              <w:t>p</w:t>
            </w:r>
            <w:r w:rsidR="004F3D9B">
              <w:rPr>
                <w:szCs w:val="24"/>
              </w:rPr>
              <w:t>e</w:t>
            </w:r>
            <w:r>
              <w:rPr>
                <w:szCs w:val="24"/>
              </w:rPr>
              <w:t>č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t</w:t>
            </w:r>
            <w:r w:rsidR="007D4D98">
              <w:rPr>
                <w:szCs w:val="24"/>
              </w:rPr>
              <w:t xml:space="preserve"> </w:t>
            </w:r>
            <w:r>
              <w:rPr>
                <w:szCs w:val="24"/>
              </w:rPr>
              <w:t>n</w:t>
            </w:r>
            <w:r w:rsidR="004F3D9B">
              <w:rPr>
                <w:szCs w:val="24"/>
              </w:rPr>
              <w:t>a</w:t>
            </w:r>
            <w:r>
              <w:rPr>
                <w:szCs w:val="24"/>
              </w:rPr>
              <w:t>ruči</w:t>
            </w:r>
            <w:r w:rsidR="004F3D9B">
              <w:rPr>
                <w:szCs w:val="24"/>
              </w:rPr>
              <w:t>o</w:t>
            </w:r>
            <w:r>
              <w:rPr>
                <w:szCs w:val="24"/>
              </w:rPr>
              <w:t>c</w:t>
            </w:r>
            <w:r w:rsidR="004F3D9B">
              <w:rPr>
                <w:szCs w:val="24"/>
              </w:rPr>
              <w:t>a</w:t>
            </w:r>
          </w:p>
          <w:p w14:paraId="48118D59" w14:textId="77777777" w:rsidR="007D4D98" w:rsidRPr="004F1153" w:rsidRDefault="00F066D7" w:rsidP="00302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firstLine="43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F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t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k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pi</w:t>
            </w:r>
            <w:r w:rsidR="004F3D9B">
              <w:rPr>
                <w:b/>
                <w:szCs w:val="24"/>
              </w:rPr>
              <w:t>je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Ug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v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r</w:t>
            </w:r>
            <w:r w:rsidR="004F3D9B">
              <w:rPr>
                <w:b/>
                <w:szCs w:val="24"/>
              </w:rPr>
              <w:t>a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n</w:t>
            </w:r>
            <w:r w:rsidR="004F3D9B">
              <w:rPr>
                <w:b/>
                <w:szCs w:val="24"/>
              </w:rPr>
              <w:t>a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k</w:t>
            </w:r>
            <w:r w:rsidR="004F3D9B">
              <w:rPr>
                <w:b/>
                <w:szCs w:val="24"/>
              </w:rPr>
              <w:t>oje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</w:t>
            </w:r>
            <w:r w:rsidR="004F3D9B">
              <w:rPr>
                <w:b/>
                <w:szCs w:val="24"/>
              </w:rPr>
              <w:t>e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p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tvrd</w:t>
            </w:r>
            <w:r w:rsidR="004F3D9B">
              <w:rPr>
                <w:b/>
                <w:szCs w:val="24"/>
              </w:rPr>
              <w:t>a</w:t>
            </w:r>
            <w:r w:rsidR="007D4D98" w:rsidRPr="004F1153">
              <w:rPr>
                <w:b/>
                <w:szCs w:val="24"/>
              </w:rPr>
              <w:t xml:space="preserve"> 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dn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si</w:t>
            </w:r>
          </w:p>
          <w:p w14:paraId="64687994" w14:textId="77777777" w:rsidR="00C0587F" w:rsidRPr="004F1153" w:rsidRDefault="00F066D7" w:rsidP="0030264A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ind w:firstLine="432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F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t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k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pi</w:t>
            </w:r>
            <w:r w:rsidR="004F3D9B">
              <w:rPr>
                <w:b/>
                <w:szCs w:val="24"/>
              </w:rPr>
              <w:t>je</w:t>
            </w:r>
            <w:r w:rsidR="007D4D98" w:rsidRPr="004F1153">
              <w:rPr>
                <w:b/>
                <w:szCs w:val="24"/>
              </w:rPr>
              <w:t xml:space="preserve"> 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k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nč</w:t>
            </w:r>
            <w:r w:rsidR="004F3D9B">
              <w:rPr>
                <w:b/>
                <w:szCs w:val="24"/>
              </w:rPr>
              <w:t>a</w:t>
            </w:r>
            <w:r>
              <w:rPr>
                <w:b/>
                <w:szCs w:val="24"/>
              </w:rPr>
              <w:t>n</w:t>
            </w:r>
            <w:r w:rsidR="004F3D9B">
              <w:rPr>
                <w:b/>
                <w:szCs w:val="24"/>
              </w:rPr>
              <w:t>e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situ</w:t>
            </w:r>
            <w:r w:rsidR="004F3D9B">
              <w:rPr>
                <w:b/>
                <w:szCs w:val="24"/>
              </w:rPr>
              <w:t>a</w:t>
            </w:r>
            <w:r>
              <w:rPr>
                <w:b/>
                <w:szCs w:val="24"/>
              </w:rPr>
              <w:t>ci</w:t>
            </w:r>
            <w:r w:rsidR="004F3D9B">
              <w:rPr>
                <w:b/>
                <w:szCs w:val="24"/>
              </w:rPr>
              <w:t>je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p</w:t>
            </w:r>
            <w:r w:rsidR="004F3D9B">
              <w:rPr>
                <w:b/>
                <w:szCs w:val="24"/>
              </w:rPr>
              <w:t>o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tim</w:t>
            </w:r>
            <w:r w:rsidR="007D4D98" w:rsidRPr="004F1153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ug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v</w:t>
            </w:r>
            <w:r w:rsidR="004F3D9B">
              <w:rPr>
                <w:b/>
                <w:szCs w:val="24"/>
              </w:rPr>
              <w:t>o</w:t>
            </w:r>
            <w:r>
              <w:rPr>
                <w:b/>
                <w:szCs w:val="24"/>
              </w:rPr>
              <w:t>rim</w:t>
            </w:r>
            <w:r w:rsidR="004F3D9B">
              <w:rPr>
                <w:b/>
                <w:szCs w:val="24"/>
              </w:rPr>
              <w:t>a</w:t>
            </w:r>
          </w:p>
          <w:p w14:paraId="170D1256" w14:textId="77777777" w:rsidR="007D4D98" w:rsidRPr="007D4D98" w:rsidRDefault="007D4D98" w:rsidP="007D4D98">
            <w:pPr>
              <w:autoSpaceDE w:val="0"/>
              <w:autoSpaceDN w:val="0"/>
              <w:adjustRightInd w:val="0"/>
              <w:ind w:left="720"/>
              <w:jc w:val="both"/>
              <w:rPr>
                <w:szCs w:val="24"/>
              </w:rPr>
            </w:pPr>
          </w:p>
        </w:tc>
      </w:tr>
    </w:tbl>
    <w:p w14:paraId="6FEE45DD" w14:textId="77777777" w:rsidR="00AD2A5B" w:rsidRDefault="00AD2A5B" w:rsidP="00C73EE3">
      <w:pPr>
        <w:pStyle w:val="ListParagraph"/>
        <w:tabs>
          <w:tab w:val="left" w:pos="709"/>
        </w:tabs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p w14:paraId="22FB1D82" w14:textId="77777777" w:rsidR="00797B0F" w:rsidRDefault="004F3D9B" w:rsidP="0030264A">
      <w:pPr>
        <w:pStyle w:val="ListParagraph"/>
        <w:numPr>
          <w:ilvl w:val="0"/>
          <w:numId w:val="8"/>
        </w:numPr>
        <w:tabs>
          <w:tab w:val="left" w:pos="709"/>
        </w:tabs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Te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hnički</w:t>
      </w:r>
      <w:r w:rsidR="007361EC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7361EC" w:rsidRPr="00171AB1" w14:paraId="4624D9C4" w14:textId="77777777" w:rsidTr="00F309ED">
        <w:trPr>
          <w:trHeight w:val="2762"/>
        </w:trPr>
        <w:tc>
          <w:tcPr>
            <w:tcW w:w="9923" w:type="dxa"/>
            <w:shd w:val="clear" w:color="auto" w:fill="auto"/>
          </w:tcPr>
          <w:p w14:paraId="16A7BF33" w14:textId="77777777" w:rsidR="00A81531" w:rsidRDefault="00F066D7" w:rsidP="00171AB1">
            <w:pPr>
              <w:pStyle w:val="ListParagraph"/>
              <w:tabs>
                <w:tab w:val="left" w:pos="709"/>
              </w:tabs>
              <w:spacing w:after="0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Usl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v</w:t>
            </w:r>
            <w:r w:rsidR="00473BBE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:</w:t>
            </w:r>
          </w:p>
          <w:p w14:paraId="3C5EB921" w14:textId="2B50F1D3" w:rsidR="00007815" w:rsidRPr="00D93E1E" w:rsidRDefault="00007815" w:rsidP="00007815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</w:rPr>
            </w:pPr>
            <w:r w:rsidRPr="00D93E1E">
              <w:rPr>
                <w:szCs w:val="24"/>
              </w:rPr>
              <w:t>Ponuđač mora da raspolaže (po osnovu vlasništva, zakupa, lizinga) opremom za izvođenje sledećih radova:</w:t>
            </w:r>
            <w:r w:rsidR="00F309ED">
              <w:rPr>
                <w:szCs w:val="24"/>
              </w:rPr>
              <w:t xml:space="preserve"> </w:t>
            </w:r>
            <w:r w:rsidRPr="00131FAC">
              <w:rPr>
                <w:szCs w:val="24"/>
              </w:rPr>
              <w:t>građevinsko-zanatskih radova, instalaterskih radova i drugih radova koji se izvode u okviru predmeta javne.</w:t>
            </w:r>
          </w:p>
          <w:p w14:paraId="18F10A45" w14:textId="77777777" w:rsidR="00007815" w:rsidRDefault="00007815" w:rsidP="00007815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  <w:lang w:val="sr-Latn-CS"/>
              </w:rPr>
            </w:pPr>
          </w:p>
          <w:p w14:paraId="7223C664" w14:textId="77777777" w:rsidR="00007815" w:rsidRPr="00D93E1E" w:rsidRDefault="00007815" w:rsidP="00007815">
            <w:pPr>
              <w:autoSpaceDE w:val="0"/>
              <w:autoSpaceDN w:val="0"/>
              <w:adjustRightInd w:val="0"/>
              <w:ind w:firstLine="744"/>
              <w:jc w:val="both"/>
              <w:rPr>
                <w:szCs w:val="24"/>
                <w:lang w:val="sr-Cyrl-CS"/>
              </w:rPr>
            </w:pPr>
            <w:r w:rsidRPr="00D93E1E">
              <w:rPr>
                <w:szCs w:val="24"/>
                <w:lang w:val="sr-Cyrl-CS"/>
              </w:rPr>
              <w:t xml:space="preserve">Minimalno zahtevana oprema kojom ponuđač mora da raspolaže: </w:t>
            </w:r>
          </w:p>
          <w:tbl>
            <w:tblPr>
              <w:tblW w:w="868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54"/>
              <w:gridCol w:w="5261"/>
              <w:gridCol w:w="2569"/>
            </w:tblGrid>
            <w:tr w:rsidR="00007815" w:rsidRPr="00D93E1E" w14:paraId="65C8C15F" w14:textId="77777777" w:rsidTr="00C03EA7">
              <w:trPr>
                <w:trHeight w:val="525"/>
                <w:jc w:val="center"/>
              </w:trPr>
              <w:tc>
                <w:tcPr>
                  <w:tcW w:w="8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17ED58C" w14:textId="77777777" w:rsidR="00007815" w:rsidRPr="00D93E1E" w:rsidRDefault="00007815" w:rsidP="00007815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D93E1E">
                    <w:rPr>
                      <w:rFonts w:cs="Arial"/>
                      <w:color w:val="000000"/>
                      <w:lang w:val="sr-Cyrl-CS"/>
                    </w:rPr>
                    <w:t>RB</w:t>
                  </w:r>
                </w:p>
              </w:tc>
              <w:tc>
                <w:tcPr>
                  <w:tcW w:w="5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9D3595D" w14:textId="77777777" w:rsidR="00007815" w:rsidRPr="00D93E1E" w:rsidRDefault="00007815" w:rsidP="00007815">
                  <w:pPr>
                    <w:jc w:val="center"/>
                    <w:rPr>
                      <w:rFonts w:cs="Arial"/>
                      <w:color w:val="000000"/>
                    </w:rPr>
                  </w:pPr>
                  <w:r w:rsidRPr="00D93E1E">
                    <w:rPr>
                      <w:rFonts w:cs="Arial"/>
                      <w:color w:val="000000"/>
                      <w:lang w:val="sr-Cyrl-CS"/>
                    </w:rPr>
                    <w:t>NAZIV OPREME</w:t>
                  </w:r>
                </w:p>
              </w:tc>
              <w:tc>
                <w:tcPr>
                  <w:tcW w:w="2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C182825" w14:textId="77777777" w:rsidR="00007815" w:rsidRPr="00D93E1E" w:rsidRDefault="00007815" w:rsidP="00007815">
                  <w:pPr>
                    <w:jc w:val="center"/>
                    <w:rPr>
                      <w:rFonts w:cs="Arial"/>
                      <w:color w:val="000000"/>
                      <w:sz w:val="20"/>
                    </w:rPr>
                  </w:pPr>
                  <w:r w:rsidRPr="00D93E1E">
                    <w:rPr>
                      <w:rFonts w:cs="Arial"/>
                      <w:color w:val="000000"/>
                      <w:sz w:val="20"/>
                      <w:lang w:val="sr-Cyrl-CS"/>
                    </w:rPr>
                    <w:t>BROJ KOMADA</w:t>
                  </w:r>
                </w:p>
              </w:tc>
            </w:tr>
            <w:tr w:rsidR="00007815" w:rsidRPr="00D93E1E" w14:paraId="71A9003F" w14:textId="77777777" w:rsidTr="00C03EA7">
              <w:trPr>
                <w:trHeight w:val="300"/>
                <w:jc w:val="center"/>
              </w:trPr>
              <w:tc>
                <w:tcPr>
                  <w:tcW w:w="85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AF409C" w14:textId="77777777" w:rsidR="00007815" w:rsidRPr="00913662" w:rsidRDefault="00007815" w:rsidP="00007815">
                  <w:pPr>
                    <w:jc w:val="center"/>
                    <w:rPr>
                      <w:rFonts w:cs="Arial"/>
                      <w:color w:val="000000"/>
                      <w:highlight w:val="cyan"/>
                    </w:rPr>
                  </w:pPr>
                  <w:r w:rsidRPr="00007815">
                    <w:rPr>
                      <w:rFonts w:cs="Arial"/>
                      <w:color w:val="000000"/>
                    </w:rPr>
                    <w:t>1</w:t>
                  </w: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B4E9E7B" w14:textId="179D7D9D" w:rsidR="00007815" w:rsidRPr="00007815" w:rsidRDefault="00007815" w:rsidP="00EB454A">
                  <w:pPr>
                    <w:rPr>
                      <w:rFonts w:cs="Arial"/>
                      <w:color w:val="000000"/>
                    </w:rPr>
                  </w:pPr>
                  <w:r w:rsidRPr="00007815">
                    <w:rPr>
                      <w:rFonts w:cs="Arial"/>
                      <w:color w:val="000000"/>
                    </w:rPr>
                    <w:t xml:space="preserve">Fasadna skela minimalne </w:t>
                  </w:r>
                  <w:r w:rsidR="00EB454A">
                    <w:rPr>
                      <w:rFonts w:cs="Arial"/>
                      <w:color w:val="000000"/>
                    </w:rPr>
                    <w:t>površine</w:t>
                  </w:r>
                  <w:r w:rsidRPr="00007815">
                    <w:rPr>
                      <w:rFonts w:cs="Arial"/>
                      <w:color w:val="000000"/>
                    </w:rPr>
                    <w:t xml:space="preserve"> od</w:t>
                  </w:r>
                  <w:r w:rsidR="00EB454A">
                    <w:rPr>
                      <w:rFonts w:cs="Arial"/>
                      <w:color w:val="000000"/>
                    </w:rPr>
                    <w:t xml:space="preserve"> </w:t>
                  </w:r>
                  <w:r w:rsidR="00EB454A" w:rsidRPr="00007815">
                    <w:rPr>
                      <w:rFonts w:cs="Arial"/>
                      <w:color w:val="000000"/>
                    </w:rPr>
                    <w:t>10.000,00 m</w:t>
                  </w:r>
                  <w:r w:rsidR="00EB454A" w:rsidRPr="00007815">
                    <w:rPr>
                      <w:rFonts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2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2228730" w14:textId="6A85EFD9" w:rsidR="00007815" w:rsidRPr="00007815" w:rsidRDefault="00EB454A" w:rsidP="00EB454A">
                  <w:pPr>
                    <w:jc w:val="center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-</w:t>
                  </w:r>
                </w:p>
              </w:tc>
            </w:tr>
          </w:tbl>
          <w:p w14:paraId="7B7B597C" w14:textId="77777777" w:rsidR="00A81531" w:rsidRPr="007C7436" w:rsidRDefault="00A81531" w:rsidP="007C7436">
            <w:pPr>
              <w:tabs>
                <w:tab w:val="left" w:pos="2340"/>
              </w:tabs>
              <w:rPr>
                <w:rFonts w:eastAsia="TimesNewRomanPS-BoldMT"/>
              </w:rPr>
            </w:pPr>
          </w:p>
        </w:tc>
      </w:tr>
    </w:tbl>
    <w:p w14:paraId="0EC30774" w14:textId="77777777" w:rsidR="00605CBC" w:rsidRDefault="00605CBC" w:rsidP="00982B34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72DDC" w:rsidRPr="000C5695" w14:paraId="15E992BC" w14:textId="77777777">
        <w:tc>
          <w:tcPr>
            <w:tcW w:w="9923" w:type="dxa"/>
            <w:shd w:val="clear" w:color="auto" w:fill="auto"/>
          </w:tcPr>
          <w:p w14:paraId="6B01990C" w14:textId="77777777" w:rsidR="00F72DDC" w:rsidRDefault="00F066D7" w:rsidP="00982B34">
            <w:pPr>
              <w:pStyle w:val="ListParagraph"/>
              <w:tabs>
                <w:tab w:val="left" w:pos="709"/>
              </w:tabs>
              <w:spacing w:after="0"/>
              <w:ind w:left="0"/>
              <w:jc w:val="both"/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D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o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k</w:t>
            </w:r>
            <w:r w:rsidR="004F3D9B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a</w:t>
            </w:r>
            <w:r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z</w:t>
            </w:r>
            <w:r w:rsidR="00F72DDC" w:rsidRPr="00426898">
              <w:rPr>
                <w:rFonts w:ascii="Times New Roman" w:eastAsia="TimesNewRomanPS-BoldMT" w:hAnsi="Times New Roman"/>
                <w:b/>
                <w:bCs/>
                <w:i/>
                <w:sz w:val="24"/>
                <w:szCs w:val="24"/>
                <w:lang w:val="sr-Cyrl-CS"/>
              </w:rPr>
              <w:t>:</w:t>
            </w:r>
          </w:p>
          <w:p w14:paraId="37594C22" w14:textId="77777777" w:rsidR="007C53A6" w:rsidRPr="00426898" w:rsidRDefault="004F3D9B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a</w:t>
            </w:r>
            <w:r w:rsidR="004C2AE1" w:rsidRPr="00426898">
              <w:rPr>
                <w:szCs w:val="24"/>
                <w:lang w:val="sr-Cyrl-CS"/>
              </w:rPr>
              <w:t xml:space="preserve">) </w:t>
            </w:r>
            <w:r w:rsidR="00F066D7">
              <w:rPr>
                <w:szCs w:val="24"/>
                <w:lang w:val="sr-Cyrl-CS"/>
              </w:rPr>
              <w:t>z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vlј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>
              <w:rPr>
                <w:szCs w:val="24"/>
                <w:lang w:val="sr-Cyrl-CS"/>
              </w:rPr>
              <w:t>o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kr</w:t>
            </w:r>
            <w:r>
              <w:rPr>
                <w:szCs w:val="24"/>
                <w:lang w:val="sr-Cyrl-CS"/>
              </w:rPr>
              <w:t>aja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th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ojoj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spr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ja</w:t>
            </w:r>
            <w:r w:rsidR="00F066D7">
              <w:rPr>
                <w:szCs w:val="24"/>
                <w:lang w:val="sr-Cyrl-CS"/>
              </w:rPr>
              <w:t>vn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,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pisn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list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ili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litičk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rtic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sn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vnih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dst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</w:t>
            </w:r>
            <w:r w:rsidR="00F066D7">
              <w:rPr>
                <w:szCs w:val="24"/>
                <w:lang w:val="sr-Cyrl-CS"/>
              </w:rPr>
              <w:t>im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ć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vidn</w:t>
            </w:r>
            <w:r>
              <w:rPr>
                <w:szCs w:val="24"/>
                <w:lang w:val="sr-Cyrl-CS"/>
              </w:rPr>
              <w:t>o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biti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zn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č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tr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ž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t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hničk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.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pisn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list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m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biti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sl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dnjim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tum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th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g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k</w:t>
            </w:r>
            <w:r>
              <w:rPr>
                <w:szCs w:val="24"/>
                <w:lang w:val="sr-Cyrl-CS"/>
              </w:rPr>
              <w:t>ojoj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ja</w:t>
            </w:r>
            <w:r w:rsidR="00F066D7">
              <w:rPr>
                <w:szCs w:val="24"/>
                <w:lang w:val="sr-Cyrl-CS"/>
              </w:rPr>
              <w:t>vn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vk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spr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,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tpis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str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vl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šć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g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lic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č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t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m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nuđ</w:t>
            </w:r>
            <w:r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č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>.</w:t>
            </w:r>
          </w:p>
          <w:p w14:paraId="77CA880B" w14:textId="77777777" w:rsidR="007C53A6" w:rsidRDefault="00F066D7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b</w:t>
            </w:r>
            <w:r w:rsidR="007C53A6">
              <w:rPr>
                <w:szCs w:val="24"/>
                <w:lang w:val="sr-Cyrl-CS"/>
              </w:rPr>
              <w:t xml:space="preserve">)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sr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dstv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vlј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g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dini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ojoj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</w:t>
            </w:r>
            <w:r w:rsidR="004F3D9B">
              <w:rPr>
                <w:szCs w:val="24"/>
                <w:lang w:val="sr-Cyrl-CS"/>
              </w:rPr>
              <w:t>e</w:t>
            </w:r>
            <w:r w:rsidR="007C53A6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ja</w:t>
            </w:r>
            <w:r>
              <w:rPr>
                <w:szCs w:val="24"/>
                <w:lang w:val="sr-Cyrl-CS"/>
              </w:rPr>
              <w:t>vn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vk</w:t>
            </w:r>
            <w:r w:rsidR="004F3D9B"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spr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di</w:t>
            </w:r>
            <w:r w:rsidR="007C53A6">
              <w:rPr>
                <w:szCs w:val="24"/>
                <w:lang w:val="sr-Cyrl-CS"/>
              </w:rPr>
              <w:t xml:space="preserve"> – </w:t>
            </w:r>
            <w:r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čun</w:t>
            </w:r>
            <w:r w:rsidR="007C53A6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</w:t>
            </w:r>
            <w:r w:rsidR="007C53A6">
              <w:rPr>
                <w:szCs w:val="24"/>
                <w:lang w:val="sr-Cyrl-CS"/>
              </w:rPr>
              <w:t xml:space="preserve"> </w:t>
            </w:r>
          </w:p>
          <w:p w14:paraId="2FD20A14" w14:textId="77777777" w:rsidR="007C53A6" w:rsidRDefault="004F3D9B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tpr</w:t>
            </w:r>
            <w:r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mnic</w:t>
            </w:r>
            <w:r>
              <w:rPr>
                <w:szCs w:val="24"/>
                <w:lang w:val="sr-Cyrl-CS"/>
              </w:rPr>
              <w:t>a</w:t>
            </w:r>
            <w:r w:rsidR="007C53A6">
              <w:rPr>
                <w:szCs w:val="24"/>
                <w:lang w:val="sr-Cyrl-CS"/>
              </w:rPr>
              <w:t>;</w:t>
            </w:r>
          </w:p>
          <w:p w14:paraId="27D97350" w14:textId="77777777" w:rsidR="004C2AE1" w:rsidRPr="00426898" w:rsidRDefault="00B2537A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c)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z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kupu</w:t>
            </w:r>
            <w:r w:rsidR="004C2AE1" w:rsidRPr="00426898">
              <w:rPr>
                <w:szCs w:val="24"/>
                <w:lang w:val="sr-Cyrl-CS"/>
              </w:rPr>
              <w:t xml:space="preserve"> – </w:t>
            </w:r>
            <w:r w:rsidR="00F066D7"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09482D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C538BC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kupu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</w:t>
            </w:r>
            <w:r w:rsidR="004F3D9B">
              <w:rPr>
                <w:szCs w:val="24"/>
              </w:rPr>
              <w:t>a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pisn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m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list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m</w:t>
            </w:r>
            <w:r w:rsidR="000B4406" w:rsidRPr="00C538BC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kup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vc</w:t>
            </w:r>
            <w:r w:rsidR="004F3D9B">
              <w:rPr>
                <w:szCs w:val="24"/>
              </w:rPr>
              <w:t>a</w:t>
            </w:r>
            <w:r w:rsidR="004C2AE1" w:rsidRPr="00C538BC">
              <w:rPr>
                <w:szCs w:val="24"/>
                <w:lang w:val="sr-Cyrl-CS"/>
              </w:rPr>
              <w:t>;</w:t>
            </w:r>
          </w:p>
          <w:p w14:paraId="5C2999EE" w14:textId="77777777" w:rsidR="00B63224" w:rsidRDefault="00B2537A" w:rsidP="00982B34">
            <w:pPr>
              <w:widowControl w:val="0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d</w:t>
            </w:r>
            <w:r w:rsidR="004C2AE1" w:rsidRPr="00426898">
              <w:rPr>
                <w:szCs w:val="24"/>
                <w:lang w:val="sr-Cyrl-CS"/>
              </w:rPr>
              <w:t xml:space="preserve">) 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z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lizingu</w:t>
            </w:r>
            <w:r w:rsidR="004C2AE1" w:rsidRPr="00426898">
              <w:rPr>
                <w:szCs w:val="24"/>
                <w:lang w:val="sr-Cyrl-CS"/>
              </w:rPr>
              <w:t xml:space="preserve"> – </w:t>
            </w:r>
            <w:r w:rsidR="00F066D7"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C2AE1" w:rsidRPr="00426898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lizingu</w:t>
            </w:r>
            <w:r w:rsidR="004C2AE1" w:rsidRPr="00426898">
              <w:rPr>
                <w:szCs w:val="24"/>
                <w:lang w:val="sr-Cyrl-CS"/>
              </w:rPr>
              <w:t>.</w:t>
            </w:r>
          </w:p>
          <w:p w14:paraId="43031F72" w14:textId="77777777" w:rsidR="00B72C95" w:rsidRPr="00426898" w:rsidRDefault="00B72C95" w:rsidP="00982B34">
            <w:pPr>
              <w:widowControl w:val="0"/>
              <w:jc w:val="both"/>
              <w:rPr>
                <w:szCs w:val="24"/>
                <w:lang w:val="sr-Cyrl-CS"/>
              </w:rPr>
            </w:pPr>
          </w:p>
          <w:p w14:paraId="69DA260A" w14:textId="77777777" w:rsidR="004C2AE1" w:rsidRPr="00426898" w:rsidRDefault="00F066D7" w:rsidP="00982B34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ručil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c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drž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pr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nuđ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kn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dn</w:t>
            </w:r>
            <w:r w:rsidR="004F3D9B">
              <w:rPr>
                <w:szCs w:val="24"/>
                <w:lang w:val="sr-Cyrl-CS"/>
              </w:rPr>
              <w:t>o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ht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st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vu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rigin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l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ili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e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je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EC22A7" w:rsidRPr="00426898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uvid</w:t>
            </w:r>
            <w:r w:rsidR="00EC22A7" w:rsidRPr="00426898">
              <w:rPr>
                <w:szCs w:val="24"/>
                <w:lang w:val="sr-Cyrl-CS"/>
              </w:rPr>
              <w:t>.</w:t>
            </w:r>
          </w:p>
          <w:p w14:paraId="70F22E5D" w14:textId="77777777" w:rsidR="00756352" w:rsidRPr="00426898" w:rsidRDefault="00F066D7" w:rsidP="00FE75F4">
            <w:pPr>
              <w:widowControl w:val="0"/>
              <w:ind w:firstLine="708"/>
              <w:jc w:val="both"/>
              <w:rPr>
                <w:bCs/>
                <w:iCs/>
                <w:szCs w:val="24"/>
              </w:rPr>
            </w:pP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nuđ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je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duž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n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a</w:t>
            </w:r>
            <w:r w:rsidR="00756352" w:rsidRPr="00FE75F4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puni</w:t>
            </w:r>
            <w:r w:rsidR="0009482D" w:rsidRPr="00FE75F4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br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z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c</w:t>
            </w:r>
            <w:r w:rsidR="0009482D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iz</w:t>
            </w:r>
            <w:r w:rsidR="004F3D9B">
              <w:rPr>
                <w:bCs/>
                <w:iCs/>
                <w:szCs w:val="24"/>
              </w:rPr>
              <w:t>ja</w:t>
            </w:r>
            <w:r>
              <w:rPr>
                <w:bCs/>
                <w:iCs/>
                <w:szCs w:val="24"/>
              </w:rPr>
              <w:t>v</w:t>
            </w:r>
            <w:r w:rsidR="004F3D9B">
              <w:rPr>
                <w:bCs/>
                <w:iCs/>
                <w:szCs w:val="24"/>
              </w:rPr>
              <w:t>e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t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hničk</w:t>
            </w:r>
            <w:r w:rsidR="004F3D9B">
              <w:rPr>
                <w:bCs/>
                <w:iCs/>
                <w:szCs w:val="24"/>
              </w:rPr>
              <w:t>oj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pr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mlј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sti</w:t>
            </w:r>
            <w:r w:rsidR="00756352" w:rsidRPr="00426898">
              <w:rPr>
                <w:bCs/>
                <w:iCs/>
                <w:szCs w:val="24"/>
              </w:rPr>
              <w:t xml:space="preserve">, </w:t>
            </w:r>
            <w:r>
              <w:rPr>
                <w:bCs/>
                <w:iCs/>
                <w:szCs w:val="24"/>
              </w:rPr>
              <w:t>k</w:t>
            </w:r>
            <w:r w:rsidR="004F3D9B">
              <w:rPr>
                <w:bCs/>
                <w:iCs/>
                <w:szCs w:val="24"/>
              </w:rPr>
              <w:t>oj</w:t>
            </w:r>
            <w:r>
              <w:rPr>
                <w:bCs/>
                <w:iCs/>
                <w:szCs w:val="24"/>
              </w:rPr>
              <w:t>i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je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d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t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u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gl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vlјu</w:t>
            </w:r>
            <w:r w:rsidR="00E51118">
              <w:rPr>
                <w:bCs/>
                <w:iCs/>
                <w:szCs w:val="24"/>
              </w:rPr>
              <w:t xml:space="preserve"> </w:t>
            </w:r>
            <w:r w:rsidR="00E51118" w:rsidRPr="0056524A">
              <w:rPr>
                <w:b/>
                <w:bCs/>
                <w:iCs/>
                <w:szCs w:val="24"/>
              </w:rPr>
              <w:t>X</w:t>
            </w:r>
            <w:r>
              <w:rPr>
                <w:b/>
                <w:bCs/>
                <w:iCs/>
                <w:szCs w:val="24"/>
              </w:rPr>
              <w:t>III</w:t>
            </w:r>
            <w:r w:rsidR="00E51118" w:rsidRPr="000C5695">
              <w:rPr>
                <w:b/>
                <w:bCs/>
                <w:iCs/>
                <w:szCs w:val="24"/>
                <w:lang w:val="sr-Cyrl-CS"/>
              </w:rPr>
              <w:t>.</w:t>
            </w:r>
            <w:r w:rsidR="00E51118" w:rsidRPr="000C5695">
              <w:rPr>
                <w:bCs/>
                <w:iCs/>
                <w:szCs w:val="24"/>
                <w:lang w:val="sr-Cyrl-CS"/>
              </w:rPr>
              <w:t xml:space="preserve"> </w:t>
            </w:r>
            <w:r w:rsidR="0009482D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K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nkursn</w:t>
            </w:r>
            <w:r w:rsidR="004F3D9B">
              <w:rPr>
                <w:bCs/>
                <w:iCs/>
                <w:szCs w:val="24"/>
              </w:rPr>
              <w:t>e</w:t>
            </w:r>
            <w:r w:rsidR="0009482D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d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kum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nt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ci</w:t>
            </w:r>
            <w:r w:rsidR="004F3D9B">
              <w:rPr>
                <w:bCs/>
                <w:iCs/>
                <w:szCs w:val="24"/>
              </w:rPr>
              <w:t>je</w:t>
            </w:r>
            <w:r w:rsidR="0009482D">
              <w:rPr>
                <w:bCs/>
                <w:iCs/>
                <w:szCs w:val="24"/>
              </w:rPr>
              <w:t>.</w:t>
            </w:r>
            <w:r w:rsidR="00313644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br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z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c</w:t>
            </w:r>
            <w:r w:rsidR="00E5111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m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r</w:t>
            </w:r>
            <w:r w:rsidR="004F3D9B">
              <w:rPr>
                <w:bCs/>
                <w:iCs/>
                <w:szCs w:val="24"/>
              </w:rPr>
              <w:t>a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biti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v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r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č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t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m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i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tpis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n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d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str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n</w:t>
            </w:r>
            <w:r w:rsidR="004F3D9B">
              <w:rPr>
                <w:bCs/>
                <w:iCs/>
                <w:szCs w:val="24"/>
              </w:rPr>
              <w:t>e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dg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v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rn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g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lic</w:t>
            </w:r>
            <w:r w:rsidR="004F3D9B">
              <w:rPr>
                <w:bCs/>
                <w:iCs/>
                <w:szCs w:val="24"/>
              </w:rPr>
              <w:t>a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i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d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st</w:t>
            </w:r>
            <w:r w:rsidR="004F3D9B">
              <w:rPr>
                <w:bCs/>
                <w:iCs/>
                <w:szCs w:val="24"/>
              </w:rPr>
              <w:t>a</w:t>
            </w:r>
            <w:r>
              <w:rPr>
                <w:bCs/>
                <w:iCs/>
                <w:szCs w:val="24"/>
              </w:rPr>
              <w:t>vlј</w:t>
            </w:r>
            <w:r w:rsidR="004F3D9B">
              <w:rPr>
                <w:bCs/>
                <w:iCs/>
                <w:szCs w:val="24"/>
              </w:rPr>
              <w:t>e</w:t>
            </w:r>
            <w:r>
              <w:rPr>
                <w:bCs/>
                <w:iCs/>
                <w:szCs w:val="24"/>
              </w:rPr>
              <w:t>n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uz</w:t>
            </w:r>
            <w:r w:rsidR="00756352" w:rsidRPr="00426898">
              <w:rPr>
                <w:bCs/>
                <w:iCs/>
                <w:szCs w:val="24"/>
              </w:rPr>
              <w:t xml:space="preserve"> </w:t>
            </w:r>
            <w:r>
              <w:rPr>
                <w:bCs/>
                <w:iCs/>
                <w:szCs w:val="24"/>
              </w:rPr>
              <w:t>p</w:t>
            </w:r>
            <w:r w:rsidR="004F3D9B">
              <w:rPr>
                <w:bCs/>
                <w:iCs/>
                <w:szCs w:val="24"/>
              </w:rPr>
              <w:t>o</w:t>
            </w:r>
            <w:r>
              <w:rPr>
                <w:bCs/>
                <w:iCs/>
                <w:szCs w:val="24"/>
              </w:rPr>
              <w:t>nudu</w:t>
            </w:r>
            <w:r w:rsidR="00756352" w:rsidRPr="00426898">
              <w:rPr>
                <w:bCs/>
                <w:iCs/>
                <w:szCs w:val="24"/>
              </w:rPr>
              <w:t xml:space="preserve">. </w:t>
            </w:r>
          </w:p>
        </w:tc>
      </w:tr>
    </w:tbl>
    <w:p w14:paraId="3CAEEDF8" w14:textId="77777777" w:rsidR="00605CBC" w:rsidRDefault="00605CBC" w:rsidP="00CD032E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</w:p>
    <w:p w14:paraId="008D947B" w14:textId="77777777" w:rsidR="00FF151F" w:rsidRDefault="00CD032E" w:rsidP="00CD032E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ab/>
      </w:r>
    </w:p>
    <w:p w14:paraId="1DEC1B5D" w14:textId="5285D094" w:rsidR="00797B0F" w:rsidRDefault="00CD032E" w:rsidP="00CD032E">
      <w:pPr>
        <w:pStyle w:val="ListParagraph"/>
        <w:tabs>
          <w:tab w:val="left" w:pos="709"/>
        </w:tabs>
        <w:spacing w:after="0"/>
        <w:ind w:left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lastRenderedPageBreak/>
        <w:t>4)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dr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vski</w:t>
      </w:r>
      <w:r w:rsidR="0025518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k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p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a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cit</w:t>
      </w:r>
      <w:r w:rsidR="004F3D9B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e</w:t>
      </w:r>
      <w:r w:rsidR="00F066D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t</w:t>
      </w:r>
      <w:r w:rsidR="00255187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5187" w:rsidRPr="00426898" w14:paraId="3AAF0E7D" w14:textId="77777777" w:rsidTr="00AE451F">
        <w:trPr>
          <w:trHeight w:val="5075"/>
        </w:trPr>
        <w:tc>
          <w:tcPr>
            <w:tcW w:w="9923" w:type="dxa"/>
            <w:shd w:val="clear" w:color="auto" w:fill="auto"/>
          </w:tcPr>
          <w:p w14:paraId="05E27137" w14:textId="77777777" w:rsidR="00A30E51" w:rsidRPr="00D93E1E" w:rsidRDefault="00A30E51" w:rsidP="00A30E51">
            <w:pPr>
              <w:jc w:val="both"/>
              <w:rPr>
                <w:rFonts w:eastAsia="TimesNewRomanPS-BoldMT"/>
                <w:b/>
                <w:bCs/>
                <w:lang w:val="sr-Cyrl-CS"/>
              </w:rPr>
            </w:pPr>
            <w:r w:rsidRPr="00D93E1E">
              <w:rPr>
                <w:rFonts w:eastAsia="TimesNewRomanPS-BoldMT"/>
                <w:b/>
                <w:bCs/>
                <w:i/>
                <w:szCs w:val="24"/>
                <w:lang w:val="sr-Cyrl-CS"/>
              </w:rPr>
              <w:t>Uslov:</w:t>
            </w:r>
            <w:r w:rsidRPr="00D93E1E">
              <w:rPr>
                <w:rFonts w:eastAsia="TimesNewRomanPS-BoldMT"/>
                <w:b/>
                <w:bCs/>
                <w:i/>
                <w:lang w:val="sr-Cyrl-CS"/>
              </w:rPr>
              <w:t xml:space="preserve">  </w:t>
            </w:r>
          </w:p>
          <w:p w14:paraId="5B1E07D2" w14:textId="77777777" w:rsidR="00A30E51" w:rsidRDefault="00A30E51" w:rsidP="00A30E51">
            <w:pPr>
              <w:jc w:val="both"/>
              <w:rPr>
                <w:szCs w:val="24"/>
              </w:rPr>
            </w:pPr>
            <w:r w:rsidRPr="00D93E1E">
              <w:rPr>
                <w:szCs w:val="24"/>
              </w:rPr>
              <w:t>Ponuđač mora da raspolaže potrebnim brojem i kvalifikacijama osoblјa koji će biti odgovorni za izvršenje ugovora i to:</w:t>
            </w:r>
          </w:p>
          <w:p w14:paraId="2A1EF003" w14:textId="77777777" w:rsidR="002D49D2" w:rsidRPr="00584FA9" w:rsidRDefault="002D49D2" w:rsidP="002D49D2">
            <w:pPr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Najmanje</w:t>
            </w:r>
            <w:r w:rsidRPr="00584FA9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40</w:t>
            </w:r>
            <w:r w:rsidRPr="00584FA9">
              <w:rPr>
                <w:b/>
                <w:szCs w:val="24"/>
              </w:rPr>
              <w:t xml:space="preserve"> (</w:t>
            </w:r>
            <w:r>
              <w:rPr>
                <w:b/>
                <w:szCs w:val="24"/>
              </w:rPr>
              <w:t>četrdeset</w:t>
            </w:r>
            <w:r w:rsidRPr="00584FA9">
              <w:rPr>
                <w:b/>
                <w:szCs w:val="24"/>
              </w:rPr>
              <w:t xml:space="preserve">) </w:t>
            </w:r>
            <w:r>
              <w:rPr>
                <w:b/>
                <w:szCs w:val="24"/>
              </w:rPr>
              <w:t>zaposlenih</w:t>
            </w:r>
            <w:r w:rsidR="00B1746A">
              <w:rPr>
                <w:b/>
                <w:szCs w:val="24"/>
              </w:rPr>
              <w:t xml:space="preserve"> lica</w:t>
            </w:r>
            <w:r>
              <w:rPr>
                <w:b/>
                <w:szCs w:val="24"/>
              </w:rPr>
              <w:t xml:space="preserve"> </w:t>
            </w:r>
            <w:r w:rsidR="00B1746A">
              <w:rPr>
                <w:b/>
                <w:szCs w:val="24"/>
              </w:rPr>
              <w:t>po ugovoru o radu.</w:t>
            </w:r>
          </w:p>
          <w:p w14:paraId="7FEA6C11" w14:textId="77777777" w:rsidR="002D49D2" w:rsidRPr="00D93E1E" w:rsidRDefault="002D49D2" w:rsidP="00A30E51">
            <w:pPr>
              <w:jc w:val="both"/>
              <w:rPr>
                <w:szCs w:val="24"/>
              </w:rPr>
            </w:pPr>
          </w:p>
          <w:p w14:paraId="5F40C53B" w14:textId="77777777" w:rsidR="00A30E51" w:rsidRPr="00D93E1E" w:rsidRDefault="00A30E51" w:rsidP="00A30E51">
            <w:pPr>
              <w:jc w:val="both"/>
              <w:rPr>
                <w:b/>
                <w:szCs w:val="24"/>
              </w:rPr>
            </w:pPr>
            <w:r w:rsidRPr="00D93E1E">
              <w:rPr>
                <w:b/>
                <w:szCs w:val="24"/>
              </w:rPr>
              <w:t>Minimalno klјučno tehničko osoblјe:</w:t>
            </w:r>
          </w:p>
          <w:p w14:paraId="52DB486A" w14:textId="696F96E2" w:rsidR="00A30E51" w:rsidRPr="00D93E1E" w:rsidRDefault="00A30E51" w:rsidP="00A30E51">
            <w:pPr>
              <w:jc w:val="both"/>
              <w:rPr>
                <w:szCs w:val="24"/>
              </w:rPr>
            </w:pPr>
            <w:r w:rsidRPr="00FB1B54">
              <w:rPr>
                <w:szCs w:val="24"/>
              </w:rPr>
              <w:t xml:space="preserve">Lica </w:t>
            </w:r>
            <w:r w:rsidR="00655582" w:rsidRPr="00FB1B54">
              <w:rPr>
                <w:szCs w:val="24"/>
              </w:rPr>
              <w:t>zaposlena</w:t>
            </w:r>
            <w:r w:rsidRPr="00FB1B54">
              <w:rPr>
                <w:szCs w:val="24"/>
              </w:rPr>
              <w:t xml:space="preserve"> kod ponuđača po ugo</w:t>
            </w:r>
            <w:r w:rsidR="00096E99">
              <w:rPr>
                <w:szCs w:val="24"/>
              </w:rPr>
              <w:t>voru o radu na neodređeno vreme.</w:t>
            </w:r>
          </w:p>
          <w:tbl>
            <w:tblPr>
              <w:tblW w:w="920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724"/>
              <w:gridCol w:w="810"/>
              <w:gridCol w:w="1530"/>
              <w:gridCol w:w="2143"/>
            </w:tblGrid>
            <w:tr w:rsidR="00A30E51" w:rsidRPr="00D93E1E" w14:paraId="19592624" w14:textId="77777777" w:rsidTr="00046419">
              <w:trPr>
                <w:jc w:val="center"/>
              </w:trPr>
              <w:tc>
                <w:tcPr>
                  <w:tcW w:w="4724" w:type="dxa"/>
                  <w:shd w:val="clear" w:color="auto" w:fill="auto"/>
                  <w:vAlign w:val="center"/>
                </w:tcPr>
                <w:p w14:paraId="4175FE7F" w14:textId="77777777" w:rsidR="00A30E51" w:rsidRPr="000305F1" w:rsidRDefault="00A30E51" w:rsidP="00A30E51">
                  <w:pPr>
                    <w:jc w:val="center"/>
                    <w:rPr>
                      <w:rFonts w:cs="Arial"/>
                    </w:rPr>
                  </w:pPr>
                  <w:r w:rsidRPr="000305F1">
                    <w:rPr>
                      <w:rFonts w:cs="Arial"/>
                    </w:rPr>
                    <w:t>Pozicija</w:t>
                  </w:r>
                </w:p>
              </w:tc>
              <w:tc>
                <w:tcPr>
                  <w:tcW w:w="810" w:type="dxa"/>
                  <w:vAlign w:val="center"/>
                </w:tcPr>
                <w:p w14:paraId="66B12EDE" w14:textId="77777777" w:rsidR="00A30E51" w:rsidRPr="000305F1" w:rsidRDefault="00A30E51" w:rsidP="00A30E51">
                  <w:pPr>
                    <w:rPr>
                      <w:rFonts w:cs="Arial"/>
                      <w:sz w:val="20"/>
                      <w:lang w:val="it-IT"/>
                    </w:rPr>
                  </w:pPr>
                  <w:r w:rsidRPr="000305F1">
                    <w:rPr>
                      <w:rFonts w:cs="Arial"/>
                      <w:sz w:val="20"/>
                      <w:lang w:val="sr-Cyrl-CS"/>
                    </w:rPr>
                    <w:t>Broj lica</w:t>
                  </w:r>
                </w:p>
              </w:tc>
              <w:tc>
                <w:tcPr>
                  <w:tcW w:w="1530" w:type="dxa"/>
                  <w:vAlign w:val="center"/>
                </w:tcPr>
                <w:p w14:paraId="365FE798" w14:textId="77777777" w:rsidR="00A30E51" w:rsidRPr="000305F1" w:rsidRDefault="00A30E51" w:rsidP="00A30E51">
                  <w:pPr>
                    <w:jc w:val="center"/>
                    <w:rPr>
                      <w:rFonts w:cs="Arial"/>
                      <w:sz w:val="20"/>
                      <w:lang w:val="it-IT"/>
                    </w:rPr>
                  </w:pPr>
                  <w:r w:rsidRPr="000305F1">
                    <w:rPr>
                      <w:rFonts w:cs="Arial"/>
                      <w:sz w:val="20"/>
                      <w:lang w:val="sr-Cyrl-CS"/>
                    </w:rPr>
                    <w:t>Minimalno radno iskustvo u godinama</w:t>
                  </w:r>
                </w:p>
              </w:tc>
              <w:tc>
                <w:tcPr>
                  <w:tcW w:w="2143" w:type="dxa"/>
                  <w:vAlign w:val="center"/>
                </w:tcPr>
                <w:p w14:paraId="1844901B" w14:textId="77777777" w:rsidR="00A30E51" w:rsidRPr="000305F1" w:rsidRDefault="00A30E51" w:rsidP="00ED639E">
                  <w:pPr>
                    <w:jc w:val="center"/>
                    <w:rPr>
                      <w:rFonts w:cs="Arial"/>
                      <w:sz w:val="20"/>
                      <w:lang w:val="it-IT"/>
                    </w:rPr>
                  </w:pPr>
                  <w:r w:rsidRPr="000305F1">
                    <w:rPr>
                      <w:rFonts w:cs="Arial"/>
                      <w:sz w:val="20"/>
                      <w:lang w:val="sr-Cyrl-CS"/>
                    </w:rPr>
                    <w:t xml:space="preserve">Minimalno iskustvo kao </w:t>
                  </w:r>
                  <w:r w:rsidRPr="000305F1">
                    <w:rPr>
                      <w:rFonts w:cs="Arial"/>
                      <w:sz w:val="20"/>
                      <w:lang w:val="sr-Latn-CS"/>
                    </w:rPr>
                    <w:t>odgovorni izvođač radova</w:t>
                  </w:r>
                  <w:r w:rsidRPr="000305F1">
                    <w:rPr>
                      <w:rFonts w:cs="Arial"/>
                      <w:sz w:val="20"/>
                      <w:lang w:val="sr-Cyrl-CS"/>
                    </w:rPr>
                    <w:t xml:space="preserve"> </w:t>
                  </w:r>
                  <w:r w:rsidRPr="000305F1">
                    <w:rPr>
                      <w:rFonts w:cs="Arial"/>
                      <w:sz w:val="20"/>
                      <w:lang w:val="sr-Latn-CS"/>
                    </w:rPr>
                    <w:t xml:space="preserve"> </w:t>
                  </w:r>
                  <w:r w:rsidR="00ED639E">
                    <w:rPr>
                      <w:rFonts w:cs="Arial"/>
                      <w:sz w:val="20"/>
                      <w:lang w:val="sr-Cyrl-CS"/>
                    </w:rPr>
                    <w:t xml:space="preserve">(minimalni broj </w:t>
                  </w:r>
                  <w:r w:rsidR="00046419">
                    <w:rPr>
                      <w:rFonts w:cs="Arial"/>
                      <w:sz w:val="20"/>
                    </w:rPr>
                    <w:t xml:space="preserve">izvedenih </w:t>
                  </w:r>
                  <w:r w:rsidR="00ED639E">
                    <w:rPr>
                      <w:rFonts w:cs="Arial"/>
                      <w:sz w:val="20"/>
                      <w:lang w:val="sr-Cyrl-CS"/>
                    </w:rPr>
                    <w:t>objekata</w:t>
                  </w:r>
                  <w:r w:rsidRPr="000305F1">
                    <w:rPr>
                      <w:rFonts w:cs="Arial"/>
                      <w:sz w:val="20"/>
                      <w:lang w:val="sr-Cyrl-CS"/>
                    </w:rPr>
                    <w:t>)</w:t>
                  </w:r>
                </w:p>
              </w:tc>
            </w:tr>
            <w:tr w:rsidR="00A30E51" w:rsidRPr="00D93E1E" w14:paraId="6A7C6E0D" w14:textId="77777777" w:rsidTr="00046419">
              <w:trPr>
                <w:jc w:val="center"/>
              </w:trPr>
              <w:tc>
                <w:tcPr>
                  <w:tcW w:w="4724" w:type="dxa"/>
                </w:tcPr>
                <w:p w14:paraId="0C18EDC0" w14:textId="77777777" w:rsidR="00A30E51" w:rsidRPr="000305F1" w:rsidRDefault="00A30E51" w:rsidP="00A30E51">
                  <w:pPr>
                    <w:rPr>
                      <w:rFonts w:cs="Arial"/>
                      <w:lang w:val="it-IT"/>
                    </w:rPr>
                  </w:pPr>
                  <w:r w:rsidRPr="000305F1">
                    <w:rPr>
                      <w:rFonts w:cs="Arial"/>
                      <w:lang w:val="it-IT"/>
                    </w:rPr>
                    <w:t>Diplomirani inženjer arhitekture/diplomirani građevinski inženjer (licenca</w:t>
                  </w:r>
                  <w:r w:rsidRPr="000305F1">
                    <w:rPr>
                      <w:rFonts w:cs="Arial"/>
                      <w:lang w:val="sr-Cyrl-CS"/>
                    </w:rPr>
                    <w:t xml:space="preserve"> </w:t>
                  </w:r>
                  <w:r w:rsidRPr="000305F1">
                    <w:rPr>
                      <w:rFonts w:cs="Arial"/>
                      <w:lang w:val="sr-Latn-CS"/>
                    </w:rPr>
                    <w:t xml:space="preserve">400 ili 401 ili </w:t>
                  </w:r>
                  <w:r w:rsidRPr="000305F1">
                    <w:rPr>
                      <w:rFonts w:cs="Arial"/>
                      <w:lang w:val="it-IT"/>
                    </w:rPr>
                    <w:t xml:space="preserve">410 </w:t>
                  </w:r>
                  <w:r w:rsidRPr="000305F1">
                    <w:rPr>
                      <w:rFonts w:cs="Arial"/>
                      <w:lang w:val="sr-Cyrl-CS"/>
                    </w:rPr>
                    <w:t>ili</w:t>
                  </w:r>
                  <w:r w:rsidRPr="000305F1">
                    <w:rPr>
                      <w:rFonts w:cs="Arial"/>
                      <w:lang w:val="it-IT"/>
                    </w:rPr>
                    <w:t xml:space="preserve"> 411)</w:t>
                  </w:r>
                </w:p>
              </w:tc>
              <w:tc>
                <w:tcPr>
                  <w:tcW w:w="810" w:type="dxa"/>
                  <w:vAlign w:val="center"/>
                </w:tcPr>
                <w:p w14:paraId="33659AD8" w14:textId="77777777" w:rsidR="00A30E51" w:rsidRPr="000305F1" w:rsidRDefault="00A30E51" w:rsidP="00A30E51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0305F1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14:paraId="5BF21DDE" w14:textId="77777777" w:rsidR="00A30E51" w:rsidRPr="000305F1" w:rsidRDefault="00A30E51" w:rsidP="00A30E51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0305F1">
                    <w:rPr>
                      <w:rFonts w:cs="Arial"/>
                    </w:rPr>
                    <w:t>10</w:t>
                  </w:r>
                </w:p>
              </w:tc>
              <w:tc>
                <w:tcPr>
                  <w:tcW w:w="2143" w:type="dxa"/>
                  <w:vAlign w:val="center"/>
                </w:tcPr>
                <w:p w14:paraId="7270BFD6" w14:textId="77777777" w:rsidR="00A30E51" w:rsidRPr="000305F1" w:rsidRDefault="00A30E51" w:rsidP="00A30E51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0305F1">
                    <w:rPr>
                      <w:rFonts w:cs="Arial"/>
                    </w:rPr>
                    <w:t>5</w:t>
                  </w:r>
                </w:p>
              </w:tc>
            </w:tr>
            <w:tr w:rsidR="00A30E51" w:rsidRPr="00D93E1E" w14:paraId="48D2BD05" w14:textId="77777777" w:rsidTr="00046419">
              <w:trPr>
                <w:jc w:val="center"/>
              </w:trPr>
              <w:tc>
                <w:tcPr>
                  <w:tcW w:w="4724" w:type="dxa"/>
                </w:tcPr>
                <w:p w14:paraId="4296C58F" w14:textId="77777777" w:rsidR="00A30E51" w:rsidRPr="000305F1" w:rsidRDefault="00A30E51" w:rsidP="00A30E51">
                  <w:pPr>
                    <w:rPr>
                      <w:rFonts w:cs="Arial"/>
                      <w:lang w:val="it-IT"/>
                    </w:rPr>
                  </w:pPr>
                  <w:r w:rsidRPr="000305F1">
                    <w:rPr>
                      <w:rFonts w:cs="Arial"/>
                      <w:lang w:val="it-IT"/>
                    </w:rPr>
                    <w:t>Diplomirani inženjer arhitekture/diplomirani građevinski inženjer (licenca</w:t>
                  </w:r>
                  <w:r w:rsidRPr="000305F1">
                    <w:rPr>
                      <w:rFonts w:cs="Arial"/>
                      <w:lang w:val="sr-Cyrl-CS"/>
                    </w:rPr>
                    <w:t xml:space="preserve"> </w:t>
                  </w:r>
                  <w:r w:rsidRPr="000305F1">
                    <w:rPr>
                      <w:rFonts w:cs="Arial"/>
                      <w:lang w:val="sr-Latn-CS"/>
                    </w:rPr>
                    <w:t xml:space="preserve">400 ili 401 ili </w:t>
                  </w:r>
                  <w:r w:rsidRPr="000305F1">
                    <w:rPr>
                      <w:rFonts w:cs="Arial"/>
                      <w:lang w:val="it-IT"/>
                    </w:rPr>
                    <w:t xml:space="preserve">410 </w:t>
                  </w:r>
                  <w:r w:rsidRPr="000305F1">
                    <w:rPr>
                      <w:rFonts w:cs="Arial"/>
                      <w:lang w:val="sr-Cyrl-CS"/>
                    </w:rPr>
                    <w:t>ili</w:t>
                  </w:r>
                  <w:r w:rsidRPr="000305F1">
                    <w:rPr>
                      <w:rFonts w:cs="Arial"/>
                      <w:lang w:val="it-IT"/>
                    </w:rPr>
                    <w:t xml:space="preserve"> 411)</w:t>
                  </w:r>
                </w:p>
              </w:tc>
              <w:tc>
                <w:tcPr>
                  <w:tcW w:w="810" w:type="dxa"/>
                  <w:vAlign w:val="center"/>
                </w:tcPr>
                <w:p w14:paraId="2D25DAD0" w14:textId="77777777" w:rsidR="00A30E51" w:rsidRPr="000305F1" w:rsidRDefault="00A30E51" w:rsidP="00A30E51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0305F1">
                    <w:rPr>
                      <w:rFonts w:cs="Arial"/>
                    </w:rPr>
                    <w:t>1</w:t>
                  </w:r>
                </w:p>
              </w:tc>
              <w:tc>
                <w:tcPr>
                  <w:tcW w:w="1530" w:type="dxa"/>
                  <w:vAlign w:val="center"/>
                </w:tcPr>
                <w:p w14:paraId="20482B91" w14:textId="77777777" w:rsidR="00A30E51" w:rsidRPr="000305F1" w:rsidRDefault="00A30E51" w:rsidP="00A30E51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 w:rsidRPr="000305F1">
                    <w:rPr>
                      <w:rFonts w:cs="Arial"/>
                    </w:rPr>
                    <w:t>5</w:t>
                  </w:r>
                </w:p>
              </w:tc>
              <w:tc>
                <w:tcPr>
                  <w:tcW w:w="2143" w:type="dxa"/>
                  <w:vAlign w:val="center"/>
                </w:tcPr>
                <w:p w14:paraId="0BBC1087" w14:textId="77777777" w:rsidR="00A30E51" w:rsidRPr="000305F1" w:rsidRDefault="00ED639E" w:rsidP="00A30E51">
                  <w:pPr>
                    <w:keepNext/>
                    <w:keepLines/>
                    <w:tabs>
                      <w:tab w:val="left" w:pos="-720"/>
                    </w:tabs>
                    <w:ind w:right="-1"/>
                    <w:jc w:val="center"/>
                    <w:rPr>
                      <w:rFonts w:cs="Arial"/>
                    </w:rPr>
                  </w:pPr>
                  <w:r>
                    <w:rPr>
                      <w:rFonts w:cs="Arial"/>
                    </w:rPr>
                    <w:t>3</w:t>
                  </w:r>
                </w:p>
              </w:tc>
            </w:tr>
          </w:tbl>
          <w:p w14:paraId="57AA4893" w14:textId="77777777" w:rsidR="00737919" w:rsidRPr="009140DD" w:rsidRDefault="00737919" w:rsidP="00B72C95">
            <w:pPr>
              <w:rPr>
                <w:szCs w:val="24"/>
                <w:highlight w:val="magenta"/>
              </w:rPr>
            </w:pPr>
          </w:p>
        </w:tc>
      </w:tr>
    </w:tbl>
    <w:p w14:paraId="68CB9824" w14:textId="77777777" w:rsidR="00E51118" w:rsidRPr="009A4C5C" w:rsidRDefault="00E51118" w:rsidP="00FA6277">
      <w:pPr>
        <w:rPr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A6277" w:rsidRPr="00F43E3C" w14:paraId="27C8C802" w14:textId="77777777">
        <w:tc>
          <w:tcPr>
            <w:tcW w:w="9923" w:type="dxa"/>
            <w:shd w:val="clear" w:color="auto" w:fill="auto"/>
          </w:tcPr>
          <w:p w14:paraId="659888E6" w14:textId="77777777" w:rsidR="00FA6277" w:rsidRPr="00F43E3C" w:rsidRDefault="00F066D7" w:rsidP="00F43E3C">
            <w:pPr>
              <w:pStyle w:val="Default"/>
              <w:jc w:val="both"/>
              <w:rPr>
                <w:rFonts w:cs="Arial"/>
                <w:color w:val="auto"/>
                <w:lang w:val="sr-Cyrl-CS"/>
              </w:rPr>
            </w:pPr>
            <w:r>
              <w:rPr>
                <w:rFonts w:ascii="Times New Roman" w:hAnsi="Times New Roman"/>
                <w:b/>
                <w:i/>
                <w:color w:val="auto"/>
                <w:lang w:val="sr-Cyrl-CS"/>
              </w:rPr>
              <w:t>D</w:t>
            </w:r>
            <w:r w:rsidR="004F3D9B">
              <w:rPr>
                <w:rFonts w:ascii="Times New Roman" w:hAnsi="Times New Roman"/>
                <w:b/>
                <w:i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i/>
                <w:color w:val="auto"/>
                <w:lang w:val="sr-Cyrl-CS"/>
              </w:rPr>
              <w:t>k</w:t>
            </w:r>
            <w:r w:rsidR="004F3D9B">
              <w:rPr>
                <w:rFonts w:ascii="Times New Roman" w:hAnsi="Times New Roman"/>
                <w:b/>
                <w:i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b/>
                <w:i/>
                <w:color w:val="auto"/>
                <w:lang w:val="sr-Cyrl-CS"/>
              </w:rPr>
              <w:t>z</w:t>
            </w:r>
            <w:r w:rsidR="00FA6277" w:rsidRPr="00F43E3C">
              <w:rPr>
                <w:rFonts w:cs="Arial"/>
                <w:color w:val="auto"/>
                <w:lang w:val="sr-Cyrl-CS"/>
              </w:rPr>
              <w:t>:</w:t>
            </w:r>
          </w:p>
        </w:tc>
      </w:tr>
      <w:tr w:rsidR="00FA6277" w:rsidRPr="000C5695" w14:paraId="0E4B56DB" w14:textId="77777777">
        <w:tc>
          <w:tcPr>
            <w:tcW w:w="9923" w:type="dxa"/>
            <w:tcBorders>
              <w:bottom w:val="nil"/>
            </w:tcBorders>
            <w:shd w:val="clear" w:color="auto" w:fill="auto"/>
          </w:tcPr>
          <w:p w14:paraId="5CADB025" w14:textId="3B953E2E" w:rsidR="00FA6277" w:rsidRPr="009E274F" w:rsidRDefault="004F3D9B" w:rsidP="009E274F">
            <w:pPr>
              <w:pStyle w:val="Default"/>
              <w:jc w:val="both"/>
              <w:rPr>
                <w:rFonts w:ascii="Times New Roman" w:hAnsi="Times New Roman"/>
                <w:color w:val="auto"/>
                <w:lang w:val="sr-Cyrl-CS"/>
              </w:rPr>
            </w:pPr>
            <w:r w:rsidRPr="009E274F">
              <w:rPr>
                <w:rFonts w:ascii="Times New Roman" w:hAnsi="Times New Roman"/>
                <w:b/>
                <w:i/>
                <w:color w:val="auto"/>
                <w:lang w:val="sr-Cyrl-CS"/>
              </w:rPr>
              <w:t>a</w:t>
            </w:r>
            <w:r w:rsidR="00FA6277" w:rsidRPr="009E274F">
              <w:rPr>
                <w:rFonts w:ascii="Times New Roman" w:hAnsi="Times New Roman"/>
                <w:b/>
                <w:i/>
                <w:color w:val="auto"/>
                <w:lang w:val="sr-Cyrl-CS"/>
              </w:rPr>
              <w:t xml:space="preserve">) </w:t>
            </w:r>
            <w:r w:rsidRPr="009E274F">
              <w:rPr>
                <w:rFonts w:ascii="Times New Roman" w:hAnsi="Times New Roman"/>
                <w:b/>
                <w:i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b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v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št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nj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A6277" w:rsidRPr="009E274F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FA6277" w:rsidRPr="009E274F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dn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t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oj</w:t>
            </w:r>
            <w:r w:rsidR="00FA6277" w:rsidRPr="009E274F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sk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oj</w:t>
            </w:r>
            <w:r w:rsidR="00FA6277" w:rsidRPr="009E274F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pri</w:t>
            </w:r>
            <w:r w:rsidRPr="009E274F">
              <w:rPr>
                <w:rFonts w:ascii="Times New Roman" w:hAnsi="Times New Roman"/>
                <w:b/>
                <w:color w:val="auto"/>
                <w:lang w:val="sr-Cyrl-CS"/>
              </w:rPr>
              <w:t>ja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vi</w:t>
            </w:r>
            <w:r w:rsidR="00FA6277" w:rsidRPr="009E274F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PPP</w:t>
            </w:r>
            <w:r w:rsidR="00FA6277" w:rsidRPr="009E274F">
              <w:rPr>
                <w:rFonts w:ascii="Times New Roman" w:hAnsi="Times New Roman"/>
                <w:b/>
                <w:color w:val="auto"/>
                <w:lang w:val="sr-Cyrl-CS"/>
              </w:rPr>
              <w:t>-</w:t>
            </w:r>
            <w:r w:rsidR="00F066D7" w:rsidRPr="009E274F">
              <w:rPr>
                <w:rFonts w:ascii="Times New Roman" w:hAnsi="Times New Roman"/>
                <w:b/>
                <w:color w:val="auto"/>
                <w:lang w:val="sr-Cyrl-CS"/>
              </w:rPr>
              <w:t>PD</w:t>
            </w:r>
            <w:r w:rsidR="00FA6277" w:rsidRPr="009E274F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izv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="00FA6277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iz</w:t>
            </w:r>
            <w:r w:rsidR="00FA6277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oje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din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čn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A6277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sk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pri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ja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prin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dbitku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oj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im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nuđ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zu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je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l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ž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tr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bnim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br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oje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izvršil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c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.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nuđ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je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u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b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st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vi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izv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iz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oje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din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čn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sk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pri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ja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prin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dbitku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c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oj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th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di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s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cu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9E274F" w:rsidRPr="009E274F">
              <w:rPr>
                <w:rFonts w:ascii="Times New Roman" w:hAnsi="Times New Roman"/>
                <w:color w:val="auto"/>
                <w:lang w:val="sr-Latn-RS"/>
              </w:rPr>
              <w:t>u kome je predviđeno otvaranje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nud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nu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t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i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tpis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vl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šć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e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n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g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lic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p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nuđ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F066D7" w:rsidRPr="009E274F">
              <w:rPr>
                <w:rFonts w:ascii="Times New Roman" w:hAnsi="Times New Roman"/>
                <w:color w:val="auto"/>
                <w:lang w:val="sr-Cyrl-CS"/>
              </w:rPr>
              <w:t>č</w:t>
            </w:r>
            <w:r w:rsidRPr="009E274F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D720D4" w:rsidRPr="009E274F">
              <w:rPr>
                <w:rFonts w:ascii="Times New Roman" w:hAnsi="Times New Roman"/>
                <w:color w:val="auto"/>
                <w:lang w:val="sr-Cyrl-CS"/>
              </w:rPr>
              <w:t>.</w:t>
            </w:r>
          </w:p>
        </w:tc>
      </w:tr>
      <w:tr w:rsidR="00046419" w:rsidRPr="000C5695" w14:paraId="416F5A1C" w14:textId="77777777">
        <w:tc>
          <w:tcPr>
            <w:tcW w:w="9923" w:type="dxa"/>
            <w:tcBorders>
              <w:bottom w:val="nil"/>
            </w:tcBorders>
            <w:shd w:val="clear" w:color="auto" w:fill="auto"/>
          </w:tcPr>
          <w:p w14:paraId="7B4FDA1C" w14:textId="77777777" w:rsidR="00046419" w:rsidRDefault="00046419" w:rsidP="002E05DC">
            <w:pPr>
              <w:pStyle w:val="Default"/>
              <w:jc w:val="both"/>
              <w:rPr>
                <w:rFonts w:ascii="Times New Roman" w:hAnsi="Times New Roman"/>
                <w:color w:val="auto"/>
                <w:lang w:val="sr-Cyrl-CS"/>
              </w:rPr>
            </w:pPr>
            <w:r>
              <w:rPr>
                <w:rFonts w:ascii="Times New Roman" w:hAnsi="Times New Roman"/>
                <w:b/>
                <w:color w:val="auto"/>
              </w:rPr>
              <w:t>Z</w:t>
            </w:r>
            <w:r w:rsidRPr="00046419">
              <w:rPr>
                <w:rFonts w:ascii="Times New Roman" w:hAnsi="Times New Roman"/>
                <w:b/>
                <w:color w:val="auto"/>
              </w:rPr>
              <w:t>a ključno tehničko osoblje:</w:t>
            </w:r>
          </w:p>
        </w:tc>
      </w:tr>
      <w:tr w:rsidR="00FA6277" w:rsidRPr="000C5695" w14:paraId="335C50F8" w14:textId="77777777">
        <w:tc>
          <w:tcPr>
            <w:tcW w:w="9923" w:type="dxa"/>
            <w:tcBorders>
              <w:bottom w:val="nil"/>
            </w:tcBorders>
            <w:shd w:val="clear" w:color="auto" w:fill="auto"/>
          </w:tcPr>
          <w:p w14:paraId="67E0BA6A" w14:textId="77777777" w:rsidR="00FA6277" w:rsidRPr="00416112" w:rsidRDefault="00F066D7" w:rsidP="002E05DC">
            <w:pPr>
              <w:pStyle w:val="Default"/>
              <w:jc w:val="both"/>
              <w:rPr>
                <w:rFonts w:ascii="Times New Roman" w:hAnsi="Times New Roman"/>
                <w:color w:val="auto"/>
                <w:lang w:val="sr-Cyrl-CS"/>
              </w:rPr>
            </w:pPr>
            <w:r>
              <w:rPr>
                <w:rFonts w:ascii="Times New Roman" w:hAnsi="Times New Roman"/>
                <w:color w:val="auto"/>
                <w:lang w:val="sr-Cyrl-CS"/>
              </w:rPr>
              <w:t>b</w:t>
            </w:r>
            <w:r w:rsidR="00FA6277" w:rsidRPr="00416112">
              <w:rPr>
                <w:rFonts w:ascii="Times New Roman" w:hAnsi="Times New Roman"/>
                <w:color w:val="auto"/>
                <w:lang w:val="sr-Cyrl-CS"/>
              </w:rPr>
              <w:t xml:space="preserve">)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d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k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z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r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dn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m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st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tusu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: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z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n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si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c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lic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nci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k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oj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i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su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k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d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p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nuđ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č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z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p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sl</w:t>
            </w:r>
            <w:r w:rsidR="004F3D9B">
              <w:rPr>
                <w:rFonts w:ascii="Times New Roman" w:hAnsi="Times New Roman"/>
                <w:b/>
                <w:color w:val="auto"/>
                <w:lang w:val="sr-Cyrl-CS"/>
              </w:rPr>
              <w:t>e</w:t>
            </w:r>
            <w:r>
              <w:rPr>
                <w:rFonts w:ascii="Times New Roman" w:hAnsi="Times New Roman"/>
                <w:b/>
                <w:color w:val="auto"/>
                <w:lang w:val="sr-Cyrl-CS"/>
              </w:rPr>
              <w:t>ni</w:t>
            </w:r>
            <w:r w:rsidR="0051665F" w:rsidRPr="00416112">
              <w:rPr>
                <w:rFonts w:ascii="Times New Roman" w:hAnsi="Times New Roman"/>
                <w:b/>
                <w:color w:val="auto"/>
                <w:lang w:val="sr-Cyrl-CS"/>
              </w:rPr>
              <w:t xml:space="preserve"> 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– </w:t>
            </w:r>
            <w:r>
              <w:rPr>
                <w:rFonts w:ascii="Times New Roman" w:hAnsi="Times New Roman"/>
                <w:color w:val="auto"/>
                <w:lang w:val="sr-Cyrl-CS"/>
              </w:rPr>
              <w:t>f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color w:val="auto"/>
                <w:lang w:val="sr-Cyrl-CS"/>
              </w:rPr>
              <w:t>t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color w:val="auto"/>
                <w:lang w:val="sr-Cyrl-CS"/>
              </w:rPr>
              <w:t>k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color w:val="auto"/>
                <w:lang w:val="sr-Cyrl-CS"/>
              </w:rPr>
              <w:t>pi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j</w:t>
            </w:r>
            <w:r>
              <w:rPr>
                <w:rFonts w:ascii="Times New Roman" w:hAnsi="Times New Roman"/>
                <w:color w:val="auto"/>
                <w:lang w:val="sr-Cyrl-CS"/>
              </w:rPr>
              <w:t>u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auto"/>
                <w:lang w:val="sr-Cyrl-CS"/>
              </w:rPr>
              <w:t>ug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color w:val="auto"/>
                <w:lang w:val="sr-Cyrl-CS"/>
              </w:rPr>
              <w:t>v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auto"/>
                <w:lang w:val="sr-Cyrl-CS"/>
              </w:rPr>
              <w:t>r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color w:val="auto"/>
                <w:lang w:val="sr-Cyrl-CS"/>
              </w:rPr>
              <w:t>du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>
              <w:rPr>
                <w:rFonts w:ascii="Times New Roman" w:hAnsi="Times New Roman"/>
                <w:color w:val="auto"/>
                <w:lang w:val="sr-Cyrl-CS"/>
              </w:rPr>
              <w:t>ili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M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>-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A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 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o</w:t>
            </w:r>
            <w:r>
              <w:rPr>
                <w:rFonts w:ascii="Times New Roman" w:hAnsi="Times New Roman"/>
                <w:color w:val="auto"/>
                <w:lang w:val="sr-Cyrl-CS"/>
              </w:rPr>
              <w:t>br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color w:val="auto"/>
                <w:lang w:val="sr-Cyrl-CS"/>
              </w:rPr>
              <w:t>z</w:t>
            </w:r>
            <w:r w:rsidR="004F3D9B">
              <w:rPr>
                <w:rFonts w:ascii="Times New Roman" w:hAnsi="Times New Roman"/>
                <w:color w:val="auto"/>
                <w:lang w:val="sr-Cyrl-CS"/>
              </w:rPr>
              <w:t>a</w:t>
            </w:r>
            <w:r>
              <w:rPr>
                <w:rFonts w:ascii="Times New Roman" w:hAnsi="Times New Roman"/>
                <w:color w:val="auto"/>
                <w:lang w:val="sr-Cyrl-CS"/>
              </w:rPr>
              <w:t>c</w:t>
            </w:r>
            <w:r w:rsidR="0051665F" w:rsidRPr="00416112">
              <w:rPr>
                <w:rFonts w:ascii="Times New Roman" w:hAnsi="Times New Roman"/>
                <w:color w:val="auto"/>
                <w:lang w:val="sr-Cyrl-CS"/>
              </w:rPr>
              <w:t xml:space="preserve">, </w:t>
            </w:r>
            <w:r w:rsidR="00294097" w:rsidRPr="009E274F">
              <w:rPr>
                <w:rFonts w:ascii="Times New Roman" w:hAnsi="Times New Roman"/>
                <w:color w:val="auto"/>
                <w:lang w:val="sr-Cyrl-CS"/>
              </w:rPr>
              <w:t>kopije radnih knjižica</w:t>
            </w:r>
          </w:p>
        </w:tc>
      </w:tr>
      <w:tr w:rsidR="00FA6277" w:rsidRPr="000C5695" w14:paraId="142D3FEE" w14:textId="77777777">
        <w:tc>
          <w:tcPr>
            <w:tcW w:w="9923" w:type="dxa"/>
            <w:shd w:val="clear" w:color="auto" w:fill="auto"/>
          </w:tcPr>
          <w:p w14:paraId="779B1979" w14:textId="77777777" w:rsidR="00C0587F" w:rsidRPr="00046419" w:rsidRDefault="00464D7D" w:rsidP="00416112">
            <w:pPr>
              <w:autoSpaceDE w:val="0"/>
              <w:autoSpaceDN w:val="0"/>
              <w:adjustRightInd w:val="0"/>
              <w:jc w:val="both"/>
              <w:rPr>
                <w:color w:val="00B050"/>
                <w:szCs w:val="24"/>
              </w:rPr>
            </w:pPr>
            <w:r>
              <w:rPr>
                <w:b/>
                <w:szCs w:val="24"/>
                <w:lang w:val="sr-Cyrl-CS"/>
              </w:rPr>
              <w:t>c</w:t>
            </w:r>
            <w:r w:rsidR="00FA6277" w:rsidRPr="00416112">
              <w:rPr>
                <w:b/>
                <w:szCs w:val="24"/>
                <w:lang w:val="sr-Cyrl-CS"/>
              </w:rPr>
              <w:t xml:space="preserve">) </w:t>
            </w:r>
            <w:r w:rsidR="00F066D7">
              <w:rPr>
                <w:b/>
                <w:szCs w:val="24"/>
                <w:lang w:val="sr-Cyrl-CS"/>
              </w:rPr>
              <w:t>d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k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z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r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dn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m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ng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ž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v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nju</w:t>
            </w:r>
            <w:r w:rsidR="00416112" w:rsidRPr="00416112">
              <w:rPr>
                <w:b/>
                <w:szCs w:val="24"/>
                <w:lang w:val="sr-Cyrl-CS"/>
              </w:rPr>
              <w:t xml:space="preserve">: </w:t>
            </w:r>
            <w:r w:rsidR="00F066D7">
              <w:rPr>
                <w:b/>
                <w:szCs w:val="24"/>
                <w:lang w:val="sr-Cyrl-CS"/>
              </w:rPr>
              <w:t>z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n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si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c</w:t>
            </w:r>
            <w:r w:rsidR="004F3D9B">
              <w:rPr>
                <w:b/>
                <w:szCs w:val="24"/>
                <w:lang w:val="sr-Cyrl-CS"/>
              </w:rPr>
              <w:t>e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lic</w:t>
            </w:r>
            <w:r w:rsidR="004F3D9B">
              <w:rPr>
                <w:b/>
                <w:szCs w:val="24"/>
                <w:lang w:val="sr-Cyrl-CS"/>
              </w:rPr>
              <w:t>e</w:t>
            </w:r>
            <w:r w:rsidR="00F066D7">
              <w:rPr>
                <w:b/>
                <w:szCs w:val="24"/>
                <w:lang w:val="sr-Cyrl-CS"/>
              </w:rPr>
              <w:t>nci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k</w:t>
            </w:r>
            <w:r w:rsidR="004F3D9B">
              <w:rPr>
                <w:b/>
                <w:szCs w:val="24"/>
                <w:lang w:val="sr-Cyrl-CS"/>
              </w:rPr>
              <w:t>oj</w:t>
            </w:r>
            <w:r w:rsidR="00F066D7">
              <w:rPr>
                <w:b/>
                <w:szCs w:val="24"/>
                <w:lang w:val="sr-Cyrl-CS"/>
              </w:rPr>
              <w:t>i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nisu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z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p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sl</w:t>
            </w:r>
            <w:r w:rsidR="004F3D9B">
              <w:rPr>
                <w:b/>
                <w:szCs w:val="24"/>
                <w:lang w:val="sr-Cyrl-CS"/>
              </w:rPr>
              <w:t>e</w:t>
            </w:r>
            <w:r w:rsidR="00F066D7">
              <w:rPr>
                <w:b/>
                <w:szCs w:val="24"/>
                <w:lang w:val="sr-Cyrl-CS"/>
              </w:rPr>
              <w:t>ni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k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d</w:t>
            </w:r>
            <w:r w:rsidR="00416112" w:rsidRPr="00416112">
              <w:rPr>
                <w:b/>
                <w:szCs w:val="24"/>
                <w:lang w:val="sr-Cyrl-CS"/>
              </w:rPr>
              <w:t xml:space="preserve"> </w:t>
            </w:r>
            <w:r w:rsidR="00F066D7">
              <w:rPr>
                <w:b/>
                <w:szCs w:val="24"/>
                <w:lang w:val="sr-Cyrl-CS"/>
              </w:rPr>
              <w:t>p</w:t>
            </w:r>
            <w:r w:rsidR="004F3D9B">
              <w:rPr>
                <w:b/>
                <w:szCs w:val="24"/>
                <w:lang w:val="sr-Cyrl-CS"/>
              </w:rPr>
              <w:t>o</w:t>
            </w:r>
            <w:r w:rsidR="00F066D7">
              <w:rPr>
                <w:b/>
                <w:szCs w:val="24"/>
                <w:lang w:val="sr-Cyrl-CS"/>
              </w:rPr>
              <w:t>nuđ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F066D7">
              <w:rPr>
                <w:b/>
                <w:szCs w:val="24"/>
                <w:lang w:val="sr-Cyrl-CS"/>
              </w:rPr>
              <w:t>č</w:t>
            </w:r>
            <w:r w:rsidR="004F3D9B">
              <w:rPr>
                <w:b/>
                <w:szCs w:val="24"/>
                <w:lang w:val="sr-Cyrl-CS"/>
              </w:rPr>
              <w:t>a</w:t>
            </w:r>
            <w:r w:rsidR="00416112" w:rsidRPr="00416112">
              <w:rPr>
                <w:szCs w:val="24"/>
                <w:lang w:val="sr-Cyrl-CS"/>
              </w:rPr>
              <w:t xml:space="preserve">: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16112" w:rsidRPr="00416112">
              <w:rPr>
                <w:szCs w:val="24"/>
                <w:lang w:val="sr-Cyrl-CS"/>
              </w:rPr>
              <w:t xml:space="preserve"> – </w:t>
            </w:r>
            <w:r w:rsidR="00F066D7">
              <w:rPr>
                <w:szCs w:val="24"/>
                <w:lang w:val="sr-Cyrl-CS"/>
              </w:rPr>
              <w:t>f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pi</w:t>
            </w:r>
            <w:r w:rsidR="004F3D9B">
              <w:rPr>
                <w:szCs w:val="24"/>
                <w:lang w:val="sr-Cyrl-CS"/>
              </w:rPr>
              <w:t>ja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lu</w:t>
            </w:r>
            <w:r w:rsidR="00416112" w:rsidRPr="00416112">
              <w:rPr>
                <w:szCs w:val="24"/>
                <w:lang w:val="sr-Cyrl-CS"/>
              </w:rPr>
              <w:t xml:space="preserve"> /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vlј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nju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privr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nih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vr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m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nih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sl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ili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drug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g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dn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m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ng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ž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nju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g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aj</w:t>
            </w:r>
            <w:r w:rsidR="00F066D7">
              <w:rPr>
                <w:szCs w:val="24"/>
                <w:lang w:val="sr-Cyrl-CS"/>
              </w:rPr>
              <w:t>ući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M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br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c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skl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du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s</w:t>
            </w:r>
            <w:r w:rsidR="004F3D9B">
              <w:rPr>
                <w:szCs w:val="24"/>
                <w:lang w:val="sr-Cyrl-CS"/>
              </w:rPr>
              <w:t>a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m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16112" w:rsidRPr="00416112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r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du</w:t>
            </w:r>
            <w:r w:rsidR="00416112" w:rsidRPr="000C5695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sn</w:t>
            </w:r>
            <w:r w:rsidR="004F3D9B">
              <w:rPr>
                <w:szCs w:val="24"/>
              </w:rPr>
              <w:t>o</w:t>
            </w:r>
            <w:r w:rsidR="00416112" w:rsidRPr="00416112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k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m</w:t>
            </w:r>
            <w:r w:rsidR="00416112" w:rsidRPr="00416112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416112" w:rsidRPr="00416112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d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prin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sim</w:t>
            </w:r>
            <w:r w:rsidR="004F3D9B">
              <w:rPr>
                <w:szCs w:val="24"/>
              </w:rPr>
              <w:t>a</w:t>
            </w:r>
            <w:r w:rsidR="00416112" w:rsidRPr="00416112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z</w:t>
            </w:r>
            <w:r w:rsidR="004F3D9B">
              <w:rPr>
                <w:szCs w:val="24"/>
              </w:rPr>
              <w:t>a</w:t>
            </w:r>
            <w:r w:rsidR="00416112" w:rsidRPr="00416112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b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v</w:t>
            </w:r>
            <w:r w:rsidR="004F3D9B">
              <w:rPr>
                <w:szCs w:val="24"/>
              </w:rPr>
              <w:t>e</w:t>
            </w:r>
            <w:r w:rsidR="00F066D7">
              <w:rPr>
                <w:szCs w:val="24"/>
              </w:rPr>
              <w:t>zn</w:t>
            </w:r>
            <w:r w:rsidR="004F3D9B">
              <w:rPr>
                <w:szCs w:val="24"/>
              </w:rPr>
              <w:t>o</w:t>
            </w:r>
            <w:r w:rsidR="00416112" w:rsidRPr="00416112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ci</w:t>
            </w:r>
            <w:r w:rsidR="004F3D9B">
              <w:rPr>
                <w:szCs w:val="24"/>
              </w:rPr>
              <w:t>ja</w:t>
            </w:r>
            <w:r w:rsidR="00F066D7">
              <w:rPr>
                <w:szCs w:val="24"/>
              </w:rPr>
              <w:t>ln</w:t>
            </w:r>
            <w:r w:rsidR="004F3D9B">
              <w:rPr>
                <w:szCs w:val="24"/>
              </w:rPr>
              <w:t>o</w:t>
            </w:r>
            <w:r w:rsidR="00416112" w:rsidRPr="00416112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sigur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nj</w:t>
            </w:r>
            <w:r w:rsidR="004F3D9B">
              <w:rPr>
                <w:szCs w:val="24"/>
              </w:rPr>
              <w:t>e</w:t>
            </w:r>
            <w:r w:rsidR="00416112" w:rsidRPr="00416112">
              <w:rPr>
                <w:szCs w:val="24"/>
                <w:lang w:val="sr-Cyrl-CS"/>
              </w:rPr>
              <w:t>)</w:t>
            </w:r>
            <w:r w:rsidR="00416112" w:rsidRPr="000C5695">
              <w:rPr>
                <w:szCs w:val="24"/>
                <w:lang w:val="sr-Cyrl-CS"/>
              </w:rPr>
              <w:t xml:space="preserve">  </w:t>
            </w:r>
            <w:r w:rsidR="00046419">
              <w:rPr>
                <w:szCs w:val="24"/>
              </w:rPr>
              <w:t xml:space="preserve">- </w:t>
            </w:r>
            <w:r w:rsidR="00046419" w:rsidRPr="00046419">
              <w:rPr>
                <w:b/>
                <w:szCs w:val="24"/>
              </w:rPr>
              <w:t>nije primenljivo</w:t>
            </w:r>
          </w:p>
        </w:tc>
      </w:tr>
      <w:tr w:rsidR="002D60BB" w:rsidRPr="000C5695" w14:paraId="69D38645" w14:textId="77777777">
        <w:tc>
          <w:tcPr>
            <w:tcW w:w="9923" w:type="dxa"/>
            <w:shd w:val="clear" w:color="auto" w:fill="auto"/>
          </w:tcPr>
          <w:p w14:paraId="26FA4270" w14:textId="77777777" w:rsidR="002D60BB" w:rsidRPr="000C5695" w:rsidRDefault="00464D7D" w:rsidP="00416112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  <w:lang w:val="sr-Cyrl-CS"/>
              </w:rPr>
            </w:pPr>
            <w:r>
              <w:rPr>
                <w:b/>
                <w:szCs w:val="24"/>
              </w:rPr>
              <w:t>d</w:t>
            </w:r>
            <w:r w:rsidR="002D60BB" w:rsidRPr="00416112">
              <w:rPr>
                <w:b/>
                <w:szCs w:val="24"/>
                <w:lang w:val="sr-Cyrl-CS"/>
              </w:rPr>
              <w:t xml:space="preserve">) </w:t>
            </w:r>
            <w:proofErr w:type="gramStart"/>
            <w:r w:rsidR="00F066D7">
              <w:rPr>
                <w:b/>
                <w:lang w:val="sr-Cyrl-CS"/>
              </w:rPr>
              <w:t>f</w:t>
            </w:r>
            <w:r w:rsidR="004F3D9B">
              <w:rPr>
                <w:b/>
                <w:lang w:val="sr-Cyrl-CS"/>
              </w:rPr>
              <w:t>o</w:t>
            </w:r>
            <w:r w:rsidR="00F066D7">
              <w:rPr>
                <w:b/>
                <w:lang w:val="sr-Cyrl-CS"/>
              </w:rPr>
              <w:t>t</w:t>
            </w:r>
            <w:r w:rsidR="004F3D9B">
              <w:rPr>
                <w:b/>
                <w:lang w:val="sr-Cyrl-CS"/>
              </w:rPr>
              <w:t>o</w:t>
            </w:r>
            <w:r w:rsidR="00F066D7">
              <w:rPr>
                <w:b/>
                <w:lang w:val="sr-Cyrl-CS"/>
              </w:rPr>
              <w:t>k</w:t>
            </w:r>
            <w:r w:rsidR="004F3D9B">
              <w:rPr>
                <w:b/>
                <w:lang w:val="sr-Cyrl-CS"/>
              </w:rPr>
              <w:t>o</w:t>
            </w:r>
            <w:r w:rsidR="00F066D7">
              <w:rPr>
                <w:b/>
                <w:lang w:val="sr-Cyrl-CS"/>
              </w:rPr>
              <w:t>pi</w:t>
            </w:r>
            <w:r w:rsidR="004F3D9B">
              <w:rPr>
                <w:b/>
                <w:lang w:val="sr-Cyrl-CS"/>
              </w:rPr>
              <w:t>je</w:t>
            </w:r>
            <w:proofErr w:type="gramEnd"/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ličnih</w:t>
            </w:r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lic</w:t>
            </w:r>
            <w:r w:rsidR="004F3D9B">
              <w:rPr>
                <w:b/>
                <w:lang w:val="sr-Cyrl-CS"/>
              </w:rPr>
              <w:t>e</w:t>
            </w:r>
            <w:r w:rsidR="00F066D7">
              <w:rPr>
                <w:b/>
                <w:lang w:val="sr-Cyrl-CS"/>
              </w:rPr>
              <w:t>nci</w:t>
            </w:r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s</w:t>
            </w:r>
            <w:r w:rsidR="004F3D9B">
              <w:rPr>
                <w:b/>
                <w:lang w:val="sr-Cyrl-CS"/>
              </w:rPr>
              <w:t>a</w:t>
            </w:r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p</w:t>
            </w:r>
            <w:r w:rsidR="004F3D9B">
              <w:rPr>
                <w:b/>
                <w:lang w:val="sr-Cyrl-CS"/>
              </w:rPr>
              <w:t>o</w:t>
            </w:r>
            <w:r w:rsidR="00F066D7">
              <w:rPr>
                <w:b/>
                <w:lang w:val="sr-Cyrl-CS"/>
              </w:rPr>
              <w:t>tvrd</w:t>
            </w:r>
            <w:r w:rsidR="004F3D9B">
              <w:rPr>
                <w:b/>
                <w:lang w:val="sr-Cyrl-CS"/>
              </w:rPr>
              <w:t>a</w:t>
            </w:r>
            <w:r w:rsidR="00F066D7">
              <w:rPr>
                <w:b/>
                <w:lang w:val="sr-Cyrl-CS"/>
              </w:rPr>
              <w:t>m</w:t>
            </w:r>
            <w:r w:rsidR="004F3D9B">
              <w:rPr>
                <w:b/>
                <w:lang w:val="sr-Cyrl-CS"/>
              </w:rPr>
              <w:t>a</w:t>
            </w:r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Inž</w:t>
            </w:r>
            <w:r w:rsidR="004F3D9B">
              <w:rPr>
                <w:b/>
                <w:lang w:val="sr-Cyrl-CS"/>
              </w:rPr>
              <w:t>e</w:t>
            </w:r>
            <w:r w:rsidR="00F066D7">
              <w:rPr>
                <w:b/>
                <w:lang w:val="sr-Cyrl-CS"/>
              </w:rPr>
              <w:t>nj</w:t>
            </w:r>
            <w:r w:rsidR="004F3D9B">
              <w:rPr>
                <w:b/>
                <w:lang w:val="sr-Cyrl-CS"/>
              </w:rPr>
              <w:t>e</w:t>
            </w:r>
            <w:r w:rsidR="00F066D7">
              <w:rPr>
                <w:b/>
                <w:lang w:val="sr-Cyrl-CS"/>
              </w:rPr>
              <w:t>rsk</w:t>
            </w:r>
            <w:r w:rsidR="004F3D9B">
              <w:rPr>
                <w:b/>
                <w:lang w:val="sr-Cyrl-CS"/>
              </w:rPr>
              <w:t>e</w:t>
            </w:r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k</w:t>
            </w:r>
            <w:r w:rsidR="004F3D9B">
              <w:rPr>
                <w:b/>
                <w:lang w:val="sr-Cyrl-CS"/>
              </w:rPr>
              <w:t>o</w:t>
            </w:r>
            <w:r w:rsidR="00F066D7">
              <w:rPr>
                <w:b/>
                <w:lang w:val="sr-Cyrl-CS"/>
              </w:rPr>
              <w:t>m</w:t>
            </w:r>
            <w:r w:rsidR="004F3D9B">
              <w:rPr>
                <w:b/>
                <w:lang w:val="sr-Cyrl-CS"/>
              </w:rPr>
              <w:t>o</w:t>
            </w:r>
            <w:r w:rsidR="00F066D7">
              <w:rPr>
                <w:b/>
                <w:lang w:val="sr-Cyrl-CS"/>
              </w:rPr>
              <w:t>r</w:t>
            </w:r>
            <w:r w:rsidR="004F3D9B">
              <w:rPr>
                <w:b/>
                <w:lang w:val="sr-Cyrl-CS"/>
              </w:rPr>
              <w:t>e</w:t>
            </w:r>
            <w:r w:rsidR="00416112" w:rsidRPr="00416112">
              <w:rPr>
                <w:b/>
                <w:lang w:val="sr-Cyrl-CS"/>
              </w:rPr>
              <w:t xml:space="preserve"> </w:t>
            </w:r>
            <w:r w:rsidR="00F066D7">
              <w:rPr>
                <w:b/>
                <w:lang w:val="sr-Cyrl-CS"/>
              </w:rPr>
              <w:t>Srbi</w:t>
            </w:r>
            <w:r w:rsidR="004F3D9B">
              <w:rPr>
                <w:b/>
                <w:lang w:val="sr-Cyrl-CS"/>
              </w:rPr>
              <w:t>je</w:t>
            </w:r>
            <w:r w:rsidR="00416112" w:rsidRPr="00416112">
              <w:rPr>
                <w:lang w:val="sr-Cyrl-CS"/>
              </w:rPr>
              <w:t xml:space="preserve"> ( </w:t>
            </w:r>
            <w:r w:rsidR="00F066D7">
              <w:rPr>
                <w:lang w:val="sr-Cyrl-CS"/>
              </w:rPr>
              <w:t>uz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sv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ku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lic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ncu</w:t>
            </w:r>
            <w:r w:rsidR="00416112" w:rsidRPr="00416112">
              <w:rPr>
                <w:lang w:val="sr-Cyrl-CS"/>
              </w:rPr>
              <w:t xml:space="preserve">) </w:t>
            </w:r>
            <w:r w:rsidR="00F066D7">
              <w:rPr>
                <w:lang w:val="sr-Cyrl-CS"/>
              </w:rPr>
              <w:t>d</w:t>
            </w:r>
            <w:r w:rsidR="004F3D9B">
              <w:rPr>
                <w:lang w:val="sr-Cyrl-CS"/>
              </w:rPr>
              <w:t>a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su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n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si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ci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lic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nci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čl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n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vi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Inž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nj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rsk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k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m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r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Srbi</w:t>
            </w:r>
            <w:r w:rsidR="004F3D9B">
              <w:rPr>
                <w:lang w:val="sr-Cyrl-CS"/>
              </w:rPr>
              <w:t>je</w:t>
            </w:r>
            <w:r w:rsidR="00416112" w:rsidRPr="00416112">
              <w:rPr>
                <w:lang w:val="sr-Cyrl-CS"/>
              </w:rPr>
              <w:t xml:space="preserve">, </w:t>
            </w:r>
            <w:r w:rsidR="00F066D7">
              <w:rPr>
                <w:lang w:val="sr-Cyrl-CS"/>
              </w:rPr>
              <w:t>k</w:t>
            </w:r>
            <w:r w:rsidR="004F3D9B">
              <w:rPr>
                <w:lang w:val="sr-Cyrl-CS"/>
              </w:rPr>
              <w:t>ao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d</w:t>
            </w:r>
            <w:r w:rsidR="004F3D9B">
              <w:rPr>
                <w:lang w:val="sr-Cyrl-CS"/>
              </w:rPr>
              <w:t>a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im</w:t>
            </w:r>
            <w:r w:rsidR="00416112" w:rsidRPr="00416112">
              <w:rPr>
                <w:lang w:val="sr-Cyrl-CS"/>
              </w:rPr>
              <w:t xml:space="preserve"> 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dluk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m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Sud</w:t>
            </w:r>
            <w:r w:rsidR="004F3D9B">
              <w:rPr>
                <w:lang w:val="sr-Cyrl-CS"/>
              </w:rPr>
              <w:t>a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č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sti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izd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t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lic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nc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nisu</w:t>
            </w:r>
            <w:r w:rsidR="00416112" w:rsidRPr="00416112">
              <w:rPr>
                <w:lang w:val="sr-Cyrl-CS"/>
              </w:rPr>
              <w:t xml:space="preserve"> 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duz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t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(</w:t>
            </w:r>
            <w:r w:rsidR="00F066D7">
              <w:rPr>
                <w:lang w:val="sr-Cyrl-CS"/>
              </w:rPr>
              <w:t>p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tvrd</w:t>
            </w:r>
            <w:r w:rsidR="004F3D9B">
              <w:rPr>
                <w:lang w:val="sr-Cyrl-CS"/>
              </w:rPr>
              <w:t>a</w:t>
            </w:r>
            <w:r w:rsidR="00416112" w:rsidRPr="00416112">
              <w:rPr>
                <w:lang w:val="sr-Cyrl-CS"/>
              </w:rPr>
              <w:t xml:space="preserve"> </w:t>
            </w:r>
            <w:r w:rsidR="004F3D9B">
              <w:rPr>
                <w:lang w:val="sr-Cyrl-CS"/>
              </w:rPr>
              <w:t>o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v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žn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sti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lic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nc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). </w:t>
            </w:r>
            <w:r w:rsidR="00F066D7">
              <w:rPr>
                <w:lang w:val="sr-Cyrl-CS"/>
              </w:rPr>
              <w:t>F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t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k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pi</w:t>
            </w:r>
            <w:r w:rsidR="004F3D9B">
              <w:rPr>
                <w:lang w:val="sr-Cyrl-CS"/>
              </w:rPr>
              <w:t>je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p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tvrd</w:t>
            </w:r>
            <w:r w:rsidR="004F3D9B">
              <w:rPr>
                <w:lang w:val="sr-Cyrl-CS"/>
              </w:rPr>
              <w:t>a</w:t>
            </w:r>
            <w:r w:rsidR="00416112" w:rsidRPr="00416112">
              <w:rPr>
                <w:lang w:val="sr-Cyrl-CS"/>
              </w:rPr>
              <w:t xml:space="preserve"> </w:t>
            </w:r>
            <w:r w:rsidR="004F3D9B">
              <w:rPr>
                <w:lang w:val="sr-Cyrl-CS"/>
              </w:rPr>
              <w:t>o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v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žn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sti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lic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nc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m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r</w:t>
            </w:r>
            <w:r w:rsidR="004F3D9B">
              <w:rPr>
                <w:lang w:val="sr-Cyrl-CS"/>
              </w:rPr>
              <w:t>aj</w:t>
            </w:r>
            <w:r w:rsidR="00F066D7">
              <w:rPr>
                <w:lang w:val="sr-Cyrl-CS"/>
              </w:rPr>
              <w:t>u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s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v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riti</w:t>
            </w:r>
            <w:r w:rsidR="0089584B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p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č</w:t>
            </w:r>
            <w:r w:rsidR="004F3D9B">
              <w:rPr>
                <w:lang w:val="sr-Cyrl-CS"/>
              </w:rPr>
              <w:t>a</w:t>
            </w:r>
            <w:r w:rsidR="00F066D7">
              <w:rPr>
                <w:lang w:val="sr-Cyrl-CS"/>
              </w:rPr>
              <w:t>t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m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im</w:t>
            </w:r>
            <w:r w:rsidR="004F3D9B">
              <w:rPr>
                <w:lang w:val="sr-Cyrl-CS"/>
              </w:rPr>
              <w:t>ao</w:t>
            </w:r>
            <w:r w:rsidR="00F066D7">
              <w:rPr>
                <w:lang w:val="sr-Cyrl-CS"/>
              </w:rPr>
              <w:t>c</w:t>
            </w:r>
            <w:r w:rsidR="004F3D9B">
              <w:rPr>
                <w:lang w:val="sr-Cyrl-CS"/>
              </w:rPr>
              <w:t>a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lic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nc</w:t>
            </w:r>
            <w:r w:rsidR="004F3D9B">
              <w:rPr>
                <w:lang w:val="sr-Cyrl-CS"/>
              </w:rPr>
              <w:t>e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i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nj</w:t>
            </w:r>
            <w:r w:rsidR="004F3D9B">
              <w:rPr>
                <w:lang w:val="sr-Cyrl-CS"/>
              </w:rPr>
              <w:t>e</w:t>
            </w:r>
            <w:r w:rsidR="00F066D7">
              <w:rPr>
                <w:lang w:val="sr-Cyrl-CS"/>
              </w:rPr>
              <w:t>g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vim</w:t>
            </w:r>
            <w:r w:rsidR="00416112" w:rsidRPr="00416112">
              <w:rPr>
                <w:lang w:val="sr-Cyrl-CS"/>
              </w:rPr>
              <w:t xml:space="preserve"> </w:t>
            </w:r>
            <w:r w:rsidR="00F066D7">
              <w:rPr>
                <w:lang w:val="sr-Cyrl-CS"/>
              </w:rPr>
              <w:t>p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tpis</w:t>
            </w:r>
            <w:r w:rsidR="004F3D9B">
              <w:rPr>
                <w:lang w:val="sr-Cyrl-CS"/>
              </w:rPr>
              <w:t>o</w:t>
            </w:r>
            <w:r w:rsidR="00F066D7">
              <w:rPr>
                <w:lang w:val="sr-Cyrl-CS"/>
              </w:rPr>
              <w:t>m</w:t>
            </w:r>
            <w:r w:rsidR="00416112" w:rsidRPr="00416112">
              <w:rPr>
                <w:lang w:val="sr-Cyrl-CS"/>
              </w:rPr>
              <w:t>;</w:t>
            </w:r>
          </w:p>
        </w:tc>
      </w:tr>
      <w:tr w:rsidR="00305B17" w:rsidRPr="000C5695" w14:paraId="23924458" w14:textId="77777777">
        <w:tc>
          <w:tcPr>
            <w:tcW w:w="9923" w:type="dxa"/>
            <w:shd w:val="clear" w:color="auto" w:fill="auto"/>
          </w:tcPr>
          <w:p w14:paraId="72D2FF1F" w14:textId="77777777" w:rsidR="00305B17" w:rsidRPr="00416112" w:rsidRDefault="00464D7D" w:rsidP="00294097">
            <w:pPr>
              <w:autoSpaceDE w:val="0"/>
              <w:autoSpaceDN w:val="0"/>
              <w:adjustRightInd w:val="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e</w:t>
            </w:r>
            <w:r w:rsidR="00305B17">
              <w:rPr>
                <w:b/>
                <w:szCs w:val="24"/>
              </w:rPr>
              <w:t>)</w:t>
            </w:r>
            <w:r w:rsidR="00294097">
              <w:rPr>
                <w:b/>
                <w:szCs w:val="24"/>
              </w:rPr>
              <w:t xml:space="preserve"> </w:t>
            </w:r>
            <w:proofErr w:type="gramStart"/>
            <w:r w:rsidR="00046419">
              <w:rPr>
                <w:b/>
                <w:szCs w:val="24"/>
              </w:rPr>
              <w:t>lične</w:t>
            </w:r>
            <w:proofErr w:type="gramEnd"/>
            <w:r w:rsidR="00046419">
              <w:rPr>
                <w:b/>
                <w:szCs w:val="24"/>
              </w:rPr>
              <w:t xml:space="preserve"> </w:t>
            </w:r>
            <w:r w:rsidR="00F066D7">
              <w:rPr>
                <w:b/>
                <w:szCs w:val="24"/>
              </w:rPr>
              <w:t>bi</w:t>
            </w:r>
            <w:r w:rsidR="004F3D9B">
              <w:rPr>
                <w:b/>
                <w:szCs w:val="24"/>
              </w:rPr>
              <w:t>o</w:t>
            </w:r>
            <w:r w:rsidR="00F066D7">
              <w:rPr>
                <w:b/>
                <w:szCs w:val="24"/>
              </w:rPr>
              <w:t>gr</w:t>
            </w:r>
            <w:r w:rsidR="004F3D9B">
              <w:rPr>
                <w:b/>
                <w:szCs w:val="24"/>
              </w:rPr>
              <w:t>a</w:t>
            </w:r>
            <w:r w:rsidR="00F066D7">
              <w:rPr>
                <w:b/>
                <w:szCs w:val="24"/>
              </w:rPr>
              <w:t>fi</w:t>
            </w:r>
            <w:r w:rsidR="004F3D9B">
              <w:rPr>
                <w:b/>
                <w:szCs w:val="24"/>
              </w:rPr>
              <w:t>je</w:t>
            </w:r>
            <w:r w:rsidR="00305B17">
              <w:rPr>
                <w:b/>
                <w:szCs w:val="24"/>
              </w:rPr>
              <w:t xml:space="preserve"> </w:t>
            </w:r>
            <w:r w:rsidR="00046419">
              <w:rPr>
                <w:b/>
                <w:szCs w:val="24"/>
              </w:rPr>
              <w:t>i rešenja</w:t>
            </w:r>
            <w:r w:rsidR="00A93EDC">
              <w:rPr>
                <w:b/>
                <w:szCs w:val="24"/>
              </w:rPr>
              <w:t xml:space="preserve"> poslodavca</w:t>
            </w:r>
            <w:r w:rsidR="00046419">
              <w:rPr>
                <w:b/>
                <w:szCs w:val="24"/>
              </w:rPr>
              <w:t xml:space="preserve"> o određivanju</w:t>
            </w:r>
            <w:r w:rsidR="00A93EDC">
              <w:rPr>
                <w:b/>
                <w:szCs w:val="24"/>
              </w:rPr>
              <w:t xml:space="preserve"> lica kao</w:t>
            </w:r>
            <w:r w:rsidR="00046419">
              <w:rPr>
                <w:b/>
                <w:szCs w:val="24"/>
              </w:rPr>
              <w:t xml:space="preserve"> odgovornog izvođača </w:t>
            </w:r>
            <w:r w:rsidR="00305B17">
              <w:rPr>
                <w:b/>
                <w:szCs w:val="24"/>
              </w:rPr>
              <w:t xml:space="preserve">, </w:t>
            </w:r>
            <w:r w:rsidR="00F066D7">
              <w:rPr>
                <w:szCs w:val="24"/>
              </w:rPr>
              <w:t>p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tpis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e</w:t>
            </w:r>
            <w:r w:rsidR="00305B17" w:rsidRPr="00305B17">
              <w:rPr>
                <w:szCs w:val="24"/>
              </w:rPr>
              <w:t xml:space="preserve"> 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d</w:t>
            </w:r>
            <w:r w:rsidR="00305B17" w:rsidRPr="00305B17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str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e</w:t>
            </w:r>
            <w:r w:rsidR="00305B17" w:rsidRPr="00305B17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n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si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c</w:t>
            </w:r>
            <w:r w:rsidR="004F3D9B">
              <w:rPr>
                <w:szCs w:val="24"/>
              </w:rPr>
              <w:t>a</w:t>
            </w:r>
            <w:r w:rsidR="00305B17" w:rsidRPr="00305B17">
              <w:rPr>
                <w:szCs w:val="24"/>
              </w:rPr>
              <w:t xml:space="preserve"> </w:t>
            </w:r>
            <w:r w:rsidR="00F066D7">
              <w:rPr>
                <w:szCs w:val="24"/>
              </w:rPr>
              <w:t>bi</w:t>
            </w:r>
            <w:r w:rsidR="004F3D9B">
              <w:rPr>
                <w:szCs w:val="24"/>
              </w:rPr>
              <w:t>o</w:t>
            </w:r>
            <w:r w:rsidR="00F066D7">
              <w:rPr>
                <w:szCs w:val="24"/>
              </w:rPr>
              <w:t>gr</w:t>
            </w:r>
            <w:r w:rsidR="004F3D9B">
              <w:rPr>
                <w:szCs w:val="24"/>
              </w:rPr>
              <w:t>a</w:t>
            </w:r>
            <w:r w:rsidR="00F066D7">
              <w:rPr>
                <w:szCs w:val="24"/>
              </w:rPr>
              <w:t>fi</w:t>
            </w:r>
            <w:r w:rsidR="004F3D9B">
              <w:rPr>
                <w:szCs w:val="24"/>
              </w:rPr>
              <w:t>je</w:t>
            </w:r>
            <w:r w:rsidR="00B12724">
              <w:rPr>
                <w:szCs w:val="24"/>
              </w:rPr>
              <w:t xml:space="preserve"> iz kojih se jasno vide </w:t>
            </w:r>
            <w:r w:rsidR="00046419">
              <w:rPr>
                <w:szCs w:val="24"/>
              </w:rPr>
              <w:t xml:space="preserve">podaci koji odgovaraju </w:t>
            </w:r>
            <w:r w:rsidR="00B12724">
              <w:rPr>
                <w:szCs w:val="24"/>
              </w:rPr>
              <w:t>traženi</w:t>
            </w:r>
            <w:r w:rsidR="00046419">
              <w:rPr>
                <w:szCs w:val="24"/>
              </w:rPr>
              <w:t>m</w:t>
            </w:r>
            <w:r w:rsidR="00B12724">
              <w:rPr>
                <w:szCs w:val="24"/>
              </w:rPr>
              <w:t xml:space="preserve"> uslovi</w:t>
            </w:r>
            <w:r w:rsidR="00046419">
              <w:rPr>
                <w:szCs w:val="24"/>
              </w:rPr>
              <w:t>ma</w:t>
            </w:r>
            <w:r w:rsidR="00B12724">
              <w:rPr>
                <w:szCs w:val="24"/>
              </w:rPr>
              <w:t>.</w:t>
            </w:r>
          </w:p>
        </w:tc>
      </w:tr>
    </w:tbl>
    <w:p w14:paraId="3D54B604" w14:textId="77777777" w:rsidR="003D4912" w:rsidRPr="009A4C5C" w:rsidRDefault="003D4912" w:rsidP="003D4912">
      <w:pPr>
        <w:ind w:firstLine="708"/>
        <w:rPr>
          <w:szCs w:val="24"/>
        </w:rPr>
      </w:pPr>
    </w:p>
    <w:p w14:paraId="75D78D51" w14:textId="77777777" w:rsidR="00E6741C" w:rsidRPr="00BB0A7E" w:rsidRDefault="00E6741C" w:rsidP="00E6741C">
      <w:pPr>
        <w:pStyle w:val="ListParagraph"/>
        <w:tabs>
          <w:tab w:val="left" w:pos="709"/>
        </w:tabs>
        <w:spacing w:after="0"/>
        <w:jc w:val="both"/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</w:pPr>
      <w:r w:rsidRPr="00BB0A7E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5)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Obilazak</w:t>
      </w:r>
      <w:r w:rsidRPr="00BB0A7E"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 xml:space="preserve"> </w:t>
      </w:r>
      <w:r>
        <w:rPr>
          <w:rFonts w:ascii="Times New Roman" w:eastAsia="TimesNewRomanPS-BoldMT" w:hAnsi="Times New Roman"/>
          <w:b/>
          <w:bCs/>
          <w:i/>
          <w:sz w:val="24"/>
          <w:szCs w:val="24"/>
          <w:lang w:val="sr-Cyrl-CS"/>
        </w:rPr>
        <w:t>lokacije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6741C" w:rsidRPr="000C5695" w14:paraId="22ECEF31" w14:textId="77777777" w:rsidTr="00066ECD">
        <w:tc>
          <w:tcPr>
            <w:tcW w:w="9923" w:type="dxa"/>
            <w:shd w:val="clear" w:color="auto" w:fill="auto"/>
          </w:tcPr>
          <w:p w14:paraId="695562C5" w14:textId="77777777" w:rsidR="00E6741C" w:rsidRPr="00BB0A7E" w:rsidRDefault="00E6741C" w:rsidP="00066ECD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Obilazak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lokacije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je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uz-Cyrl-UZ"/>
              </w:rPr>
              <w:t>predviđen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za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ponuđače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kako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bi</w:t>
            </w:r>
            <w:r w:rsidRPr="00BB0A7E">
              <w:rPr>
                <w:rFonts w:eastAsia="TimesNewRomanPS-BoldMT"/>
                <w:bCs/>
                <w:szCs w:val="24"/>
                <w:lang w:val="sr-Cyrl-CS"/>
              </w:rPr>
              <w:t xml:space="preserve"> </w:t>
            </w:r>
            <w:r>
              <w:rPr>
                <w:rFonts w:eastAsia="TimesNewRomanPS-BoldMT"/>
                <w:bCs/>
                <w:szCs w:val="24"/>
                <w:lang w:val="sr-Cyrl-CS"/>
              </w:rPr>
              <w:t>ponuđač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detalјno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pregledao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lokaciju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i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izvršio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uvid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u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projektno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tehničku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dokumentaciju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i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dobio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sve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neophodne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informacije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potrebne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za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pripremu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prihvatlјive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szCs w:val="24"/>
                <w:lang w:val="uz-Cyrl-UZ"/>
              </w:rPr>
              <w:t>ponude</w:t>
            </w:r>
            <w:r w:rsidRPr="00BB0A7E">
              <w:rPr>
                <w:szCs w:val="24"/>
                <w:lang w:val="uz-Cyrl-UZ"/>
              </w:rPr>
              <w:t>.</w:t>
            </w:r>
          </w:p>
          <w:p w14:paraId="0BBB13A2" w14:textId="77777777" w:rsidR="00E6741C" w:rsidRPr="000C5695" w:rsidRDefault="00E6741C" w:rsidP="00066ECD">
            <w:pPr>
              <w:widowControl w:val="0"/>
              <w:ind w:firstLine="708"/>
              <w:jc w:val="both"/>
              <w:rPr>
                <w:rFonts w:eastAsia="Calibri-Bold"/>
                <w:bCs/>
                <w:szCs w:val="24"/>
                <w:lang w:val="uz-Cyrl-UZ" w:eastAsia="uz-Cyrl-UZ"/>
              </w:rPr>
            </w:pPr>
            <w:r>
              <w:rPr>
                <w:szCs w:val="24"/>
                <w:lang w:val="uz-Cyrl-UZ"/>
              </w:rPr>
              <w:t>Uslovi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način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obilaska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lokacije</w:t>
            </w:r>
            <w:r w:rsidRPr="00BB0A7E">
              <w:rPr>
                <w:szCs w:val="24"/>
                <w:lang w:val="sr-Cyrl-CS"/>
              </w:rPr>
              <w:t xml:space="preserve">  </w:t>
            </w:r>
            <w:r>
              <w:rPr>
                <w:szCs w:val="24"/>
                <w:lang w:val="sr-Cyrl-CS"/>
              </w:rPr>
              <w:t>i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uvida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projektnu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dokumentaciju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određeni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su</w:t>
            </w:r>
            <w:r w:rsidRPr="00BB0A7E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</w:t>
            </w:r>
            <w:r w:rsidRPr="00BB0A7E">
              <w:rPr>
                <w:szCs w:val="24"/>
                <w:lang w:val="sr-Cyrl-CS"/>
              </w:rPr>
              <w:t xml:space="preserve">  </w:t>
            </w:r>
            <w:r>
              <w:rPr>
                <w:b/>
                <w:szCs w:val="24"/>
                <w:lang w:val="sr-Cyrl-CS"/>
              </w:rPr>
              <w:t>Poglavlјu</w:t>
            </w:r>
            <w:r w:rsidRPr="00BB0A7E">
              <w:rPr>
                <w:b/>
                <w:szCs w:val="24"/>
                <w:lang w:val="sr-Cyrl-CS"/>
              </w:rPr>
              <w:t xml:space="preserve"> </w:t>
            </w:r>
            <w:r w:rsidRPr="00BB0A7E">
              <w:rPr>
                <w:b/>
                <w:szCs w:val="24"/>
              </w:rPr>
              <w:t>III</w:t>
            </w:r>
            <w:r w:rsidRPr="000C5695">
              <w:rPr>
                <w:b/>
                <w:szCs w:val="24"/>
                <w:lang w:val="sr-Cyrl-CS"/>
              </w:rPr>
              <w:t>.</w:t>
            </w:r>
            <w:r w:rsidRPr="00BB0A7E">
              <w:rPr>
                <w:szCs w:val="24"/>
                <w:lang w:val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VRSTA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TEHNIČKE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KARAKTERISTIKE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KVALITET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KOLIČINA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OPIS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RADOVA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NAČIN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SPROVOĐENјA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KONTROLE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OBEZBEĐIVANјA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GARANCIJE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KVALITETA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ROK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IZVRŠENјA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MESTO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IZVRŠENјA</w:t>
            </w:r>
            <w:r w:rsidRPr="000C5695">
              <w:rPr>
                <w:rFonts w:eastAsia="Calibri-Bold"/>
                <w:bCs/>
                <w:szCs w:val="24"/>
                <w:lang w:val="uz-Cyrl-UZ" w:eastAsia="uz-Cyrl-UZ"/>
              </w:rPr>
              <w:t xml:space="preserve">,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OBILAZAK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LOKACIJE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ZA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IZVOĐENјE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RADOVA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UVID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U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PROJEKTNU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DOKUMENTACIJU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,  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Odelјak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6.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Obilazak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lokacije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za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izvođenje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radova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i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uvid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u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projektnu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Cs/>
                <w:szCs w:val="24"/>
                <w:lang w:val="uz-Cyrl-UZ" w:eastAsia="uz-Cyrl-UZ"/>
              </w:rPr>
              <w:t>dokumentaciju</w:t>
            </w:r>
            <w:r w:rsidRPr="00BB0A7E">
              <w:rPr>
                <w:rFonts w:eastAsia="Calibri-Bold"/>
                <w:bCs/>
                <w:szCs w:val="24"/>
                <w:lang w:val="uz-Cyrl-UZ" w:eastAsia="uz-Cyrl-UZ"/>
              </w:rPr>
              <w:t>.</w:t>
            </w:r>
          </w:p>
        </w:tc>
      </w:tr>
    </w:tbl>
    <w:p w14:paraId="76A0ED42" w14:textId="77777777" w:rsidR="00E6741C" w:rsidRPr="009A4C5C" w:rsidRDefault="00E6741C" w:rsidP="00E6741C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lang w:val="uz-Cyrl-UZ" w:eastAsia="uz-Cyrl-U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E6741C" w:rsidRPr="00BB0A7E" w14:paraId="71227347" w14:textId="77777777" w:rsidTr="00066ECD">
        <w:tc>
          <w:tcPr>
            <w:tcW w:w="9923" w:type="dxa"/>
            <w:shd w:val="clear" w:color="auto" w:fill="auto"/>
          </w:tcPr>
          <w:p w14:paraId="16BB019A" w14:textId="77777777" w:rsidR="00E6741C" w:rsidRDefault="00E6741C" w:rsidP="004B4F07">
            <w:pPr>
              <w:autoSpaceDE w:val="0"/>
              <w:autoSpaceDN w:val="0"/>
              <w:adjustRightInd w:val="0"/>
              <w:ind w:right="-108" w:firstLine="708"/>
              <w:jc w:val="both"/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  <w:t>Dokaz</w:t>
            </w:r>
            <w:r w:rsidRPr="00BB0A7E"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  <w:t>:</w:t>
            </w:r>
          </w:p>
          <w:p w14:paraId="1F3937E8" w14:textId="77777777" w:rsidR="00E6741C" w:rsidRPr="00BB0A7E" w:rsidRDefault="00E6741C" w:rsidP="004B4F07">
            <w:pPr>
              <w:autoSpaceDE w:val="0"/>
              <w:autoSpaceDN w:val="0"/>
              <w:adjustRightInd w:val="0"/>
              <w:ind w:right="-108" w:firstLine="708"/>
              <w:jc w:val="both"/>
              <w:rPr>
                <w:rFonts w:eastAsia="Calibri-Bold"/>
                <w:b/>
                <w:i/>
                <w:szCs w:val="24"/>
                <w:lang w:val="uz-Cyrl-UZ" w:eastAsia="uz-Cyrl-UZ"/>
              </w:rPr>
            </w:pPr>
            <w:r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>Popunjen</w:t>
            </w:r>
            <w:r w:rsidRPr="00BB0A7E"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 xml:space="preserve">, </w:t>
            </w:r>
            <w:r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>potpisan</w:t>
            </w:r>
            <w:r w:rsidRPr="00BB0A7E"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 xml:space="preserve"> </w:t>
            </w:r>
            <w:r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>i</w:t>
            </w:r>
            <w:r w:rsidRPr="00BB0A7E"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 xml:space="preserve"> </w:t>
            </w:r>
            <w:r>
              <w:rPr>
                <w:rFonts w:ascii="Calibri-Italic" w:eastAsia="Calibri-Bold" w:hAnsi="Calibri-Italic" w:cs="Calibri-Italic"/>
                <w:iCs/>
                <w:szCs w:val="24"/>
                <w:lang w:val="uz-Cyrl-UZ" w:eastAsia="uz-Cyrl-UZ"/>
              </w:rPr>
              <w:t>overen</w:t>
            </w:r>
            <w:r w:rsidRPr="00BB0A7E">
              <w:rPr>
                <w:rFonts w:ascii="Calibri-Italic" w:eastAsia="Calibri-Bold" w:hAnsi="Calibri-Italic" w:cs="Calibri-Italic"/>
                <w:b/>
                <w:i/>
                <w:iCs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Obrazac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izjave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o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obilasku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lokacije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za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izvođenje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radova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i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izvršenom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uvidu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u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projektnu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dokumentaciju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( </w:t>
            </w:r>
            <w:r>
              <w:rPr>
                <w:rFonts w:eastAsia="Calibri-Bold"/>
                <w:b/>
                <w:i/>
                <w:szCs w:val="24"/>
                <w:lang w:val="uz-Cyrl-UZ" w:eastAsia="uz-Cyrl-UZ"/>
              </w:rPr>
              <w:t>Poglavlјe</w:t>
            </w:r>
            <w:r w:rsidRPr="00BB0A7E">
              <w:rPr>
                <w:rFonts w:eastAsia="Calibri-Bold"/>
                <w:b/>
                <w:i/>
                <w:szCs w:val="24"/>
                <w:lang w:val="uz-Cyrl-UZ" w:eastAsia="uz-Cyrl-UZ"/>
              </w:rPr>
              <w:t xml:space="preserve"> </w:t>
            </w:r>
            <w:r w:rsidRPr="00BB0A7E">
              <w:rPr>
                <w:b/>
                <w:bCs/>
                <w:i/>
                <w:iCs/>
                <w:szCs w:val="24"/>
              </w:rPr>
              <w:t>XVII</w:t>
            </w:r>
            <w:r w:rsidRPr="00BB0A7E">
              <w:rPr>
                <w:b/>
                <w:bCs/>
                <w:i/>
                <w:iCs/>
                <w:szCs w:val="24"/>
                <w:lang w:val="uz-Cyrl-UZ"/>
              </w:rPr>
              <w:t xml:space="preserve">. </w:t>
            </w:r>
            <w:r>
              <w:rPr>
                <w:b/>
                <w:bCs/>
                <w:i/>
                <w:iCs/>
                <w:szCs w:val="24"/>
                <w:lang w:val="uz-Cyrl-UZ"/>
              </w:rPr>
              <w:t>Konkursne</w:t>
            </w:r>
            <w:r w:rsidRPr="00BB0A7E">
              <w:rPr>
                <w:b/>
                <w:bCs/>
                <w:i/>
                <w:iCs/>
                <w:szCs w:val="24"/>
                <w:lang w:val="uz-Cyrl-UZ"/>
              </w:rPr>
              <w:t xml:space="preserve"> </w:t>
            </w:r>
            <w:r>
              <w:rPr>
                <w:b/>
                <w:bCs/>
                <w:i/>
                <w:iCs/>
                <w:szCs w:val="24"/>
                <w:lang w:val="uz-Cyrl-UZ"/>
              </w:rPr>
              <w:t>dokumentacije</w:t>
            </w:r>
            <w:r w:rsidRPr="00BB0A7E">
              <w:rPr>
                <w:b/>
                <w:bCs/>
                <w:i/>
                <w:iCs/>
                <w:szCs w:val="24"/>
                <w:lang w:val="uz-Cyrl-UZ"/>
              </w:rPr>
              <w:t>).</w:t>
            </w:r>
          </w:p>
        </w:tc>
      </w:tr>
    </w:tbl>
    <w:p w14:paraId="51AD6D3E" w14:textId="77777777" w:rsidR="00CD032E" w:rsidRDefault="00CD032E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p w14:paraId="0544C682" w14:textId="77777777" w:rsidR="009522AA" w:rsidRDefault="009522AA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b/>
          <w:i/>
          <w:iCs/>
          <w:szCs w:val="24"/>
        </w:rPr>
      </w:pPr>
      <w:r>
        <w:rPr>
          <w:rFonts w:ascii="Calibri-Italic" w:eastAsia="Calibri-Bold" w:hAnsi="Calibri-Italic" w:cs="Calibri-Italic"/>
          <w:i/>
          <w:iCs/>
          <w:color w:val="0070C0"/>
          <w:szCs w:val="24"/>
        </w:rPr>
        <w:tab/>
      </w:r>
      <w:proofErr w:type="gramStart"/>
      <w:r w:rsidRPr="009522AA">
        <w:rPr>
          <w:rFonts w:ascii="Calibri-Italic" w:eastAsia="Calibri-Bold" w:hAnsi="Calibri-Italic" w:cs="Calibri-Italic"/>
          <w:b/>
          <w:i/>
          <w:iCs/>
          <w:szCs w:val="24"/>
        </w:rPr>
        <w:t>6)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St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nd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rdi</w:t>
      </w:r>
      <w:proofErr w:type="gramEnd"/>
      <w:r>
        <w:rPr>
          <w:rFonts w:ascii="Calibri-Italic" w:eastAsia="Calibri-Bold" w:hAnsi="Calibri-Italic" w:cs="Calibri-Italic"/>
          <w:b/>
          <w:i/>
          <w:iCs/>
          <w:szCs w:val="24"/>
        </w:rPr>
        <w:t xml:space="preserve"> 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kv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lit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e</w:t>
      </w:r>
      <w:r w:rsidR="00F066D7">
        <w:rPr>
          <w:rFonts w:ascii="Calibri-Italic" w:eastAsia="Calibri-Bold" w:hAnsi="Calibri-Italic" w:cs="Calibri-Italic"/>
          <w:b/>
          <w:i/>
          <w:iCs/>
          <w:szCs w:val="24"/>
        </w:rPr>
        <w:t>t</w:t>
      </w:r>
      <w:r w:rsidR="004F3D9B">
        <w:rPr>
          <w:rFonts w:ascii="Calibri-Italic" w:eastAsia="Calibri-Bold" w:hAnsi="Calibri-Italic" w:cs="Calibri-Italic"/>
          <w:b/>
          <w:i/>
          <w:iCs/>
          <w:szCs w:val="24"/>
        </w:rPr>
        <w:t>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1159" w:rsidRPr="000C5695" w14:paraId="2E99A92C" w14:textId="77777777" w:rsidTr="005F4AD1">
        <w:tc>
          <w:tcPr>
            <w:tcW w:w="9923" w:type="dxa"/>
            <w:shd w:val="clear" w:color="auto" w:fill="auto"/>
          </w:tcPr>
          <w:p w14:paraId="3A801AAE" w14:textId="77777777" w:rsidR="006C1159" w:rsidRPr="006C1159" w:rsidRDefault="00F066D7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Usl</w:t>
            </w:r>
            <w:r w:rsidR="004F3D9B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v</w:t>
            </w:r>
            <w:r w:rsidR="006C1159" w:rsidRPr="006C1159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:</w:t>
            </w:r>
          </w:p>
          <w:p w14:paraId="5F8C5A8D" w14:textId="77777777" w:rsidR="006C1159" w:rsidRPr="006C1159" w:rsidRDefault="00F066D7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P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nuđ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č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je</w:t>
            </w:r>
            <w:r w:rsid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duž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</w:t>
            </w:r>
            <w:r w:rsid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prim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nju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je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sist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m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džm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kv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lit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m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,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u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skl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du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z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vim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nd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rd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oj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i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dn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n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bl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st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izgr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dnj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e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b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je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a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i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b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b/>
                <w:iCs/>
                <w:szCs w:val="24"/>
              </w:rPr>
              <w:t>o</w:t>
            </w:r>
            <w:r w:rsidR="006C1159" w:rsidRPr="006C1159">
              <w:rPr>
                <w:rFonts w:ascii="Calibri-Italic" w:eastAsia="Calibri-Bold" w:hAnsi="Calibri-Italic" w:cs="Calibri-Italic"/>
                <w:b/>
                <w:iCs/>
                <w:szCs w:val="24"/>
              </w:rPr>
              <w:t>:</w:t>
            </w:r>
          </w:p>
          <w:p w14:paraId="267ACF28" w14:textId="77777777" w:rsidR="006C1159" w:rsidRPr="00F021DC" w:rsidRDefault="00A47FC2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1.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 9001 (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upr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vlј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nj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kv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lit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t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m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)</w:t>
            </w:r>
          </w:p>
          <w:p w14:paraId="5069F5A4" w14:textId="77777777" w:rsidR="006C1159" w:rsidRPr="00F021DC" w:rsidRDefault="00A47FC2" w:rsidP="006C1159">
            <w:pPr>
              <w:autoSpaceDE w:val="0"/>
              <w:autoSpaceDN w:val="0"/>
              <w:adjustRightInd w:val="0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2.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 14001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(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upravljanje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z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štit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om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živ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tn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sr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din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)</w:t>
            </w:r>
          </w:p>
          <w:p w14:paraId="0C0172B1" w14:textId="77777777" w:rsidR="006C1159" w:rsidRPr="000C5695" w:rsidRDefault="00A47FC2" w:rsidP="00091406">
            <w:pPr>
              <w:widowControl w:val="0"/>
              <w:jc w:val="both"/>
              <w:rPr>
                <w:rFonts w:eastAsia="Calibri-Bold"/>
                <w:b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3. 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HS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S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18001 (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upravljanje zdravljem </w:t>
            </w:r>
            <w:r w:rsidR="00091406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b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zb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e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st</w:t>
            </w:r>
            <w:r w:rsidR="00902033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i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n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 xml:space="preserve"> 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r</w:t>
            </w:r>
            <w:r w:rsidR="004F3D9B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 w:rsidR="00F066D7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du</w:t>
            </w:r>
            <w:r w:rsidR="006C1159" w:rsidRPr="00F021DC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)</w:t>
            </w:r>
          </w:p>
        </w:tc>
      </w:tr>
    </w:tbl>
    <w:p w14:paraId="57FBD1A7" w14:textId="77777777" w:rsidR="009522AA" w:rsidRDefault="009522AA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1159" w:rsidRPr="00BB0A7E" w14:paraId="5E44A7BB" w14:textId="77777777" w:rsidTr="005F4AD1">
        <w:tc>
          <w:tcPr>
            <w:tcW w:w="9923" w:type="dxa"/>
            <w:shd w:val="clear" w:color="auto" w:fill="auto"/>
          </w:tcPr>
          <w:p w14:paraId="72A6D73F" w14:textId="77777777" w:rsidR="006C1159" w:rsidRDefault="00F066D7" w:rsidP="006C1159">
            <w:pPr>
              <w:autoSpaceDE w:val="0"/>
              <w:autoSpaceDN w:val="0"/>
              <w:adjustRightInd w:val="0"/>
              <w:ind w:right="-108"/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D</w:t>
            </w:r>
            <w:r w:rsidR="004F3D9B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z</w:t>
            </w:r>
            <w:r w:rsidR="006C1159" w:rsidRPr="00BB0A7E">
              <w:rPr>
                <w:rFonts w:ascii="Calibri-Italic" w:eastAsia="Calibri-Bold" w:hAnsi="Calibri-Italic" w:cs="Calibri-Italic"/>
                <w:b/>
                <w:i/>
                <w:iCs/>
                <w:szCs w:val="24"/>
              </w:rPr>
              <w:t>:</w:t>
            </w:r>
          </w:p>
          <w:p w14:paraId="059C7517" w14:textId="11C6B3A0" w:rsidR="006C1159" w:rsidRPr="00762D27" w:rsidRDefault="00F066D7" w:rsidP="00762D27">
            <w:pPr>
              <w:autoSpaceDE w:val="0"/>
              <w:autoSpaceDN w:val="0"/>
              <w:adjustRightInd w:val="0"/>
              <w:ind w:right="-108"/>
              <w:rPr>
                <w:rFonts w:ascii="Calibri-Italic" w:eastAsia="Calibri-Bold" w:hAnsi="Calibri-Italic" w:cs="Calibri-Italic"/>
                <w:iCs/>
                <w:szCs w:val="24"/>
              </w:rPr>
            </w:pPr>
            <w:r>
              <w:rPr>
                <w:rFonts w:ascii="Calibri-Italic" w:eastAsia="Calibri-Bold" w:hAnsi="Calibri-Italic" w:cs="Calibri-Italic"/>
                <w:iCs/>
                <w:szCs w:val="24"/>
              </w:rPr>
              <w:t>K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o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pi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je</w:t>
            </w:r>
            <w:r w:rsidR="006C1159">
              <w:rPr>
                <w:rFonts w:ascii="Calibri-Italic" w:eastAsia="Calibri-Bold" w:hAnsi="Calibri-Italic" w:cs="Calibri-Italic"/>
                <w:iCs/>
                <w:szCs w:val="24"/>
              </w:rPr>
              <w:t xml:space="preserve"> 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s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e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rtifik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a</w:t>
            </w:r>
            <w:r>
              <w:rPr>
                <w:rFonts w:ascii="Calibri-Italic" w:eastAsia="Calibri-Bold" w:hAnsi="Calibri-Italic" w:cs="Calibri-Italic"/>
                <w:iCs/>
                <w:szCs w:val="24"/>
              </w:rPr>
              <w:t>t</w:t>
            </w:r>
            <w:r w:rsidR="004F3D9B">
              <w:rPr>
                <w:rFonts w:ascii="Calibri-Italic" w:eastAsia="Calibri-Bold" w:hAnsi="Calibri-Italic" w:cs="Calibri-Italic"/>
                <w:iCs/>
                <w:szCs w:val="24"/>
              </w:rPr>
              <w:t>a</w:t>
            </w:r>
            <w:r w:rsidR="006C1159">
              <w:rPr>
                <w:rFonts w:ascii="Calibri-Italic" w:eastAsia="Calibri-Bold" w:hAnsi="Calibri-Italic" w:cs="Calibri-Italic"/>
                <w:iCs/>
                <w:szCs w:val="24"/>
              </w:rPr>
              <w:t>.</w:t>
            </w:r>
            <w:r w:rsidR="00762D27">
              <w:t xml:space="preserve"> </w:t>
            </w:r>
            <w:r w:rsidR="009802CD" w:rsidRPr="00956E06">
              <w:rPr>
                <w:rFonts w:ascii="Calibri-Italic" w:eastAsia="Calibri-Bold" w:hAnsi="Calibri-Italic" w:cs="Calibri-Italic"/>
                <w:iCs/>
                <w:szCs w:val="24"/>
              </w:rPr>
              <w:t>Sertifikati moraju biti važeći u momentu podnošenja ponuda i izdati od strane ovlašćenog tela (tela akreditovanog za ocenu usaglašenosti</w:t>
            </w:r>
            <w:r w:rsidR="00E6363E" w:rsidRPr="00956E06">
              <w:rPr>
                <w:rFonts w:ascii="Calibri-Italic" w:eastAsia="Calibri-Bold" w:hAnsi="Calibri-Italic" w:cs="Calibri-Italic"/>
                <w:iCs/>
                <w:szCs w:val="24"/>
              </w:rPr>
              <w:t xml:space="preserve"> </w:t>
            </w:r>
            <w:r w:rsidR="00E6363E" w:rsidRPr="00FD2928">
              <w:rPr>
                <w:rFonts w:ascii="Calibri-Italic" w:eastAsia="Calibri-Bold" w:hAnsi="Calibri-Italic" w:cs="Calibri-Italic"/>
                <w:iCs/>
                <w:szCs w:val="24"/>
              </w:rPr>
              <w:t>sertifikata</w:t>
            </w:r>
          </w:p>
        </w:tc>
      </w:tr>
    </w:tbl>
    <w:p w14:paraId="0AE38981" w14:textId="77777777" w:rsidR="009522AA" w:rsidRDefault="009522AA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p w14:paraId="561EC1CD" w14:textId="77777777" w:rsidR="006C1159" w:rsidRPr="00641D3E" w:rsidRDefault="006C1159" w:rsidP="003C06BA">
      <w:pPr>
        <w:autoSpaceDE w:val="0"/>
        <w:autoSpaceDN w:val="0"/>
        <w:adjustRightInd w:val="0"/>
        <w:rPr>
          <w:rFonts w:ascii="Calibri-Italic" w:eastAsia="Calibri-Bold" w:hAnsi="Calibri-Italic" w:cs="Calibri-Italic"/>
          <w:i/>
          <w:iCs/>
          <w:color w:val="0070C0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5E1CAB" w:rsidRPr="000C5695" w14:paraId="422A4E05" w14:textId="77777777">
        <w:tc>
          <w:tcPr>
            <w:tcW w:w="9923" w:type="dxa"/>
            <w:shd w:val="clear" w:color="auto" w:fill="auto"/>
          </w:tcPr>
          <w:p w14:paraId="74FDA831" w14:textId="77777777" w:rsidR="004561CA" w:rsidRPr="007B7D18" w:rsidRDefault="00F066D7" w:rsidP="007B7D18">
            <w:pPr>
              <w:autoSpaceDE w:val="0"/>
              <w:autoSpaceDN w:val="0"/>
              <w:adjustRightInd w:val="0"/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</w:pP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ziv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nj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ispunj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sti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b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znih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tnih</w:t>
            </w:r>
            <w:r w:rsidR="0051338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usl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lik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nudu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dn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si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grup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5E1CAB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nuđ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</w:p>
        </w:tc>
      </w:tr>
      <w:tr w:rsidR="005E1CAB" w:rsidRPr="000C5695" w14:paraId="55B944C5" w14:textId="77777777">
        <w:tc>
          <w:tcPr>
            <w:tcW w:w="9923" w:type="dxa"/>
            <w:shd w:val="clear" w:color="auto" w:fill="auto"/>
          </w:tcPr>
          <w:p w14:paraId="6BFFF725" w14:textId="77777777" w:rsidR="005E1CAB" w:rsidRPr="007B7D18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bCs/>
                <w:iCs/>
                <w:szCs w:val="24"/>
                <w:lang w:val="sr-Cyrl-CS"/>
              </w:rPr>
            </w:pP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proofErr w:type="gramEnd"/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1.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proofErr w:type="gramEnd"/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. 1)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proofErr w:type="gramEnd"/>
            <w:r w:rsidR="005E1CAB" w:rsidRPr="007B7D18">
              <w:rPr>
                <w:rFonts w:eastAsia="Calibri-Bold"/>
                <w:bCs/>
                <w:color w:val="000000"/>
                <w:szCs w:val="24"/>
              </w:rPr>
              <w:t xml:space="preserve"> 4)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: 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ispuni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E75F4" w:rsidRPr="000C569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tih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znih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zu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dg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aj</w:t>
            </w:r>
            <w:r>
              <w:rPr>
                <w:rFonts w:eastAsia="Calibri-Bold"/>
                <w:bCs/>
                <w:color w:val="000000"/>
                <w:szCs w:val="24"/>
              </w:rPr>
              <w:t>ućih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nih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lu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DC5566" w:rsidRPr="007B7D18">
              <w:rPr>
                <w:rFonts w:eastAsia="Calibri-Bold"/>
                <w:bCs/>
                <w:color w:val="000000"/>
                <w:szCs w:val="24"/>
              </w:rPr>
              <w:t>,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d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>
              <w:rPr>
                <w:bCs/>
                <w:iCs/>
                <w:szCs w:val="24"/>
                <w:lang w:val="sr-Cyrl-CS"/>
              </w:rPr>
              <w:t>je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usl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iz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čl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75. </w:t>
            </w:r>
            <w:r>
              <w:rPr>
                <w:bCs/>
                <w:iCs/>
                <w:szCs w:val="24"/>
                <w:lang w:val="sr-Cyrl-CS"/>
              </w:rPr>
              <w:t>st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1. </w:t>
            </w:r>
            <w:r>
              <w:rPr>
                <w:bCs/>
                <w:iCs/>
                <w:szCs w:val="24"/>
                <w:lang w:val="sr-Cyrl-CS"/>
              </w:rPr>
              <w:t>t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č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. 5) </w:t>
            </w:r>
            <w:r>
              <w:rPr>
                <w:bCs/>
                <w:iCs/>
                <w:szCs w:val="24"/>
                <w:lang w:val="sr-Cyrl-CS"/>
              </w:rPr>
              <w:t>Z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, </w:t>
            </w:r>
            <w:r>
              <w:rPr>
                <w:bCs/>
                <w:iCs/>
                <w:szCs w:val="24"/>
                <w:lang w:val="sr-Cyrl-CS"/>
              </w:rPr>
              <w:t>duž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d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ispuni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p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nuđ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č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iz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grup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p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nuđ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č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4F3D9B">
              <w:rPr>
                <w:bCs/>
                <w:iCs/>
                <w:szCs w:val="24"/>
                <w:lang w:val="sr-Cyrl-CS"/>
              </w:rPr>
              <w:t>oje</w:t>
            </w:r>
            <w:r>
              <w:rPr>
                <w:bCs/>
                <w:iCs/>
                <w:szCs w:val="24"/>
                <w:lang w:val="sr-Cyrl-CS"/>
              </w:rPr>
              <w:t>m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>
              <w:rPr>
                <w:bCs/>
                <w:iCs/>
                <w:szCs w:val="24"/>
                <w:lang w:val="sr-Cyrl-CS"/>
              </w:rPr>
              <w:t>je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p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r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izvrš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nj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d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l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b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>
              <w:rPr>
                <w:bCs/>
                <w:iCs/>
                <w:szCs w:val="24"/>
                <w:lang w:val="sr-Cyrl-CS"/>
              </w:rPr>
              <w:t>vk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z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k</w:t>
            </w:r>
            <w:r w:rsidR="004F3D9B">
              <w:rPr>
                <w:bCs/>
                <w:iCs/>
                <w:szCs w:val="24"/>
                <w:lang w:val="sr-Cyrl-CS"/>
              </w:rPr>
              <w:t>oj</w:t>
            </w:r>
            <w:r>
              <w:rPr>
                <w:bCs/>
                <w:iCs/>
                <w:szCs w:val="24"/>
                <w:lang w:val="sr-Cyrl-CS"/>
              </w:rPr>
              <w:t>i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 w:rsidR="004F3D9B">
              <w:rPr>
                <w:bCs/>
                <w:iCs/>
                <w:szCs w:val="24"/>
                <w:lang w:val="sr-Cyrl-CS"/>
              </w:rPr>
              <w:t>je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eo</w:t>
            </w:r>
            <w:r>
              <w:rPr>
                <w:bCs/>
                <w:iCs/>
                <w:szCs w:val="24"/>
                <w:lang w:val="sr-Cyrl-CS"/>
              </w:rPr>
              <w:t>ph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dn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ispunj</w:t>
            </w:r>
            <w:r w:rsidR="004F3D9B">
              <w:rPr>
                <w:bCs/>
                <w:iCs/>
                <w:szCs w:val="24"/>
                <w:lang w:val="sr-Cyrl-CS"/>
              </w:rPr>
              <w:t>e</w:t>
            </w:r>
            <w:r>
              <w:rPr>
                <w:bCs/>
                <w:iCs/>
                <w:szCs w:val="24"/>
                <w:lang w:val="sr-Cyrl-CS"/>
              </w:rPr>
              <w:t>n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st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t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g</w:t>
            </w:r>
            <w:r w:rsidR="00DC5566" w:rsidRPr="007B7D18">
              <w:rPr>
                <w:bCs/>
                <w:iCs/>
                <w:szCs w:val="24"/>
                <w:lang w:val="sr-Cyrl-CS"/>
              </w:rPr>
              <w:t xml:space="preserve"> </w:t>
            </w:r>
            <w:r>
              <w:rPr>
                <w:bCs/>
                <w:iCs/>
                <w:szCs w:val="24"/>
                <w:lang w:val="sr-Cyrl-CS"/>
              </w:rPr>
              <w:t>usl</w:t>
            </w:r>
            <w:r w:rsidR="004F3D9B">
              <w:rPr>
                <w:bCs/>
                <w:iCs/>
                <w:szCs w:val="24"/>
                <w:lang w:val="sr-Cyrl-CS"/>
              </w:rPr>
              <w:t>o</w:t>
            </w:r>
            <w:r>
              <w:rPr>
                <w:bCs/>
                <w:iCs/>
                <w:szCs w:val="24"/>
                <w:lang w:val="sr-Cyrl-CS"/>
              </w:rPr>
              <w:t>v</w:t>
            </w:r>
            <w:r w:rsidR="004F3D9B">
              <w:rPr>
                <w:bCs/>
                <w:iCs/>
                <w:szCs w:val="24"/>
                <w:lang w:val="sr-Cyrl-CS"/>
              </w:rPr>
              <w:t>a</w:t>
            </w:r>
            <w:r w:rsidR="00DC5566" w:rsidRPr="007B7D18">
              <w:rPr>
                <w:bCs/>
                <w:iCs/>
                <w:szCs w:val="24"/>
                <w:lang w:val="sr-Cyrl-CS"/>
              </w:rPr>
              <w:t>.</w:t>
            </w:r>
          </w:p>
        </w:tc>
      </w:tr>
      <w:tr w:rsidR="005E1CAB" w:rsidRPr="000C5695" w14:paraId="16B53DE7" w14:textId="77777777">
        <w:tc>
          <w:tcPr>
            <w:tcW w:w="9923" w:type="dxa"/>
            <w:shd w:val="clear" w:color="auto" w:fill="auto"/>
          </w:tcPr>
          <w:p w14:paraId="3F901CFF" w14:textId="77777777" w:rsidR="005E1CAB" w:rsidRPr="00FE75F4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rFonts w:eastAsia="Calibri-Bold"/>
                <w:bCs/>
                <w:color w:val="000000"/>
                <w:szCs w:val="24"/>
              </w:rPr>
            </w:pPr>
            <w:r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proofErr w:type="gramEnd"/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2.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: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št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nju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čl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75. </w:t>
            </w:r>
            <w:r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2. </w:t>
            </w:r>
            <w:r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proofErr w:type="gramStart"/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proofErr w:type="gramEnd"/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tpiš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šć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lic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sv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iz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561CA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ri</w:t>
            </w:r>
            <w:r w:rsidR="00F1247E" w:rsidRPr="007B7D18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m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,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oj</w:t>
            </w:r>
            <w:r>
              <w:rPr>
                <w:rFonts w:eastAsia="Calibri-Bold"/>
                <w:bCs/>
                <w:color w:val="000000"/>
                <w:szCs w:val="24"/>
              </w:rPr>
              <w:t>i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t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u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gl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vlјu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D05BEB">
              <w:rPr>
                <w:rFonts w:eastAsia="Calibri-Bold"/>
                <w:bCs/>
                <w:color w:val="000000"/>
                <w:szCs w:val="24"/>
              </w:rPr>
              <w:t>X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. </w:t>
            </w:r>
            <w:r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nkursn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>
              <w:rPr>
                <w:rFonts w:eastAsia="Calibri-Bold"/>
                <w:bCs/>
                <w:color w:val="000000"/>
                <w:szCs w:val="24"/>
              </w:rPr>
              <w:t>kum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>
              <w:rPr>
                <w:rFonts w:eastAsia="Calibri-Bold"/>
                <w:bCs/>
                <w:color w:val="000000"/>
                <w:szCs w:val="24"/>
              </w:rPr>
              <w:t>nt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>
              <w:rPr>
                <w:rFonts w:eastAsia="Calibri-Bold"/>
                <w:bCs/>
                <w:color w:val="000000"/>
                <w:szCs w:val="24"/>
              </w:rPr>
              <w:t>ci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9D5D57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  <w:tr w:rsidR="00437750" w:rsidRPr="000C5695" w14:paraId="2806F696" w14:textId="77777777">
        <w:tc>
          <w:tcPr>
            <w:tcW w:w="9923" w:type="dxa"/>
            <w:shd w:val="clear" w:color="auto" w:fill="auto"/>
          </w:tcPr>
          <w:p w14:paraId="42148389" w14:textId="77777777" w:rsidR="00437750" w:rsidRPr="00956E06" w:rsidRDefault="00F066D7" w:rsidP="0030264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142" w:firstLine="273"/>
              <w:jc w:val="both"/>
              <w:rPr>
                <w:rFonts w:eastAsia="Calibri-Bold"/>
                <w:bCs/>
                <w:color w:val="000000"/>
                <w:szCs w:val="24"/>
              </w:rPr>
            </w:pPr>
            <w:r w:rsidRPr="00956E06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tn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37750" w:rsidRPr="00956E0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37750" w:rsidRPr="00956E0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grup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37750" w:rsidRPr="00956E0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o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37750" w:rsidRPr="00956E0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37750" w:rsidRPr="00956E06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aje</w:t>
            </w:r>
            <w:r w:rsidRPr="00956E06">
              <w:rPr>
                <w:rFonts w:eastAsia="Calibri-Bold"/>
                <w:bCs/>
                <w:color w:val="000000"/>
                <w:szCs w:val="24"/>
              </w:rPr>
              <w:t>dn</w:t>
            </w:r>
            <w:r w:rsidR="004F3D9B" w:rsidRPr="00956E06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37750" w:rsidRPr="00956E06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2E2EADD6" w14:textId="77777777" w:rsidR="00500251" w:rsidRDefault="00500251" w:rsidP="00B1628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37750" w:rsidRPr="000C5695" w14:paraId="7011812B" w14:textId="77777777">
        <w:tc>
          <w:tcPr>
            <w:tcW w:w="9923" w:type="dxa"/>
            <w:shd w:val="clear" w:color="auto" w:fill="auto"/>
          </w:tcPr>
          <w:p w14:paraId="4FCFC04F" w14:textId="77777777" w:rsidR="00437750" w:rsidRPr="007B7D18" w:rsidRDefault="00F066D7" w:rsidP="00471085">
            <w:pPr>
              <w:autoSpaceDE w:val="0"/>
              <w:autoSpaceDN w:val="0"/>
              <w:adjustRightInd w:val="0"/>
              <w:rPr>
                <w:rFonts w:eastAsia="Calibri-Bold"/>
                <w:bCs/>
                <w:color w:val="000000"/>
                <w:szCs w:val="24"/>
              </w:rPr>
            </w:pP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ziv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nj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ispunj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sti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b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znih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usl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uk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lik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nuđ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nudu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dn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si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s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 w:rsidR="00437750" w:rsidRPr="007B7D18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 xml:space="preserve"> 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p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dizv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o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đ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a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č</w:t>
            </w:r>
            <w:r w:rsidR="004F3D9B"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e</w:t>
            </w:r>
            <w:r>
              <w:rPr>
                <w:rFonts w:eastAsia="Calibri-Bold"/>
                <w:b/>
                <w:i/>
                <w:iCs/>
                <w:color w:val="000000"/>
                <w:szCs w:val="24"/>
                <w:u w:val="single"/>
              </w:rPr>
              <w:t>m</w:t>
            </w:r>
          </w:p>
        </w:tc>
      </w:tr>
      <w:tr w:rsidR="00437750" w:rsidRPr="000C5695" w14:paraId="3C5BCB4F" w14:textId="77777777">
        <w:tc>
          <w:tcPr>
            <w:tcW w:w="9923" w:type="dxa"/>
            <w:shd w:val="clear" w:color="auto" w:fill="auto"/>
          </w:tcPr>
          <w:p w14:paraId="6A955318" w14:textId="77777777" w:rsidR="00087F43" w:rsidRPr="003357B7" w:rsidRDefault="00F066D7" w:rsidP="003357B7">
            <w:pPr>
              <w:widowControl w:val="0"/>
              <w:ind w:firstLine="708"/>
              <w:jc w:val="both"/>
              <w:rPr>
                <w:szCs w:val="24"/>
                <w:lang w:val="sr-Cyrl-CS"/>
              </w:rPr>
            </w:pP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nuđ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je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duž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n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dizv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st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vi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e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ispunj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zn</w:t>
            </w:r>
            <w:r w:rsidR="004F3D9B">
              <w:rPr>
                <w:szCs w:val="24"/>
                <w:lang w:val="sr-Cyrl-CS"/>
              </w:rPr>
              <w:t>e</w:t>
            </w:r>
            <w:r w:rsidR="00437750" w:rsidRPr="003357B7">
              <w:rPr>
                <w:szCs w:val="24"/>
                <w:lang w:val="sr-Cyrl-CS"/>
              </w:rPr>
              <w:t xml:space="preserve">  </w:t>
            </w:r>
            <w:r>
              <w:rPr>
                <w:szCs w:val="24"/>
                <w:lang w:val="sr-Cyrl-CS"/>
              </w:rPr>
              <w:t>usl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e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iz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čl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75. </w:t>
            </w:r>
            <w:r>
              <w:rPr>
                <w:szCs w:val="24"/>
                <w:lang w:val="sr-Cyrl-CS"/>
              </w:rPr>
              <w:t>st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37750" w:rsidRPr="003357B7">
              <w:rPr>
                <w:szCs w:val="24"/>
                <w:lang w:val="sr-Cyrl-CS"/>
              </w:rPr>
              <w:t xml:space="preserve"> 1. </w:t>
            </w:r>
            <w:r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437750" w:rsidRPr="003357B7">
              <w:rPr>
                <w:szCs w:val="24"/>
                <w:lang w:val="sr-Cyrl-CS"/>
              </w:rPr>
              <w:t xml:space="preserve">. 1)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 w:rsidR="00437750" w:rsidRPr="003357B7">
              <w:rPr>
                <w:szCs w:val="24"/>
                <w:lang w:val="sr-Cyrl-CS"/>
              </w:rPr>
              <w:t xml:space="preserve"> 4)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, 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z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ispunj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sti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usl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iz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čl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75. </w:t>
            </w:r>
            <w:r>
              <w:rPr>
                <w:szCs w:val="24"/>
                <w:lang w:val="sr-Cyrl-CS"/>
              </w:rPr>
              <w:t>st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</w:t>
            </w:r>
            <w:r w:rsidR="00437750" w:rsidRPr="003357B7">
              <w:rPr>
                <w:szCs w:val="24"/>
                <w:lang w:val="sr-Cyrl-CS"/>
              </w:rPr>
              <w:t xml:space="preserve"> 1. </w:t>
            </w:r>
            <w:r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čk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5)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, </w:t>
            </w:r>
            <w:r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eo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vk</w:t>
            </w:r>
            <w:r w:rsidR="004F3D9B">
              <w:rPr>
                <w:szCs w:val="24"/>
                <w:lang w:val="sr-Cyrl-CS"/>
              </w:rPr>
              <w:t>e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oj</w:t>
            </w:r>
            <w:r>
              <w:rPr>
                <w:szCs w:val="24"/>
                <w:lang w:val="sr-Cyrl-CS"/>
              </w:rPr>
              <w:t>i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ć</w:t>
            </w:r>
            <w:r w:rsidR="004F3D9B">
              <w:rPr>
                <w:szCs w:val="24"/>
                <w:lang w:val="sr-Cyrl-CS"/>
              </w:rPr>
              <w:t>e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izvršiti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pr</w:t>
            </w:r>
            <w:r w:rsidR="004F3D9B">
              <w:rPr>
                <w:szCs w:val="24"/>
                <w:lang w:val="sr-Cyrl-CS"/>
              </w:rPr>
              <w:t>e</w:t>
            </w:r>
            <w:r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dizv</w:t>
            </w:r>
            <w:r w:rsidR="004F3D9B">
              <w:rPr>
                <w:szCs w:val="24"/>
                <w:lang w:val="sr-Cyrl-CS"/>
              </w:rPr>
              <w:t>o</w:t>
            </w:r>
            <w:r>
              <w:rPr>
                <w:szCs w:val="24"/>
                <w:lang w:val="sr-Cyrl-CS"/>
              </w:rPr>
              <w:t>đ</w:t>
            </w:r>
            <w:r w:rsidR="004F3D9B">
              <w:rPr>
                <w:szCs w:val="24"/>
                <w:lang w:val="sr-Cyrl-CS"/>
              </w:rPr>
              <w:t>a</w:t>
            </w:r>
            <w:r>
              <w:rPr>
                <w:szCs w:val="24"/>
                <w:lang w:val="sr-Cyrl-CS"/>
              </w:rPr>
              <w:t>č</w:t>
            </w:r>
            <w:r w:rsidR="004F3D9B">
              <w:rPr>
                <w:szCs w:val="24"/>
                <w:lang w:val="sr-Cyrl-CS"/>
              </w:rPr>
              <w:t>a</w:t>
            </w:r>
            <w:r w:rsidR="00087F43" w:rsidRPr="003357B7">
              <w:rPr>
                <w:szCs w:val="24"/>
                <w:lang w:val="sr-Cyrl-CS"/>
              </w:rPr>
              <w:t>.</w:t>
            </w:r>
          </w:p>
          <w:p w14:paraId="7DA19EF3" w14:textId="77777777" w:rsidR="00087F43" w:rsidRPr="000C5695" w:rsidRDefault="00087F43" w:rsidP="003357B7">
            <w:pPr>
              <w:widowControl w:val="0"/>
              <w:ind w:firstLine="708"/>
              <w:jc w:val="both"/>
              <w:rPr>
                <w:rFonts w:eastAsia="Calibri-Bold"/>
                <w:bCs/>
                <w:color w:val="000000"/>
                <w:szCs w:val="24"/>
                <w:lang w:val="sr-Cyrl-CS"/>
              </w:rPr>
            </w:pPr>
            <w:r w:rsidRPr="003357B7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je</w:t>
            </w:r>
            <w:r w:rsidR="00437750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izvrš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nj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d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l</w:t>
            </w:r>
            <w:r w:rsidR="004F3D9B">
              <w:rPr>
                <w:szCs w:val="24"/>
                <w:lang w:val="sr-Cyrl-CS"/>
              </w:rPr>
              <w:t>a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ja</w:t>
            </w:r>
            <w:r w:rsidR="00F066D7">
              <w:rPr>
                <w:szCs w:val="24"/>
                <w:lang w:val="sr-Cyrl-CS"/>
              </w:rPr>
              <w:t>vn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vk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či</w:t>
            </w:r>
            <w:r w:rsidR="004F3D9B">
              <w:rPr>
                <w:szCs w:val="24"/>
                <w:lang w:val="sr-Cyrl-CS"/>
              </w:rPr>
              <w:t>ja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vr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dn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st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pr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l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zi</w:t>
            </w:r>
            <w:r w:rsidR="00471085" w:rsidRPr="003357B7">
              <w:rPr>
                <w:szCs w:val="24"/>
                <w:lang w:val="sr-Cyrl-CS"/>
              </w:rPr>
              <w:t xml:space="preserve"> 10%  </w:t>
            </w:r>
            <w:r w:rsidR="00F066D7">
              <w:rPr>
                <w:szCs w:val="24"/>
                <w:lang w:val="sr-Cyrl-CS"/>
              </w:rPr>
              <w:t>ukupn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vr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dn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sti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ja</w:t>
            </w:r>
            <w:r w:rsidR="00F066D7">
              <w:rPr>
                <w:szCs w:val="24"/>
                <w:lang w:val="sr-Cyrl-CS"/>
              </w:rPr>
              <w:t>vn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vk</w:t>
            </w:r>
            <w:r w:rsidR="004F3D9B">
              <w:rPr>
                <w:szCs w:val="24"/>
                <w:lang w:val="sr-Cyrl-CS"/>
              </w:rPr>
              <w:t>e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p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tr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bn</w:t>
            </w:r>
            <w:r w:rsidR="004F3D9B">
              <w:rPr>
                <w:szCs w:val="24"/>
                <w:lang w:val="sr-Cyrl-CS"/>
              </w:rPr>
              <w:t>o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ispuniti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b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</w:t>
            </w:r>
            <w:r w:rsidR="004F3D9B">
              <w:rPr>
                <w:szCs w:val="24"/>
                <w:lang w:val="sr-Cyrl-CS"/>
              </w:rPr>
              <w:t>e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usl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v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iz</w:t>
            </w:r>
            <w:r w:rsidR="00471085" w:rsidRPr="003357B7">
              <w:rPr>
                <w:szCs w:val="24"/>
                <w:lang w:val="sr-Cyrl-CS"/>
              </w:rPr>
              <w:t xml:space="preserve"> </w:t>
            </w:r>
            <w:r w:rsidR="00F066D7">
              <w:rPr>
                <w:szCs w:val="24"/>
                <w:lang w:val="sr-Cyrl-CS"/>
              </w:rPr>
              <w:t>čl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471085" w:rsidRPr="003357B7">
              <w:rPr>
                <w:szCs w:val="24"/>
                <w:lang w:val="sr-Cyrl-CS"/>
              </w:rPr>
              <w:t xml:space="preserve"> 75, </w:t>
            </w:r>
            <w:r w:rsidR="00F066D7">
              <w:rPr>
                <w:szCs w:val="24"/>
                <w:lang w:val="sr-Cyrl-CS"/>
              </w:rPr>
              <w:t>st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v</w:t>
            </w:r>
            <w:r w:rsidR="00471085" w:rsidRPr="003357B7">
              <w:rPr>
                <w:szCs w:val="24"/>
                <w:lang w:val="sr-Cyrl-CS"/>
              </w:rPr>
              <w:t xml:space="preserve"> 1. </w:t>
            </w:r>
            <w:r w:rsidR="00F066D7">
              <w:rPr>
                <w:szCs w:val="24"/>
                <w:lang w:val="sr-Cyrl-CS"/>
              </w:rPr>
              <w:t>t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čk</w:t>
            </w:r>
            <w:r w:rsidR="004F3D9B">
              <w:rPr>
                <w:szCs w:val="24"/>
                <w:lang w:val="sr-Cyrl-CS"/>
              </w:rPr>
              <w:t>a</w:t>
            </w:r>
            <w:r w:rsidR="00471085" w:rsidRPr="003357B7">
              <w:rPr>
                <w:szCs w:val="24"/>
                <w:lang w:val="sr-Cyrl-CS"/>
              </w:rPr>
              <w:t xml:space="preserve"> 5)  </w:t>
            </w:r>
            <w:r w:rsidR="00F066D7">
              <w:rPr>
                <w:szCs w:val="24"/>
                <w:lang w:val="sr-Cyrl-CS"/>
              </w:rPr>
              <w:t>z</w:t>
            </w:r>
            <w:r w:rsidR="004F3D9B">
              <w:rPr>
                <w:szCs w:val="24"/>
                <w:lang w:val="sr-Cyrl-CS"/>
              </w:rPr>
              <w:t>a</w:t>
            </w:r>
            <w:r w:rsidR="00F066D7">
              <w:rPr>
                <w:szCs w:val="24"/>
                <w:lang w:val="sr-Cyrl-CS"/>
              </w:rPr>
              <w:t>k</w:t>
            </w:r>
            <w:r w:rsidR="004F3D9B">
              <w:rPr>
                <w:szCs w:val="24"/>
                <w:lang w:val="sr-Cyrl-CS"/>
              </w:rPr>
              <w:t>o</w:t>
            </w:r>
            <w:r w:rsidR="00F066D7">
              <w:rPr>
                <w:szCs w:val="24"/>
                <w:lang w:val="sr-Cyrl-CS"/>
              </w:rPr>
              <w:t>n</w:t>
            </w:r>
            <w:r w:rsidR="004F3D9B">
              <w:rPr>
                <w:szCs w:val="24"/>
                <w:lang w:val="sr-Cyrl-CS"/>
              </w:rPr>
              <w:t>a</w:t>
            </w:r>
            <w:r w:rsidR="00471085" w:rsidRPr="003357B7">
              <w:rPr>
                <w:szCs w:val="24"/>
                <w:lang w:val="sr-Cyrl-CS"/>
              </w:rPr>
              <w:t>,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nuđ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ž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z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ti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ispunj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st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g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usl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pr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dizv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đ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č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m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je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p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v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ri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izvrš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nj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t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o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g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d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l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 xml:space="preserve"> 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n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b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a</w:t>
            </w:r>
            <w:r w:rsidR="00F066D7">
              <w:rPr>
                <w:rFonts w:eastAsia="Calibri-Bold"/>
                <w:bCs/>
                <w:color w:val="000000"/>
                <w:szCs w:val="24"/>
              </w:rPr>
              <w:t>vk</w:t>
            </w:r>
            <w:r w:rsidR="004F3D9B">
              <w:rPr>
                <w:rFonts w:eastAsia="Calibri-Bold"/>
                <w:bCs/>
                <w:color w:val="000000"/>
                <w:szCs w:val="24"/>
              </w:rPr>
              <w:t>e</w:t>
            </w:r>
            <w:r w:rsidR="00471085">
              <w:rPr>
                <w:rFonts w:eastAsia="Calibri-Bold"/>
                <w:bCs/>
                <w:color w:val="000000"/>
                <w:szCs w:val="24"/>
              </w:rPr>
              <w:t>.</w:t>
            </w:r>
          </w:p>
        </w:tc>
      </w:tr>
    </w:tbl>
    <w:p w14:paraId="2893796E" w14:textId="77777777" w:rsidR="009875E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usl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st</w:t>
      </w:r>
      <w:r w:rsidR="004F3D9B">
        <w:rPr>
          <w:szCs w:val="24"/>
        </w:rPr>
        <w:t>a</w:t>
      </w:r>
      <w:r>
        <w:rPr>
          <w:szCs w:val="24"/>
        </w:rPr>
        <w:t>viti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vidu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eo</w:t>
      </w:r>
      <w:r>
        <w:rPr>
          <w:szCs w:val="24"/>
        </w:rPr>
        <w:t>v</w:t>
      </w:r>
      <w:r w:rsidR="004F3D9B">
        <w:rPr>
          <w:szCs w:val="24"/>
        </w:rPr>
        <w:t>e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nih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k</w:t>
      </w:r>
      <w:r w:rsidR="004F3D9B">
        <w:rPr>
          <w:szCs w:val="24"/>
        </w:rPr>
        <w:t>o</w:t>
      </w:r>
      <w:r>
        <w:rPr>
          <w:szCs w:val="24"/>
        </w:rPr>
        <w:t>pi</w:t>
      </w:r>
      <w:r w:rsidR="004F3D9B">
        <w:rPr>
          <w:szCs w:val="24"/>
        </w:rPr>
        <w:t>ja</w:t>
      </w:r>
      <w:r w:rsidR="009875EC" w:rsidRPr="009875EC">
        <w:rPr>
          <w:szCs w:val="24"/>
        </w:rPr>
        <w:t xml:space="preserve">, 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>
        <w:rPr>
          <w:szCs w:val="24"/>
        </w:rPr>
        <w:t>ručil</w:t>
      </w:r>
      <w:r w:rsidR="004F3D9B">
        <w:rPr>
          <w:szCs w:val="24"/>
        </w:rPr>
        <w:t>a</w:t>
      </w:r>
      <w:r>
        <w:rPr>
          <w:szCs w:val="24"/>
        </w:rPr>
        <w:t>c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m</w:t>
      </w:r>
      <w:r w:rsidR="004F3D9B">
        <w:rPr>
          <w:szCs w:val="24"/>
        </w:rPr>
        <w:t>o</w:t>
      </w:r>
      <w:r>
        <w:rPr>
          <w:szCs w:val="24"/>
        </w:rPr>
        <w:t>ž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pr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n</w:t>
      </w:r>
      <w:r w:rsidR="004F3D9B">
        <w:rPr>
          <w:szCs w:val="24"/>
        </w:rPr>
        <w:t>o</w:t>
      </w:r>
      <w:r>
        <w:rPr>
          <w:szCs w:val="24"/>
        </w:rPr>
        <w:t>š</w:t>
      </w:r>
      <w:r w:rsidR="004F3D9B">
        <w:rPr>
          <w:szCs w:val="24"/>
        </w:rPr>
        <w:t>e</w:t>
      </w:r>
      <w:r>
        <w:rPr>
          <w:szCs w:val="24"/>
        </w:rPr>
        <w:t>nj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dluk</w:t>
      </w:r>
      <w:r w:rsidR="004F3D9B">
        <w:rPr>
          <w:szCs w:val="24"/>
        </w:rPr>
        <w:t>e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4F3D9B">
        <w:rPr>
          <w:szCs w:val="24"/>
        </w:rPr>
        <w:t>e</w:t>
      </w:r>
      <w:r>
        <w:rPr>
          <w:szCs w:val="24"/>
        </w:rPr>
        <w:t>li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ug</w:t>
      </w:r>
      <w:r w:rsidR="004F3D9B">
        <w:rPr>
          <w:szCs w:val="24"/>
        </w:rPr>
        <w:t>o</w:t>
      </w:r>
      <w:r>
        <w:rPr>
          <w:szCs w:val="24"/>
        </w:rPr>
        <w:t>v</w:t>
      </w:r>
      <w:r w:rsidR="004F3D9B">
        <w:rPr>
          <w:szCs w:val="24"/>
        </w:rPr>
        <w:t>o</w:t>
      </w:r>
      <w:r>
        <w:rPr>
          <w:szCs w:val="24"/>
        </w:rPr>
        <w:t>r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, </w:t>
      </w:r>
      <w:r>
        <w:rPr>
          <w:szCs w:val="24"/>
        </w:rPr>
        <w:t>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tr</w:t>
      </w:r>
      <w:r w:rsidR="004F3D9B">
        <w:rPr>
          <w:szCs w:val="24"/>
        </w:rPr>
        <w:t>a</w:t>
      </w:r>
      <w:r>
        <w:rPr>
          <w:szCs w:val="24"/>
        </w:rPr>
        <w:t>ži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d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, </w:t>
      </w:r>
      <w:r>
        <w:rPr>
          <w:szCs w:val="24"/>
        </w:rPr>
        <w:t>či</w:t>
      </w:r>
      <w:r w:rsidR="004F3D9B">
        <w:rPr>
          <w:szCs w:val="24"/>
        </w:rPr>
        <w:t>ja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je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sn</w:t>
      </w:r>
      <w:r w:rsidR="004F3D9B">
        <w:rPr>
          <w:szCs w:val="24"/>
        </w:rPr>
        <w:t>o</w:t>
      </w:r>
      <w:r>
        <w:rPr>
          <w:szCs w:val="24"/>
        </w:rPr>
        <w:t>vu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izv</w:t>
      </w:r>
      <w:r w:rsidR="004F3D9B">
        <w:rPr>
          <w:szCs w:val="24"/>
        </w:rPr>
        <w:t>e</w:t>
      </w:r>
      <w:r>
        <w:rPr>
          <w:szCs w:val="24"/>
        </w:rPr>
        <w:t>št</w:t>
      </w:r>
      <w:r w:rsidR="004F3D9B">
        <w:rPr>
          <w:szCs w:val="24"/>
        </w:rPr>
        <w:t>aja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stručn</w:t>
      </w:r>
      <w:r w:rsidR="004F3D9B">
        <w:rPr>
          <w:szCs w:val="24"/>
        </w:rPr>
        <w:t>oj</w:t>
      </w:r>
      <w:r w:rsidR="009875EC" w:rsidRPr="009875EC">
        <w:rPr>
          <w:szCs w:val="24"/>
        </w:rPr>
        <w:t xml:space="preserve"> 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e</w:t>
      </w:r>
      <w:r>
        <w:rPr>
          <w:szCs w:val="24"/>
        </w:rPr>
        <w:t>ni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nud</w:t>
      </w:r>
      <w:r w:rsidR="004F3D9B">
        <w:rPr>
          <w:szCs w:val="24"/>
        </w:rPr>
        <w:t>a</w:t>
      </w:r>
      <w:r w:rsidR="009875EC" w:rsidRPr="009875EC">
        <w:rPr>
          <w:szCs w:val="24"/>
        </w:rPr>
        <w:t xml:space="preserve">  </w:t>
      </w:r>
      <w:r w:rsidR="004F3D9B">
        <w:rPr>
          <w:szCs w:val="24"/>
        </w:rPr>
        <w:t>o</w:t>
      </w:r>
      <w:r>
        <w:rPr>
          <w:szCs w:val="24"/>
        </w:rPr>
        <w:t>c</w:t>
      </w:r>
      <w:r w:rsidR="004F3D9B">
        <w:rPr>
          <w:szCs w:val="24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lјni</w:t>
      </w:r>
      <w:r w:rsidR="004F3D9B">
        <w:rPr>
          <w:szCs w:val="24"/>
          <w:lang w:val="ru-RU"/>
        </w:rPr>
        <w:t>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uvid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rigin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l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oje</w:t>
      </w:r>
      <w:r>
        <w:rPr>
          <w:szCs w:val="24"/>
          <w:lang w:val="ru-RU"/>
        </w:rPr>
        <w:t>dinih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>.</w:t>
      </w:r>
    </w:p>
    <w:p w14:paraId="3CA641BC" w14:textId="77777777" w:rsidR="009875EC" w:rsidRPr="003334A9" w:rsidRDefault="004F3D9B" w:rsidP="009875EC">
      <w:pPr>
        <w:ind w:firstLine="708"/>
        <w:jc w:val="both"/>
        <w:rPr>
          <w:b/>
          <w:i/>
          <w:szCs w:val="24"/>
          <w:lang w:val="ru-RU"/>
        </w:rPr>
      </w:pP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vlј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prim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oj</w:t>
      </w:r>
      <w:r w:rsidR="00F066D7"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biti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ći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t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uvid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rigin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l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pi</w:t>
      </w:r>
      <w:r>
        <w:rPr>
          <w:szCs w:val="24"/>
          <w:lang w:val="ru-RU"/>
        </w:rPr>
        <w:t>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nih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b/>
          <w:i/>
          <w:szCs w:val="24"/>
          <w:lang w:val="ru-RU"/>
        </w:rPr>
        <w:t>n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ručil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c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ć</w:t>
      </w:r>
      <w:r>
        <w:rPr>
          <w:b/>
          <w:i/>
          <w:szCs w:val="24"/>
          <w:lang w:val="ru-RU"/>
        </w:rPr>
        <w:t>e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nj</w:t>
      </w:r>
      <w:r>
        <w:rPr>
          <w:b/>
          <w:i/>
          <w:szCs w:val="24"/>
          <w:lang w:val="ru-RU"/>
        </w:rPr>
        <w:t>e</w:t>
      </w:r>
      <w:r w:rsidR="00F066D7">
        <w:rPr>
          <w:b/>
          <w:i/>
          <w:szCs w:val="24"/>
          <w:lang w:val="ru-RU"/>
        </w:rPr>
        <w:t>g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vu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p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nudu</w:t>
      </w:r>
      <w:r w:rsidR="009875EC" w:rsidRPr="003334A9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066D7">
        <w:rPr>
          <w:b/>
          <w:i/>
          <w:szCs w:val="24"/>
          <w:lang w:val="ru-RU"/>
        </w:rPr>
        <w:t>dbiti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k</w:t>
      </w:r>
      <w:r>
        <w:rPr>
          <w:b/>
          <w:i/>
          <w:szCs w:val="24"/>
          <w:lang w:val="ru-RU"/>
        </w:rPr>
        <w:t>ao</w:t>
      </w:r>
      <w:r w:rsidR="009875EC" w:rsidRPr="003334A9">
        <w:rPr>
          <w:b/>
          <w:i/>
          <w:szCs w:val="24"/>
          <w:lang w:val="ru-RU"/>
        </w:rPr>
        <w:t xml:space="preserve"> </w:t>
      </w:r>
      <w:r w:rsidR="00F066D7">
        <w:rPr>
          <w:b/>
          <w:i/>
          <w:szCs w:val="24"/>
          <w:lang w:val="ru-RU"/>
        </w:rPr>
        <w:t>n</w:t>
      </w:r>
      <w:r>
        <w:rPr>
          <w:b/>
          <w:i/>
          <w:szCs w:val="24"/>
          <w:lang w:val="ru-RU"/>
        </w:rPr>
        <w:t>e</w:t>
      </w:r>
      <w:r w:rsidR="00F066D7">
        <w:rPr>
          <w:b/>
          <w:i/>
          <w:szCs w:val="24"/>
          <w:lang w:val="ru-RU"/>
        </w:rPr>
        <w:t>prihv</w:t>
      </w:r>
      <w:r>
        <w:rPr>
          <w:b/>
          <w:i/>
          <w:szCs w:val="24"/>
          <w:lang w:val="ru-RU"/>
        </w:rPr>
        <w:t>a</w:t>
      </w:r>
      <w:r w:rsidR="00F066D7">
        <w:rPr>
          <w:b/>
          <w:i/>
          <w:szCs w:val="24"/>
          <w:lang w:val="ru-RU"/>
        </w:rPr>
        <w:t>tlјivu</w:t>
      </w:r>
      <w:r w:rsidR="009875EC" w:rsidRPr="003334A9">
        <w:rPr>
          <w:b/>
          <w:i/>
          <w:szCs w:val="24"/>
          <w:lang w:val="ru-RU"/>
        </w:rPr>
        <w:t>.</w:t>
      </w:r>
    </w:p>
    <w:p w14:paraId="51349BCB" w14:textId="77777777" w:rsidR="00B1628D" w:rsidRDefault="00F066D7" w:rsidP="00FA6277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di</w:t>
      </w:r>
      <w:r w:rsidR="004D75BF" w:rsidRPr="004D75B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nci</w:t>
      </w:r>
      <w:r w:rsidR="004F3D9B">
        <w:rPr>
          <w:szCs w:val="24"/>
          <w:lang w:val="ru-RU"/>
        </w:rPr>
        <w:t>ja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</w:t>
      </w:r>
      <w:r w:rsidR="004D75BF" w:rsidRPr="004D75BF">
        <w:rPr>
          <w:szCs w:val="24"/>
          <w:lang w:val="ru-RU"/>
        </w:rPr>
        <w:t>.75.</w:t>
      </w:r>
      <w:r w:rsidR="004D75BF" w:rsidRPr="004D75BF">
        <w:rPr>
          <w:szCs w:val="24"/>
        </w:rPr>
        <w:t xml:space="preserve"> </w:t>
      </w:r>
      <w:r>
        <w:rPr>
          <w:szCs w:val="24"/>
          <w:lang w:val="ru-RU"/>
        </w:rPr>
        <w:t>st</w:t>
      </w:r>
      <w:r w:rsidR="004D75BF" w:rsidRPr="004D75BF">
        <w:rPr>
          <w:szCs w:val="24"/>
          <w:lang w:val="ru-RU"/>
        </w:rPr>
        <w:t>.</w:t>
      </w:r>
      <w:r w:rsidR="004D75BF" w:rsidRPr="004D75BF">
        <w:rPr>
          <w:szCs w:val="24"/>
        </w:rPr>
        <w:t xml:space="preserve">1. 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4D75BF" w:rsidRPr="004D75BF">
        <w:rPr>
          <w:szCs w:val="24"/>
          <w:lang w:val="ru-RU"/>
        </w:rPr>
        <w:t xml:space="preserve">.1) – </w:t>
      </w:r>
      <w:r>
        <w:rPr>
          <w:szCs w:val="24"/>
          <w:lang w:val="ru-RU"/>
        </w:rPr>
        <w:t>Izv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</w:t>
      </w:r>
      <w:r w:rsidR="004D75BF" w:rsidRPr="004D75BF">
        <w:rPr>
          <w:szCs w:val="24"/>
          <w:lang w:val="ru-RU"/>
        </w:rPr>
        <w:t xml:space="preserve"> </w:t>
      </w:r>
      <w:r>
        <w:rPr>
          <w:szCs w:val="24"/>
        </w:rPr>
        <w:t>iz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A</w:t>
      </w:r>
      <w:r>
        <w:rPr>
          <w:szCs w:val="24"/>
        </w:rPr>
        <w:t>g</w:t>
      </w:r>
      <w:r w:rsidR="004F3D9B">
        <w:rPr>
          <w:szCs w:val="24"/>
        </w:rPr>
        <w:t>e</w:t>
      </w:r>
      <w:r>
        <w:rPr>
          <w:szCs w:val="24"/>
        </w:rPr>
        <w:t>nci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privr</w:t>
      </w:r>
      <w:r w:rsidR="004F3D9B">
        <w:rPr>
          <w:szCs w:val="24"/>
        </w:rPr>
        <w:t>e</w:t>
      </w:r>
      <w:r>
        <w:rPr>
          <w:szCs w:val="24"/>
        </w:rPr>
        <w:t>dn</w:t>
      </w:r>
      <w:r w:rsidR="004F3D9B">
        <w:rPr>
          <w:szCs w:val="24"/>
        </w:rPr>
        <w:t>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e</w:t>
      </w:r>
      <w:r w:rsidR="004D75BF" w:rsidRPr="004D75BF">
        <w:rPr>
          <w:szCs w:val="24"/>
        </w:rPr>
        <w:t xml:space="preserve">, </w:t>
      </w:r>
      <w:r>
        <w:rPr>
          <w:szCs w:val="24"/>
        </w:rPr>
        <w:t>k</w:t>
      </w:r>
      <w:r w:rsidR="004F3D9B">
        <w:rPr>
          <w:szCs w:val="24"/>
        </w:rPr>
        <w:t>oj</w:t>
      </w:r>
      <w:r>
        <w:rPr>
          <w:szCs w:val="24"/>
        </w:rPr>
        <w:t>i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ja</w:t>
      </w:r>
      <w:r>
        <w:rPr>
          <w:szCs w:val="24"/>
        </w:rPr>
        <w:t>vn</w:t>
      </w:r>
      <w:r w:rsidR="004F3D9B">
        <w:rPr>
          <w:szCs w:val="24"/>
        </w:rPr>
        <w:t>o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d</w:t>
      </w:r>
      <w:r w:rsidR="004F3D9B">
        <w:rPr>
          <w:szCs w:val="24"/>
        </w:rPr>
        <w:t>o</w:t>
      </w:r>
      <w:r>
        <w:rPr>
          <w:szCs w:val="24"/>
        </w:rPr>
        <w:t>stup</w:t>
      </w:r>
      <w:r w:rsidR="004F3D9B">
        <w:rPr>
          <w:szCs w:val="24"/>
        </w:rPr>
        <w:t>a</w:t>
      </w:r>
      <w:r>
        <w:rPr>
          <w:szCs w:val="24"/>
        </w:rPr>
        <w:t>n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n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int</w:t>
      </w:r>
      <w:r w:rsidR="004F3D9B">
        <w:rPr>
          <w:szCs w:val="24"/>
        </w:rPr>
        <w:t>e</w:t>
      </w:r>
      <w:r>
        <w:rPr>
          <w:szCs w:val="24"/>
        </w:rPr>
        <w:t>rn</w:t>
      </w:r>
      <w:r w:rsidR="004F3D9B">
        <w:rPr>
          <w:szCs w:val="24"/>
        </w:rPr>
        <w:t>e</w:t>
      </w:r>
      <w:r>
        <w:rPr>
          <w:szCs w:val="24"/>
          <w:lang w:val="ru-RU"/>
        </w:rPr>
        <w:t>t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str</w:t>
      </w:r>
      <w:r w:rsidR="004F3D9B">
        <w:rPr>
          <w:szCs w:val="24"/>
        </w:rPr>
        <w:t>a</w:t>
      </w:r>
      <w:r>
        <w:rPr>
          <w:szCs w:val="24"/>
        </w:rPr>
        <w:t>nici</w:t>
      </w:r>
      <w:r w:rsidR="004D75BF" w:rsidRPr="004D75BF">
        <w:rPr>
          <w:szCs w:val="24"/>
        </w:rPr>
        <w:t xml:space="preserve"> </w:t>
      </w:r>
      <w:r w:rsidR="004F3D9B">
        <w:rPr>
          <w:szCs w:val="24"/>
        </w:rPr>
        <w:t>A</w:t>
      </w:r>
      <w:r>
        <w:rPr>
          <w:szCs w:val="24"/>
        </w:rPr>
        <w:t>g</w:t>
      </w:r>
      <w:r w:rsidR="004F3D9B">
        <w:rPr>
          <w:szCs w:val="24"/>
        </w:rPr>
        <w:t>e</w:t>
      </w:r>
      <w:r>
        <w:rPr>
          <w:szCs w:val="24"/>
        </w:rPr>
        <w:t>nci</w:t>
      </w:r>
      <w:r w:rsidR="004F3D9B">
        <w:rPr>
          <w:szCs w:val="24"/>
        </w:rPr>
        <w:t>je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z</w:t>
      </w:r>
      <w:r w:rsidR="004F3D9B">
        <w:rPr>
          <w:szCs w:val="24"/>
        </w:rPr>
        <w:t>a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privr</w:t>
      </w:r>
      <w:r w:rsidR="004F3D9B">
        <w:rPr>
          <w:szCs w:val="24"/>
        </w:rPr>
        <w:t>e</w:t>
      </w:r>
      <w:r>
        <w:rPr>
          <w:szCs w:val="24"/>
        </w:rPr>
        <w:t>dn</w:t>
      </w:r>
      <w:r w:rsidR="004F3D9B">
        <w:rPr>
          <w:szCs w:val="24"/>
        </w:rPr>
        <w:t>e</w:t>
      </w:r>
      <w:r w:rsidR="004D75BF" w:rsidRPr="004D75BF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gistr</w:t>
      </w:r>
      <w:r w:rsidR="004F3D9B">
        <w:rPr>
          <w:szCs w:val="24"/>
        </w:rPr>
        <w:t>e</w:t>
      </w:r>
      <w:r w:rsidR="004D75BF" w:rsidRPr="004D75BF">
        <w:rPr>
          <w:szCs w:val="24"/>
        </w:rPr>
        <w:t>.</w:t>
      </w:r>
    </w:p>
    <w:p w14:paraId="6A49940F" w14:textId="77777777" w:rsidR="009875E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</w:t>
      </w:r>
      <w:r w:rsidR="009875EC" w:rsidRPr="009875EC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gistr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v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ni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</w:t>
      </w:r>
      <w:r w:rsidR="004F3D9B">
        <w:rPr>
          <w:bCs/>
          <w:szCs w:val="24"/>
          <w:lang w:val="ru-RU"/>
        </w:rPr>
        <w:t>e</w:t>
      </w:r>
      <w:r>
        <w:rPr>
          <w:bCs/>
          <w:szCs w:val="24"/>
          <w:lang w:val="ru-RU"/>
        </w:rPr>
        <w:t>gistru</w:t>
      </w:r>
      <w:r w:rsidR="009875EC" w:rsidRPr="0064626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</w:t>
      </w:r>
      <w:r w:rsidR="004F3D9B">
        <w:rPr>
          <w:bCs/>
          <w:szCs w:val="24"/>
          <w:lang w:val="ru-RU"/>
        </w:rPr>
        <w:t>o</w:t>
      </w:r>
      <w:r>
        <w:rPr>
          <w:bCs/>
          <w:szCs w:val="24"/>
          <w:lang w:val="ru-RU"/>
        </w:rPr>
        <w:t>nuđ</w:t>
      </w:r>
      <w:r w:rsidR="004F3D9B">
        <w:rPr>
          <w:bCs/>
          <w:szCs w:val="24"/>
          <w:lang w:val="ru-RU"/>
        </w:rPr>
        <w:t>a</w:t>
      </w:r>
      <w:r>
        <w:rPr>
          <w:bCs/>
          <w:szCs w:val="24"/>
          <w:lang w:val="ru-RU"/>
        </w:rPr>
        <w:t>č</w:t>
      </w:r>
      <w:r w:rsidR="004F3D9B">
        <w:rPr>
          <w:bCs/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di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nci</w:t>
      </w:r>
      <w:r w:rsidR="004F3D9B">
        <w:rPr>
          <w:szCs w:val="24"/>
          <w:lang w:val="ru-RU"/>
        </w:rPr>
        <w:t>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gistr</w:t>
      </w:r>
      <w:r w:rsidR="004F3D9B">
        <w:rPr>
          <w:szCs w:val="24"/>
          <w:lang w:val="ru-RU"/>
        </w:rPr>
        <w:t>e</w:t>
      </w:r>
      <w:r w:rsidR="0064626D">
        <w:rPr>
          <w:szCs w:val="24"/>
          <w:lang w:val="ru-RU"/>
        </w:rPr>
        <w:t>,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vlј</w:t>
      </w:r>
      <w:r w:rsidR="004F3D9B">
        <w:rPr>
          <w:szCs w:val="24"/>
          <w:lang w:val="ru-RU"/>
        </w:rPr>
        <w:t>aj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</w:t>
      </w:r>
      <w:r w:rsidR="009875EC" w:rsidRPr="009875EC">
        <w:rPr>
          <w:szCs w:val="24"/>
          <w:lang w:val="ru-RU"/>
        </w:rPr>
        <w:t>.75.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3334A9">
        <w:rPr>
          <w:szCs w:val="24"/>
          <w:lang w:val="ru-RU"/>
        </w:rPr>
        <w:t xml:space="preserve"> </w:t>
      </w:r>
      <w:r w:rsidR="009875EC" w:rsidRPr="009875EC">
        <w:rPr>
          <w:szCs w:val="24"/>
          <w:lang w:val="ru-RU"/>
        </w:rPr>
        <w:t>1.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</w:rPr>
        <w:t>.</w:t>
      </w:r>
      <w:r w:rsidR="009875EC" w:rsidRPr="009875EC">
        <w:rPr>
          <w:szCs w:val="24"/>
          <w:lang w:val="ru-RU"/>
        </w:rPr>
        <w:t>1</w:t>
      </w:r>
      <w:r w:rsidR="009875EC" w:rsidRPr="009875EC">
        <w:rPr>
          <w:szCs w:val="24"/>
        </w:rPr>
        <w:t xml:space="preserve">) </w:t>
      </w:r>
      <w:r>
        <w:rPr>
          <w:szCs w:val="24"/>
        </w:rPr>
        <w:t>d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9875EC" w:rsidRPr="009875EC">
        <w:rPr>
          <w:szCs w:val="24"/>
        </w:rPr>
        <w:t xml:space="preserve">4) </w:t>
      </w:r>
      <w:r>
        <w:rPr>
          <w:szCs w:val="24"/>
        </w:rPr>
        <w:t>Z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N</w:t>
      </w:r>
      <w:r w:rsidR="009875EC" w:rsidRPr="009875EC">
        <w:rPr>
          <w:szCs w:val="24"/>
        </w:rPr>
        <w:t xml:space="preserve">.,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ć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R</w:t>
      </w:r>
      <w:r w:rsidR="004F3D9B">
        <w:rPr>
          <w:szCs w:val="24"/>
        </w:rPr>
        <w:t>e</w:t>
      </w:r>
      <w:r>
        <w:rPr>
          <w:szCs w:val="24"/>
        </w:rPr>
        <w:t>gist</w:t>
      </w:r>
      <w:r w:rsidR="004F3D9B">
        <w:rPr>
          <w:szCs w:val="24"/>
        </w:rPr>
        <w:t>a</w:t>
      </w:r>
      <w:r>
        <w:rPr>
          <w:szCs w:val="24"/>
        </w:rPr>
        <w:t>r</w:t>
      </w:r>
      <w:r w:rsidR="009875EC" w:rsidRPr="009875EC">
        <w:rPr>
          <w:szCs w:val="24"/>
        </w:rPr>
        <w:t xml:space="preserve"> </w:t>
      </w:r>
      <w:r>
        <w:rPr>
          <w:szCs w:val="24"/>
        </w:rPr>
        <w:t>p</w:t>
      </w:r>
      <w:r w:rsidR="004F3D9B">
        <w:rPr>
          <w:szCs w:val="24"/>
        </w:rPr>
        <w:t>o</w:t>
      </w:r>
      <w:r>
        <w:rPr>
          <w:szCs w:val="24"/>
        </w:rPr>
        <w:t>nuđ</w:t>
      </w:r>
      <w:r w:rsidR="004F3D9B">
        <w:rPr>
          <w:szCs w:val="24"/>
        </w:rPr>
        <w:t>a</w:t>
      </w:r>
      <w:r>
        <w:rPr>
          <w:szCs w:val="24"/>
        </w:rPr>
        <w:t>č</w:t>
      </w:r>
      <w:r w:rsidR="004F3D9B">
        <w:rPr>
          <w:szCs w:val="24"/>
        </w:rPr>
        <w:t>a</w:t>
      </w:r>
      <w:r w:rsidR="009875EC" w:rsidRPr="009875EC">
        <w:rPr>
          <w:szCs w:val="24"/>
        </w:rPr>
        <w:t>.</w:t>
      </w:r>
      <w:r w:rsidR="009875EC" w:rsidRPr="009875EC">
        <w:rPr>
          <w:szCs w:val="24"/>
          <w:lang w:val="ru-RU"/>
        </w:rPr>
        <w:t xml:space="preserve"> </w:t>
      </w:r>
    </w:p>
    <w:p w14:paraId="23C1F112" w14:textId="77777777" w:rsidR="0064626D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lastRenderedPageBreak/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ć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dbiti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prihv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tlјivu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</w:t>
      </w:r>
      <w:r w:rsidR="004F3D9B">
        <w:rPr>
          <w:szCs w:val="24"/>
          <w:lang w:val="ru-RU"/>
        </w:rPr>
        <w:t>a</w:t>
      </w:r>
      <w:r w:rsidR="003334A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drži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đ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nkursn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ci</w:t>
      </w:r>
      <w:r w:rsidR="004F3D9B">
        <w:rPr>
          <w:szCs w:val="24"/>
          <w:lang w:val="ru-RU"/>
        </w:rPr>
        <w:t>jo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4626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nudi</w:t>
      </w:r>
      <w:r w:rsidR="0064626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int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rn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nicu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ci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kviru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stupni</w:t>
      </w:r>
      <w:r w:rsidR="009875EC" w:rsidRPr="009875EC">
        <w:rPr>
          <w:szCs w:val="24"/>
          <w:lang w:val="ru-RU"/>
        </w:rPr>
        <w:t>.</w:t>
      </w:r>
      <w:r w:rsidR="009875EC" w:rsidRPr="009875EC">
        <w:rPr>
          <w:szCs w:val="24"/>
        </w:rPr>
        <w:t xml:space="preserve"> </w:t>
      </w:r>
      <w:r>
        <w:rPr>
          <w:szCs w:val="24"/>
          <w:lang w:val="ru-RU"/>
        </w:rPr>
        <w:t>Uk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lik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sti</w:t>
      </w:r>
      <w:r w:rsidR="009875EC" w:rsidRPr="009875EC">
        <w:rPr>
          <w:szCs w:val="24"/>
          <w:lang w:val="ru-RU"/>
        </w:rPr>
        <w:t xml:space="preserve"> </w:t>
      </w:r>
      <w:r w:rsidR="009875EC" w:rsidRPr="009875EC">
        <w:rPr>
          <w:szCs w:val="24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vlј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</w:t>
      </w:r>
      <w:r w:rsidR="004F3D9B">
        <w:rPr>
          <w:szCs w:val="24"/>
          <w:lang w:val="ru-RU"/>
        </w:rPr>
        <w:t>j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g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bliku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du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</w:t>
      </w:r>
      <w:r>
        <w:rPr>
          <w:szCs w:val="24"/>
          <w:lang w:val="ru-RU"/>
        </w:rPr>
        <w:t>im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ur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đu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ktr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nski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</w:t>
      </w:r>
      <w:r w:rsidR="0064626D">
        <w:rPr>
          <w:szCs w:val="24"/>
          <w:lang w:val="ru-RU"/>
        </w:rPr>
        <w:t>.</w:t>
      </w:r>
    </w:p>
    <w:p w14:paraId="624A0F69" w14:textId="77777777" w:rsidR="009875EC" w:rsidRPr="009875EC" w:rsidRDefault="0064626D" w:rsidP="009875EC">
      <w:pPr>
        <w:ind w:firstLine="708"/>
        <w:jc w:val="both"/>
        <w:rPr>
          <w:rFonts w:ascii="Calibri" w:hAnsi="Calibri"/>
          <w:szCs w:val="24"/>
          <w:lang w:val="ru-RU"/>
        </w:rPr>
      </w:pPr>
      <w:r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im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dišt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izd</w:t>
      </w:r>
      <w:r w:rsidR="004F3D9B">
        <w:rPr>
          <w:szCs w:val="24"/>
          <w:lang w:val="ru-RU"/>
        </w:rPr>
        <w:t>aj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um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st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pril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žiti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sv</w:t>
      </w:r>
      <w:r w:rsidR="004F3D9B">
        <w:rPr>
          <w:szCs w:val="24"/>
          <w:lang w:val="ru-RU"/>
        </w:rPr>
        <w:t>oj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vu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tu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krivičn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t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ri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ln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dg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šću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r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nu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sudskim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upr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vnim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ja</w:t>
      </w:r>
      <w:r w:rsidR="00F066D7">
        <w:rPr>
          <w:szCs w:val="24"/>
          <w:lang w:val="ru-RU"/>
        </w:rPr>
        <w:t>vnim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b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l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žnik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drugim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dl</w:t>
      </w:r>
      <w:r w:rsidR="004F3D9B"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žnim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F066D7"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 w:rsidR="004F3D9B">
        <w:rPr>
          <w:szCs w:val="24"/>
          <w:lang w:val="ru-RU"/>
        </w:rPr>
        <w:t>a</w:t>
      </w:r>
      <w:r w:rsidR="00F066D7"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>.</w:t>
      </w:r>
    </w:p>
    <w:p w14:paraId="4E3E211C" w14:textId="77777777" w:rsidR="009875EC" w:rsidRPr="009875EC" w:rsidRDefault="004F3D9B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im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dišt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drug</w:t>
      </w:r>
      <w:r>
        <w:rPr>
          <w:szCs w:val="24"/>
          <w:lang w:val="ru-RU"/>
        </w:rPr>
        <w:t>oj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vi</w:t>
      </w:r>
      <w:r w:rsidR="009875EC" w:rsidRPr="009875EC">
        <w:rPr>
          <w:szCs w:val="24"/>
          <w:lang w:val="ru-RU"/>
        </w:rPr>
        <w:t xml:space="preserve">,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ručil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c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m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pr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ri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li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su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kum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nti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oj</w:t>
      </w:r>
      <w:r w:rsidR="00F066D7">
        <w:rPr>
          <w:szCs w:val="24"/>
          <w:lang w:val="ru-RU"/>
        </w:rPr>
        <w:t>im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p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nuđ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zu</w:t>
      </w:r>
      <w:r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ispunj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st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ž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nih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usl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izd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d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str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dl</w:t>
      </w:r>
      <w:r>
        <w:rPr>
          <w:szCs w:val="24"/>
          <w:lang w:val="ru-RU"/>
        </w:rPr>
        <w:t>e</w:t>
      </w:r>
      <w:r w:rsidR="00F066D7">
        <w:rPr>
          <w:szCs w:val="24"/>
          <w:lang w:val="ru-RU"/>
        </w:rPr>
        <w:t>žnih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F066D7">
        <w:rPr>
          <w:szCs w:val="24"/>
          <w:lang w:val="ru-RU"/>
        </w:rPr>
        <w:t>rg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t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 w:rsidR="00F066D7">
        <w:rPr>
          <w:szCs w:val="24"/>
          <w:lang w:val="ru-RU"/>
        </w:rPr>
        <w:t>drž</w:t>
      </w:r>
      <w:r>
        <w:rPr>
          <w:szCs w:val="24"/>
          <w:lang w:val="ru-RU"/>
        </w:rPr>
        <w:t>a</w:t>
      </w:r>
      <w:r w:rsidR="00F066D7">
        <w:rPr>
          <w:szCs w:val="24"/>
          <w:lang w:val="ru-RU"/>
        </w:rPr>
        <w:t>v</w:t>
      </w:r>
      <w:r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>.</w:t>
      </w:r>
    </w:p>
    <w:p w14:paraId="40891393" w14:textId="77777777" w:rsidR="00605CBC" w:rsidRPr="009875EC" w:rsidRDefault="00F066D7" w:rsidP="009875E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nuđ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F327AE">
        <w:rPr>
          <w:szCs w:val="24"/>
          <w:lang w:val="ru-RU"/>
        </w:rPr>
        <w:t>d</w:t>
      </w:r>
      <w:r>
        <w:rPr>
          <w:szCs w:val="24"/>
          <w:lang w:val="ru-RU"/>
        </w:rPr>
        <w:t>l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g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sti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ruči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c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bil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zi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šću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stupk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vk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oja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stupi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š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dluk</w:t>
      </w:r>
      <w:r w:rsidR="004F3D9B">
        <w:rPr>
          <w:szCs w:val="24"/>
          <w:lang w:val="ru-RU"/>
        </w:rPr>
        <w:t>e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klјuč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dn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sn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m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ž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nj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v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r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</w:t>
      </w:r>
      <w:r>
        <w:rPr>
          <w:szCs w:val="24"/>
          <w:lang w:val="ru-RU"/>
        </w:rPr>
        <w:t>vn</w:t>
      </w:r>
      <w:r w:rsidR="004F3D9B">
        <w:rPr>
          <w:szCs w:val="24"/>
          <w:lang w:val="ru-RU"/>
        </w:rPr>
        <w:t>oj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b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vci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kum</w:t>
      </w:r>
      <w:r w:rsidR="004F3D9B">
        <w:rPr>
          <w:szCs w:val="24"/>
          <w:lang w:val="ru-RU"/>
        </w:rPr>
        <w:t>e</w:t>
      </w:r>
      <w:r>
        <w:rPr>
          <w:szCs w:val="24"/>
          <w:lang w:val="ru-RU"/>
        </w:rPr>
        <w:t>ntu</w:t>
      </w:r>
      <w:r w:rsidR="004F3D9B">
        <w:rPr>
          <w:szCs w:val="24"/>
          <w:lang w:val="ru-RU"/>
        </w:rPr>
        <w:t>je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</w:t>
      </w:r>
      <w:r w:rsidR="004F3D9B">
        <w:rPr>
          <w:szCs w:val="24"/>
          <w:lang w:val="ru-RU"/>
        </w:rPr>
        <w:t>o</w:t>
      </w:r>
      <w:r>
        <w:rPr>
          <w:szCs w:val="24"/>
          <w:lang w:val="ru-RU"/>
        </w:rPr>
        <w:t>pis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n</w:t>
      </w:r>
      <w:r w:rsidR="009875EC" w:rsidRPr="009875E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</w:t>
      </w:r>
      <w:r w:rsidR="004F3D9B">
        <w:rPr>
          <w:szCs w:val="24"/>
          <w:lang w:val="ru-RU"/>
        </w:rPr>
        <w:t>a</w:t>
      </w:r>
      <w:r>
        <w:rPr>
          <w:szCs w:val="24"/>
          <w:lang w:val="ru-RU"/>
        </w:rPr>
        <w:t>čin</w:t>
      </w:r>
      <w:r w:rsidR="009875EC" w:rsidRPr="009875EC">
        <w:rPr>
          <w:szCs w:val="24"/>
          <w:lang w:val="ru-RU"/>
        </w:rPr>
        <w:t>.</w:t>
      </w:r>
    </w:p>
    <w:p w14:paraId="65C0D786" w14:textId="77777777" w:rsidR="00D57045" w:rsidRPr="00D57045" w:rsidRDefault="00937C89" w:rsidP="00A86DC9">
      <w:pPr>
        <w:pStyle w:val="Heading2"/>
        <w:rPr>
          <w:b w:val="0"/>
          <w:bCs w:val="0"/>
          <w:i w:val="0"/>
          <w:iCs w:val="0"/>
        </w:rPr>
      </w:pPr>
      <w:bookmarkStart w:id="6" w:name="_Toc490120156"/>
      <w:r w:rsidRPr="00D57045">
        <w:lastRenderedPageBreak/>
        <w:t xml:space="preserve">VI. </w:t>
      </w:r>
      <w:r w:rsidR="004F3D9B">
        <w:t>UPUTSTVO</w:t>
      </w:r>
      <w:r w:rsidRPr="00D57045">
        <w:t xml:space="preserve"> </w:t>
      </w:r>
      <w:r w:rsidR="004F3D9B">
        <w:t>PONUĐAČIMA</w:t>
      </w:r>
      <w:r w:rsidRPr="00D57045">
        <w:t xml:space="preserve"> </w:t>
      </w:r>
      <w:r w:rsidR="004F3D9B">
        <w:t>KAKO</w:t>
      </w:r>
      <w:r w:rsidRPr="00D57045">
        <w:t xml:space="preserve"> </w:t>
      </w:r>
      <w:r w:rsidR="004F3D9B">
        <w:t>DA</w:t>
      </w:r>
      <w:r w:rsidRPr="00D57045">
        <w:t xml:space="preserve"> </w:t>
      </w:r>
      <w:r w:rsidR="004F3D9B">
        <w:t>SAČINE</w:t>
      </w:r>
      <w:r w:rsidRPr="00D57045">
        <w:t xml:space="preserve"> </w:t>
      </w:r>
      <w:r w:rsidR="004F3D9B">
        <w:t>PONUDU</w:t>
      </w:r>
      <w:bookmarkEnd w:id="6"/>
    </w:p>
    <w:p w14:paraId="321929D0" w14:textId="072C3838" w:rsidR="00937C89" w:rsidRPr="00254442" w:rsidRDefault="004F3D9B" w:rsidP="00534C12">
      <w:pPr>
        <w:pStyle w:val="Heading3"/>
        <w:rPr>
          <w:rFonts w:eastAsia="Calibri-Bold"/>
        </w:rPr>
      </w:pPr>
      <w:r>
        <w:rPr>
          <w:rFonts w:eastAsia="Calibri-Bold"/>
        </w:rPr>
        <w:t>PODACI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JEZIKU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NA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KOJEM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PONUDA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MORA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DA</w:t>
      </w:r>
      <w:r w:rsidR="00DB061C" w:rsidRPr="00254442">
        <w:rPr>
          <w:rFonts w:eastAsia="Calibri-Bold"/>
        </w:rPr>
        <w:t xml:space="preserve"> </w:t>
      </w:r>
      <w:r>
        <w:rPr>
          <w:rFonts w:eastAsia="Calibri-Bold"/>
        </w:rPr>
        <w:t>BUDE</w:t>
      </w:r>
      <w:r w:rsidR="00DB061C" w:rsidRPr="00254442">
        <w:rPr>
          <w:rFonts w:eastAsia="Calibri-Bold"/>
        </w:rPr>
        <w:t xml:space="preserve"> </w:t>
      </w:r>
      <w:r w:rsidR="009E274F">
        <w:rPr>
          <w:rFonts w:eastAsia="Calibri-Bold"/>
        </w:rPr>
        <w:t>SASTAVLJ</w:t>
      </w:r>
      <w:r>
        <w:rPr>
          <w:rFonts w:eastAsia="Calibri-Bold"/>
        </w:rPr>
        <w:t>ENA</w:t>
      </w:r>
    </w:p>
    <w:p w14:paraId="0A65ED41" w14:textId="77777777" w:rsidR="00DB061C" w:rsidRPr="00FA6277" w:rsidRDefault="004F3D9B" w:rsidP="008240F7">
      <w:pPr>
        <w:autoSpaceDE w:val="0"/>
        <w:autoSpaceDN w:val="0"/>
        <w:adjustRightInd w:val="0"/>
        <w:ind w:left="360" w:firstLine="348"/>
        <w:rPr>
          <w:rFonts w:eastAsia="Calibri-Bold"/>
          <w:szCs w:val="24"/>
        </w:rPr>
      </w:pPr>
      <w:r>
        <w:rPr>
          <w:rFonts w:eastAsia="Calibri-Bold"/>
          <w:color w:val="000000"/>
          <w:szCs w:val="24"/>
        </w:rPr>
        <w:t>Ponuda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mora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biti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sastavlјena</w:t>
      </w:r>
      <w:r w:rsidR="00F82DCF">
        <w:rPr>
          <w:rFonts w:eastAsia="Calibri-Bold"/>
          <w:color w:val="000000"/>
          <w:szCs w:val="24"/>
        </w:rPr>
        <w:t xml:space="preserve"> </w:t>
      </w:r>
      <w:proofErr w:type="gramStart"/>
      <w:r>
        <w:rPr>
          <w:rFonts w:eastAsia="Calibri-Bold"/>
          <w:color w:val="000000"/>
          <w:szCs w:val="24"/>
        </w:rPr>
        <w:t>na</w:t>
      </w:r>
      <w:proofErr w:type="gramEnd"/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color w:val="000000"/>
          <w:szCs w:val="24"/>
        </w:rPr>
        <w:t>srpskom</w:t>
      </w:r>
      <w:r w:rsidR="00937C89" w:rsidRPr="00DD32FC">
        <w:rPr>
          <w:rFonts w:eastAsia="Calibri-Bold"/>
          <w:color w:val="000000"/>
          <w:szCs w:val="24"/>
        </w:rPr>
        <w:t xml:space="preserve"> </w:t>
      </w:r>
      <w:r>
        <w:rPr>
          <w:rFonts w:eastAsia="Calibri-Bold"/>
          <w:szCs w:val="24"/>
        </w:rPr>
        <w:t>jeziku</w:t>
      </w:r>
      <w:r w:rsidR="00937C89" w:rsidRPr="00FA6277">
        <w:rPr>
          <w:rFonts w:eastAsia="Calibri-Bold"/>
          <w:szCs w:val="24"/>
        </w:rPr>
        <w:t>.</w:t>
      </w:r>
    </w:p>
    <w:p w14:paraId="034B7E2E" w14:textId="22721B69" w:rsidR="00DB061C" w:rsidRPr="008240F7" w:rsidRDefault="004F3D9B" w:rsidP="005C5BBA">
      <w:pPr>
        <w:pStyle w:val="Heading3"/>
        <w:rPr>
          <w:rFonts w:eastAsia="Calibri-Bold"/>
          <w:color w:val="000000"/>
        </w:rPr>
      </w:pPr>
      <w:r>
        <w:t>NAČIN</w:t>
      </w:r>
      <w:r w:rsidR="00DB061C" w:rsidRPr="00DB061C">
        <w:t xml:space="preserve"> </w:t>
      </w:r>
      <w:r>
        <w:t>NA</w:t>
      </w:r>
      <w:r w:rsidR="00DB061C" w:rsidRPr="00DB061C">
        <w:t xml:space="preserve"> </w:t>
      </w:r>
      <w:r>
        <w:t>KOJI</w:t>
      </w:r>
      <w:r w:rsidR="00DB061C" w:rsidRPr="00DB061C">
        <w:t xml:space="preserve"> </w:t>
      </w:r>
      <w:r>
        <w:t>PONUDA</w:t>
      </w:r>
      <w:r w:rsidR="00DB061C" w:rsidRPr="00DB061C">
        <w:t xml:space="preserve"> </w:t>
      </w:r>
      <w:r>
        <w:t>MORA</w:t>
      </w:r>
      <w:r w:rsidR="00DB061C" w:rsidRPr="00DB061C">
        <w:t xml:space="preserve"> </w:t>
      </w:r>
      <w:r>
        <w:t>DA</w:t>
      </w:r>
      <w:r w:rsidR="00DB061C" w:rsidRPr="00DB061C">
        <w:t xml:space="preserve"> </w:t>
      </w:r>
      <w:r>
        <w:t>BUDE</w:t>
      </w:r>
      <w:r w:rsidR="00DB061C" w:rsidRPr="00DB061C">
        <w:t xml:space="preserve"> </w:t>
      </w:r>
      <w:r>
        <w:t>PODNETA</w:t>
      </w:r>
      <w:r w:rsidR="00BA60E9">
        <w:t xml:space="preserve"> </w:t>
      </w:r>
      <w:r>
        <w:t>I</w:t>
      </w:r>
      <w:r w:rsidR="00BA60E9">
        <w:t xml:space="preserve"> </w:t>
      </w:r>
      <w:r>
        <w:t>SAČIN</w:t>
      </w:r>
      <w:r w:rsidR="009E274F">
        <w:t>J</w:t>
      </w:r>
      <w:r>
        <w:t>ENA</w:t>
      </w:r>
    </w:p>
    <w:p w14:paraId="02345A98" w14:textId="77777777" w:rsidR="008240F7" w:rsidRDefault="004F3D9B" w:rsidP="00B862F3">
      <w:pPr>
        <w:ind w:left="360" w:firstLine="34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Ponuđač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podnosi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neposredno</w:t>
      </w:r>
      <w:r w:rsidR="00BA60E9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ili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putem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pošte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zatvorenoj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koverti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ili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kutiji</w:t>
      </w:r>
      <w:r w:rsidR="008240F7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zatvorenu</w:t>
      </w:r>
      <w:r w:rsidR="00BA60E9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</w:t>
      </w:r>
      <w:r w:rsidR="00BA60E9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način</w:t>
      </w:r>
      <w:r w:rsidR="00BA60E9">
        <w:rPr>
          <w:bCs/>
          <w:iCs/>
          <w:szCs w:val="24"/>
        </w:rPr>
        <w:t xml:space="preserve"> 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proofErr w:type="gramEnd"/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prilikom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otvaranja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može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sigurnošću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utvrditi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prvi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put</w:t>
      </w:r>
      <w:r w:rsidR="008240F7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otvara</w:t>
      </w:r>
      <w:r w:rsidR="008240F7">
        <w:rPr>
          <w:bCs/>
          <w:iCs/>
          <w:szCs w:val="24"/>
        </w:rPr>
        <w:t>.</w:t>
      </w:r>
    </w:p>
    <w:p w14:paraId="2D842F52" w14:textId="77777777" w:rsidR="00BA60E9" w:rsidRDefault="00BA60E9" w:rsidP="00B862F3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ab/>
      </w:r>
      <w:r w:rsidR="004F3D9B">
        <w:rPr>
          <w:bCs/>
          <w:iCs/>
          <w:szCs w:val="24"/>
        </w:rPr>
        <w:t>Ponuđač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može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podnese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samo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jednu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ponudu</w:t>
      </w:r>
      <w:r>
        <w:rPr>
          <w:bCs/>
          <w:iCs/>
          <w:szCs w:val="24"/>
        </w:rPr>
        <w:t>.</w:t>
      </w:r>
    </w:p>
    <w:p w14:paraId="43182CCF" w14:textId="77777777" w:rsidR="007C3D54" w:rsidRDefault="007C3D54" w:rsidP="00491A23">
      <w:pPr>
        <w:jc w:val="both"/>
        <w:rPr>
          <w:iCs/>
          <w:szCs w:val="24"/>
        </w:rPr>
      </w:pPr>
      <w:r>
        <w:rPr>
          <w:bCs/>
          <w:iCs/>
          <w:szCs w:val="24"/>
        </w:rPr>
        <w:tab/>
      </w:r>
      <w:r w:rsidR="004F3D9B">
        <w:rPr>
          <w:iCs/>
          <w:szCs w:val="24"/>
        </w:rPr>
        <w:t>Ponuđač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koji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je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samostalno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podneo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može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istovremeno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da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učestvuje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zajedničkoj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ponudi</w:t>
      </w:r>
      <w:r w:rsidRPr="000C5695">
        <w:rPr>
          <w:iCs/>
          <w:szCs w:val="24"/>
        </w:rPr>
        <w:t xml:space="preserve"> </w:t>
      </w:r>
      <w:proofErr w:type="gramStart"/>
      <w:r w:rsidR="004F3D9B">
        <w:rPr>
          <w:iCs/>
          <w:szCs w:val="24"/>
        </w:rPr>
        <w:t>ili</w:t>
      </w:r>
      <w:proofErr w:type="gram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kao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podizvođač</w:t>
      </w:r>
      <w:r w:rsidRPr="000C5695">
        <w:rPr>
          <w:iCs/>
          <w:szCs w:val="24"/>
        </w:rPr>
        <w:t xml:space="preserve">, </w:t>
      </w:r>
      <w:r w:rsidR="004F3D9B">
        <w:rPr>
          <w:iCs/>
          <w:szCs w:val="24"/>
        </w:rPr>
        <w:t>niti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isto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lice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može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učestvovati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više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zajedničkih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ponuda</w:t>
      </w:r>
      <w:r w:rsidRPr="000C5695">
        <w:rPr>
          <w:iCs/>
          <w:szCs w:val="24"/>
        </w:rPr>
        <w:t>.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Sve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ponude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koje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su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podnete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suprotno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ovoj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zabrani</w:t>
      </w:r>
      <w:proofErr w:type="gramStart"/>
      <w:r>
        <w:rPr>
          <w:iCs/>
          <w:szCs w:val="24"/>
        </w:rPr>
        <w:t xml:space="preserve">,  </w:t>
      </w:r>
      <w:r w:rsidR="004F3D9B">
        <w:rPr>
          <w:iCs/>
          <w:szCs w:val="24"/>
        </w:rPr>
        <w:t>Naručilac</w:t>
      </w:r>
      <w:proofErr w:type="gramEnd"/>
      <w:r>
        <w:rPr>
          <w:iCs/>
          <w:szCs w:val="24"/>
        </w:rPr>
        <w:t xml:space="preserve"> </w:t>
      </w:r>
      <w:r w:rsidR="004F3D9B">
        <w:rPr>
          <w:iCs/>
          <w:szCs w:val="24"/>
        </w:rPr>
        <w:t>će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da</w:t>
      </w:r>
      <w:r>
        <w:rPr>
          <w:iCs/>
          <w:szCs w:val="24"/>
        </w:rPr>
        <w:t xml:space="preserve"> </w:t>
      </w:r>
      <w:r w:rsidR="004F3D9B">
        <w:rPr>
          <w:iCs/>
          <w:szCs w:val="24"/>
        </w:rPr>
        <w:t>odbije</w:t>
      </w:r>
      <w:r>
        <w:rPr>
          <w:iCs/>
          <w:szCs w:val="24"/>
        </w:rPr>
        <w:t>.</w:t>
      </w:r>
    </w:p>
    <w:p w14:paraId="117BD319" w14:textId="77777777" w:rsidR="00491A23" w:rsidRDefault="00491A23" w:rsidP="00491A23">
      <w:pPr>
        <w:jc w:val="both"/>
        <w:rPr>
          <w:iCs/>
          <w:szCs w:val="24"/>
        </w:rPr>
      </w:pPr>
    </w:p>
    <w:p w14:paraId="565E2E03" w14:textId="77777777" w:rsidR="007C3D54" w:rsidRPr="007C3D54" w:rsidRDefault="004F3D9B" w:rsidP="007C3D54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Obrascu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7C3D54" w:rsidRPr="000C5695">
        <w:rPr>
          <w:iCs/>
          <w:szCs w:val="24"/>
        </w:rPr>
        <w:t xml:space="preserve"> </w:t>
      </w:r>
      <w:r w:rsidR="007C3D54" w:rsidRPr="00367671">
        <w:rPr>
          <w:iCs/>
          <w:szCs w:val="24"/>
          <w:lang w:val="sr-Cyrl-CS"/>
        </w:rPr>
        <w:t>(</w:t>
      </w:r>
      <w:r>
        <w:rPr>
          <w:iCs/>
          <w:szCs w:val="24"/>
          <w:lang w:val="sr-Cyrl-CS"/>
        </w:rPr>
        <w:t>Poglavlјe</w:t>
      </w:r>
      <w:r w:rsidR="007C3D54" w:rsidRPr="00367671">
        <w:rPr>
          <w:iCs/>
          <w:szCs w:val="24"/>
          <w:lang w:val="sr-Cyrl-CS"/>
        </w:rPr>
        <w:t xml:space="preserve"> </w:t>
      </w:r>
      <w:r w:rsidR="007C3D54" w:rsidRPr="00367671">
        <w:rPr>
          <w:b/>
          <w:iCs/>
          <w:szCs w:val="24"/>
        </w:rPr>
        <w:t>VII</w:t>
      </w:r>
      <w:r w:rsidR="00907591">
        <w:rPr>
          <w:b/>
          <w:iCs/>
          <w:szCs w:val="24"/>
        </w:rPr>
        <w:t xml:space="preserve">. </w:t>
      </w:r>
      <w:r>
        <w:rPr>
          <w:iCs/>
          <w:szCs w:val="24"/>
        </w:rPr>
        <w:t>Konkursne</w:t>
      </w:r>
      <w:r w:rsidR="00907591" w:rsidRPr="00907591">
        <w:rPr>
          <w:iCs/>
          <w:szCs w:val="24"/>
        </w:rPr>
        <w:t xml:space="preserve"> </w:t>
      </w:r>
      <w:r>
        <w:rPr>
          <w:iCs/>
          <w:szCs w:val="24"/>
        </w:rPr>
        <w:t>dokumentacije</w:t>
      </w:r>
      <w:r w:rsidR="007C3D54" w:rsidRPr="00367671">
        <w:rPr>
          <w:iCs/>
          <w:szCs w:val="24"/>
          <w:lang w:val="ru-RU"/>
        </w:rPr>
        <w:t>)</w:t>
      </w:r>
      <w:r w:rsidR="007C3D54" w:rsidRPr="000C5695">
        <w:rPr>
          <w:iCs/>
          <w:szCs w:val="24"/>
        </w:rPr>
        <w:t xml:space="preserve">, </w:t>
      </w:r>
      <w:r>
        <w:rPr>
          <w:iCs/>
          <w:szCs w:val="24"/>
        </w:rPr>
        <w:t>ponuđač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navodi</w:t>
      </w:r>
      <w:r w:rsidR="007C3D54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na</w:t>
      </w:r>
      <w:proofErr w:type="gramEnd"/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način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, </w:t>
      </w:r>
      <w:r>
        <w:rPr>
          <w:iCs/>
          <w:szCs w:val="24"/>
        </w:rPr>
        <w:t>odnosno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li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samostalno</w:t>
      </w:r>
      <w:r w:rsidR="007C3D54" w:rsidRPr="000C5695">
        <w:rPr>
          <w:iCs/>
          <w:szCs w:val="24"/>
        </w:rPr>
        <w:t xml:space="preserve">, </w:t>
      </w:r>
      <w:r>
        <w:rPr>
          <w:iCs/>
          <w:szCs w:val="24"/>
        </w:rPr>
        <w:t>ili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kao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zajedničku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7C3D54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podizvođačem</w:t>
      </w:r>
      <w:r w:rsidR="007C3D54" w:rsidRPr="000C5695">
        <w:rPr>
          <w:iCs/>
          <w:szCs w:val="24"/>
        </w:rPr>
        <w:t>.</w:t>
      </w:r>
    </w:p>
    <w:p w14:paraId="76181150" w14:textId="77777777" w:rsidR="008240F7" w:rsidRPr="008240F7" w:rsidRDefault="008240F7" w:rsidP="008240F7">
      <w:pPr>
        <w:ind w:left="360"/>
        <w:rPr>
          <w:rFonts w:eastAsia="Calibri-Bold"/>
          <w:color w:val="000000"/>
          <w:szCs w:val="24"/>
        </w:rPr>
      </w:pPr>
      <w:r>
        <w:rPr>
          <w:rFonts w:eastAsia="Calibri-Bold"/>
          <w:color w:val="000000"/>
          <w:szCs w:val="24"/>
        </w:rPr>
        <w:tab/>
      </w:r>
      <w:r w:rsidR="004F3D9B">
        <w:rPr>
          <w:rFonts w:eastAsia="Calibri-Bold"/>
          <w:color w:val="000000"/>
          <w:szCs w:val="24"/>
        </w:rPr>
        <w:t>Na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poleđini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koverte</w:t>
      </w:r>
      <w:r>
        <w:rPr>
          <w:rFonts w:eastAsia="Calibri-Bold"/>
          <w:color w:val="000000"/>
          <w:szCs w:val="24"/>
        </w:rPr>
        <w:t xml:space="preserve"> </w:t>
      </w:r>
      <w:proofErr w:type="gramStart"/>
      <w:r w:rsidR="004F3D9B">
        <w:rPr>
          <w:rFonts w:eastAsia="Calibri-Bold"/>
          <w:color w:val="000000"/>
          <w:szCs w:val="24"/>
        </w:rPr>
        <w:t>ili</w:t>
      </w:r>
      <w:proofErr w:type="gramEnd"/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na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kutiji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navesti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naziv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i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adresu</w:t>
      </w:r>
      <w:r>
        <w:rPr>
          <w:rFonts w:eastAsia="Calibri-Bold"/>
          <w:color w:val="000000"/>
          <w:szCs w:val="24"/>
        </w:rPr>
        <w:t xml:space="preserve"> </w:t>
      </w:r>
      <w:r w:rsidR="004F3D9B">
        <w:rPr>
          <w:rFonts w:eastAsia="Calibri-Bold"/>
          <w:color w:val="000000"/>
          <w:szCs w:val="24"/>
        </w:rPr>
        <w:t>ponuđača</w:t>
      </w:r>
      <w:r>
        <w:rPr>
          <w:rFonts w:eastAsia="Calibri-Bold"/>
          <w:color w:val="000000"/>
          <w:szCs w:val="24"/>
        </w:rPr>
        <w:t>.</w:t>
      </w:r>
    </w:p>
    <w:p w14:paraId="145D1D4E" w14:textId="77777777" w:rsidR="005D11FD" w:rsidRDefault="004F3D9B" w:rsidP="005D11FD">
      <w:pPr>
        <w:ind w:left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U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slučaju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ponudu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podnosi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grupa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5D11FD">
        <w:rPr>
          <w:rFonts w:eastAsia="TimesNewRomanPSMT"/>
          <w:bCs/>
          <w:szCs w:val="24"/>
        </w:rPr>
        <w:t xml:space="preserve"> </w:t>
      </w:r>
      <w:proofErr w:type="gramStart"/>
      <w:r w:rsidR="005D11FD">
        <w:rPr>
          <w:rFonts w:eastAsia="TimesNewRomanPSMT"/>
          <w:bCs/>
          <w:szCs w:val="24"/>
        </w:rPr>
        <w:t xml:space="preserve">( </w:t>
      </w:r>
      <w:r>
        <w:rPr>
          <w:rFonts w:eastAsia="TimesNewRomanPSMT"/>
          <w:bCs/>
          <w:szCs w:val="24"/>
        </w:rPr>
        <w:t>zajednička</w:t>
      </w:r>
      <w:proofErr w:type="gramEnd"/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5D11FD">
        <w:rPr>
          <w:rFonts w:eastAsia="TimesNewRomanPSMT"/>
          <w:bCs/>
          <w:szCs w:val="24"/>
        </w:rPr>
        <w:t xml:space="preserve">) , </w:t>
      </w:r>
      <w:r>
        <w:rPr>
          <w:rFonts w:eastAsia="TimesNewRomanPSMT"/>
          <w:bCs/>
          <w:szCs w:val="24"/>
        </w:rPr>
        <w:t>na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koverti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5D11FD">
        <w:rPr>
          <w:rFonts w:eastAsia="TimesNewRomanPSMT"/>
          <w:bCs/>
          <w:szCs w:val="24"/>
        </w:rPr>
        <w:t xml:space="preserve"> </w:t>
      </w:r>
    </w:p>
    <w:p w14:paraId="5339FAE6" w14:textId="77777777" w:rsidR="005D11FD" w:rsidRDefault="004F3D9B" w:rsidP="005D11FD">
      <w:pPr>
        <w:jc w:val="both"/>
        <w:rPr>
          <w:rFonts w:eastAsia="TimesNewRomanPSMT"/>
          <w:szCs w:val="24"/>
        </w:rPr>
      </w:pPr>
      <w:proofErr w:type="gramStart"/>
      <w:r>
        <w:rPr>
          <w:rFonts w:eastAsia="TimesNewRomanPSMT"/>
          <w:bCs/>
          <w:szCs w:val="24"/>
        </w:rPr>
        <w:t>potrebno</w:t>
      </w:r>
      <w:proofErr w:type="gramEnd"/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naznačiti</w:t>
      </w:r>
      <w:r w:rsidR="005D11F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szCs w:val="24"/>
        </w:rPr>
        <w:t>da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DB061C" w:rsidRPr="000C5695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radi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o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grupi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navesti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nazive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adresu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svih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ponuđača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iz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grupe</w:t>
      </w:r>
      <w:r w:rsidR="005D11FD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ponuđača</w:t>
      </w:r>
      <w:r w:rsidR="005D11FD">
        <w:rPr>
          <w:rFonts w:eastAsia="TimesNewRomanPSMT"/>
          <w:szCs w:val="24"/>
        </w:rPr>
        <w:t xml:space="preserve">. </w:t>
      </w:r>
    </w:p>
    <w:p w14:paraId="725B20EB" w14:textId="77777777" w:rsidR="00F85916" w:rsidRPr="007C3D54" w:rsidRDefault="005D11FD" w:rsidP="007C3D54">
      <w:pPr>
        <w:jc w:val="both"/>
        <w:rPr>
          <w:rFonts w:eastAsia="TimesNewRomanPSMT"/>
          <w:bCs/>
          <w:szCs w:val="24"/>
        </w:rPr>
      </w:pPr>
      <w:r>
        <w:rPr>
          <w:rFonts w:eastAsia="TimesNewRomanPSMT"/>
          <w:szCs w:val="24"/>
        </w:rPr>
        <w:tab/>
      </w:r>
      <w:r w:rsidR="004F3D9B">
        <w:rPr>
          <w:rFonts w:eastAsia="TimesNewRomanPSMT"/>
          <w:szCs w:val="24"/>
        </w:rPr>
        <w:t>Ponudu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dostaviti</w:t>
      </w:r>
      <w:r w:rsidR="00F85916">
        <w:rPr>
          <w:rFonts w:eastAsia="TimesNewRomanPSMT"/>
          <w:szCs w:val="24"/>
        </w:rPr>
        <w:t xml:space="preserve"> </w:t>
      </w:r>
      <w:proofErr w:type="gramStart"/>
      <w:r w:rsidR="004F3D9B">
        <w:rPr>
          <w:rFonts w:eastAsia="TimesNewRomanPSMT"/>
          <w:szCs w:val="24"/>
        </w:rPr>
        <w:t>na</w:t>
      </w:r>
      <w:proofErr w:type="gramEnd"/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adresu</w:t>
      </w:r>
      <w:r w:rsidR="007817FB">
        <w:rPr>
          <w:rFonts w:eastAsia="TimesNewRomanPSMT"/>
          <w:szCs w:val="24"/>
        </w:rPr>
        <w:t xml:space="preserve"> (</w:t>
      </w:r>
      <w:r w:rsidR="004F3D9B">
        <w:rPr>
          <w:rFonts w:eastAsia="TimesNewRomanPSMT"/>
          <w:szCs w:val="24"/>
        </w:rPr>
        <w:t>Naručioca</w:t>
      </w:r>
      <w:r w:rsidR="00E47AF5">
        <w:rPr>
          <w:rFonts w:eastAsia="TimesNewRomanPSMT"/>
          <w:szCs w:val="24"/>
        </w:rPr>
        <w:t>)</w:t>
      </w:r>
      <w:r w:rsidR="00D90C93">
        <w:rPr>
          <w:rFonts w:eastAsia="TimesNewRomanPSMT"/>
          <w:szCs w:val="24"/>
        </w:rPr>
        <w:t>:</w:t>
      </w:r>
      <w:r w:rsidR="00E47AF5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Nemanjina</w:t>
      </w:r>
      <w:r w:rsidR="00E47AF5" w:rsidRPr="00D90C93">
        <w:rPr>
          <w:rFonts w:eastAsia="TimesNewRomanPSMT"/>
          <w:b/>
          <w:szCs w:val="24"/>
        </w:rPr>
        <w:t xml:space="preserve"> 22-26, </w:t>
      </w:r>
      <w:r w:rsidR="004F3D9B">
        <w:rPr>
          <w:rFonts w:eastAsia="TimesNewRomanPSMT"/>
          <w:b/>
          <w:szCs w:val="24"/>
        </w:rPr>
        <w:t>Pisarnica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Uprave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za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zajedničke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poslove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republičkih</w:t>
      </w:r>
      <w:r w:rsidR="00E47AF5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organa</w:t>
      </w:r>
      <w:r w:rsidR="00F85916" w:rsidRPr="00D90C93">
        <w:rPr>
          <w:rFonts w:eastAsia="TimesNewRomanPSMT"/>
          <w:b/>
          <w:szCs w:val="24"/>
        </w:rPr>
        <w:t>,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Kancelarija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za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upravlјanje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javnim</w:t>
      </w:r>
      <w:r w:rsidR="00020738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ulaganjima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sa</w:t>
      </w:r>
      <w:r w:rsidR="00F85916">
        <w:rPr>
          <w:rFonts w:eastAsia="TimesNewRomanPSMT"/>
          <w:szCs w:val="24"/>
        </w:rPr>
        <w:t xml:space="preserve"> </w:t>
      </w:r>
      <w:r w:rsidR="004F3D9B">
        <w:rPr>
          <w:rFonts w:eastAsia="TimesNewRomanPSMT"/>
          <w:szCs w:val="24"/>
        </w:rPr>
        <w:t>naznakom</w:t>
      </w:r>
      <w:r w:rsidR="00F85916">
        <w:rPr>
          <w:rFonts w:eastAsia="TimesNewRomanPSMT"/>
          <w:szCs w:val="24"/>
        </w:rPr>
        <w:t xml:space="preserve"> </w:t>
      </w:r>
      <w:r w:rsidR="00D504FD">
        <w:rPr>
          <w:rFonts w:eastAsia="TimesNewRomanPSMT"/>
          <w:b/>
          <w:i/>
          <w:szCs w:val="24"/>
        </w:rPr>
        <w:t>„</w:t>
      </w:r>
      <w:r w:rsidR="004F3D9B">
        <w:rPr>
          <w:rFonts w:eastAsia="TimesNewRomanPSMT"/>
          <w:b/>
          <w:i/>
          <w:szCs w:val="24"/>
        </w:rPr>
        <w:t>Ponuda</w:t>
      </w:r>
      <w:r w:rsid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za</w:t>
      </w:r>
      <w:r w:rsid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javnu</w:t>
      </w:r>
      <w:r w:rsid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nabavku</w:t>
      </w:r>
      <w:r w:rsidR="00D504FD">
        <w:rPr>
          <w:rFonts w:eastAsia="TimesNewRomanPSMT"/>
          <w:b/>
          <w:i/>
          <w:szCs w:val="24"/>
        </w:rPr>
        <w:t>:</w:t>
      </w:r>
      <w:r w:rsidR="00D504FD" w:rsidRPr="00D504FD">
        <w:t xml:space="preserve"> </w:t>
      </w:r>
      <w:r w:rsidR="004F3D9B">
        <w:rPr>
          <w:rFonts w:eastAsia="TimesNewRomanPSMT"/>
          <w:b/>
          <w:i/>
          <w:szCs w:val="24"/>
        </w:rPr>
        <w:t>izvođenje</w:t>
      </w:r>
      <w:r w:rsidR="00D504FD" w:rsidRPr="00D504FD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radova</w:t>
      </w:r>
      <w:r w:rsidR="00D504FD" w:rsidRPr="00D504FD">
        <w:rPr>
          <w:rFonts w:eastAsia="TimesNewRomanPSMT"/>
          <w:b/>
          <w:i/>
          <w:szCs w:val="24"/>
        </w:rPr>
        <w:t xml:space="preserve"> </w:t>
      </w:r>
      <w:r w:rsidR="005B1593">
        <w:rPr>
          <w:rFonts w:eastAsia="TimesNewRomanPSMT"/>
          <w:b/>
          <w:i/>
          <w:szCs w:val="24"/>
        </w:rPr>
        <w:t>na sanaciji fasade i</w:t>
      </w:r>
      <w:r w:rsidR="00A821B6">
        <w:rPr>
          <w:rFonts w:eastAsia="TimesNewRomanPSMT"/>
          <w:b/>
          <w:i/>
          <w:szCs w:val="24"/>
        </w:rPr>
        <w:t xml:space="preserve"> terasa na objekt</w:t>
      </w:r>
      <w:r w:rsidR="005B1593">
        <w:rPr>
          <w:rFonts w:eastAsia="TimesNewRomanPSMT"/>
          <w:b/>
          <w:i/>
          <w:szCs w:val="24"/>
        </w:rPr>
        <w:t>u Univerzitetske dečje klinike</w:t>
      </w:r>
      <w:r w:rsidR="00A821B6">
        <w:rPr>
          <w:rFonts w:eastAsia="TimesNewRomanPSMT"/>
          <w:b/>
          <w:i/>
          <w:szCs w:val="24"/>
        </w:rPr>
        <w:t xml:space="preserve"> </w:t>
      </w:r>
      <w:r w:rsidR="005B1593">
        <w:rPr>
          <w:rFonts w:eastAsia="TimesNewRomanPSMT"/>
          <w:b/>
          <w:i/>
          <w:szCs w:val="24"/>
        </w:rPr>
        <w:t>“Tiršova”</w:t>
      </w:r>
      <w:r w:rsidR="00F85916" w:rsidRPr="00F85916">
        <w:rPr>
          <w:rFonts w:eastAsia="TimesNewRomanPSMT"/>
          <w:b/>
          <w:i/>
          <w:szCs w:val="24"/>
        </w:rPr>
        <w:t xml:space="preserve">, </w:t>
      </w:r>
      <w:r w:rsidR="004F3D9B">
        <w:rPr>
          <w:rFonts w:eastAsia="TimesNewRomanPSMT"/>
          <w:b/>
          <w:i/>
          <w:szCs w:val="24"/>
        </w:rPr>
        <w:t>JN</w:t>
      </w:r>
      <w:r w:rsidR="00F85916" w:rsidRPr="00F85916">
        <w:rPr>
          <w:rFonts w:eastAsia="TimesNewRomanPSMT"/>
          <w:b/>
          <w:i/>
          <w:szCs w:val="24"/>
        </w:rPr>
        <w:t xml:space="preserve"> </w:t>
      </w:r>
      <w:r w:rsidR="004F3D9B">
        <w:rPr>
          <w:rFonts w:eastAsia="TimesNewRomanPSMT"/>
          <w:b/>
          <w:i/>
          <w:szCs w:val="24"/>
        </w:rPr>
        <w:t>br</w:t>
      </w:r>
      <w:r w:rsidR="00D504FD">
        <w:rPr>
          <w:rFonts w:eastAsia="TimesNewRomanPSMT"/>
          <w:b/>
          <w:i/>
          <w:szCs w:val="24"/>
        </w:rPr>
        <w:t xml:space="preserve">. </w:t>
      </w:r>
      <w:r w:rsidR="00B7761D" w:rsidRPr="00956E06">
        <w:rPr>
          <w:rFonts w:eastAsia="TimesNewRomanPSMT"/>
          <w:b/>
          <w:i/>
          <w:szCs w:val="24"/>
        </w:rPr>
        <w:t>OP/7-2017/RD</w:t>
      </w:r>
      <w:r w:rsidR="00D504FD" w:rsidRPr="00956E06">
        <w:rPr>
          <w:rFonts w:eastAsia="TimesNewRomanPSMT"/>
          <w:b/>
          <w:i/>
          <w:szCs w:val="24"/>
        </w:rPr>
        <w:t>,</w:t>
      </w:r>
      <w:r w:rsidR="00F85916" w:rsidRPr="00956E06">
        <w:rPr>
          <w:rFonts w:eastAsia="TimesNewRomanPSMT"/>
          <w:b/>
          <w:i/>
          <w:szCs w:val="24"/>
        </w:rPr>
        <w:t xml:space="preserve"> </w:t>
      </w:r>
      <w:r w:rsidR="004F3D9B" w:rsidRPr="00956E06">
        <w:rPr>
          <w:rFonts w:eastAsia="TimesNewRomanPSMT"/>
          <w:b/>
          <w:i/>
          <w:szCs w:val="24"/>
        </w:rPr>
        <w:t>NE</w:t>
      </w:r>
      <w:r w:rsidR="00F85916" w:rsidRPr="00956E06">
        <w:rPr>
          <w:rFonts w:eastAsia="TimesNewRomanPSMT"/>
          <w:b/>
          <w:i/>
          <w:szCs w:val="24"/>
        </w:rPr>
        <w:t xml:space="preserve"> </w:t>
      </w:r>
      <w:r w:rsidR="004F3D9B" w:rsidRPr="00956E06">
        <w:rPr>
          <w:rFonts w:eastAsia="TimesNewRomanPSMT"/>
          <w:b/>
          <w:i/>
          <w:szCs w:val="24"/>
        </w:rPr>
        <w:t>OTVARATI</w:t>
      </w:r>
      <w:r w:rsidR="00F85916" w:rsidRPr="00956E06">
        <w:rPr>
          <w:rFonts w:eastAsia="TimesNewRomanPSMT"/>
          <w:b/>
          <w:i/>
          <w:szCs w:val="24"/>
        </w:rPr>
        <w:t>“.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Ponuda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se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smatra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blagovremenom</w:t>
      </w:r>
      <w:r w:rsidR="00F85916" w:rsidRPr="00956E06">
        <w:rPr>
          <w:rFonts w:eastAsia="TimesNewRomanPSMT"/>
          <w:szCs w:val="24"/>
        </w:rPr>
        <w:t xml:space="preserve">, </w:t>
      </w:r>
      <w:r w:rsidR="004F3D9B" w:rsidRPr="00956E06">
        <w:rPr>
          <w:rFonts w:eastAsia="TimesNewRomanPSMT"/>
          <w:szCs w:val="24"/>
        </w:rPr>
        <w:t>ako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je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primlјena</w:t>
      </w:r>
      <w:r w:rsidR="00F85916" w:rsidRPr="00956E06">
        <w:rPr>
          <w:rFonts w:eastAsia="TimesNewRomanPSMT"/>
          <w:szCs w:val="24"/>
        </w:rPr>
        <w:t xml:space="preserve"> </w:t>
      </w:r>
      <w:proofErr w:type="gramStart"/>
      <w:r w:rsidR="004F3D9B" w:rsidRPr="00956E06">
        <w:rPr>
          <w:rFonts w:eastAsia="TimesNewRomanPSMT"/>
          <w:szCs w:val="24"/>
        </w:rPr>
        <w:t>od</w:t>
      </w:r>
      <w:proofErr w:type="gramEnd"/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strane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szCs w:val="24"/>
        </w:rPr>
        <w:t>naručioca</w:t>
      </w:r>
      <w:r w:rsidR="00F85916" w:rsidRPr="00956E06">
        <w:rPr>
          <w:rFonts w:eastAsia="TimesNewRomanPSMT"/>
          <w:szCs w:val="24"/>
        </w:rPr>
        <w:t xml:space="preserve"> </w:t>
      </w:r>
      <w:r w:rsidR="004F3D9B" w:rsidRPr="00956E06">
        <w:rPr>
          <w:rFonts w:eastAsia="TimesNewRomanPSMT"/>
          <w:b/>
          <w:szCs w:val="24"/>
        </w:rPr>
        <w:t>do</w:t>
      </w:r>
      <w:r w:rsidR="00956E06">
        <w:rPr>
          <w:rFonts w:eastAsia="TimesNewRomanPSMT"/>
          <w:b/>
          <w:szCs w:val="24"/>
        </w:rPr>
        <w:t xml:space="preserve"> 15.09</w:t>
      </w:r>
      <w:r w:rsidR="00D90C93" w:rsidRPr="00956E06">
        <w:rPr>
          <w:rFonts w:eastAsia="TimesNewRomanPSMT"/>
          <w:b/>
          <w:szCs w:val="24"/>
        </w:rPr>
        <w:t xml:space="preserve">.2017. </w:t>
      </w:r>
      <w:proofErr w:type="gramStart"/>
      <w:r w:rsidR="004F3D9B" w:rsidRPr="00956E06">
        <w:rPr>
          <w:rFonts w:eastAsia="TimesNewRomanPSMT"/>
          <w:b/>
          <w:szCs w:val="24"/>
        </w:rPr>
        <w:t>do</w:t>
      </w:r>
      <w:proofErr w:type="gramEnd"/>
      <w:r w:rsidR="00D90C93" w:rsidRPr="00956E06">
        <w:rPr>
          <w:rFonts w:eastAsia="TimesNewRomanPSMT"/>
          <w:b/>
          <w:szCs w:val="24"/>
        </w:rPr>
        <w:t xml:space="preserve"> 11.00</w:t>
      </w:r>
      <w:r w:rsidR="00D90C93" w:rsidRPr="00D90C93">
        <w:rPr>
          <w:rFonts w:eastAsia="TimesNewRomanPSMT"/>
          <w:b/>
          <w:szCs w:val="24"/>
        </w:rPr>
        <w:t xml:space="preserve"> </w:t>
      </w:r>
      <w:r w:rsidR="004F3D9B">
        <w:rPr>
          <w:rFonts w:eastAsia="TimesNewRomanPSMT"/>
          <w:b/>
          <w:szCs w:val="24"/>
        </w:rPr>
        <w:t>časova</w:t>
      </w:r>
      <w:r w:rsidR="00D90C93">
        <w:rPr>
          <w:rFonts w:eastAsia="TimesNewRomanPSMT"/>
          <w:szCs w:val="24"/>
        </w:rPr>
        <w:t>.</w:t>
      </w:r>
    </w:p>
    <w:p w14:paraId="2D0ACFA2" w14:textId="77777777" w:rsidR="00ED1274" w:rsidRPr="005D11FD" w:rsidRDefault="004F3D9B" w:rsidP="00F8591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szCs w:val="24"/>
        </w:rPr>
        <w:t>Naručilac</w:t>
      </w:r>
      <w:r w:rsidR="00ED1274">
        <w:rPr>
          <w:rFonts w:eastAsia="TimesNewRomanPSMT"/>
          <w:szCs w:val="24"/>
        </w:rPr>
        <w:t xml:space="preserve"> </w:t>
      </w:r>
      <w:proofErr w:type="gramStart"/>
      <w:r>
        <w:rPr>
          <w:rFonts w:eastAsia="TimesNewRomanPSMT"/>
          <w:szCs w:val="24"/>
        </w:rPr>
        <w:t>će</w:t>
      </w:r>
      <w:proofErr w:type="gram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na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koverti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odnosno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kutiji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kojoj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nalazi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upisati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vreme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evidentirati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broj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datum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redosledu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prispeća</w:t>
      </w:r>
      <w:r w:rsidR="00ED1274">
        <w:rPr>
          <w:rFonts w:eastAsia="TimesNewRomanPSMT"/>
          <w:szCs w:val="24"/>
        </w:rPr>
        <w:t xml:space="preserve">. </w:t>
      </w:r>
      <w:r>
        <w:rPr>
          <w:rFonts w:eastAsia="TimesNewRomanPSMT"/>
          <w:szCs w:val="24"/>
        </w:rPr>
        <w:t>Ukoliko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je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dostavlјena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neposredno</w:t>
      </w:r>
      <w:r w:rsidR="00ED1274">
        <w:rPr>
          <w:rFonts w:eastAsia="TimesNewRomanPSMT"/>
          <w:szCs w:val="24"/>
        </w:rPr>
        <w:t xml:space="preserve">, </w:t>
      </w:r>
      <w:r>
        <w:rPr>
          <w:rFonts w:eastAsia="TimesNewRomanPSMT"/>
          <w:szCs w:val="24"/>
        </w:rPr>
        <w:t>naručilac</w:t>
      </w:r>
      <w:r w:rsidR="00ED1274">
        <w:rPr>
          <w:rFonts w:eastAsia="TimesNewRomanPSMT"/>
          <w:szCs w:val="24"/>
        </w:rPr>
        <w:t xml:space="preserve"> </w:t>
      </w:r>
      <w:proofErr w:type="gramStart"/>
      <w:r>
        <w:rPr>
          <w:rFonts w:eastAsia="TimesNewRomanPSMT"/>
          <w:szCs w:val="24"/>
        </w:rPr>
        <w:t>će</w:t>
      </w:r>
      <w:proofErr w:type="gram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ponuđaču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predati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potvrdu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. </w:t>
      </w:r>
      <w:r>
        <w:rPr>
          <w:rFonts w:eastAsia="TimesNewRomanPSMT"/>
          <w:szCs w:val="24"/>
        </w:rPr>
        <w:t>U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potvrdi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naručilac</w:t>
      </w:r>
      <w:r w:rsidR="00ED1274">
        <w:rPr>
          <w:rFonts w:eastAsia="TimesNewRomanPSMT"/>
          <w:szCs w:val="24"/>
        </w:rPr>
        <w:t xml:space="preserve"> </w:t>
      </w:r>
      <w:proofErr w:type="gramStart"/>
      <w:r>
        <w:rPr>
          <w:rFonts w:eastAsia="TimesNewRomanPSMT"/>
          <w:szCs w:val="24"/>
        </w:rPr>
        <w:t>će</w:t>
      </w:r>
      <w:proofErr w:type="gramEnd"/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navesti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datum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i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sat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prijema</w:t>
      </w:r>
      <w:r w:rsidR="00ED1274">
        <w:rPr>
          <w:rFonts w:eastAsia="TimesNewRomanPSMT"/>
          <w:szCs w:val="24"/>
        </w:rPr>
        <w:t xml:space="preserve"> </w:t>
      </w:r>
      <w:r>
        <w:rPr>
          <w:rFonts w:eastAsia="TimesNewRomanPSMT"/>
          <w:szCs w:val="24"/>
        </w:rPr>
        <w:t>ponude</w:t>
      </w:r>
      <w:r w:rsidR="00ED1274">
        <w:rPr>
          <w:rFonts w:eastAsia="TimesNewRomanPSMT"/>
          <w:szCs w:val="24"/>
        </w:rPr>
        <w:t>.</w:t>
      </w:r>
    </w:p>
    <w:p w14:paraId="12CC41DC" w14:textId="77777777" w:rsidR="004A7344" w:rsidRDefault="00E13A8B" w:rsidP="007A430F">
      <w:pPr>
        <w:jc w:val="both"/>
        <w:rPr>
          <w:szCs w:val="24"/>
        </w:rPr>
      </w:pPr>
      <w:r>
        <w:rPr>
          <w:szCs w:val="24"/>
        </w:rPr>
        <w:tab/>
      </w:r>
      <w:r w:rsidR="004F3D9B">
        <w:rPr>
          <w:szCs w:val="24"/>
        </w:rPr>
        <w:t>Ponuda</w:t>
      </w:r>
      <w:r>
        <w:rPr>
          <w:szCs w:val="24"/>
        </w:rPr>
        <w:t xml:space="preserve"> </w:t>
      </w:r>
      <w:r w:rsidR="004F3D9B">
        <w:rPr>
          <w:szCs w:val="24"/>
        </w:rPr>
        <w:t>koju</w:t>
      </w:r>
      <w:r>
        <w:rPr>
          <w:szCs w:val="24"/>
        </w:rPr>
        <w:t xml:space="preserve"> </w:t>
      </w:r>
      <w:r w:rsidR="004F3D9B">
        <w:rPr>
          <w:szCs w:val="24"/>
        </w:rPr>
        <w:t>naručilac</w:t>
      </w:r>
      <w:r>
        <w:rPr>
          <w:szCs w:val="24"/>
        </w:rPr>
        <w:t xml:space="preserve"> </w:t>
      </w:r>
      <w:r w:rsidR="004F3D9B">
        <w:rPr>
          <w:szCs w:val="24"/>
        </w:rPr>
        <w:t>nije</w:t>
      </w:r>
      <w:r>
        <w:rPr>
          <w:szCs w:val="24"/>
        </w:rPr>
        <w:t xml:space="preserve"> </w:t>
      </w:r>
      <w:r w:rsidR="004F3D9B">
        <w:rPr>
          <w:szCs w:val="24"/>
        </w:rPr>
        <w:t>primio</w:t>
      </w:r>
      <w:r>
        <w:rPr>
          <w:szCs w:val="24"/>
        </w:rPr>
        <w:t xml:space="preserve"> </w:t>
      </w:r>
      <w:r w:rsidR="004F3D9B">
        <w:rPr>
          <w:szCs w:val="24"/>
        </w:rPr>
        <w:t>u</w:t>
      </w:r>
      <w:r>
        <w:rPr>
          <w:szCs w:val="24"/>
        </w:rPr>
        <w:t xml:space="preserve"> </w:t>
      </w:r>
      <w:r w:rsidR="004F3D9B">
        <w:rPr>
          <w:szCs w:val="24"/>
        </w:rPr>
        <w:t>roku</w:t>
      </w:r>
      <w:r>
        <w:rPr>
          <w:szCs w:val="24"/>
        </w:rPr>
        <w:t xml:space="preserve"> </w:t>
      </w:r>
      <w:r w:rsidR="004F3D9B">
        <w:rPr>
          <w:szCs w:val="24"/>
        </w:rPr>
        <w:t>određenom</w:t>
      </w:r>
      <w:r>
        <w:rPr>
          <w:szCs w:val="24"/>
        </w:rPr>
        <w:t xml:space="preserve"> </w:t>
      </w:r>
      <w:r w:rsidR="004F3D9B">
        <w:rPr>
          <w:szCs w:val="24"/>
        </w:rPr>
        <w:t>za</w:t>
      </w:r>
      <w:r>
        <w:rPr>
          <w:szCs w:val="24"/>
        </w:rPr>
        <w:t xml:space="preserve"> </w:t>
      </w:r>
      <w:r w:rsidR="004F3D9B">
        <w:rPr>
          <w:szCs w:val="24"/>
        </w:rPr>
        <w:t>podnošenje</w:t>
      </w:r>
      <w:r>
        <w:rPr>
          <w:szCs w:val="24"/>
        </w:rPr>
        <w:t xml:space="preserve"> </w:t>
      </w:r>
      <w:r w:rsidR="004F3D9B">
        <w:rPr>
          <w:szCs w:val="24"/>
        </w:rPr>
        <w:t>ponuda</w:t>
      </w:r>
      <w:r>
        <w:rPr>
          <w:szCs w:val="24"/>
        </w:rPr>
        <w:t xml:space="preserve">, </w:t>
      </w:r>
      <w:r w:rsidR="004F3D9B">
        <w:rPr>
          <w:szCs w:val="24"/>
        </w:rPr>
        <w:t>odnosno</w:t>
      </w:r>
      <w:r w:rsidR="002847E1">
        <w:rPr>
          <w:szCs w:val="24"/>
        </w:rPr>
        <w:t xml:space="preserve"> </w:t>
      </w:r>
      <w:r w:rsidR="004F3D9B">
        <w:rPr>
          <w:szCs w:val="24"/>
        </w:rPr>
        <w:t>koja</w:t>
      </w:r>
      <w:r w:rsidR="002847E1">
        <w:rPr>
          <w:szCs w:val="24"/>
        </w:rPr>
        <w:t xml:space="preserve"> </w:t>
      </w:r>
      <w:r w:rsidR="004F3D9B">
        <w:rPr>
          <w:szCs w:val="24"/>
        </w:rPr>
        <w:t>je</w:t>
      </w:r>
      <w:r w:rsidR="002847E1">
        <w:rPr>
          <w:szCs w:val="24"/>
        </w:rPr>
        <w:t xml:space="preserve"> </w:t>
      </w:r>
      <w:r w:rsidR="004F3D9B">
        <w:rPr>
          <w:szCs w:val="24"/>
        </w:rPr>
        <w:t>primlјena</w:t>
      </w:r>
      <w:r w:rsidR="002847E1">
        <w:rPr>
          <w:szCs w:val="24"/>
        </w:rPr>
        <w:t xml:space="preserve"> </w:t>
      </w:r>
      <w:r w:rsidR="004F3D9B">
        <w:rPr>
          <w:szCs w:val="24"/>
        </w:rPr>
        <w:t>po</w:t>
      </w:r>
      <w:r w:rsidR="002847E1">
        <w:rPr>
          <w:szCs w:val="24"/>
        </w:rPr>
        <w:t xml:space="preserve"> </w:t>
      </w:r>
      <w:r w:rsidR="004F3D9B">
        <w:rPr>
          <w:szCs w:val="24"/>
        </w:rPr>
        <w:t>isteku</w:t>
      </w:r>
      <w:r w:rsidR="002847E1">
        <w:rPr>
          <w:szCs w:val="24"/>
        </w:rPr>
        <w:t xml:space="preserve"> </w:t>
      </w:r>
      <w:proofErr w:type="gramStart"/>
      <w:r w:rsidR="004F3D9B">
        <w:rPr>
          <w:szCs w:val="24"/>
        </w:rPr>
        <w:t>dana</w:t>
      </w:r>
      <w:proofErr w:type="gramEnd"/>
      <w:r w:rsidR="002847E1">
        <w:rPr>
          <w:szCs w:val="24"/>
        </w:rPr>
        <w:t xml:space="preserve"> </w:t>
      </w:r>
      <w:r w:rsidR="004F3D9B">
        <w:rPr>
          <w:szCs w:val="24"/>
        </w:rPr>
        <w:t>i</w:t>
      </w:r>
      <w:r w:rsidR="002847E1">
        <w:rPr>
          <w:szCs w:val="24"/>
        </w:rPr>
        <w:t xml:space="preserve"> </w:t>
      </w:r>
      <w:r w:rsidR="004F3D9B">
        <w:rPr>
          <w:szCs w:val="24"/>
        </w:rPr>
        <w:t>sata</w:t>
      </w:r>
      <w:r w:rsidR="002847E1">
        <w:rPr>
          <w:szCs w:val="24"/>
        </w:rPr>
        <w:t xml:space="preserve"> </w:t>
      </w:r>
      <w:r w:rsidR="004F3D9B">
        <w:rPr>
          <w:szCs w:val="24"/>
        </w:rPr>
        <w:t>do</w:t>
      </w:r>
      <w:r w:rsidR="002847E1">
        <w:rPr>
          <w:szCs w:val="24"/>
        </w:rPr>
        <w:t xml:space="preserve"> </w:t>
      </w:r>
      <w:r w:rsidR="004F3D9B">
        <w:rPr>
          <w:szCs w:val="24"/>
        </w:rPr>
        <w:t>kojeg</w:t>
      </w:r>
      <w:r w:rsidR="002847E1">
        <w:rPr>
          <w:szCs w:val="24"/>
        </w:rPr>
        <w:t xml:space="preserve"> </w:t>
      </w:r>
      <w:r w:rsidR="004F3D9B">
        <w:rPr>
          <w:szCs w:val="24"/>
        </w:rPr>
        <w:t>se</w:t>
      </w:r>
      <w:r w:rsidR="002847E1">
        <w:rPr>
          <w:szCs w:val="24"/>
        </w:rPr>
        <w:t xml:space="preserve"> </w:t>
      </w:r>
      <w:r w:rsidR="004F3D9B">
        <w:rPr>
          <w:szCs w:val="24"/>
        </w:rPr>
        <w:t>mogu</w:t>
      </w:r>
      <w:r w:rsidR="002847E1">
        <w:rPr>
          <w:szCs w:val="24"/>
        </w:rPr>
        <w:t xml:space="preserve"> </w:t>
      </w:r>
      <w:r w:rsidR="004F3D9B">
        <w:rPr>
          <w:szCs w:val="24"/>
        </w:rPr>
        <w:t>podneti</w:t>
      </w:r>
      <w:r w:rsidR="002847E1">
        <w:rPr>
          <w:szCs w:val="24"/>
        </w:rPr>
        <w:t xml:space="preserve"> </w:t>
      </w:r>
      <w:r w:rsidR="004F3D9B">
        <w:rPr>
          <w:szCs w:val="24"/>
        </w:rPr>
        <w:t>ponude</w:t>
      </w:r>
      <w:r w:rsidR="002847E1">
        <w:rPr>
          <w:szCs w:val="24"/>
        </w:rPr>
        <w:t xml:space="preserve">, </w:t>
      </w:r>
      <w:r w:rsidR="004F3D9B">
        <w:rPr>
          <w:szCs w:val="24"/>
        </w:rPr>
        <w:t>smatraće</w:t>
      </w:r>
      <w:r w:rsidR="002847E1">
        <w:rPr>
          <w:szCs w:val="24"/>
        </w:rPr>
        <w:t xml:space="preserve"> </w:t>
      </w:r>
      <w:r w:rsidR="004F3D9B">
        <w:rPr>
          <w:szCs w:val="24"/>
        </w:rPr>
        <w:t>se</w:t>
      </w:r>
      <w:r w:rsidR="002847E1">
        <w:rPr>
          <w:szCs w:val="24"/>
        </w:rPr>
        <w:t xml:space="preserve"> </w:t>
      </w:r>
      <w:r w:rsidR="004F3D9B">
        <w:rPr>
          <w:szCs w:val="24"/>
        </w:rPr>
        <w:t>neblagovremenom</w:t>
      </w:r>
      <w:r w:rsidR="002847E1">
        <w:rPr>
          <w:szCs w:val="24"/>
        </w:rPr>
        <w:t>.</w:t>
      </w:r>
    </w:p>
    <w:p w14:paraId="41075DC1" w14:textId="77777777" w:rsidR="0033020B" w:rsidRDefault="002A6808" w:rsidP="007A430F">
      <w:pPr>
        <w:jc w:val="both"/>
        <w:rPr>
          <w:szCs w:val="24"/>
        </w:rPr>
      </w:pPr>
      <w:r>
        <w:rPr>
          <w:szCs w:val="24"/>
        </w:rPr>
        <w:tab/>
      </w:r>
      <w:r w:rsidR="004F3D9B">
        <w:rPr>
          <w:szCs w:val="24"/>
        </w:rPr>
        <w:t>Ponuda</w:t>
      </w:r>
      <w:r>
        <w:rPr>
          <w:szCs w:val="24"/>
        </w:rPr>
        <w:t xml:space="preserve">, </w:t>
      </w:r>
      <w:r w:rsidR="004F3D9B">
        <w:rPr>
          <w:szCs w:val="24"/>
        </w:rPr>
        <w:t>pored</w:t>
      </w:r>
      <w:r>
        <w:rPr>
          <w:szCs w:val="24"/>
        </w:rPr>
        <w:t xml:space="preserve"> </w:t>
      </w:r>
      <w:r w:rsidR="004F3D9B">
        <w:rPr>
          <w:szCs w:val="24"/>
        </w:rPr>
        <w:t>dokumenata</w:t>
      </w:r>
      <w:r>
        <w:rPr>
          <w:szCs w:val="24"/>
        </w:rPr>
        <w:t xml:space="preserve"> </w:t>
      </w:r>
      <w:r w:rsidR="004F3D9B">
        <w:rPr>
          <w:szCs w:val="24"/>
        </w:rPr>
        <w:t>kojima</w:t>
      </w:r>
      <w:r>
        <w:rPr>
          <w:szCs w:val="24"/>
        </w:rPr>
        <w:t xml:space="preserve"> </w:t>
      </w:r>
      <w:r w:rsidR="004F3D9B">
        <w:rPr>
          <w:szCs w:val="24"/>
        </w:rPr>
        <w:t>se</w:t>
      </w:r>
      <w:r>
        <w:rPr>
          <w:szCs w:val="24"/>
        </w:rPr>
        <w:t xml:space="preserve"> </w:t>
      </w:r>
      <w:r w:rsidR="004F3D9B">
        <w:rPr>
          <w:szCs w:val="24"/>
        </w:rPr>
        <w:t>dokazuje</w:t>
      </w:r>
      <w:r>
        <w:rPr>
          <w:szCs w:val="24"/>
        </w:rPr>
        <w:t xml:space="preserve"> </w:t>
      </w:r>
      <w:r w:rsidR="004F3D9B">
        <w:rPr>
          <w:szCs w:val="24"/>
        </w:rPr>
        <w:t>ispunjenost</w:t>
      </w:r>
      <w:r>
        <w:rPr>
          <w:szCs w:val="24"/>
        </w:rPr>
        <w:t xml:space="preserve"> </w:t>
      </w:r>
      <w:r w:rsidR="004F3D9B">
        <w:rPr>
          <w:szCs w:val="24"/>
        </w:rPr>
        <w:t>obaveznih</w:t>
      </w:r>
      <w:r>
        <w:rPr>
          <w:szCs w:val="24"/>
        </w:rPr>
        <w:t xml:space="preserve"> </w:t>
      </w:r>
      <w:r w:rsidR="004F3D9B">
        <w:rPr>
          <w:szCs w:val="24"/>
        </w:rPr>
        <w:t>i</w:t>
      </w:r>
      <w:r>
        <w:rPr>
          <w:szCs w:val="24"/>
        </w:rPr>
        <w:t xml:space="preserve"> </w:t>
      </w:r>
      <w:r w:rsidR="004F3D9B">
        <w:rPr>
          <w:szCs w:val="24"/>
        </w:rPr>
        <w:t>dodatnih</w:t>
      </w:r>
      <w:r>
        <w:rPr>
          <w:szCs w:val="24"/>
        </w:rPr>
        <w:t xml:space="preserve"> </w:t>
      </w:r>
      <w:r w:rsidR="004F3D9B">
        <w:rPr>
          <w:szCs w:val="24"/>
        </w:rPr>
        <w:t>uslova</w:t>
      </w:r>
      <w:r>
        <w:rPr>
          <w:szCs w:val="24"/>
        </w:rPr>
        <w:t xml:space="preserve">, </w:t>
      </w:r>
      <w:r w:rsidR="004F3D9B">
        <w:rPr>
          <w:szCs w:val="24"/>
        </w:rPr>
        <w:t>mora</w:t>
      </w:r>
      <w:r>
        <w:rPr>
          <w:szCs w:val="24"/>
        </w:rPr>
        <w:t xml:space="preserve"> </w:t>
      </w:r>
      <w:r w:rsidR="004F3D9B">
        <w:rPr>
          <w:szCs w:val="24"/>
        </w:rPr>
        <w:t>da</w:t>
      </w:r>
      <w:r>
        <w:rPr>
          <w:szCs w:val="24"/>
        </w:rPr>
        <w:t xml:space="preserve"> </w:t>
      </w:r>
      <w:r w:rsidR="004F3D9B">
        <w:rPr>
          <w:szCs w:val="24"/>
        </w:rPr>
        <w:t>sadrži</w:t>
      </w:r>
      <w:r>
        <w:rPr>
          <w:szCs w:val="24"/>
        </w:rPr>
        <w:t>:</w:t>
      </w:r>
    </w:p>
    <w:p w14:paraId="52A47DDE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ponude</w:t>
      </w:r>
      <w:r w:rsidR="002A6808">
        <w:rPr>
          <w:szCs w:val="24"/>
        </w:rPr>
        <w:t>,</w:t>
      </w:r>
    </w:p>
    <w:p w14:paraId="0B7D95CD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model</w:t>
      </w:r>
      <w:r w:rsidR="002A6808">
        <w:rPr>
          <w:szCs w:val="24"/>
        </w:rPr>
        <w:t xml:space="preserve"> </w:t>
      </w:r>
      <w:r>
        <w:rPr>
          <w:szCs w:val="24"/>
        </w:rPr>
        <w:t>ugovora</w:t>
      </w:r>
      <w:r w:rsidR="002A6808">
        <w:rPr>
          <w:szCs w:val="24"/>
        </w:rPr>
        <w:t>,</w:t>
      </w:r>
    </w:p>
    <w:p w14:paraId="6BE89F61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strukture</w:t>
      </w:r>
      <w:r w:rsidR="002A6808">
        <w:rPr>
          <w:szCs w:val="24"/>
        </w:rPr>
        <w:t xml:space="preserve"> </w:t>
      </w:r>
      <w:r>
        <w:rPr>
          <w:szCs w:val="24"/>
        </w:rPr>
        <w:t>cene</w:t>
      </w:r>
      <w:r w:rsidR="00934BBB">
        <w:rPr>
          <w:szCs w:val="24"/>
        </w:rPr>
        <w:t xml:space="preserve"> (</w:t>
      </w:r>
      <w:r>
        <w:rPr>
          <w:szCs w:val="24"/>
        </w:rPr>
        <w:t>predračun</w:t>
      </w:r>
      <w:r w:rsidR="00934BBB">
        <w:rPr>
          <w:szCs w:val="24"/>
        </w:rPr>
        <w:t xml:space="preserve"> </w:t>
      </w:r>
      <w:r>
        <w:rPr>
          <w:szCs w:val="24"/>
        </w:rPr>
        <w:t>radova</w:t>
      </w:r>
      <w:r w:rsidR="00934BBB">
        <w:rPr>
          <w:szCs w:val="24"/>
        </w:rPr>
        <w:t xml:space="preserve">) </w:t>
      </w:r>
      <w:r>
        <w:rPr>
          <w:szCs w:val="24"/>
        </w:rPr>
        <w:t>u</w:t>
      </w:r>
      <w:r w:rsidR="00934BBB">
        <w:rPr>
          <w:szCs w:val="24"/>
        </w:rPr>
        <w:t xml:space="preserve"> </w:t>
      </w:r>
      <w:r>
        <w:rPr>
          <w:szCs w:val="24"/>
        </w:rPr>
        <w:t>papirnoj</w:t>
      </w:r>
      <w:r w:rsidR="00934BBB">
        <w:rPr>
          <w:szCs w:val="24"/>
        </w:rPr>
        <w:t xml:space="preserve"> </w:t>
      </w:r>
      <w:r>
        <w:rPr>
          <w:szCs w:val="24"/>
        </w:rPr>
        <w:t>i</w:t>
      </w:r>
      <w:r w:rsidR="00934BBB">
        <w:rPr>
          <w:szCs w:val="24"/>
        </w:rPr>
        <w:t xml:space="preserve"> </w:t>
      </w:r>
      <w:r>
        <w:rPr>
          <w:szCs w:val="24"/>
        </w:rPr>
        <w:t>elektronskoj</w:t>
      </w:r>
      <w:r w:rsidR="00934BBB">
        <w:rPr>
          <w:szCs w:val="24"/>
        </w:rPr>
        <w:t xml:space="preserve"> </w:t>
      </w:r>
      <w:r>
        <w:rPr>
          <w:szCs w:val="24"/>
        </w:rPr>
        <w:t>formi</w:t>
      </w:r>
      <w:r w:rsidR="002A6808">
        <w:rPr>
          <w:szCs w:val="24"/>
        </w:rPr>
        <w:t>,</w:t>
      </w:r>
    </w:p>
    <w:p w14:paraId="56373822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troškova</w:t>
      </w:r>
      <w:r w:rsidR="002A6808">
        <w:rPr>
          <w:szCs w:val="24"/>
        </w:rPr>
        <w:t xml:space="preserve"> </w:t>
      </w:r>
      <w:r>
        <w:rPr>
          <w:szCs w:val="24"/>
        </w:rPr>
        <w:t>pripreme</w:t>
      </w:r>
      <w:r w:rsidR="002A6808">
        <w:rPr>
          <w:szCs w:val="24"/>
        </w:rPr>
        <w:t xml:space="preserve"> </w:t>
      </w:r>
      <w:r>
        <w:rPr>
          <w:szCs w:val="24"/>
        </w:rPr>
        <w:t>ponude</w:t>
      </w:r>
      <w:r w:rsidR="002A6808">
        <w:rPr>
          <w:szCs w:val="24"/>
        </w:rPr>
        <w:t>,</w:t>
      </w:r>
    </w:p>
    <w:p w14:paraId="1F715FC6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izjave</w:t>
      </w:r>
      <w:r w:rsidR="002A6808">
        <w:rPr>
          <w:szCs w:val="24"/>
        </w:rPr>
        <w:t xml:space="preserve"> </w:t>
      </w:r>
      <w:r>
        <w:rPr>
          <w:szCs w:val="24"/>
        </w:rPr>
        <w:t>o</w:t>
      </w:r>
      <w:r w:rsidR="002A6808">
        <w:rPr>
          <w:szCs w:val="24"/>
        </w:rPr>
        <w:t xml:space="preserve"> </w:t>
      </w:r>
      <w:r>
        <w:rPr>
          <w:szCs w:val="24"/>
        </w:rPr>
        <w:t>nezavisnoj</w:t>
      </w:r>
      <w:r w:rsidR="002A6808">
        <w:rPr>
          <w:szCs w:val="24"/>
        </w:rPr>
        <w:t xml:space="preserve"> </w:t>
      </w:r>
      <w:r>
        <w:rPr>
          <w:szCs w:val="24"/>
        </w:rPr>
        <w:t>ponudi</w:t>
      </w:r>
      <w:r w:rsidR="002A6808">
        <w:rPr>
          <w:szCs w:val="24"/>
        </w:rPr>
        <w:t>,</w:t>
      </w:r>
    </w:p>
    <w:p w14:paraId="5B73E63A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proofErr w:type="gramStart"/>
      <w:r>
        <w:rPr>
          <w:szCs w:val="24"/>
        </w:rPr>
        <w:t>obrazac</w:t>
      </w:r>
      <w:proofErr w:type="gramEnd"/>
      <w:r w:rsidR="002A6808">
        <w:rPr>
          <w:szCs w:val="24"/>
        </w:rPr>
        <w:t xml:space="preserve"> </w:t>
      </w:r>
      <w:r>
        <w:rPr>
          <w:szCs w:val="24"/>
        </w:rPr>
        <w:t>izjave</w:t>
      </w:r>
      <w:r w:rsidR="002A6808">
        <w:rPr>
          <w:szCs w:val="24"/>
        </w:rPr>
        <w:t xml:space="preserve"> </w:t>
      </w:r>
      <w:r>
        <w:rPr>
          <w:szCs w:val="24"/>
        </w:rPr>
        <w:t>o</w:t>
      </w:r>
      <w:r w:rsidR="002A6808">
        <w:rPr>
          <w:szCs w:val="24"/>
        </w:rPr>
        <w:t xml:space="preserve"> </w:t>
      </w:r>
      <w:r>
        <w:rPr>
          <w:szCs w:val="24"/>
        </w:rPr>
        <w:t>poštovanju</w:t>
      </w:r>
      <w:r w:rsidR="002A6808">
        <w:rPr>
          <w:szCs w:val="24"/>
        </w:rPr>
        <w:t xml:space="preserve"> </w:t>
      </w:r>
      <w:r>
        <w:rPr>
          <w:szCs w:val="24"/>
        </w:rPr>
        <w:t>obaveza</w:t>
      </w:r>
      <w:r w:rsidR="002A6808">
        <w:rPr>
          <w:szCs w:val="24"/>
        </w:rPr>
        <w:t xml:space="preserve"> </w:t>
      </w:r>
      <w:r>
        <w:rPr>
          <w:szCs w:val="24"/>
        </w:rPr>
        <w:t>iz</w:t>
      </w:r>
      <w:r w:rsidR="002A6808">
        <w:rPr>
          <w:szCs w:val="24"/>
        </w:rPr>
        <w:t xml:space="preserve"> </w:t>
      </w:r>
      <w:r>
        <w:rPr>
          <w:szCs w:val="24"/>
        </w:rPr>
        <w:t>člana</w:t>
      </w:r>
      <w:r w:rsidR="002A6808">
        <w:rPr>
          <w:szCs w:val="24"/>
        </w:rPr>
        <w:t xml:space="preserve"> 75. </w:t>
      </w:r>
      <w:proofErr w:type="gramStart"/>
      <w:r>
        <w:rPr>
          <w:szCs w:val="24"/>
        </w:rPr>
        <w:t>stav</w:t>
      </w:r>
      <w:proofErr w:type="gramEnd"/>
      <w:r w:rsidR="002A6808">
        <w:rPr>
          <w:szCs w:val="24"/>
        </w:rPr>
        <w:t xml:space="preserve"> 2. </w:t>
      </w:r>
      <w:r>
        <w:rPr>
          <w:szCs w:val="24"/>
        </w:rPr>
        <w:t>Zakona</w:t>
      </w:r>
      <w:r w:rsidR="002A6808">
        <w:rPr>
          <w:szCs w:val="24"/>
        </w:rPr>
        <w:t>,</w:t>
      </w:r>
    </w:p>
    <w:p w14:paraId="08541ADC" w14:textId="77777777" w:rsidR="00F54EBE" w:rsidRPr="007817FB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Referentne</w:t>
      </w:r>
      <w:r w:rsidR="002A6808">
        <w:rPr>
          <w:szCs w:val="24"/>
        </w:rPr>
        <w:t xml:space="preserve"> </w:t>
      </w:r>
      <w:r>
        <w:rPr>
          <w:szCs w:val="24"/>
        </w:rPr>
        <w:t>liste</w:t>
      </w:r>
      <w:r w:rsidR="002A6808">
        <w:rPr>
          <w:szCs w:val="24"/>
        </w:rPr>
        <w:t xml:space="preserve"> </w:t>
      </w:r>
      <w:r>
        <w:rPr>
          <w:szCs w:val="24"/>
        </w:rPr>
        <w:t>i</w:t>
      </w:r>
      <w:r w:rsidR="002A6808">
        <w:rPr>
          <w:szCs w:val="24"/>
        </w:rPr>
        <w:t xml:space="preserve"> </w:t>
      </w:r>
      <w:r>
        <w:rPr>
          <w:szCs w:val="24"/>
        </w:rPr>
        <w:t>obrazac</w:t>
      </w:r>
      <w:r w:rsidR="00982CBF">
        <w:rPr>
          <w:szCs w:val="24"/>
        </w:rPr>
        <w:t xml:space="preserve"> </w:t>
      </w:r>
      <w:r>
        <w:rPr>
          <w:szCs w:val="24"/>
        </w:rPr>
        <w:t>Potvrde</w:t>
      </w:r>
      <w:r w:rsidR="00982CBF">
        <w:rPr>
          <w:szCs w:val="24"/>
        </w:rPr>
        <w:t xml:space="preserve"> </w:t>
      </w:r>
      <w:r>
        <w:rPr>
          <w:szCs w:val="24"/>
        </w:rPr>
        <w:t>o</w:t>
      </w:r>
      <w:r w:rsidR="00982CBF">
        <w:rPr>
          <w:szCs w:val="24"/>
        </w:rPr>
        <w:t xml:space="preserve"> </w:t>
      </w:r>
      <w:r>
        <w:rPr>
          <w:szCs w:val="24"/>
        </w:rPr>
        <w:t>ranije</w:t>
      </w:r>
      <w:r w:rsidR="00982CBF">
        <w:rPr>
          <w:szCs w:val="24"/>
        </w:rPr>
        <w:t xml:space="preserve"> </w:t>
      </w:r>
      <w:r>
        <w:rPr>
          <w:szCs w:val="24"/>
        </w:rPr>
        <w:t>realizovanim</w:t>
      </w:r>
      <w:r w:rsidR="00982CBF">
        <w:rPr>
          <w:szCs w:val="24"/>
        </w:rPr>
        <w:t xml:space="preserve"> </w:t>
      </w:r>
      <w:r>
        <w:rPr>
          <w:szCs w:val="24"/>
        </w:rPr>
        <w:t>ugovorima</w:t>
      </w:r>
      <w:r w:rsidR="007817FB" w:rsidRPr="007817FB">
        <w:rPr>
          <w:szCs w:val="24"/>
        </w:rPr>
        <w:t>,</w:t>
      </w:r>
    </w:p>
    <w:p w14:paraId="1D9730F5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obrazac</w:t>
      </w:r>
      <w:r w:rsidR="002A6808">
        <w:rPr>
          <w:szCs w:val="24"/>
        </w:rPr>
        <w:t xml:space="preserve"> </w:t>
      </w:r>
      <w:r>
        <w:rPr>
          <w:szCs w:val="24"/>
        </w:rPr>
        <w:t>Izjave</w:t>
      </w:r>
      <w:r w:rsidR="00982CBF">
        <w:rPr>
          <w:szCs w:val="24"/>
        </w:rPr>
        <w:t xml:space="preserve"> </w:t>
      </w:r>
      <w:r>
        <w:rPr>
          <w:szCs w:val="24"/>
        </w:rPr>
        <w:t>o</w:t>
      </w:r>
      <w:r w:rsidR="00982CBF">
        <w:rPr>
          <w:szCs w:val="24"/>
        </w:rPr>
        <w:t xml:space="preserve"> </w:t>
      </w:r>
      <w:r>
        <w:rPr>
          <w:szCs w:val="24"/>
        </w:rPr>
        <w:t>tehničkoj</w:t>
      </w:r>
      <w:r w:rsidR="00982CBF">
        <w:rPr>
          <w:szCs w:val="24"/>
        </w:rPr>
        <w:t xml:space="preserve"> </w:t>
      </w:r>
      <w:r>
        <w:rPr>
          <w:szCs w:val="24"/>
        </w:rPr>
        <w:t>opremlјenosti</w:t>
      </w:r>
      <w:r w:rsidR="002A6808">
        <w:rPr>
          <w:szCs w:val="24"/>
        </w:rPr>
        <w:t>,</w:t>
      </w:r>
    </w:p>
    <w:p w14:paraId="4C3DE1F9" w14:textId="77777777" w:rsidR="00521453" w:rsidRPr="00A86DC9" w:rsidRDefault="004F3D9B" w:rsidP="0030264A">
      <w:pPr>
        <w:numPr>
          <w:ilvl w:val="0"/>
          <w:numId w:val="9"/>
        </w:numPr>
        <w:jc w:val="both"/>
        <w:rPr>
          <w:szCs w:val="24"/>
        </w:rPr>
      </w:pPr>
      <w:r>
        <w:rPr>
          <w:szCs w:val="24"/>
        </w:rPr>
        <w:t>bankarsku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garanciju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za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ozbilјnost</w:t>
      </w:r>
      <w:r w:rsidR="00521453" w:rsidRPr="00A86DC9">
        <w:rPr>
          <w:szCs w:val="24"/>
        </w:rPr>
        <w:t xml:space="preserve"> </w:t>
      </w:r>
      <w:r>
        <w:rPr>
          <w:szCs w:val="24"/>
        </w:rPr>
        <w:t>ponude</w:t>
      </w:r>
      <w:r w:rsidR="00521453" w:rsidRPr="00A86DC9">
        <w:rPr>
          <w:szCs w:val="24"/>
        </w:rPr>
        <w:t>,</w:t>
      </w:r>
    </w:p>
    <w:p w14:paraId="7D12E56B" w14:textId="77777777" w:rsidR="00521453" w:rsidRPr="00FB1B54" w:rsidRDefault="004F3D9B" w:rsidP="0030264A">
      <w:pPr>
        <w:numPr>
          <w:ilvl w:val="0"/>
          <w:numId w:val="9"/>
        </w:numPr>
        <w:jc w:val="both"/>
        <w:rPr>
          <w:szCs w:val="24"/>
        </w:rPr>
      </w:pPr>
      <w:r w:rsidRPr="00FB1B54">
        <w:rPr>
          <w:szCs w:val="24"/>
        </w:rPr>
        <w:t>obrazac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izjave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o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obilasku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lokacije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za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izvođenje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radova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izvršenom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uvidu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projektnu</w:t>
      </w:r>
      <w:r w:rsidR="00521453" w:rsidRPr="00FB1B54">
        <w:rPr>
          <w:szCs w:val="24"/>
        </w:rPr>
        <w:t xml:space="preserve"> </w:t>
      </w:r>
      <w:r w:rsidRPr="00FB1B54">
        <w:rPr>
          <w:szCs w:val="24"/>
        </w:rPr>
        <w:t>dokumentaciju</w:t>
      </w:r>
      <w:r w:rsidR="00521453" w:rsidRPr="00FB1B54">
        <w:rPr>
          <w:szCs w:val="24"/>
        </w:rPr>
        <w:t>,</w:t>
      </w:r>
    </w:p>
    <w:p w14:paraId="58F84383" w14:textId="77777777" w:rsidR="002A6808" w:rsidRDefault="004F3D9B" w:rsidP="0030264A">
      <w:pPr>
        <w:numPr>
          <w:ilvl w:val="0"/>
          <w:numId w:val="9"/>
        </w:numPr>
        <w:jc w:val="both"/>
        <w:rPr>
          <w:szCs w:val="24"/>
        </w:rPr>
      </w:pPr>
      <w:proofErr w:type="gramStart"/>
      <w:r>
        <w:rPr>
          <w:szCs w:val="24"/>
        </w:rPr>
        <w:t>sve</w:t>
      </w:r>
      <w:proofErr w:type="gramEnd"/>
      <w:r w:rsidR="00693C72">
        <w:rPr>
          <w:szCs w:val="24"/>
        </w:rPr>
        <w:t xml:space="preserve"> </w:t>
      </w:r>
      <w:r>
        <w:rPr>
          <w:szCs w:val="24"/>
        </w:rPr>
        <w:t>priloge</w:t>
      </w:r>
      <w:r w:rsidR="00693C72">
        <w:rPr>
          <w:szCs w:val="24"/>
        </w:rPr>
        <w:t>,</w:t>
      </w:r>
      <w:r w:rsidR="007F4321" w:rsidRPr="0011447F">
        <w:rPr>
          <w:szCs w:val="24"/>
        </w:rPr>
        <w:t xml:space="preserve"> </w:t>
      </w:r>
      <w:r>
        <w:rPr>
          <w:szCs w:val="24"/>
        </w:rPr>
        <w:t>obrasce</w:t>
      </w:r>
      <w:r w:rsidR="00922AB1" w:rsidRPr="0011447F">
        <w:rPr>
          <w:szCs w:val="24"/>
        </w:rPr>
        <w:t xml:space="preserve"> </w:t>
      </w:r>
      <w:r>
        <w:rPr>
          <w:szCs w:val="24"/>
        </w:rPr>
        <w:t>i</w:t>
      </w:r>
      <w:r w:rsidR="00922AB1" w:rsidRPr="0011447F">
        <w:rPr>
          <w:szCs w:val="24"/>
        </w:rPr>
        <w:t xml:space="preserve"> </w:t>
      </w:r>
      <w:r>
        <w:rPr>
          <w:szCs w:val="24"/>
        </w:rPr>
        <w:t>izjave</w:t>
      </w:r>
      <w:r w:rsidR="00922AB1" w:rsidRPr="0011447F">
        <w:rPr>
          <w:szCs w:val="24"/>
        </w:rPr>
        <w:t xml:space="preserve"> </w:t>
      </w:r>
      <w:r>
        <w:rPr>
          <w:szCs w:val="24"/>
        </w:rPr>
        <w:t>koji</w:t>
      </w:r>
      <w:r w:rsidR="00693C72">
        <w:rPr>
          <w:szCs w:val="24"/>
        </w:rPr>
        <w:t xml:space="preserve"> </w:t>
      </w:r>
      <w:r>
        <w:rPr>
          <w:szCs w:val="24"/>
        </w:rPr>
        <w:t>su</w:t>
      </w:r>
      <w:r w:rsidR="00693C72">
        <w:rPr>
          <w:szCs w:val="24"/>
        </w:rPr>
        <w:t xml:space="preserve"> </w:t>
      </w:r>
      <w:r>
        <w:rPr>
          <w:szCs w:val="24"/>
        </w:rPr>
        <w:t>traženi</w:t>
      </w:r>
      <w:r w:rsidR="007F4321" w:rsidRPr="0011447F">
        <w:rPr>
          <w:szCs w:val="24"/>
        </w:rPr>
        <w:t xml:space="preserve"> </w:t>
      </w:r>
      <w:r>
        <w:rPr>
          <w:szCs w:val="24"/>
        </w:rPr>
        <w:t>Konkursnom</w:t>
      </w:r>
      <w:r w:rsidR="007F4321" w:rsidRPr="0011447F">
        <w:rPr>
          <w:szCs w:val="24"/>
        </w:rPr>
        <w:t xml:space="preserve"> </w:t>
      </w:r>
      <w:r>
        <w:rPr>
          <w:szCs w:val="24"/>
        </w:rPr>
        <w:t>dokumentacijom</w:t>
      </w:r>
      <w:r w:rsidR="00693C72">
        <w:rPr>
          <w:szCs w:val="24"/>
        </w:rPr>
        <w:t>.</w:t>
      </w:r>
    </w:p>
    <w:p w14:paraId="4742EC5B" w14:textId="77777777" w:rsidR="00934BBB" w:rsidRDefault="00934BBB" w:rsidP="00934BBB">
      <w:pPr>
        <w:ind w:left="705"/>
        <w:jc w:val="both"/>
        <w:rPr>
          <w:szCs w:val="24"/>
        </w:rPr>
      </w:pPr>
    </w:p>
    <w:p w14:paraId="6D722AE2" w14:textId="77777777" w:rsidR="00DB061C" w:rsidRPr="00872C65" w:rsidRDefault="004F3D9B" w:rsidP="00DB061C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>Ponuđač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dužan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</w:t>
      </w:r>
      <w:r w:rsidR="00DB061C" w:rsidRPr="000C5695">
        <w:rPr>
          <w:szCs w:val="24"/>
        </w:rPr>
        <w:t xml:space="preserve">, </w:t>
      </w:r>
      <w:proofErr w:type="gramStart"/>
      <w:r>
        <w:rPr>
          <w:szCs w:val="24"/>
        </w:rPr>
        <w:t>na</w:t>
      </w:r>
      <w:proofErr w:type="gramEnd"/>
      <w:r w:rsidR="00DB061C" w:rsidRPr="000C5695">
        <w:rPr>
          <w:szCs w:val="24"/>
        </w:rPr>
        <w:t xml:space="preserve"> </w:t>
      </w:r>
      <w:r>
        <w:rPr>
          <w:szCs w:val="24"/>
        </w:rPr>
        <w:t>način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definisan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konkursnom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dokumentacijom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popuni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overi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pečatom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potpiše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sve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iz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dokumentacije</w:t>
      </w:r>
      <w:r w:rsidR="00DB061C" w:rsidRPr="000C5695">
        <w:rPr>
          <w:szCs w:val="24"/>
        </w:rPr>
        <w:t xml:space="preserve">. </w:t>
      </w:r>
      <w:r>
        <w:rPr>
          <w:szCs w:val="24"/>
        </w:rPr>
        <w:t>Obrasci</w:t>
      </w:r>
      <w:r w:rsidR="00872C65">
        <w:rPr>
          <w:szCs w:val="24"/>
        </w:rPr>
        <w:t xml:space="preserve"> </w:t>
      </w:r>
      <w:r>
        <w:rPr>
          <w:szCs w:val="24"/>
        </w:rPr>
        <w:t>se</w:t>
      </w:r>
      <w:r w:rsidR="00872C65">
        <w:rPr>
          <w:szCs w:val="24"/>
        </w:rPr>
        <w:t xml:space="preserve"> </w:t>
      </w:r>
      <w:r>
        <w:rPr>
          <w:szCs w:val="24"/>
        </w:rPr>
        <w:t>ne</w:t>
      </w:r>
      <w:r w:rsidR="00872C65">
        <w:rPr>
          <w:szCs w:val="24"/>
        </w:rPr>
        <w:t xml:space="preserve"> </w:t>
      </w:r>
      <w:r>
        <w:rPr>
          <w:szCs w:val="24"/>
        </w:rPr>
        <w:t>mogu</w:t>
      </w:r>
      <w:r w:rsidR="00872C65">
        <w:rPr>
          <w:szCs w:val="24"/>
        </w:rPr>
        <w:t xml:space="preserve"> </w:t>
      </w:r>
      <w:r>
        <w:rPr>
          <w:szCs w:val="24"/>
        </w:rPr>
        <w:t>popunjavati</w:t>
      </w:r>
      <w:r w:rsidR="00872C65">
        <w:rPr>
          <w:szCs w:val="24"/>
        </w:rPr>
        <w:t xml:space="preserve"> </w:t>
      </w:r>
      <w:r>
        <w:rPr>
          <w:szCs w:val="24"/>
        </w:rPr>
        <w:t>i</w:t>
      </w:r>
      <w:r w:rsidR="00872C65">
        <w:rPr>
          <w:szCs w:val="24"/>
        </w:rPr>
        <w:t xml:space="preserve"> </w:t>
      </w:r>
      <w:r>
        <w:rPr>
          <w:szCs w:val="24"/>
        </w:rPr>
        <w:t>potpisivati</w:t>
      </w:r>
      <w:r w:rsidR="00872C65">
        <w:rPr>
          <w:szCs w:val="24"/>
        </w:rPr>
        <w:t xml:space="preserve"> </w:t>
      </w:r>
      <w:r>
        <w:rPr>
          <w:szCs w:val="24"/>
        </w:rPr>
        <w:t>grafitnom</w:t>
      </w:r>
      <w:r w:rsidR="00872C65">
        <w:rPr>
          <w:szCs w:val="24"/>
        </w:rPr>
        <w:t xml:space="preserve"> </w:t>
      </w:r>
      <w:r>
        <w:rPr>
          <w:szCs w:val="24"/>
        </w:rPr>
        <w:t>olovkom</w:t>
      </w:r>
      <w:r w:rsidR="00872C65">
        <w:rPr>
          <w:szCs w:val="24"/>
        </w:rPr>
        <w:t>.</w:t>
      </w:r>
    </w:p>
    <w:p w14:paraId="4FE41969" w14:textId="77777777" w:rsidR="00DB061C" w:rsidRPr="000C5695" w:rsidRDefault="004F3D9B" w:rsidP="00DB061C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lastRenderedPageBreak/>
        <w:t>Obrasce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mora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popuniti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čitko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odnosno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dužan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upisati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podatke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za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njih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predviđena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prazna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polјa</w:t>
      </w:r>
      <w:r w:rsidR="00DB061C" w:rsidRPr="000C5695">
        <w:rPr>
          <w:szCs w:val="24"/>
        </w:rPr>
        <w:t xml:space="preserve"> </w:t>
      </w:r>
      <w:proofErr w:type="gramStart"/>
      <w:r>
        <w:rPr>
          <w:szCs w:val="24"/>
        </w:rPr>
        <w:t>ili</w:t>
      </w:r>
      <w:proofErr w:type="gramEnd"/>
      <w:r w:rsidR="00DB061C" w:rsidRPr="000C5695">
        <w:rPr>
          <w:szCs w:val="24"/>
        </w:rPr>
        <w:t xml:space="preserve"> </w:t>
      </w:r>
      <w:r>
        <w:rPr>
          <w:szCs w:val="24"/>
        </w:rPr>
        <w:t>zaokružiti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već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elemente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obrascima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tako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obrasci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budu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potpunosti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popunjeni</w:t>
      </w:r>
      <w:r w:rsidR="00DB061C" w:rsidRPr="000C5695">
        <w:rPr>
          <w:szCs w:val="24"/>
        </w:rPr>
        <w:t xml:space="preserve">, </w:t>
      </w:r>
      <w:r>
        <w:rPr>
          <w:szCs w:val="24"/>
        </w:rPr>
        <w:t>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sadržaj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jasan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i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nedvosmilen</w:t>
      </w:r>
      <w:r w:rsidR="00DB061C" w:rsidRPr="000C5695">
        <w:rPr>
          <w:szCs w:val="24"/>
        </w:rPr>
        <w:t xml:space="preserve">. </w:t>
      </w:r>
    </w:p>
    <w:p w14:paraId="7CAFADFA" w14:textId="77777777" w:rsidR="00704A0F" w:rsidRPr="000C5695" w:rsidRDefault="004F3D9B" w:rsidP="00825EAB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>Ponuda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daje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u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originalu</w:t>
      </w:r>
      <w:r w:rsidR="00DB061C" w:rsidRPr="000C5695">
        <w:rPr>
          <w:szCs w:val="24"/>
        </w:rPr>
        <w:t xml:space="preserve">, </w:t>
      </w:r>
      <w:proofErr w:type="gramStart"/>
      <w:r>
        <w:rPr>
          <w:szCs w:val="24"/>
        </w:rPr>
        <w:t>na</w:t>
      </w:r>
      <w:proofErr w:type="gramEnd"/>
      <w:r w:rsidR="00DB061C" w:rsidRPr="000C5695">
        <w:rPr>
          <w:szCs w:val="24"/>
        </w:rPr>
        <w:t xml:space="preserve"> </w:t>
      </w:r>
      <w:r>
        <w:rPr>
          <w:szCs w:val="24"/>
        </w:rPr>
        <w:t>obrascima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preuzete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svim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stranicama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preuzete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konkursne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dokumentacije</w:t>
      </w:r>
      <w:r w:rsidR="006969C2">
        <w:rPr>
          <w:szCs w:val="24"/>
        </w:rPr>
        <w:t>,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sa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svim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navedenim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traženim</w:t>
      </w:r>
      <w:r w:rsidR="00DB061C" w:rsidRPr="000C5695">
        <w:rPr>
          <w:szCs w:val="24"/>
        </w:rPr>
        <w:t xml:space="preserve"> </w:t>
      </w:r>
      <w:r>
        <w:rPr>
          <w:szCs w:val="24"/>
        </w:rPr>
        <w:t>podacima</w:t>
      </w:r>
      <w:r w:rsidR="00704A0F" w:rsidRPr="000C5695">
        <w:rPr>
          <w:szCs w:val="24"/>
        </w:rPr>
        <w:t>.</w:t>
      </w:r>
    </w:p>
    <w:p w14:paraId="7AB2520B" w14:textId="77777777" w:rsidR="002E0518" w:rsidRPr="003F266C" w:rsidRDefault="004F3D9B" w:rsidP="00F3075D">
      <w:pPr>
        <w:autoSpaceDE w:val="0"/>
        <w:autoSpaceDN w:val="0"/>
        <w:adjustRightInd w:val="0"/>
        <w:ind w:firstLine="709"/>
        <w:jc w:val="both"/>
        <w:rPr>
          <w:b/>
          <w:i/>
          <w:szCs w:val="24"/>
        </w:rPr>
      </w:pPr>
      <w:r>
        <w:rPr>
          <w:b/>
          <w:szCs w:val="24"/>
        </w:rPr>
        <w:t>Ponuđač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je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dužan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dokaze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ispunjenosti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uslova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ponudu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preda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formi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koja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onemogućava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ubacivanje</w:t>
      </w:r>
      <w:r w:rsidR="00DB061C" w:rsidRPr="000C5695"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ili</w:t>
      </w:r>
      <w:proofErr w:type="gramEnd"/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uklanjanje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pojedinih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dokumenata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nakon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otvaranja</w:t>
      </w:r>
      <w:r w:rsidR="00DB061C" w:rsidRPr="000C5695">
        <w:rPr>
          <w:b/>
          <w:szCs w:val="24"/>
        </w:rPr>
        <w:t xml:space="preserve"> </w:t>
      </w:r>
      <w:r>
        <w:rPr>
          <w:b/>
          <w:szCs w:val="24"/>
        </w:rPr>
        <w:t>ponude</w:t>
      </w:r>
      <w:r w:rsidR="002E0518">
        <w:rPr>
          <w:b/>
          <w:szCs w:val="24"/>
        </w:rPr>
        <w:t xml:space="preserve"> (</w:t>
      </w:r>
      <w:r>
        <w:rPr>
          <w:b/>
          <w:szCs w:val="24"/>
        </w:rPr>
        <w:t>povezana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jemstvenikom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ili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na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drugi</w:t>
      </w:r>
      <w:r w:rsidR="002E0518">
        <w:rPr>
          <w:b/>
          <w:szCs w:val="24"/>
        </w:rPr>
        <w:t xml:space="preserve"> </w:t>
      </w:r>
      <w:r>
        <w:rPr>
          <w:b/>
          <w:szCs w:val="24"/>
        </w:rPr>
        <w:t>način</w:t>
      </w:r>
      <w:r w:rsidR="002E0518" w:rsidRPr="003F266C">
        <w:rPr>
          <w:b/>
          <w:szCs w:val="24"/>
        </w:rPr>
        <w:t>)</w:t>
      </w:r>
      <w:r w:rsidR="00DB061C" w:rsidRPr="003F266C">
        <w:rPr>
          <w:b/>
          <w:szCs w:val="24"/>
        </w:rPr>
        <w:t>.</w:t>
      </w:r>
      <w:r w:rsidR="008526A5" w:rsidRPr="003F266C">
        <w:rPr>
          <w:b/>
          <w:szCs w:val="24"/>
        </w:rPr>
        <w:t xml:space="preserve"> </w:t>
      </w:r>
    </w:p>
    <w:p w14:paraId="26026483" w14:textId="77777777" w:rsidR="00F61B73" w:rsidRDefault="004F3D9B" w:rsidP="00F61B73">
      <w:pPr>
        <w:autoSpaceDE w:val="0"/>
        <w:autoSpaceDN w:val="0"/>
        <w:adjustRightInd w:val="0"/>
        <w:ind w:firstLine="708"/>
        <w:jc w:val="both"/>
        <w:rPr>
          <w:bCs/>
          <w:iCs/>
          <w:szCs w:val="24"/>
        </w:rPr>
      </w:pPr>
      <w:r>
        <w:rPr>
          <w:iCs/>
          <w:szCs w:val="24"/>
        </w:rPr>
        <w:t>Ukoliko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podnose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zajedničku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367671" w:rsidRPr="000C5695">
        <w:rPr>
          <w:iCs/>
          <w:szCs w:val="24"/>
        </w:rPr>
        <w:t xml:space="preserve">, </w:t>
      </w:r>
      <w:r>
        <w:rPr>
          <w:iCs/>
          <w:szCs w:val="24"/>
        </w:rPr>
        <w:t>grupa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opredeli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obrasce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konkursnoj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dokumentaciji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potpisuju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overavaju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svi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ili</w:t>
      </w:r>
      <w:proofErr w:type="gram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grupa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odredi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jednog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potpisivati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overavati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obrasce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367671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konkursnoj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dokumentaciji</w:t>
      </w:r>
      <w:r w:rsidR="00367671" w:rsidRPr="000C5695">
        <w:rPr>
          <w:iCs/>
          <w:szCs w:val="24"/>
        </w:rPr>
        <w:t xml:space="preserve">, </w:t>
      </w:r>
      <w:r>
        <w:rPr>
          <w:iCs/>
          <w:szCs w:val="24"/>
        </w:rPr>
        <w:t>izuzev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obrazaca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podrazumevaju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davanje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izjava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materjalnom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krivičnom</w:t>
      </w:r>
      <w:r w:rsidR="00C140B0" w:rsidRPr="000C5695">
        <w:rPr>
          <w:iCs/>
          <w:szCs w:val="24"/>
        </w:rPr>
        <w:t xml:space="preserve"> </w:t>
      </w:r>
      <w:r>
        <w:rPr>
          <w:iCs/>
          <w:szCs w:val="24"/>
        </w:rPr>
        <w:t>odgovornošću</w:t>
      </w:r>
      <w:r w:rsidR="00C140B0" w:rsidRPr="000C5695">
        <w:rPr>
          <w:iCs/>
          <w:szCs w:val="24"/>
        </w:rPr>
        <w:t xml:space="preserve"> (</w:t>
      </w:r>
      <w:r>
        <w:rPr>
          <w:iCs/>
          <w:szCs w:val="24"/>
        </w:rPr>
        <w:t>npr</w:t>
      </w:r>
      <w:r w:rsidR="00C140B0" w:rsidRPr="000C5695">
        <w:rPr>
          <w:iCs/>
          <w:szCs w:val="24"/>
        </w:rPr>
        <w:t xml:space="preserve">. </w:t>
      </w:r>
      <w:r>
        <w:rPr>
          <w:iCs/>
          <w:szCs w:val="24"/>
        </w:rPr>
        <w:t>Izjava</w:t>
      </w:r>
      <w:r w:rsidR="00C140B0" w:rsidRPr="000C5695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nezavisnoj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ponudi</w:t>
      </w:r>
      <w:r w:rsidR="00367671" w:rsidRPr="000C5695">
        <w:rPr>
          <w:iCs/>
          <w:szCs w:val="24"/>
        </w:rPr>
        <w:t>,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Izjava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poštovanju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obaveza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člana</w:t>
      </w:r>
      <w:r w:rsidR="00367671">
        <w:rPr>
          <w:iCs/>
          <w:szCs w:val="24"/>
        </w:rPr>
        <w:t xml:space="preserve"> </w:t>
      </w:r>
      <w:r w:rsidR="00367671" w:rsidRPr="00367671">
        <w:rPr>
          <w:iCs/>
          <w:szCs w:val="24"/>
        </w:rPr>
        <w:t xml:space="preserve">75. </w:t>
      </w:r>
      <w:proofErr w:type="gramStart"/>
      <w:r>
        <w:rPr>
          <w:iCs/>
          <w:szCs w:val="24"/>
        </w:rPr>
        <w:t>stav</w:t>
      </w:r>
      <w:proofErr w:type="gramEnd"/>
      <w:r w:rsidR="00367671">
        <w:rPr>
          <w:iCs/>
          <w:szCs w:val="24"/>
        </w:rPr>
        <w:t xml:space="preserve"> </w:t>
      </w:r>
      <w:r w:rsidR="00367671" w:rsidRPr="00367671">
        <w:rPr>
          <w:iCs/>
          <w:szCs w:val="24"/>
        </w:rPr>
        <w:t xml:space="preserve">2. </w:t>
      </w:r>
      <w:r>
        <w:rPr>
          <w:iCs/>
          <w:szCs w:val="24"/>
        </w:rPr>
        <w:t>Zakona</w:t>
      </w:r>
      <w:r w:rsidR="00367671" w:rsidRPr="00367671">
        <w:rPr>
          <w:iCs/>
          <w:szCs w:val="24"/>
        </w:rPr>
        <w:t>...),</w:t>
      </w:r>
      <w:r w:rsidR="00367671" w:rsidRPr="00367671">
        <w:rPr>
          <w:iCs/>
          <w:color w:val="FF0000"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moraju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potpisani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overeni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367671" w:rsidRPr="00367671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od</w:t>
      </w:r>
      <w:proofErr w:type="gramEnd"/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strane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svagog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367671" w:rsidRPr="00367671">
        <w:rPr>
          <w:iCs/>
          <w:szCs w:val="24"/>
        </w:rPr>
        <w:t>.</w:t>
      </w:r>
      <w:r w:rsidR="00367671" w:rsidRPr="00367671">
        <w:rPr>
          <w:bCs/>
          <w:iCs/>
          <w:szCs w:val="24"/>
        </w:rPr>
        <w:t xml:space="preserve"> </w:t>
      </w:r>
    </w:p>
    <w:p w14:paraId="44D6BA73" w14:textId="77777777" w:rsidR="00367671" w:rsidRPr="00367671" w:rsidRDefault="004F3D9B" w:rsidP="00367671">
      <w:pPr>
        <w:autoSpaceDE w:val="0"/>
        <w:autoSpaceDN w:val="0"/>
        <w:adjustRightInd w:val="0"/>
        <w:ind w:firstLine="708"/>
        <w:jc w:val="both"/>
        <w:rPr>
          <w:iCs/>
          <w:szCs w:val="24"/>
        </w:rPr>
      </w:pPr>
      <w:r>
        <w:rPr>
          <w:bCs/>
          <w:iCs/>
          <w:szCs w:val="24"/>
        </w:rPr>
        <w:t>U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slučaju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se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ponuđači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opredele</w:t>
      </w:r>
      <w:r w:rsidR="00A17432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jedan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grupe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potpisuje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pečatom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overava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obrasce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date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konkursnoj</w:t>
      </w:r>
      <w:r w:rsidR="00A17432" w:rsidRPr="000C5695">
        <w:rPr>
          <w:iCs/>
          <w:szCs w:val="24"/>
        </w:rPr>
        <w:t xml:space="preserve"> </w:t>
      </w:r>
      <w:r>
        <w:rPr>
          <w:iCs/>
          <w:szCs w:val="24"/>
        </w:rPr>
        <w:t>dokumentaciji</w:t>
      </w:r>
      <w:r w:rsidR="00A17432" w:rsidRPr="00367671">
        <w:rPr>
          <w:iCs/>
          <w:szCs w:val="24"/>
        </w:rPr>
        <w:t xml:space="preserve"> (</w:t>
      </w:r>
      <w:r>
        <w:rPr>
          <w:iCs/>
          <w:szCs w:val="24"/>
        </w:rPr>
        <w:t>izuzev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obrazaca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podrazumevaju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davanje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izjava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pod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materijalnom</w:t>
      </w:r>
      <w:r w:rsidR="00A17432" w:rsidRPr="00367671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D9013D">
        <w:rPr>
          <w:iCs/>
          <w:szCs w:val="24"/>
        </w:rPr>
        <w:t xml:space="preserve"> </w:t>
      </w:r>
      <w:r>
        <w:rPr>
          <w:iCs/>
          <w:szCs w:val="24"/>
        </w:rPr>
        <w:t>krivičnom</w:t>
      </w:r>
      <w:r w:rsidR="00367671" w:rsidRPr="00367671">
        <w:rPr>
          <w:iCs/>
          <w:szCs w:val="24"/>
        </w:rPr>
        <w:t xml:space="preserve"> </w:t>
      </w:r>
      <w:r>
        <w:rPr>
          <w:iCs/>
          <w:szCs w:val="24"/>
        </w:rPr>
        <w:t>odgovornošću</w:t>
      </w:r>
      <w:r w:rsidR="00367671" w:rsidRPr="00367671">
        <w:rPr>
          <w:iCs/>
          <w:szCs w:val="24"/>
        </w:rPr>
        <w:t>),</w:t>
      </w:r>
      <w:r w:rsidR="00367671" w:rsidRP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to</w:t>
      </w:r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treba</w:t>
      </w:r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</w:t>
      </w:r>
      <w:r w:rsidR="00367671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definišu</w:t>
      </w:r>
      <w:r w:rsidR="00367671" w:rsidRPr="00367671">
        <w:rPr>
          <w:bCs/>
          <w:iCs/>
          <w:szCs w:val="24"/>
        </w:rPr>
        <w:t xml:space="preserve"> </w:t>
      </w:r>
      <w:r>
        <w:rPr>
          <w:szCs w:val="24"/>
        </w:rPr>
        <w:t>sporazumom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kojim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se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ponuđači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iz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grupe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međusobno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prema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naručiocu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obavezuju</w:t>
      </w:r>
      <w:r w:rsidR="00367671" w:rsidRPr="000C5695">
        <w:rPr>
          <w:szCs w:val="24"/>
        </w:rPr>
        <w:t xml:space="preserve"> </w:t>
      </w:r>
      <w:proofErr w:type="gramStart"/>
      <w:r>
        <w:rPr>
          <w:szCs w:val="24"/>
        </w:rPr>
        <w:t>na</w:t>
      </w:r>
      <w:proofErr w:type="gramEnd"/>
      <w:r w:rsidR="00367671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javne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367671" w:rsidRPr="00367671">
        <w:rPr>
          <w:szCs w:val="24"/>
        </w:rPr>
        <w:t xml:space="preserve">, </w:t>
      </w:r>
      <w:r>
        <w:rPr>
          <w:szCs w:val="24"/>
        </w:rPr>
        <w:t>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čini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sastavni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deo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zajedničke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saglasno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čl</w:t>
      </w:r>
      <w:r w:rsidR="00367671" w:rsidRPr="00367671">
        <w:rPr>
          <w:szCs w:val="24"/>
        </w:rPr>
        <w:t xml:space="preserve">. 81. </w:t>
      </w:r>
      <w:r>
        <w:rPr>
          <w:szCs w:val="24"/>
        </w:rPr>
        <w:t>Zakona</w:t>
      </w:r>
      <w:r w:rsidR="00367671" w:rsidRPr="00367671">
        <w:rPr>
          <w:szCs w:val="24"/>
        </w:rPr>
        <w:t>.</w:t>
      </w:r>
    </w:p>
    <w:p w14:paraId="7CBBA4D7" w14:textId="77777777" w:rsidR="00DB061C" w:rsidRPr="00DB061C" w:rsidRDefault="004F3D9B" w:rsidP="005C5BBA">
      <w:pPr>
        <w:pStyle w:val="Heading3"/>
      </w:pPr>
      <w:r>
        <w:t>PARTIJE</w:t>
      </w:r>
    </w:p>
    <w:p w14:paraId="45AFCEDB" w14:textId="77777777" w:rsidR="00DB061C" w:rsidRPr="00DB061C" w:rsidRDefault="004F3D9B" w:rsidP="00367671">
      <w:pPr>
        <w:ind w:firstLine="708"/>
        <w:jc w:val="both"/>
        <w:rPr>
          <w:szCs w:val="24"/>
        </w:rPr>
      </w:pPr>
      <w:r>
        <w:rPr>
          <w:szCs w:val="24"/>
        </w:rPr>
        <w:t>Predmet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ove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javne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nabavke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nije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oblikovan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po</w:t>
      </w:r>
      <w:r w:rsidR="00DB061C" w:rsidRPr="00DB061C">
        <w:rPr>
          <w:szCs w:val="24"/>
        </w:rPr>
        <w:t xml:space="preserve"> </w:t>
      </w:r>
      <w:r>
        <w:rPr>
          <w:szCs w:val="24"/>
        </w:rPr>
        <w:t>partijama</w:t>
      </w:r>
      <w:r w:rsidR="00DB061C" w:rsidRPr="00DB061C">
        <w:rPr>
          <w:szCs w:val="24"/>
        </w:rPr>
        <w:t xml:space="preserve">. </w:t>
      </w:r>
    </w:p>
    <w:p w14:paraId="049F800E" w14:textId="77777777" w:rsidR="00DB061C" w:rsidRPr="00DB061C" w:rsidRDefault="004F3D9B" w:rsidP="005C5BBA">
      <w:pPr>
        <w:pStyle w:val="Heading3"/>
      </w:pPr>
      <w:r>
        <w:t>PONUDA</w:t>
      </w:r>
      <w:r w:rsidR="00DB061C" w:rsidRPr="00DB061C">
        <w:t xml:space="preserve"> </w:t>
      </w:r>
      <w:r>
        <w:t>SA</w:t>
      </w:r>
      <w:r w:rsidR="00DB061C" w:rsidRPr="00DB061C">
        <w:t xml:space="preserve"> </w:t>
      </w:r>
      <w:r>
        <w:t>VARIJANTAMA</w:t>
      </w:r>
    </w:p>
    <w:p w14:paraId="76003A0D" w14:textId="77777777" w:rsidR="00DB061C" w:rsidRDefault="004F3D9B" w:rsidP="00367671">
      <w:pPr>
        <w:ind w:firstLine="70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Podnošenje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ponude</w:t>
      </w:r>
      <w:r w:rsidR="00DB061C" w:rsidRPr="00DB061C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sa</w:t>
      </w:r>
      <w:proofErr w:type="gramEnd"/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varijantama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nije</w:t>
      </w:r>
      <w:r w:rsidR="00DB061C" w:rsidRPr="00DB061C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dozvolјeno</w:t>
      </w:r>
      <w:r w:rsidR="00DB061C" w:rsidRPr="00DB061C">
        <w:rPr>
          <w:bCs/>
          <w:iCs/>
          <w:szCs w:val="24"/>
        </w:rPr>
        <w:t>.</w:t>
      </w:r>
    </w:p>
    <w:p w14:paraId="01C001EF" w14:textId="77777777" w:rsidR="00367671" w:rsidRPr="00367671" w:rsidRDefault="004F3D9B" w:rsidP="005C5BBA">
      <w:pPr>
        <w:pStyle w:val="Heading3"/>
      </w:pPr>
      <w:r>
        <w:t>NAČIN</w:t>
      </w:r>
      <w:r w:rsidR="00367671" w:rsidRPr="00367671">
        <w:t xml:space="preserve"> </w:t>
      </w:r>
      <w:r>
        <w:t>IZMENE</w:t>
      </w:r>
      <w:r w:rsidR="00367671" w:rsidRPr="00367671">
        <w:t xml:space="preserve">, </w:t>
      </w:r>
      <w:r>
        <w:t>DOPUNE</w:t>
      </w:r>
      <w:r w:rsidR="00367671" w:rsidRPr="00367671">
        <w:t xml:space="preserve"> </w:t>
      </w:r>
      <w:r>
        <w:t>I</w:t>
      </w:r>
      <w:r w:rsidR="00367671" w:rsidRPr="00367671">
        <w:t xml:space="preserve"> </w:t>
      </w:r>
      <w:r>
        <w:t>OPOZIVA</w:t>
      </w:r>
      <w:r w:rsidR="00367671" w:rsidRPr="00367671">
        <w:t xml:space="preserve"> </w:t>
      </w:r>
      <w:r>
        <w:t>PONUDE</w:t>
      </w:r>
    </w:p>
    <w:p w14:paraId="3E16CF05" w14:textId="77777777" w:rsidR="00367671" w:rsidRPr="00367671" w:rsidRDefault="004F3D9B" w:rsidP="00367671">
      <w:pPr>
        <w:ind w:firstLine="708"/>
        <w:jc w:val="both"/>
        <w:rPr>
          <w:szCs w:val="24"/>
        </w:rPr>
      </w:pPr>
      <w:r>
        <w:rPr>
          <w:szCs w:val="24"/>
        </w:rPr>
        <w:t>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roku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za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podnošenje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ponuđač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može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izmeni</w:t>
      </w:r>
      <w:r w:rsidR="00367671" w:rsidRPr="00367671">
        <w:rPr>
          <w:szCs w:val="24"/>
        </w:rPr>
        <w:t xml:space="preserve">, </w:t>
      </w:r>
      <w:r>
        <w:rPr>
          <w:szCs w:val="24"/>
        </w:rPr>
        <w:t>dopuni</w:t>
      </w:r>
      <w:r w:rsidR="00367671" w:rsidRPr="00367671">
        <w:rPr>
          <w:szCs w:val="24"/>
        </w:rPr>
        <w:t xml:space="preserve"> </w:t>
      </w:r>
      <w:proofErr w:type="gramStart"/>
      <w:r>
        <w:rPr>
          <w:szCs w:val="24"/>
        </w:rPr>
        <w:t>ili</w:t>
      </w:r>
      <w:proofErr w:type="gramEnd"/>
      <w:r w:rsidR="00367671" w:rsidRPr="00367671">
        <w:rPr>
          <w:szCs w:val="24"/>
        </w:rPr>
        <w:t xml:space="preserve"> </w:t>
      </w:r>
      <w:r>
        <w:rPr>
          <w:szCs w:val="24"/>
        </w:rPr>
        <w:t>opozove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svoju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ponudu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način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određen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za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podnošenje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>.</w:t>
      </w:r>
    </w:p>
    <w:p w14:paraId="0C10B835" w14:textId="77777777" w:rsidR="00367671" w:rsidRPr="00367671" w:rsidRDefault="004F3D9B" w:rsidP="00367671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szCs w:val="24"/>
        </w:rPr>
        <w:t>Ponuđač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je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dužan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jasno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naznači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koji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deo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ponude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menja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odnosno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koja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dokumenta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naknadno</w:t>
      </w:r>
      <w:r w:rsidR="00367671" w:rsidRPr="00367671">
        <w:rPr>
          <w:szCs w:val="24"/>
        </w:rPr>
        <w:t xml:space="preserve"> </w:t>
      </w:r>
      <w:r>
        <w:rPr>
          <w:szCs w:val="24"/>
        </w:rPr>
        <w:t>dostavlјa</w:t>
      </w:r>
      <w:r w:rsidR="00367671" w:rsidRPr="00367671">
        <w:rPr>
          <w:szCs w:val="24"/>
        </w:rPr>
        <w:t xml:space="preserve">. </w:t>
      </w:r>
    </w:p>
    <w:p w14:paraId="78777502" w14:textId="77777777" w:rsidR="00367671" w:rsidRPr="00367671" w:rsidRDefault="004F3D9B" w:rsidP="00367671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rFonts w:eastAsia="TimesNewRomanPSMT"/>
          <w:bCs/>
          <w:iCs/>
          <w:szCs w:val="24"/>
        </w:rPr>
        <w:t>Izmenu</w:t>
      </w:r>
      <w:r w:rsidR="00367671" w:rsidRPr="00367671">
        <w:rPr>
          <w:rFonts w:eastAsia="TimesNewRomanPSMT"/>
          <w:bCs/>
          <w:iCs/>
          <w:szCs w:val="24"/>
        </w:rPr>
        <w:t xml:space="preserve">, </w:t>
      </w:r>
      <w:r>
        <w:rPr>
          <w:rFonts w:eastAsia="TimesNewRomanPSMT"/>
          <w:bCs/>
          <w:iCs/>
          <w:szCs w:val="24"/>
        </w:rPr>
        <w:t>dopunu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proofErr w:type="gramStart"/>
      <w:r>
        <w:rPr>
          <w:rFonts w:eastAsia="TimesNewRomanPSMT"/>
          <w:bCs/>
          <w:iCs/>
          <w:szCs w:val="24"/>
        </w:rPr>
        <w:t>ili</w:t>
      </w:r>
      <w:proofErr w:type="gramEnd"/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opoziv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ponude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treba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dostaviti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</w:t>
      </w:r>
      <w:r w:rsidR="00367671" w:rsidRPr="00367671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adresu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koja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je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navedena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kao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adresa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dostavu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ponude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istim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naznakama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uz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dodatnu</w:t>
      </w:r>
      <w:r w:rsidR="00944C60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naznaku</w:t>
      </w:r>
      <w:r w:rsidR="00944C60">
        <w:rPr>
          <w:rFonts w:eastAsia="TimesNewRomanPSMT"/>
          <w:bCs/>
          <w:iCs/>
          <w:szCs w:val="24"/>
        </w:rPr>
        <w:t>:</w:t>
      </w:r>
    </w:p>
    <w:p w14:paraId="19D0D0EE" w14:textId="77777777" w:rsidR="00367671" w:rsidRPr="000C5695" w:rsidRDefault="00367671" w:rsidP="00367671">
      <w:pPr>
        <w:jc w:val="both"/>
        <w:rPr>
          <w:rFonts w:eastAsia="TimesNewRomanPSMT"/>
          <w:bCs/>
          <w:szCs w:val="24"/>
        </w:rPr>
      </w:pPr>
      <w:r w:rsidRPr="00944C60">
        <w:rPr>
          <w:rFonts w:eastAsia="TimesNewRomanPSMT"/>
          <w:b/>
          <w:bCs/>
          <w:i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Izmena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proofErr w:type="gramStart"/>
      <w:r w:rsidR="00944C60">
        <w:rPr>
          <w:rFonts w:eastAsia="TimesNewRomanPS-BoldMT"/>
          <w:b/>
          <w:bCs/>
          <w:szCs w:val="24"/>
        </w:rPr>
        <w:t>“</w:t>
      </w:r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MT"/>
          <w:bCs/>
          <w:iCs/>
          <w:szCs w:val="24"/>
        </w:rPr>
        <w:t>ili</w:t>
      </w:r>
      <w:proofErr w:type="gramEnd"/>
      <w:r w:rsidR="00944C60">
        <w:rPr>
          <w:rFonts w:eastAsia="TimesNewRomanPSMT"/>
          <w:bCs/>
          <w:iCs/>
          <w:szCs w:val="24"/>
        </w:rPr>
        <w:t xml:space="preserve"> </w:t>
      </w:r>
      <w:r w:rsidRPr="00944C60">
        <w:rPr>
          <w:rFonts w:eastAsia="TimesNewRomanPSMT"/>
          <w:b/>
          <w:bCs/>
          <w:i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Dopuna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 xml:space="preserve">“ </w:t>
      </w:r>
      <w:r w:rsidR="004F3D9B">
        <w:rPr>
          <w:rFonts w:eastAsia="TimesNewRomanPSMT"/>
          <w:bCs/>
          <w:iCs/>
          <w:szCs w:val="24"/>
        </w:rPr>
        <w:t>ili</w:t>
      </w:r>
      <w:r w:rsidR="00944C60" w:rsidRPr="00944C60">
        <w:rPr>
          <w:rFonts w:eastAsia="TimesNewRomanPSMT"/>
          <w:b/>
          <w:bCs/>
          <w:iCs/>
          <w:szCs w:val="24"/>
        </w:rPr>
        <w:t xml:space="preserve"> </w:t>
      </w:r>
      <w:r w:rsidRPr="00944C60">
        <w:rPr>
          <w:rFonts w:eastAsia="TimesNewRomanPSMT"/>
          <w:b/>
          <w:bCs/>
          <w:i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Opoziv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MT"/>
          <w:bCs/>
          <w:i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>“</w:t>
      </w:r>
      <w:r w:rsidRPr="00367671">
        <w:rPr>
          <w:rFonts w:eastAsia="TimesNewRomanPS-BoldMT"/>
          <w:bCs/>
          <w:szCs w:val="24"/>
        </w:rPr>
        <w:t xml:space="preserve"> </w:t>
      </w:r>
      <w:r w:rsidR="004F3D9B">
        <w:rPr>
          <w:rFonts w:eastAsia="TimesNewRomanPS-BoldMT"/>
          <w:bCs/>
          <w:szCs w:val="24"/>
        </w:rPr>
        <w:t>ili</w:t>
      </w:r>
      <w:r w:rsidR="00944C60">
        <w:rPr>
          <w:rFonts w:eastAsia="TimesNewRomanPS-BoldMT"/>
          <w:bCs/>
          <w:szCs w:val="24"/>
        </w:rPr>
        <w:t xml:space="preserve"> </w:t>
      </w:r>
      <w:r w:rsidR="00944C60" w:rsidRPr="00944C60">
        <w:rPr>
          <w:rFonts w:eastAsia="TimesNewRomanPS-BoldMT"/>
          <w:b/>
          <w:bCs/>
          <w:szCs w:val="24"/>
        </w:rPr>
        <w:t>„</w:t>
      </w:r>
      <w:r w:rsidR="004F3D9B">
        <w:rPr>
          <w:rFonts w:eastAsia="TimesNewRomanPSMT"/>
          <w:b/>
          <w:bCs/>
          <w:iCs/>
          <w:szCs w:val="24"/>
        </w:rPr>
        <w:t>Izmena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i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dopuna</w:t>
      </w:r>
      <w:r w:rsidRPr="00367671">
        <w:rPr>
          <w:rFonts w:eastAsia="TimesNewRomanPSMT"/>
          <w:b/>
          <w:bCs/>
          <w:iCs/>
          <w:szCs w:val="24"/>
        </w:rPr>
        <w:t xml:space="preserve"> </w:t>
      </w:r>
      <w:r w:rsidR="004F3D9B">
        <w:rPr>
          <w:rFonts w:eastAsia="TimesNewRomanPSMT"/>
          <w:b/>
          <w:bCs/>
          <w:iCs/>
          <w:szCs w:val="24"/>
        </w:rPr>
        <w:t>ponude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za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javnu</w:t>
      </w:r>
      <w:r w:rsidRPr="00367671">
        <w:rPr>
          <w:rFonts w:eastAsia="TimesNewRomanPS-BoldMT"/>
          <w:b/>
          <w:bCs/>
          <w:szCs w:val="24"/>
        </w:rPr>
        <w:t xml:space="preserve"> </w:t>
      </w:r>
      <w:r w:rsidR="004F3D9B">
        <w:rPr>
          <w:rFonts w:eastAsia="TimesNewRomanPS-BoldMT"/>
          <w:b/>
          <w:bCs/>
          <w:szCs w:val="24"/>
        </w:rPr>
        <w:t>nabavku</w:t>
      </w:r>
      <w:r w:rsidR="00944C60">
        <w:rPr>
          <w:rFonts w:eastAsia="TimesNewRomanPS-BoldMT"/>
          <w:b/>
          <w:bCs/>
          <w:szCs w:val="24"/>
        </w:rPr>
        <w:t>“</w:t>
      </w:r>
      <w:r w:rsidRPr="000C5695">
        <w:rPr>
          <w:rFonts w:eastAsia="TimesNewRomanPS-BoldMT"/>
          <w:b/>
          <w:bCs/>
          <w:szCs w:val="24"/>
        </w:rPr>
        <w:t>.</w:t>
      </w:r>
    </w:p>
    <w:p w14:paraId="7AEBF008" w14:textId="77777777" w:rsidR="007D0E2E" w:rsidRDefault="004F3D9B" w:rsidP="007D0E2E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Na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poleđini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koverte</w:t>
      </w:r>
      <w:r w:rsidR="00367671" w:rsidRPr="000C5695">
        <w:rPr>
          <w:rFonts w:eastAsia="TimesNewRomanPSMT"/>
          <w:bCs/>
          <w:szCs w:val="24"/>
        </w:rPr>
        <w:t xml:space="preserve"> </w:t>
      </w:r>
      <w:proofErr w:type="gramStart"/>
      <w:r>
        <w:rPr>
          <w:rFonts w:eastAsia="TimesNewRomanPSMT"/>
          <w:bCs/>
          <w:szCs w:val="24"/>
        </w:rPr>
        <w:t>ili</w:t>
      </w:r>
      <w:proofErr w:type="gram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kutiji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navesti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naziv</w:t>
      </w:r>
      <w:r w:rsidR="00367671" w:rsidRPr="00367671">
        <w:rPr>
          <w:rFonts w:eastAsia="TimesNewRomanPSMT"/>
          <w:bCs/>
          <w:szCs w:val="24"/>
          <w:lang w:val="sr-Cyrl-CS"/>
        </w:rPr>
        <w:t xml:space="preserve"> </w:t>
      </w:r>
      <w:r>
        <w:rPr>
          <w:rFonts w:eastAsia="TimesNewRomanPSMT"/>
          <w:bCs/>
          <w:szCs w:val="24"/>
          <w:lang w:val="sr-Cyrl-CS"/>
        </w:rPr>
        <w:t>i</w:t>
      </w:r>
      <w:r w:rsidR="00367671" w:rsidRPr="00367671">
        <w:rPr>
          <w:rFonts w:eastAsia="TimesNewRomanPSMT"/>
          <w:bCs/>
          <w:szCs w:val="24"/>
          <w:lang w:val="sr-Cyrl-CS"/>
        </w:rPr>
        <w:t xml:space="preserve"> </w:t>
      </w:r>
      <w:r>
        <w:rPr>
          <w:rFonts w:eastAsia="TimesNewRomanPSMT"/>
          <w:bCs/>
          <w:szCs w:val="24"/>
          <w:lang w:val="sr-Cyrl-CS"/>
        </w:rPr>
        <w:t>adresu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367671" w:rsidRPr="000C5695">
        <w:rPr>
          <w:rFonts w:eastAsia="TimesNewRomanPSMT"/>
          <w:bCs/>
          <w:szCs w:val="24"/>
        </w:rPr>
        <w:t xml:space="preserve">. </w:t>
      </w:r>
    </w:p>
    <w:p w14:paraId="48645E3D" w14:textId="77777777" w:rsidR="00367671" w:rsidRPr="000C5695" w:rsidRDefault="004F3D9B" w:rsidP="007D0E2E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slučaju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podnosi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grupa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367671" w:rsidRPr="000C5695">
        <w:rPr>
          <w:rFonts w:eastAsia="TimesNewRomanPSMT"/>
          <w:bCs/>
          <w:szCs w:val="24"/>
        </w:rPr>
        <w:t xml:space="preserve">, </w:t>
      </w:r>
      <w:proofErr w:type="gramStart"/>
      <w:r>
        <w:rPr>
          <w:rFonts w:eastAsia="TimesNewRomanPSMT"/>
          <w:bCs/>
          <w:szCs w:val="24"/>
        </w:rPr>
        <w:t>na</w:t>
      </w:r>
      <w:proofErr w:type="gramEnd"/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koverti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potrebno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naznačiti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radi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grupi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navesti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nazive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adresu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svih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učesnika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zajedničkoj</w:t>
      </w:r>
      <w:r w:rsidR="0036767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ponudi</w:t>
      </w:r>
      <w:r w:rsidR="00367671" w:rsidRPr="000C5695">
        <w:rPr>
          <w:rFonts w:eastAsia="TimesNewRomanPSMT"/>
          <w:bCs/>
          <w:szCs w:val="24"/>
        </w:rPr>
        <w:t>.</w:t>
      </w:r>
    </w:p>
    <w:p w14:paraId="4D802366" w14:textId="77777777" w:rsidR="004F1123" w:rsidRPr="005A5C5B" w:rsidRDefault="004F3D9B" w:rsidP="005A5C5B">
      <w:pPr>
        <w:ind w:firstLine="708"/>
        <w:jc w:val="both"/>
        <w:rPr>
          <w:b/>
          <w:i/>
          <w:iCs/>
          <w:szCs w:val="24"/>
        </w:rPr>
      </w:pPr>
      <w:r>
        <w:rPr>
          <w:szCs w:val="24"/>
        </w:rPr>
        <w:t>Po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isteku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roka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za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može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da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povuče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niti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da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menja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svoju</w:t>
      </w:r>
      <w:r w:rsidR="00367671" w:rsidRPr="000C5695">
        <w:rPr>
          <w:szCs w:val="24"/>
        </w:rPr>
        <w:t xml:space="preserve"> </w:t>
      </w:r>
      <w:r>
        <w:rPr>
          <w:szCs w:val="24"/>
        </w:rPr>
        <w:t>ponudu</w:t>
      </w:r>
      <w:r w:rsidR="00367671" w:rsidRPr="000C5695">
        <w:rPr>
          <w:szCs w:val="24"/>
        </w:rPr>
        <w:t>.</w:t>
      </w:r>
      <w:r w:rsidR="007D0E2E">
        <w:rPr>
          <w:szCs w:val="24"/>
        </w:rPr>
        <w:t xml:space="preserve">  </w:t>
      </w:r>
    </w:p>
    <w:p w14:paraId="47DAE6B5" w14:textId="36D6DE16" w:rsidR="007C3D54" w:rsidRPr="00367671" w:rsidRDefault="00F107DA" w:rsidP="005C5BBA">
      <w:pPr>
        <w:pStyle w:val="Heading3"/>
      </w:pPr>
      <w:r>
        <w:t>UČESTVOVANJ</w:t>
      </w:r>
      <w:r w:rsidR="004F3D9B">
        <w:t>E</w:t>
      </w:r>
      <w:r w:rsidR="007C3D54" w:rsidRPr="00367671">
        <w:t xml:space="preserve"> </w:t>
      </w:r>
      <w:r w:rsidR="004F3D9B">
        <w:t>U</w:t>
      </w:r>
      <w:r w:rsidR="007C3D54" w:rsidRPr="00367671">
        <w:t xml:space="preserve"> </w:t>
      </w:r>
      <w:r w:rsidR="004F3D9B">
        <w:t>ZAJEDNIČKOJ</w:t>
      </w:r>
      <w:r w:rsidR="007C3D54" w:rsidRPr="00367671">
        <w:t xml:space="preserve"> </w:t>
      </w:r>
      <w:r w:rsidR="004F3D9B">
        <w:t>PONUDI</w:t>
      </w:r>
      <w:r w:rsidR="007C3D54" w:rsidRPr="00367671">
        <w:t xml:space="preserve"> </w:t>
      </w:r>
      <w:r w:rsidR="004F3D9B">
        <w:t>ILI</w:t>
      </w:r>
      <w:r w:rsidR="007C3D54" w:rsidRPr="00367671">
        <w:t xml:space="preserve"> </w:t>
      </w:r>
      <w:r w:rsidR="004F3D9B">
        <w:t>KAO</w:t>
      </w:r>
      <w:r w:rsidR="007C3D54" w:rsidRPr="00367671">
        <w:t xml:space="preserve"> </w:t>
      </w:r>
      <w:r w:rsidR="004F3D9B">
        <w:t>PODIZVOĐAČ</w:t>
      </w:r>
      <w:r w:rsidR="007C3D54" w:rsidRPr="00367671">
        <w:t xml:space="preserve"> </w:t>
      </w:r>
    </w:p>
    <w:p w14:paraId="33D181C0" w14:textId="77777777" w:rsidR="00E140A5" w:rsidRDefault="00E140A5" w:rsidP="00A24497">
      <w:pPr>
        <w:jc w:val="both"/>
        <w:rPr>
          <w:bCs/>
          <w:iCs/>
          <w:szCs w:val="24"/>
        </w:rPr>
      </w:pPr>
      <w:r>
        <w:rPr>
          <w:bCs/>
          <w:iCs/>
          <w:szCs w:val="24"/>
        </w:rPr>
        <w:tab/>
      </w:r>
      <w:r w:rsidR="004F3D9B">
        <w:rPr>
          <w:bCs/>
          <w:iCs/>
          <w:szCs w:val="24"/>
        </w:rPr>
        <w:t>Ponuđač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ponudu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može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podnese</w:t>
      </w:r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samostalno</w:t>
      </w:r>
      <w:r>
        <w:rPr>
          <w:bCs/>
          <w:iCs/>
          <w:szCs w:val="24"/>
        </w:rPr>
        <w:t xml:space="preserve"> </w:t>
      </w:r>
      <w:proofErr w:type="gramStart"/>
      <w:r w:rsidR="004F3D9B">
        <w:rPr>
          <w:bCs/>
          <w:iCs/>
          <w:szCs w:val="24"/>
        </w:rPr>
        <w:t>ili</w:t>
      </w:r>
      <w:r>
        <w:rPr>
          <w:bCs/>
          <w:iCs/>
          <w:szCs w:val="24"/>
        </w:rPr>
        <w:t xml:space="preserve">  </w:t>
      </w:r>
      <w:r w:rsidR="004F3D9B">
        <w:rPr>
          <w:bCs/>
          <w:iCs/>
          <w:szCs w:val="24"/>
        </w:rPr>
        <w:t>sa</w:t>
      </w:r>
      <w:proofErr w:type="gramEnd"/>
      <w:r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podizvođačem</w:t>
      </w:r>
      <w:r>
        <w:rPr>
          <w:bCs/>
          <w:iCs/>
          <w:szCs w:val="24"/>
        </w:rPr>
        <w:t>.</w:t>
      </w:r>
    </w:p>
    <w:p w14:paraId="076B6DFB" w14:textId="77777777" w:rsidR="00E140A5" w:rsidRDefault="004F3D9B" w:rsidP="00E140A5">
      <w:pPr>
        <w:ind w:firstLine="70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može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podneti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grupa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ponuđača</w:t>
      </w:r>
      <w:r w:rsidR="00E140A5">
        <w:rPr>
          <w:bCs/>
          <w:iCs/>
          <w:szCs w:val="24"/>
        </w:rPr>
        <w:t xml:space="preserve"> (</w:t>
      </w:r>
      <w:r>
        <w:rPr>
          <w:bCs/>
          <w:iCs/>
          <w:szCs w:val="24"/>
        </w:rPr>
        <w:t>zajednička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ponuda</w:t>
      </w:r>
      <w:r w:rsidR="00E140A5">
        <w:rPr>
          <w:bCs/>
          <w:iCs/>
          <w:szCs w:val="24"/>
        </w:rPr>
        <w:t xml:space="preserve">). </w:t>
      </w:r>
    </w:p>
    <w:p w14:paraId="3F66F7BF" w14:textId="77777777" w:rsidR="007C3D54" w:rsidRPr="00B9779F" w:rsidRDefault="004F3D9B" w:rsidP="00073879">
      <w:pPr>
        <w:ind w:firstLine="708"/>
        <w:jc w:val="both"/>
        <w:rPr>
          <w:bCs/>
          <w:iCs/>
          <w:szCs w:val="24"/>
        </w:rPr>
      </w:pP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može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podneti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samostalno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svoje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račun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zadrugara</w:t>
      </w:r>
      <w:r w:rsidR="00E140A5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ili</w:t>
      </w:r>
      <w:proofErr w:type="gramEnd"/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zajedničku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zadrugara</w:t>
      </w:r>
      <w:r w:rsidR="00E140A5">
        <w:rPr>
          <w:bCs/>
          <w:iCs/>
          <w:szCs w:val="24"/>
        </w:rPr>
        <w:t xml:space="preserve">. </w:t>
      </w:r>
      <w:r>
        <w:rPr>
          <w:bCs/>
          <w:iCs/>
          <w:szCs w:val="24"/>
        </w:rPr>
        <w:t>Ako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podnosi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svoje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E140A5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za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obaveze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iz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postupka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nabavke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ugovora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javnoj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nabavci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odgovara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E140A5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zadrugari</w:t>
      </w:r>
      <w:r w:rsidR="009C6B94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skladu</w:t>
      </w:r>
      <w:r w:rsidR="009C6B94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sa</w:t>
      </w:r>
      <w:proofErr w:type="gramEnd"/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zakonom</w:t>
      </w:r>
      <w:r w:rsidR="009C6B94">
        <w:rPr>
          <w:bCs/>
          <w:iCs/>
          <w:szCs w:val="24"/>
        </w:rPr>
        <w:t xml:space="preserve">. </w:t>
      </w:r>
      <w:r>
        <w:rPr>
          <w:bCs/>
          <w:iCs/>
          <w:szCs w:val="24"/>
        </w:rPr>
        <w:t>Ako</w:t>
      </w:r>
      <w:r w:rsidR="009C6B94">
        <w:rPr>
          <w:bCs/>
          <w:iCs/>
          <w:szCs w:val="24"/>
        </w:rPr>
        <w:t xml:space="preserve"> </w:t>
      </w:r>
      <w:proofErr w:type="gramStart"/>
      <w:r>
        <w:rPr>
          <w:bCs/>
          <w:iCs/>
          <w:szCs w:val="24"/>
        </w:rPr>
        <w:t>zadruga</w:t>
      </w:r>
      <w:r w:rsidR="009C6B94">
        <w:rPr>
          <w:bCs/>
          <w:iCs/>
          <w:szCs w:val="24"/>
        </w:rPr>
        <w:t xml:space="preserve"> </w:t>
      </w:r>
      <w:r w:rsidR="00F72C0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podnosi</w:t>
      </w:r>
      <w:proofErr w:type="gramEnd"/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zajedničku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ime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zadrugara</w:t>
      </w:r>
      <w:r w:rsidR="009C6B94">
        <w:rPr>
          <w:bCs/>
          <w:iCs/>
          <w:szCs w:val="24"/>
        </w:rPr>
        <w:t xml:space="preserve"> , </w:t>
      </w:r>
      <w:r>
        <w:rPr>
          <w:bCs/>
          <w:iCs/>
          <w:szCs w:val="24"/>
        </w:rPr>
        <w:t>za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obaveze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iz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postupka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nabavke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ugovor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javnoj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nabavci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neograničeno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solidarno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odgovaraju</w:t>
      </w:r>
      <w:r w:rsidR="009C6B94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zadrugari</w:t>
      </w:r>
      <w:r w:rsidR="009C6B94">
        <w:rPr>
          <w:bCs/>
          <w:iCs/>
          <w:szCs w:val="24"/>
        </w:rPr>
        <w:t>.</w:t>
      </w:r>
    </w:p>
    <w:p w14:paraId="6C3B31C0" w14:textId="77777777" w:rsidR="00367671" w:rsidRPr="001926CE" w:rsidRDefault="004F3D9B" w:rsidP="005C5BBA">
      <w:pPr>
        <w:pStyle w:val="Heading3"/>
      </w:pPr>
      <w:r>
        <w:lastRenderedPageBreak/>
        <w:t>PONUDA</w:t>
      </w:r>
      <w:r w:rsidR="00367671" w:rsidRPr="00367671">
        <w:t xml:space="preserve"> </w:t>
      </w:r>
      <w:r>
        <w:t>SA</w:t>
      </w:r>
      <w:r w:rsidR="00367671" w:rsidRPr="00367671">
        <w:t xml:space="preserve"> </w:t>
      </w:r>
      <w:r>
        <w:t>PODIZVOĐAČEM</w:t>
      </w:r>
    </w:p>
    <w:p w14:paraId="35F08B03" w14:textId="77777777" w:rsidR="00367671" w:rsidRPr="000C5695" w:rsidRDefault="004F3D9B" w:rsidP="00D9013D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Ukoliko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367671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sa</w:t>
      </w:r>
      <w:proofErr w:type="gram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podizvođačem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Obrascu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367671" w:rsidRPr="00367671">
        <w:rPr>
          <w:iCs/>
          <w:szCs w:val="24"/>
          <w:lang w:val="sr-Cyrl-CS"/>
        </w:rPr>
        <w:t xml:space="preserve"> (</w:t>
      </w:r>
      <w:r>
        <w:rPr>
          <w:iCs/>
          <w:szCs w:val="24"/>
          <w:lang w:val="sr-Cyrl-CS"/>
        </w:rPr>
        <w:t>Poglavlјe</w:t>
      </w:r>
      <w:r w:rsidR="00367671" w:rsidRPr="00367671">
        <w:rPr>
          <w:iCs/>
          <w:szCs w:val="24"/>
          <w:lang w:val="sr-Cyrl-CS"/>
        </w:rPr>
        <w:t xml:space="preserve"> </w:t>
      </w:r>
      <w:r w:rsidR="00367671" w:rsidRPr="00907591">
        <w:rPr>
          <w:b/>
          <w:iCs/>
          <w:szCs w:val="24"/>
        </w:rPr>
        <w:t>VII</w:t>
      </w:r>
      <w:r w:rsidR="00907591">
        <w:rPr>
          <w:b/>
          <w:iCs/>
          <w:szCs w:val="24"/>
        </w:rPr>
        <w:t xml:space="preserve">. </w:t>
      </w:r>
      <w:r>
        <w:rPr>
          <w:iCs/>
          <w:szCs w:val="24"/>
        </w:rPr>
        <w:t>Konkursne</w:t>
      </w:r>
      <w:r w:rsidR="00907591" w:rsidRPr="00907591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dokumentacije</w:t>
      </w:r>
      <w:r w:rsidR="00907591">
        <w:rPr>
          <w:b/>
          <w:iCs/>
          <w:szCs w:val="24"/>
        </w:rPr>
        <w:t xml:space="preserve"> </w:t>
      </w:r>
      <w:r w:rsidR="00367671" w:rsidRPr="00367671">
        <w:rPr>
          <w:iCs/>
          <w:szCs w:val="24"/>
          <w:lang w:val="ru-RU"/>
        </w:rPr>
        <w:t>)</w:t>
      </w:r>
      <w:proofErr w:type="gram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navede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podnosi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podizvođačem</w:t>
      </w:r>
      <w:r w:rsidR="00367671" w:rsidRPr="000C5695">
        <w:rPr>
          <w:iCs/>
          <w:szCs w:val="24"/>
        </w:rPr>
        <w:t xml:space="preserve">, </w:t>
      </w:r>
      <w:r>
        <w:rPr>
          <w:iCs/>
          <w:szCs w:val="24"/>
        </w:rPr>
        <w:t>da</w:t>
      </w:r>
      <w:r w:rsidR="009C6B94">
        <w:rPr>
          <w:iCs/>
          <w:szCs w:val="24"/>
        </w:rPr>
        <w:t xml:space="preserve"> </w:t>
      </w:r>
      <w:r>
        <w:rPr>
          <w:iCs/>
          <w:szCs w:val="24"/>
        </w:rPr>
        <w:t>navede</w:t>
      </w:r>
      <w:r w:rsidR="009C6B94">
        <w:rPr>
          <w:iCs/>
          <w:szCs w:val="24"/>
        </w:rPr>
        <w:t xml:space="preserve"> </w:t>
      </w:r>
      <w:r>
        <w:rPr>
          <w:iCs/>
          <w:szCs w:val="24"/>
        </w:rPr>
        <w:t>procenat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ukupne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vrednosti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nabavke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poveriti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podizvođaču</w:t>
      </w:r>
      <w:r w:rsidR="00367671" w:rsidRPr="000C5695">
        <w:rPr>
          <w:iCs/>
          <w:szCs w:val="24"/>
        </w:rPr>
        <w:t xml:space="preserve">,  </w:t>
      </w:r>
      <w:r>
        <w:rPr>
          <w:iCs/>
          <w:szCs w:val="24"/>
        </w:rPr>
        <w:t>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veći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367671" w:rsidRPr="000C5695">
        <w:rPr>
          <w:iCs/>
          <w:szCs w:val="24"/>
        </w:rPr>
        <w:t xml:space="preserve"> 50%, </w:t>
      </w:r>
      <w:r>
        <w:rPr>
          <w:iCs/>
          <w:szCs w:val="24"/>
        </w:rPr>
        <w:t>kao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deo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predmeta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nabavke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će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izvršiti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preko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podizvođača</w:t>
      </w:r>
      <w:r w:rsidR="00367671" w:rsidRPr="000C5695">
        <w:rPr>
          <w:iCs/>
          <w:szCs w:val="24"/>
        </w:rPr>
        <w:t xml:space="preserve">. </w:t>
      </w:r>
    </w:p>
    <w:p w14:paraId="6811BA18" w14:textId="77777777" w:rsidR="00367671" w:rsidRPr="00367671" w:rsidRDefault="004F3D9B" w:rsidP="00D9013D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Obrascu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367671" w:rsidRPr="000C5695">
        <w:rPr>
          <w:i/>
          <w:iCs/>
          <w:szCs w:val="24"/>
        </w:rPr>
        <w:t xml:space="preserve"> </w:t>
      </w:r>
      <w:r>
        <w:rPr>
          <w:iCs/>
          <w:szCs w:val="24"/>
        </w:rPr>
        <w:t>navodi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naziv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sedište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podizvođača</w:t>
      </w:r>
      <w:r w:rsidR="00367671" w:rsidRPr="000C5695">
        <w:rPr>
          <w:iCs/>
          <w:szCs w:val="24"/>
        </w:rPr>
        <w:t xml:space="preserve">, </w:t>
      </w:r>
      <w:r>
        <w:rPr>
          <w:iCs/>
          <w:szCs w:val="24"/>
        </w:rPr>
        <w:t>ukoliko</w:t>
      </w:r>
      <w:r w:rsidR="00367671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će</w:t>
      </w:r>
      <w:proofErr w:type="gramEnd"/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delimično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izvršenje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nabavke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poveriti</w:t>
      </w:r>
      <w:r w:rsidR="0036767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podizvođaču</w:t>
      </w:r>
      <w:r w:rsidR="00367671" w:rsidRPr="000C5695">
        <w:rPr>
          <w:iCs/>
          <w:szCs w:val="24"/>
        </w:rPr>
        <w:t xml:space="preserve">. </w:t>
      </w:r>
    </w:p>
    <w:p w14:paraId="0B1D19EA" w14:textId="77777777" w:rsidR="00A47381" w:rsidRDefault="00A47381" w:rsidP="00A47381">
      <w:pPr>
        <w:jc w:val="both"/>
        <w:rPr>
          <w:rFonts w:eastAsia="TimesNewRomanPSMT"/>
          <w:bCs/>
          <w:szCs w:val="24"/>
        </w:rPr>
      </w:pPr>
      <w:r>
        <w:rPr>
          <w:b/>
          <w:bCs/>
          <w:i/>
          <w:iCs/>
          <w:szCs w:val="24"/>
        </w:rPr>
        <w:tab/>
      </w:r>
      <w:r w:rsidR="004F3D9B">
        <w:rPr>
          <w:iCs/>
          <w:szCs w:val="24"/>
        </w:rPr>
        <w:t>Ukoliko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ugovor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javnoj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nabavci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bude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zaklјučen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između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naručioca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ponuđača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koji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podnosi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ponudu</w:t>
      </w:r>
      <w:r w:rsidRPr="000C5695">
        <w:rPr>
          <w:iCs/>
          <w:szCs w:val="24"/>
        </w:rPr>
        <w:t xml:space="preserve"> </w:t>
      </w:r>
      <w:proofErr w:type="gramStart"/>
      <w:r w:rsidR="004F3D9B">
        <w:rPr>
          <w:iCs/>
          <w:szCs w:val="24"/>
        </w:rPr>
        <w:t>sa</w:t>
      </w:r>
      <w:proofErr w:type="gramEnd"/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podizvođačem</w:t>
      </w:r>
      <w:r w:rsidRPr="000C5695">
        <w:rPr>
          <w:iCs/>
          <w:szCs w:val="24"/>
        </w:rPr>
        <w:t xml:space="preserve">, </w:t>
      </w:r>
      <w:r w:rsidR="004F3D9B">
        <w:rPr>
          <w:iCs/>
          <w:szCs w:val="24"/>
        </w:rPr>
        <w:t>taj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podizvođač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će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biti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naveden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i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ugovoru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o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javnoj</w:t>
      </w:r>
      <w:r w:rsidRPr="000C5695">
        <w:rPr>
          <w:iCs/>
          <w:szCs w:val="24"/>
        </w:rPr>
        <w:t xml:space="preserve"> </w:t>
      </w:r>
      <w:r w:rsidR="004F3D9B">
        <w:rPr>
          <w:iCs/>
          <w:szCs w:val="24"/>
        </w:rPr>
        <w:t>nabavci</w:t>
      </w:r>
      <w:r w:rsidRPr="000C5695">
        <w:rPr>
          <w:iCs/>
          <w:szCs w:val="24"/>
        </w:rPr>
        <w:t>.</w:t>
      </w:r>
      <w:r w:rsidRPr="000C5695">
        <w:rPr>
          <w:rFonts w:eastAsia="TimesNewRomanPSMT"/>
          <w:bCs/>
          <w:szCs w:val="24"/>
        </w:rPr>
        <w:t xml:space="preserve"> </w:t>
      </w:r>
    </w:p>
    <w:p w14:paraId="7677EEC3" w14:textId="77777777" w:rsidR="00B50D3B" w:rsidRPr="00B50D3B" w:rsidRDefault="004F3D9B" w:rsidP="005A5C5B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Ponuđač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dužan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podizvođače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dostavi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dokaze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ispunjenosti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uslova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koji</w:t>
      </w:r>
      <w:r w:rsidR="0079377F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su</w:t>
      </w:r>
      <w:r w:rsidR="0079377F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navedeni</w:t>
      </w:r>
      <w:r w:rsidR="0079377F">
        <w:rPr>
          <w:rFonts w:eastAsia="TimesNewRomanPSMT"/>
          <w:bCs/>
          <w:szCs w:val="24"/>
        </w:rPr>
        <w:t xml:space="preserve"> </w:t>
      </w:r>
      <w:proofErr w:type="gramStart"/>
      <w:r>
        <w:rPr>
          <w:rFonts w:eastAsia="TimesNewRomanPSMT"/>
          <w:bCs/>
          <w:szCs w:val="24"/>
        </w:rPr>
        <w:t>u</w:t>
      </w:r>
      <w:r w:rsidR="0079377F">
        <w:rPr>
          <w:rFonts w:eastAsia="TimesNewRomanPSMT"/>
          <w:bCs/>
          <w:szCs w:val="24"/>
        </w:rPr>
        <w:t xml:space="preserve"> </w:t>
      </w:r>
      <w:r w:rsidR="00A47381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  <w:lang w:val="sr-Cyrl-CS"/>
        </w:rPr>
        <w:t>poglavlјu</w:t>
      </w:r>
      <w:proofErr w:type="gramEnd"/>
      <w:r w:rsidR="00A47381" w:rsidRPr="000C5695">
        <w:rPr>
          <w:rFonts w:eastAsia="TimesNewRomanPSMT"/>
          <w:bCs/>
          <w:szCs w:val="24"/>
        </w:rPr>
        <w:t xml:space="preserve"> </w:t>
      </w:r>
      <w:r w:rsidR="00A47381" w:rsidRPr="00B50D3B">
        <w:rPr>
          <w:rFonts w:eastAsia="TimesNewRomanPSMT"/>
          <w:bCs/>
          <w:szCs w:val="24"/>
        </w:rPr>
        <w:t>V.</w:t>
      </w:r>
      <w:r w:rsidR="00A47381" w:rsidRPr="00B50D3B">
        <w:rPr>
          <w:rFonts w:eastAsia="TimesNewRomanPSMT"/>
          <w:bCs/>
          <w:szCs w:val="24"/>
          <w:lang w:val="ru-RU"/>
        </w:rPr>
        <w:t xml:space="preserve"> </w:t>
      </w:r>
      <w:r>
        <w:rPr>
          <w:rFonts w:eastAsia="Calibri-Bold"/>
          <w:bCs/>
          <w:color w:val="000000"/>
          <w:szCs w:val="24"/>
        </w:rPr>
        <w:t>USLOVI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UČEŠĆE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POSTUPKU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ČL</w:t>
      </w:r>
      <w:r w:rsidR="00B50D3B" w:rsidRPr="00B50D3B">
        <w:rPr>
          <w:rFonts w:eastAsia="Calibri-Bold"/>
          <w:bCs/>
          <w:color w:val="000000"/>
          <w:szCs w:val="24"/>
        </w:rPr>
        <w:t xml:space="preserve">.  75. </w:t>
      </w:r>
      <w:r>
        <w:rPr>
          <w:rFonts w:eastAsia="Calibri-Bold"/>
          <w:bCs/>
          <w:color w:val="000000"/>
          <w:szCs w:val="24"/>
        </w:rPr>
        <w:t>I</w:t>
      </w:r>
      <w:r w:rsidR="00B50D3B" w:rsidRPr="00B50D3B">
        <w:rPr>
          <w:rFonts w:eastAsia="Calibri-Bold"/>
          <w:bCs/>
          <w:color w:val="000000"/>
          <w:szCs w:val="24"/>
        </w:rPr>
        <w:t xml:space="preserve"> 76. </w:t>
      </w:r>
      <w:r>
        <w:rPr>
          <w:rFonts w:eastAsia="Calibri-Bold"/>
          <w:bCs/>
          <w:color w:val="000000"/>
          <w:szCs w:val="24"/>
        </w:rPr>
        <w:t>ZAKONA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JAVNIM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NABAVKAMA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UPUTSTVO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DOKAZUJE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ISPUNјENOST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B50D3B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USLOVA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Konkursne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dokumentacije</w:t>
      </w:r>
      <w:r w:rsidR="00B50D3B">
        <w:rPr>
          <w:rFonts w:eastAsia="Calibri-Bold"/>
          <w:bCs/>
          <w:color w:val="000000"/>
          <w:szCs w:val="24"/>
        </w:rPr>
        <w:t xml:space="preserve">, </w:t>
      </w:r>
      <w:proofErr w:type="gramStart"/>
      <w:r>
        <w:rPr>
          <w:rFonts w:eastAsia="Calibri-Bold"/>
          <w:bCs/>
          <w:color w:val="000000"/>
          <w:szCs w:val="24"/>
        </w:rPr>
        <w:t>na</w:t>
      </w:r>
      <w:proofErr w:type="gramEnd"/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način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 w:rsidR="00D05BEB">
        <w:rPr>
          <w:rFonts w:eastAsia="Calibri-Bold"/>
          <w:bCs/>
          <w:color w:val="000000"/>
          <w:szCs w:val="24"/>
        </w:rPr>
        <w:t>t</w:t>
      </w:r>
      <w:r>
        <w:rPr>
          <w:rFonts w:eastAsia="Calibri-Bold"/>
          <w:bCs/>
          <w:color w:val="000000"/>
          <w:szCs w:val="24"/>
        </w:rPr>
        <w:t>o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navedeno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delu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tog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poglavlјa</w:t>
      </w:r>
      <w:r w:rsidR="0079377F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Dokazivanje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ispunjenosti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obaveznih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uslova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ukoliko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ponuđač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ponudu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podnosi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sa</w:t>
      </w:r>
      <w:r w:rsidR="00B50D3B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podizvođačem</w:t>
      </w:r>
      <w:r w:rsidR="00B50D3B">
        <w:rPr>
          <w:rFonts w:eastAsia="Calibri-Bold"/>
          <w:b/>
          <w:i/>
          <w:iCs/>
          <w:color w:val="000000"/>
          <w:szCs w:val="24"/>
          <w:u w:val="single"/>
        </w:rPr>
        <w:t>.</w:t>
      </w:r>
    </w:p>
    <w:p w14:paraId="720F96FD" w14:textId="77777777" w:rsidR="00A47381" w:rsidRPr="000C5695" w:rsidRDefault="004F3D9B" w:rsidP="00B50D3B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potpunosti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odgovara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izvršenje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obaveza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postupka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javne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nabavke</w:t>
      </w:r>
      <w:r w:rsidR="00A47381" w:rsidRPr="000C5695">
        <w:rPr>
          <w:iCs/>
          <w:szCs w:val="24"/>
        </w:rPr>
        <w:t xml:space="preserve">, </w:t>
      </w:r>
      <w:r>
        <w:rPr>
          <w:iCs/>
          <w:szCs w:val="24"/>
        </w:rPr>
        <w:t>odnosno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izvršenje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ugovornih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obaveza</w:t>
      </w:r>
      <w:r w:rsidR="00A47381" w:rsidRPr="000C5695">
        <w:rPr>
          <w:iCs/>
          <w:szCs w:val="24"/>
        </w:rPr>
        <w:t xml:space="preserve">, </w:t>
      </w:r>
      <w:r>
        <w:rPr>
          <w:iCs/>
          <w:szCs w:val="24"/>
        </w:rPr>
        <w:t>bez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obzira</w:t>
      </w:r>
      <w:r w:rsidR="00A47381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na</w:t>
      </w:r>
      <w:proofErr w:type="gramEnd"/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broj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podizvođača</w:t>
      </w:r>
      <w:r w:rsidR="00A47381" w:rsidRPr="000C5695">
        <w:rPr>
          <w:iCs/>
          <w:szCs w:val="24"/>
        </w:rPr>
        <w:t xml:space="preserve">. </w:t>
      </w:r>
    </w:p>
    <w:p w14:paraId="5B205454" w14:textId="77777777" w:rsidR="00A47381" w:rsidRPr="000C5695" w:rsidRDefault="004F3D9B" w:rsidP="00B50D3B">
      <w:pPr>
        <w:ind w:firstLine="708"/>
        <w:jc w:val="both"/>
        <w:rPr>
          <w:szCs w:val="24"/>
        </w:rPr>
      </w:pPr>
      <w:r>
        <w:rPr>
          <w:iCs/>
          <w:szCs w:val="24"/>
        </w:rPr>
        <w:t>Ponuđač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A47381" w:rsidRPr="000C5695">
        <w:rPr>
          <w:iCs/>
          <w:szCs w:val="24"/>
        </w:rPr>
        <w:t xml:space="preserve">, </w:t>
      </w:r>
      <w:proofErr w:type="gramStart"/>
      <w:r>
        <w:rPr>
          <w:iCs/>
          <w:szCs w:val="24"/>
        </w:rPr>
        <w:t>na</w:t>
      </w:r>
      <w:proofErr w:type="gramEnd"/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njegov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zahtev</w:t>
      </w:r>
      <w:r w:rsidR="00A47381" w:rsidRPr="000C5695">
        <w:rPr>
          <w:iCs/>
          <w:szCs w:val="24"/>
        </w:rPr>
        <w:t xml:space="preserve">, </w:t>
      </w:r>
      <w:r>
        <w:rPr>
          <w:iCs/>
          <w:szCs w:val="24"/>
        </w:rPr>
        <w:t>omogući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pristup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kod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podizvođača</w:t>
      </w:r>
      <w:r w:rsidR="00A47381" w:rsidRPr="000C5695">
        <w:rPr>
          <w:iCs/>
          <w:szCs w:val="24"/>
        </w:rPr>
        <w:t xml:space="preserve">, </w:t>
      </w:r>
      <w:r>
        <w:rPr>
          <w:iCs/>
          <w:szCs w:val="24"/>
        </w:rPr>
        <w:t>radi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utvrđivanja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ispunjenosti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traženih</w:t>
      </w:r>
      <w:r w:rsidR="00A47381" w:rsidRPr="000C5695">
        <w:rPr>
          <w:iCs/>
          <w:szCs w:val="24"/>
        </w:rPr>
        <w:t xml:space="preserve"> </w:t>
      </w:r>
      <w:r>
        <w:rPr>
          <w:iCs/>
          <w:szCs w:val="24"/>
        </w:rPr>
        <w:t>uslova</w:t>
      </w:r>
      <w:r w:rsidR="00A47381" w:rsidRPr="000C5695">
        <w:rPr>
          <w:iCs/>
          <w:szCs w:val="24"/>
        </w:rPr>
        <w:t>.</w:t>
      </w:r>
    </w:p>
    <w:p w14:paraId="0250146E" w14:textId="77777777" w:rsidR="00DB061C" w:rsidRPr="00C6609E" w:rsidRDefault="004F3D9B" w:rsidP="00D5154E">
      <w:pPr>
        <w:ind w:firstLine="708"/>
        <w:jc w:val="both"/>
        <w:rPr>
          <w:szCs w:val="24"/>
        </w:rPr>
      </w:pPr>
      <w:r>
        <w:rPr>
          <w:iCs/>
          <w:szCs w:val="24"/>
        </w:rPr>
        <w:t>U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predmetnoj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javnoj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nabavci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Naručilac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predviđa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prenos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dospelih</w:t>
      </w:r>
      <w:r w:rsidR="00B9779F" w:rsidRPr="000C5695">
        <w:rPr>
          <w:iCs/>
          <w:szCs w:val="24"/>
        </w:rPr>
        <w:t xml:space="preserve"> </w:t>
      </w:r>
      <w:r>
        <w:rPr>
          <w:iCs/>
          <w:szCs w:val="24"/>
        </w:rPr>
        <w:t>potraživanja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direktno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podizvođaču</w:t>
      </w:r>
      <w:r w:rsidR="00B9779F" w:rsidRPr="00B9779F">
        <w:rPr>
          <w:szCs w:val="24"/>
        </w:rPr>
        <w:t>.</w:t>
      </w:r>
    </w:p>
    <w:p w14:paraId="552C6161" w14:textId="77777777" w:rsidR="00B9779F" w:rsidRPr="00883E04" w:rsidRDefault="004F3D9B" w:rsidP="005C5BBA">
      <w:pPr>
        <w:pStyle w:val="Heading3"/>
      </w:pPr>
      <w:r>
        <w:t>ZAJEDNIČKA</w:t>
      </w:r>
      <w:r w:rsidR="00B9779F" w:rsidRPr="00883E04">
        <w:t xml:space="preserve"> </w:t>
      </w:r>
      <w:r>
        <w:t>PONUDA</w:t>
      </w:r>
    </w:p>
    <w:p w14:paraId="22A0A088" w14:textId="77777777" w:rsidR="00B9779F" w:rsidRPr="00B9779F" w:rsidRDefault="004F3D9B" w:rsidP="00B9779F">
      <w:pPr>
        <w:ind w:firstLine="708"/>
        <w:jc w:val="both"/>
        <w:rPr>
          <w:szCs w:val="24"/>
        </w:rPr>
      </w:pPr>
      <w:r>
        <w:rPr>
          <w:szCs w:val="24"/>
        </w:rPr>
        <w:t>Ponudu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može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podneti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grupa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B9779F">
        <w:rPr>
          <w:szCs w:val="24"/>
        </w:rPr>
        <w:t>.</w:t>
      </w:r>
    </w:p>
    <w:p w14:paraId="073B472B" w14:textId="77777777" w:rsidR="00B9779F" w:rsidRPr="00B9779F" w:rsidRDefault="004F3D9B" w:rsidP="00B9779F">
      <w:pPr>
        <w:ind w:firstLine="708"/>
        <w:jc w:val="both"/>
        <w:rPr>
          <w:szCs w:val="24"/>
        </w:rPr>
      </w:pPr>
      <w:r>
        <w:rPr>
          <w:szCs w:val="24"/>
        </w:rPr>
        <w:t>Ukoliko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ponudu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podnosi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grupa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B9779F">
        <w:rPr>
          <w:szCs w:val="24"/>
        </w:rPr>
        <w:t xml:space="preserve">, </w:t>
      </w:r>
      <w:r>
        <w:rPr>
          <w:szCs w:val="24"/>
        </w:rPr>
        <w:t>sastavni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deo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zajedničke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ponude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mora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biti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Sporazum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kojim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se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ponuđači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iz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grupe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međusobno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prema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naručiocu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obavezuju</w:t>
      </w:r>
      <w:r w:rsidR="00B9779F" w:rsidRPr="00B9779F">
        <w:rPr>
          <w:szCs w:val="24"/>
        </w:rPr>
        <w:t xml:space="preserve"> </w:t>
      </w:r>
      <w:proofErr w:type="gramStart"/>
      <w:r>
        <w:rPr>
          <w:szCs w:val="24"/>
        </w:rPr>
        <w:t>na</w:t>
      </w:r>
      <w:proofErr w:type="gramEnd"/>
      <w:r w:rsidR="00B9779F" w:rsidRPr="00B9779F">
        <w:rPr>
          <w:szCs w:val="24"/>
        </w:rPr>
        <w:t xml:space="preserve"> </w:t>
      </w:r>
      <w:r>
        <w:rPr>
          <w:szCs w:val="24"/>
        </w:rPr>
        <w:t>izvršenje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javne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nabavke</w:t>
      </w:r>
      <w:r w:rsidR="00B9779F" w:rsidRPr="00B9779F">
        <w:rPr>
          <w:szCs w:val="24"/>
        </w:rPr>
        <w:t xml:space="preserve">, </w:t>
      </w:r>
      <w:r>
        <w:rPr>
          <w:szCs w:val="24"/>
        </w:rPr>
        <w:t>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koji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obavezno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sadrži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podatke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iz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člana</w:t>
      </w:r>
      <w:r w:rsidR="00B9779F" w:rsidRPr="00B9779F">
        <w:rPr>
          <w:szCs w:val="24"/>
        </w:rPr>
        <w:t xml:space="preserve"> 81. </w:t>
      </w:r>
      <w:proofErr w:type="gramStart"/>
      <w:r>
        <w:rPr>
          <w:szCs w:val="24"/>
        </w:rPr>
        <w:t>stav</w:t>
      </w:r>
      <w:proofErr w:type="gramEnd"/>
      <w:r w:rsidR="00B9779F" w:rsidRPr="00B9779F">
        <w:rPr>
          <w:szCs w:val="24"/>
        </w:rPr>
        <w:t xml:space="preserve"> 4. </w:t>
      </w:r>
      <w:proofErr w:type="gramStart"/>
      <w:r>
        <w:rPr>
          <w:szCs w:val="24"/>
        </w:rPr>
        <w:t>tač</w:t>
      </w:r>
      <w:proofErr w:type="gramEnd"/>
      <w:r w:rsidR="00B9779F" w:rsidRPr="00B9779F">
        <w:rPr>
          <w:szCs w:val="24"/>
          <w:lang w:val="sr-Cyrl-CS"/>
        </w:rPr>
        <w:t>.</w:t>
      </w:r>
      <w:r w:rsidR="00B9779F" w:rsidRPr="00B9779F">
        <w:rPr>
          <w:szCs w:val="24"/>
        </w:rPr>
        <w:t xml:space="preserve"> 1</w:t>
      </w:r>
      <w:r w:rsidR="00B9779F" w:rsidRPr="00B9779F">
        <w:rPr>
          <w:szCs w:val="24"/>
          <w:lang w:val="sr-Cyrl-CS"/>
        </w:rPr>
        <w:t>)</w:t>
      </w:r>
      <w:r w:rsidR="00B9779F" w:rsidRPr="00B9779F">
        <w:rPr>
          <w:szCs w:val="24"/>
        </w:rPr>
        <w:t xml:space="preserve"> </w:t>
      </w:r>
      <w:proofErr w:type="gramStart"/>
      <w:r>
        <w:rPr>
          <w:szCs w:val="24"/>
        </w:rPr>
        <w:t>do</w:t>
      </w:r>
      <w:proofErr w:type="gramEnd"/>
      <w:r w:rsidR="00B9779F" w:rsidRPr="00B9779F">
        <w:rPr>
          <w:szCs w:val="24"/>
        </w:rPr>
        <w:t xml:space="preserve"> </w:t>
      </w:r>
      <w:r w:rsidR="00C6609E">
        <w:rPr>
          <w:szCs w:val="24"/>
        </w:rPr>
        <w:t>2</w:t>
      </w:r>
      <w:r w:rsidR="00B9779F" w:rsidRPr="00B9779F">
        <w:rPr>
          <w:szCs w:val="24"/>
          <w:lang w:val="sr-Cyrl-CS"/>
        </w:rPr>
        <w:t>)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Zakona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i</w:t>
      </w:r>
      <w:r w:rsidR="00B9779F" w:rsidRPr="00B9779F">
        <w:rPr>
          <w:szCs w:val="24"/>
        </w:rPr>
        <w:t xml:space="preserve"> </w:t>
      </w:r>
      <w:r>
        <w:rPr>
          <w:szCs w:val="24"/>
        </w:rPr>
        <w:t>to</w:t>
      </w:r>
      <w:r w:rsidR="00C6609E">
        <w:rPr>
          <w:szCs w:val="24"/>
        </w:rPr>
        <w:t>:</w:t>
      </w:r>
      <w:r w:rsidR="00B9779F" w:rsidRPr="00B9779F">
        <w:rPr>
          <w:szCs w:val="24"/>
        </w:rPr>
        <w:t xml:space="preserve"> </w:t>
      </w:r>
    </w:p>
    <w:p w14:paraId="0825F439" w14:textId="77777777" w:rsidR="00C6609E" w:rsidRPr="00C6609E" w:rsidRDefault="004F3D9B" w:rsidP="0030264A">
      <w:pPr>
        <w:numPr>
          <w:ilvl w:val="0"/>
          <w:numId w:val="10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podatke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o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članu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grupe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koji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će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biti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nosilac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posla</w:t>
      </w:r>
      <w:r w:rsidR="00B9779F" w:rsidRPr="00C6609E">
        <w:rPr>
          <w:szCs w:val="24"/>
        </w:rPr>
        <w:t xml:space="preserve">, </w:t>
      </w:r>
      <w:r>
        <w:rPr>
          <w:szCs w:val="24"/>
        </w:rPr>
        <w:t>odnosno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koji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će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podneti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ponudu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koji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će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zastupati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grupu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C6609E">
        <w:rPr>
          <w:szCs w:val="24"/>
        </w:rPr>
        <w:t xml:space="preserve"> </w:t>
      </w:r>
      <w:r>
        <w:rPr>
          <w:szCs w:val="24"/>
        </w:rPr>
        <w:t>pred</w:t>
      </w:r>
      <w:r w:rsidR="00C6609E">
        <w:rPr>
          <w:szCs w:val="24"/>
        </w:rPr>
        <w:t xml:space="preserve"> </w:t>
      </w:r>
      <w:r>
        <w:rPr>
          <w:szCs w:val="24"/>
        </w:rPr>
        <w:t>naručiocem</w:t>
      </w:r>
      <w:r w:rsidR="00C6609E">
        <w:rPr>
          <w:szCs w:val="24"/>
        </w:rPr>
        <w:t>;</w:t>
      </w:r>
      <w:r w:rsidR="00B9779F" w:rsidRPr="00C6609E">
        <w:rPr>
          <w:szCs w:val="24"/>
        </w:rPr>
        <w:t xml:space="preserve"> </w:t>
      </w:r>
    </w:p>
    <w:p w14:paraId="3316D9A4" w14:textId="77777777" w:rsidR="00C6609E" w:rsidRPr="00A92F09" w:rsidRDefault="004F3D9B" w:rsidP="0030264A">
      <w:pPr>
        <w:numPr>
          <w:ilvl w:val="0"/>
          <w:numId w:val="10"/>
        </w:numPr>
        <w:suppressAutoHyphens/>
        <w:spacing w:line="100" w:lineRule="atLeast"/>
        <w:jc w:val="both"/>
        <w:rPr>
          <w:szCs w:val="24"/>
        </w:rPr>
      </w:pPr>
      <w:proofErr w:type="gramStart"/>
      <w:r>
        <w:rPr>
          <w:szCs w:val="24"/>
        </w:rPr>
        <w:t>opis</w:t>
      </w:r>
      <w:proofErr w:type="gramEnd"/>
      <w:r w:rsidR="00C6609E" w:rsidRPr="00C6609E">
        <w:rPr>
          <w:szCs w:val="24"/>
        </w:rPr>
        <w:t xml:space="preserve"> </w:t>
      </w:r>
      <w:r>
        <w:rPr>
          <w:szCs w:val="24"/>
        </w:rPr>
        <w:t>poslova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svakog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od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ponuđača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iz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grupe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ponuđača</w:t>
      </w:r>
      <w:r w:rsidR="00C6609E" w:rsidRPr="00C6609E">
        <w:rPr>
          <w:szCs w:val="24"/>
        </w:rPr>
        <w:t xml:space="preserve"> </w:t>
      </w:r>
      <w:r>
        <w:rPr>
          <w:szCs w:val="24"/>
        </w:rPr>
        <w:t>u</w:t>
      </w:r>
      <w:r w:rsidR="00C6609E">
        <w:rPr>
          <w:szCs w:val="24"/>
        </w:rPr>
        <w:t xml:space="preserve"> </w:t>
      </w:r>
      <w:r>
        <w:rPr>
          <w:szCs w:val="24"/>
        </w:rPr>
        <w:t>izvršenju</w:t>
      </w:r>
      <w:r w:rsidR="00C6609E">
        <w:rPr>
          <w:szCs w:val="24"/>
        </w:rPr>
        <w:t xml:space="preserve"> </w:t>
      </w:r>
      <w:r>
        <w:rPr>
          <w:szCs w:val="24"/>
        </w:rPr>
        <w:t>ugovora</w:t>
      </w:r>
      <w:r w:rsidR="00C6609E">
        <w:rPr>
          <w:szCs w:val="24"/>
        </w:rPr>
        <w:t>.</w:t>
      </w:r>
    </w:p>
    <w:p w14:paraId="0EA8457E" w14:textId="77777777" w:rsidR="00B9779F" w:rsidRPr="00C6609E" w:rsidRDefault="004F3D9B" w:rsidP="00C6609E">
      <w:pPr>
        <w:suppressAutoHyphens/>
        <w:spacing w:line="100" w:lineRule="atLeast"/>
        <w:ind w:left="720"/>
        <w:jc w:val="both"/>
        <w:rPr>
          <w:szCs w:val="24"/>
        </w:rPr>
      </w:pPr>
      <w:r>
        <w:rPr>
          <w:szCs w:val="24"/>
        </w:rPr>
        <w:t>Pored</w:t>
      </w:r>
      <w:r w:rsidR="00C6609E">
        <w:rPr>
          <w:szCs w:val="24"/>
        </w:rPr>
        <w:t xml:space="preserve"> </w:t>
      </w:r>
      <w:r>
        <w:rPr>
          <w:szCs w:val="24"/>
        </w:rPr>
        <w:t>navedenih</w:t>
      </w:r>
      <w:r w:rsidR="00C6609E">
        <w:rPr>
          <w:szCs w:val="24"/>
        </w:rPr>
        <w:t xml:space="preserve"> </w:t>
      </w:r>
      <w:r>
        <w:rPr>
          <w:szCs w:val="24"/>
        </w:rPr>
        <w:t>obaveznih</w:t>
      </w:r>
      <w:r w:rsidR="00C6609E">
        <w:rPr>
          <w:szCs w:val="24"/>
        </w:rPr>
        <w:t xml:space="preserve"> </w:t>
      </w:r>
      <w:r>
        <w:rPr>
          <w:szCs w:val="24"/>
        </w:rPr>
        <w:t>elemenata</w:t>
      </w:r>
      <w:r w:rsidR="00C6609E">
        <w:rPr>
          <w:szCs w:val="24"/>
        </w:rPr>
        <w:t xml:space="preserve">, </w:t>
      </w:r>
      <w:r>
        <w:rPr>
          <w:szCs w:val="24"/>
        </w:rPr>
        <w:t>sporazum</w:t>
      </w:r>
      <w:r w:rsidR="00C6609E">
        <w:rPr>
          <w:szCs w:val="24"/>
        </w:rPr>
        <w:t xml:space="preserve"> </w:t>
      </w:r>
      <w:r>
        <w:rPr>
          <w:szCs w:val="24"/>
        </w:rPr>
        <w:t>sadrži</w:t>
      </w:r>
      <w:r w:rsidR="00C6609E">
        <w:rPr>
          <w:szCs w:val="24"/>
        </w:rPr>
        <w:t xml:space="preserve"> </w:t>
      </w:r>
      <w:r>
        <w:rPr>
          <w:szCs w:val="24"/>
        </w:rPr>
        <w:t>i</w:t>
      </w:r>
      <w:r w:rsidR="00C6609E">
        <w:rPr>
          <w:szCs w:val="24"/>
        </w:rPr>
        <w:t xml:space="preserve"> </w:t>
      </w:r>
      <w:r>
        <w:rPr>
          <w:szCs w:val="24"/>
        </w:rPr>
        <w:t>podatke</w:t>
      </w:r>
      <w:r w:rsidR="00C6609E">
        <w:rPr>
          <w:szCs w:val="24"/>
        </w:rPr>
        <w:t xml:space="preserve"> </w:t>
      </w:r>
      <w:r>
        <w:rPr>
          <w:szCs w:val="24"/>
        </w:rPr>
        <w:t>o</w:t>
      </w:r>
      <w:r w:rsidR="00C6609E">
        <w:rPr>
          <w:szCs w:val="24"/>
        </w:rPr>
        <w:t>:</w:t>
      </w:r>
      <w:r w:rsidR="00C6609E" w:rsidRPr="00C6609E">
        <w:rPr>
          <w:szCs w:val="24"/>
        </w:rPr>
        <w:t xml:space="preserve"> </w:t>
      </w:r>
      <w:r w:rsidR="00B9779F" w:rsidRPr="00C6609E">
        <w:rPr>
          <w:szCs w:val="24"/>
        </w:rPr>
        <w:t xml:space="preserve"> </w:t>
      </w:r>
    </w:p>
    <w:p w14:paraId="687EAF3D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ponuđaču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ime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grupe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potpisati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ugovor</w:t>
      </w:r>
      <w:r w:rsidR="00B9779F" w:rsidRPr="000C5695">
        <w:rPr>
          <w:szCs w:val="24"/>
        </w:rPr>
        <w:t xml:space="preserve">, </w:t>
      </w:r>
    </w:p>
    <w:p w14:paraId="5F15A767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ponuđaču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ime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grupe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dati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sredstvo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obezbeđenja</w:t>
      </w:r>
      <w:r w:rsidR="00B9779F" w:rsidRPr="000C5695">
        <w:rPr>
          <w:szCs w:val="24"/>
        </w:rPr>
        <w:t xml:space="preserve">, </w:t>
      </w:r>
    </w:p>
    <w:p w14:paraId="5CC3F801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ponuđaču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izdati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račun</w:t>
      </w:r>
      <w:r w:rsidR="00B9779F" w:rsidRPr="000C5695">
        <w:rPr>
          <w:szCs w:val="24"/>
        </w:rPr>
        <w:t xml:space="preserve">, </w:t>
      </w:r>
    </w:p>
    <w:p w14:paraId="650E132E" w14:textId="77777777" w:rsidR="00B9779F" w:rsidRPr="000C5695" w:rsidRDefault="004F3D9B" w:rsidP="0030264A">
      <w:pPr>
        <w:numPr>
          <w:ilvl w:val="0"/>
          <w:numId w:val="11"/>
        </w:numPr>
        <w:suppressAutoHyphens/>
        <w:spacing w:line="100" w:lineRule="atLeast"/>
        <w:jc w:val="both"/>
        <w:rPr>
          <w:szCs w:val="24"/>
        </w:rPr>
      </w:pPr>
      <w:r>
        <w:rPr>
          <w:szCs w:val="24"/>
        </w:rPr>
        <w:t>računu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na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koji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će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biti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izvršeno</w:t>
      </w:r>
      <w:r w:rsidR="00B9779F" w:rsidRPr="000C5695">
        <w:rPr>
          <w:szCs w:val="24"/>
        </w:rPr>
        <w:t xml:space="preserve"> </w:t>
      </w:r>
      <w:r>
        <w:rPr>
          <w:szCs w:val="24"/>
        </w:rPr>
        <w:t>plaćanje</w:t>
      </w:r>
      <w:r w:rsidR="00B9779F" w:rsidRPr="000C5695">
        <w:rPr>
          <w:szCs w:val="24"/>
        </w:rPr>
        <w:t xml:space="preserve">, </w:t>
      </w:r>
    </w:p>
    <w:p w14:paraId="6802BD3A" w14:textId="77777777" w:rsidR="00B9779F" w:rsidRPr="000C5695" w:rsidRDefault="004F3D9B" w:rsidP="0030264A">
      <w:pPr>
        <w:pStyle w:val="ListParagraph1"/>
        <w:numPr>
          <w:ilvl w:val="0"/>
          <w:numId w:val="11"/>
        </w:numPr>
        <w:jc w:val="both"/>
        <w:rPr>
          <w:rFonts w:eastAsia="TimesNewRomanPSMT"/>
          <w:bCs/>
        </w:rPr>
      </w:pPr>
      <w:proofErr w:type="gramStart"/>
      <w:r>
        <w:t>obavezama</w:t>
      </w:r>
      <w:proofErr w:type="gramEnd"/>
      <w:r w:rsidR="00B9779F" w:rsidRPr="000C5695">
        <w:t xml:space="preserve"> </w:t>
      </w:r>
      <w:r>
        <w:t>svakog</w:t>
      </w:r>
      <w:r w:rsidR="00B9779F" w:rsidRPr="000C5695">
        <w:t xml:space="preserve"> </w:t>
      </w:r>
      <w:r>
        <w:t>od</w:t>
      </w:r>
      <w:r w:rsidR="00B9779F" w:rsidRPr="000C5695">
        <w:t xml:space="preserve"> </w:t>
      </w:r>
      <w:r>
        <w:t>ponuđača</w:t>
      </w:r>
      <w:r w:rsidR="00B9779F" w:rsidRPr="000C5695">
        <w:t xml:space="preserve"> </w:t>
      </w:r>
      <w:r>
        <w:t>iz</w:t>
      </w:r>
      <w:r w:rsidR="00B9779F" w:rsidRPr="000C5695">
        <w:t xml:space="preserve"> </w:t>
      </w:r>
      <w:r>
        <w:t>grupe</w:t>
      </w:r>
      <w:r w:rsidR="00B9779F" w:rsidRPr="000C5695">
        <w:t xml:space="preserve"> </w:t>
      </w:r>
      <w:r>
        <w:t>ponuđača</w:t>
      </w:r>
      <w:r w:rsidR="00B9779F" w:rsidRPr="000C5695">
        <w:t xml:space="preserve"> </w:t>
      </w:r>
      <w:r>
        <w:t>za</w:t>
      </w:r>
      <w:r w:rsidR="00B9779F" w:rsidRPr="000C5695">
        <w:t xml:space="preserve"> </w:t>
      </w:r>
      <w:r>
        <w:t>izvršenje</w:t>
      </w:r>
      <w:r w:rsidR="00B9779F" w:rsidRPr="000C5695">
        <w:t xml:space="preserve"> </w:t>
      </w:r>
      <w:r>
        <w:t>ugovora</w:t>
      </w:r>
      <w:r w:rsidR="00B9779F" w:rsidRPr="000C5695">
        <w:t>.</w:t>
      </w:r>
    </w:p>
    <w:p w14:paraId="4C223B07" w14:textId="77777777" w:rsidR="00C6609E" w:rsidRPr="00B50D3B" w:rsidRDefault="004F3D9B" w:rsidP="00082AD6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Grupa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dužna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dostavi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sve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dokaze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ispunjenosti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uslova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koji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su</w:t>
      </w:r>
      <w:r w:rsidR="00C6609E" w:rsidRPr="000C5695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navedeni</w:t>
      </w:r>
      <w:r w:rsidR="00D31721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C6609E" w:rsidRPr="000C5695">
        <w:rPr>
          <w:rFonts w:eastAsia="TimesNewRomanPSMT"/>
          <w:bCs/>
          <w:szCs w:val="24"/>
        </w:rPr>
        <w:t xml:space="preserve"> </w:t>
      </w:r>
      <w:proofErr w:type="gramStart"/>
      <w:r>
        <w:rPr>
          <w:rFonts w:eastAsia="TimesNewRomanPSMT"/>
          <w:bCs/>
          <w:szCs w:val="24"/>
          <w:lang w:val="sr-Cyrl-CS"/>
        </w:rPr>
        <w:t>poglavlјu</w:t>
      </w:r>
      <w:r w:rsidR="00C6609E" w:rsidRPr="000C5695">
        <w:rPr>
          <w:rFonts w:eastAsia="TimesNewRomanPSMT"/>
          <w:bCs/>
          <w:szCs w:val="24"/>
        </w:rPr>
        <w:t xml:space="preserve"> </w:t>
      </w:r>
      <w:r w:rsidR="00883E04">
        <w:rPr>
          <w:rFonts w:eastAsia="TimesNewRomanPSMT"/>
          <w:bCs/>
          <w:szCs w:val="24"/>
        </w:rPr>
        <w:t xml:space="preserve"> </w:t>
      </w:r>
      <w:r w:rsidR="00C6609E" w:rsidRPr="00883E04">
        <w:rPr>
          <w:rFonts w:eastAsia="TimesNewRomanPSMT"/>
          <w:bCs/>
          <w:szCs w:val="24"/>
        </w:rPr>
        <w:t>V</w:t>
      </w:r>
      <w:proofErr w:type="gramEnd"/>
      <w:r w:rsidR="00C6609E" w:rsidRPr="00883E04">
        <w:rPr>
          <w:rFonts w:eastAsia="TimesNewRomanPSMT"/>
          <w:bCs/>
          <w:szCs w:val="24"/>
        </w:rPr>
        <w:t>.</w:t>
      </w:r>
      <w:r w:rsidR="00C6609E" w:rsidRP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USLOVI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UČEŠĆE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POSTUPKU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ČL</w:t>
      </w:r>
      <w:r w:rsidR="00C6609E" w:rsidRPr="00B50D3B">
        <w:rPr>
          <w:rFonts w:eastAsia="Calibri-Bold"/>
          <w:bCs/>
          <w:color w:val="000000"/>
          <w:szCs w:val="24"/>
        </w:rPr>
        <w:t xml:space="preserve">.  75. </w:t>
      </w:r>
      <w:r>
        <w:rPr>
          <w:rFonts w:eastAsia="Calibri-Bold"/>
          <w:bCs/>
          <w:color w:val="000000"/>
          <w:szCs w:val="24"/>
        </w:rPr>
        <w:t>I</w:t>
      </w:r>
      <w:r w:rsidR="00C6609E" w:rsidRPr="00B50D3B">
        <w:rPr>
          <w:rFonts w:eastAsia="Calibri-Bold"/>
          <w:bCs/>
          <w:color w:val="000000"/>
          <w:szCs w:val="24"/>
        </w:rPr>
        <w:t xml:space="preserve"> 76. </w:t>
      </w:r>
      <w:r>
        <w:rPr>
          <w:rFonts w:eastAsia="Calibri-Bold"/>
          <w:bCs/>
          <w:color w:val="000000"/>
          <w:szCs w:val="24"/>
        </w:rPr>
        <w:t>ZAKONA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JAVNIM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NABAVKAMA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UPUTSTVO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DOKAZUJE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ISPUNјENOST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6609E" w:rsidRPr="00B50D3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USLOVA</w:t>
      </w:r>
      <w:r w:rsidR="00415E02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Konkursne</w:t>
      </w:r>
      <w:r w:rsidR="00415E02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dokumentacije</w:t>
      </w:r>
      <w:r w:rsidR="00C6609E">
        <w:rPr>
          <w:rFonts w:eastAsia="Calibri-Bold"/>
          <w:bCs/>
          <w:color w:val="000000"/>
          <w:szCs w:val="24"/>
        </w:rPr>
        <w:t xml:space="preserve">, </w:t>
      </w:r>
      <w:proofErr w:type="gramStart"/>
      <w:r>
        <w:rPr>
          <w:rFonts w:eastAsia="Calibri-Bold"/>
          <w:bCs/>
          <w:color w:val="000000"/>
          <w:szCs w:val="24"/>
        </w:rPr>
        <w:t>na</w:t>
      </w:r>
      <w:proofErr w:type="gramEnd"/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način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kako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navedeno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delu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tog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poglavlјa</w:t>
      </w:r>
      <w:r w:rsidR="00D31721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C6609E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Dokazivanje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ispunjenosti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obaveznih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i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dodatnih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uslova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ukoliko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ponudu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podnosi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grupa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  <w:r>
        <w:rPr>
          <w:rFonts w:eastAsia="Calibri-Bold"/>
          <w:b/>
          <w:i/>
          <w:iCs/>
          <w:color w:val="000000"/>
          <w:szCs w:val="24"/>
          <w:u w:val="single"/>
        </w:rPr>
        <w:t>ponuđača</w:t>
      </w:r>
      <w:r w:rsidR="00C6609E">
        <w:rPr>
          <w:rFonts w:eastAsia="Calibri-Bold"/>
          <w:b/>
          <w:i/>
          <w:iCs/>
          <w:color w:val="000000"/>
          <w:szCs w:val="24"/>
          <w:u w:val="single"/>
        </w:rPr>
        <w:t>.</w:t>
      </w:r>
      <w:r w:rsidR="00C6609E" w:rsidRPr="007B7D18">
        <w:rPr>
          <w:rFonts w:eastAsia="Calibri-Bold"/>
          <w:b/>
          <w:i/>
          <w:iCs/>
          <w:color w:val="000000"/>
          <w:szCs w:val="24"/>
          <w:u w:val="single"/>
        </w:rPr>
        <w:t xml:space="preserve"> </w:t>
      </w:r>
    </w:p>
    <w:p w14:paraId="583F5707" w14:textId="77777777" w:rsidR="00D63D57" w:rsidRPr="00B947BF" w:rsidRDefault="004F3D9B" w:rsidP="00073879">
      <w:pPr>
        <w:ind w:firstLine="708"/>
        <w:jc w:val="both"/>
        <w:rPr>
          <w:szCs w:val="24"/>
          <w:lang w:val="sr-Cyrl-CS"/>
        </w:rPr>
      </w:pPr>
      <w:r>
        <w:rPr>
          <w:szCs w:val="24"/>
        </w:rPr>
        <w:t>Ponuđači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iz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grupe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odgovaraju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neograničeno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solidarno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prema</w:t>
      </w:r>
      <w:r w:rsidR="00C6609E" w:rsidRPr="000C5695">
        <w:rPr>
          <w:szCs w:val="24"/>
        </w:rPr>
        <w:t xml:space="preserve"> </w:t>
      </w:r>
      <w:r>
        <w:rPr>
          <w:szCs w:val="24"/>
        </w:rPr>
        <w:t>naručiocu</w:t>
      </w:r>
      <w:r w:rsidR="00C6609E" w:rsidRPr="000C5695">
        <w:rPr>
          <w:szCs w:val="24"/>
        </w:rPr>
        <w:t xml:space="preserve">. </w:t>
      </w:r>
    </w:p>
    <w:p w14:paraId="10FA9F6E" w14:textId="77777777" w:rsidR="00B947BF" w:rsidRPr="00B947BF" w:rsidRDefault="004F3D9B" w:rsidP="005C5BBA">
      <w:pPr>
        <w:pStyle w:val="Heading3"/>
      </w:pPr>
      <w:r>
        <w:t>NAČIN</w:t>
      </w:r>
      <w:r w:rsidR="00B947BF" w:rsidRPr="00B947BF">
        <w:t xml:space="preserve"> </w:t>
      </w:r>
      <w:r>
        <w:t>I</w:t>
      </w:r>
      <w:r w:rsidR="00B947BF" w:rsidRPr="00B947BF">
        <w:t xml:space="preserve"> </w:t>
      </w:r>
      <w:r>
        <w:t>USLOV</w:t>
      </w:r>
      <w:r>
        <w:rPr>
          <w:lang w:val="sr-Cyrl-CS"/>
        </w:rPr>
        <w:t>I</w:t>
      </w:r>
      <w:r w:rsidR="00B947BF" w:rsidRPr="00B947BF">
        <w:t xml:space="preserve"> </w:t>
      </w:r>
      <w:r>
        <w:t>PLAĆANјA</w:t>
      </w:r>
      <w:r w:rsidR="00B947BF" w:rsidRPr="00B947BF">
        <w:t xml:space="preserve">, </w:t>
      </w:r>
      <w:r>
        <w:t>GARANTNI</w:t>
      </w:r>
      <w:r w:rsidR="00B947BF" w:rsidRPr="00B947BF">
        <w:t xml:space="preserve"> </w:t>
      </w:r>
      <w:r>
        <w:t>ROK</w:t>
      </w:r>
      <w:r w:rsidR="00B947BF" w:rsidRPr="00B947BF">
        <w:t xml:space="preserve">, </w:t>
      </w:r>
      <w:r>
        <w:t>KAO</w:t>
      </w:r>
      <w:r w:rsidR="00B947BF" w:rsidRPr="00B947BF">
        <w:t xml:space="preserve"> </w:t>
      </w:r>
      <w:r>
        <w:t>I</w:t>
      </w:r>
      <w:r w:rsidR="00B947BF" w:rsidRPr="00B947BF">
        <w:t xml:space="preserve"> </w:t>
      </w:r>
      <w:r>
        <w:t>DRUGE</w:t>
      </w:r>
      <w:r w:rsidR="00B947BF" w:rsidRPr="00B947BF">
        <w:t xml:space="preserve"> </w:t>
      </w:r>
      <w:r>
        <w:t>OKOLNOSTI</w:t>
      </w:r>
      <w:r w:rsidR="00B947BF" w:rsidRPr="00B947BF">
        <w:t xml:space="preserve"> </w:t>
      </w:r>
      <w:r>
        <w:t>OD</w:t>
      </w:r>
      <w:r w:rsidR="00B947BF" w:rsidRPr="00B947BF">
        <w:t xml:space="preserve"> </w:t>
      </w:r>
      <w:r>
        <w:t>KOJIH</w:t>
      </w:r>
      <w:r w:rsidR="00B947BF" w:rsidRPr="00B947BF">
        <w:t xml:space="preserve"> </w:t>
      </w:r>
      <w:r>
        <w:t>ZAVISI</w:t>
      </w:r>
      <w:r w:rsidR="00B947BF" w:rsidRPr="00B947BF">
        <w:t xml:space="preserve"> </w:t>
      </w:r>
      <w:proofErr w:type="gramStart"/>
      <w:r>
        <w:t>PRIHVATLjIVOST</w:t>
      </w:r>
      <w:r w:rsidR="00B947BF" w:rsidRPr="00B947BF">
        <w:t xml:space="preserve">  </w:t>
      </w:r>
      <w:r>
        <w:t>PONUDE</w:t>
      </w:r>
      <w:proofErr w:type="gramEnd"/>
    </w:p>
    <w:p w14:paraId="79C30A69" w14:textId="77777777" w:rsidR="00B947BF" w:rsidRPr="00B947BF" w:rsidRDefault="00B947BF" w:rsidP="0044337D">
      <w:pPr>
        <w:pStyle w:val="Heading4"/>
      </w:pPr>
      <w:r w:rsidRPr="00B947BF">
        <w:rPr>
          <w:bCs/>
        </w:rPr>
        <w:t xml:space="preserve"> </w:t>
      </w:r>
      <w:r w:rsidR="00470A16">
        <w:rPr>
          <w:bCs/>
        </w:rPr>
        <w:t xml:space="preserve">1. </w:t>
      </w:r>
      <w:r w:rsidR="004F3D9B">
        <w:t>Zahtevi</w:t>
      </w:r>
      <w:r w:rsidRPr="00B947BF">
        <w:t xml:space="preserve"> </w:t>
      </w:r>
      <w:r w:rsidR="004F3D9B">
        <w:t>u</w:t>
      </w:r>
      <w:r w:rsidRPr="00B947BF">
        <w:t xml:space="preserve"> </w:t>
      </w:r>
      <w:r w:rsidR="004F3D9B">
        <w:t>pogledu</w:t>
      </w:r>
      <w:r w:rsidRPr="00B947BF">
        <w:t xml:space="preserve"> </w:t>
      </w:r>
      <w:r w:rsidR="004F3D9B">
        <w:t>načina</w:t>
      </w:r>
      <w:r w:rsidRPr="00B947BF">
        <w:t xml:space="preserve">, </w:t>
      </w:r>
      <w:r w:rsidR="004F3D9B">
        <w:t>roka</w:t>
      </w:r>
      <w:r w:rsidRPr="00B947BF">
        <w:t xml:space="preserve"> </w:t>
      </w:r>
      <w:r w:rsidR="004F3D9B">
        <w:t>i</w:t>
      </w:r>
      <w:r w:rsidRPr="00B947BF">
        <w:t xml:space="preserve"> </w:t>
      </w:r>
      <w:r w:rsidR="004F3D9B">
        <w:t>uslova</w:t>
      </w:r>
      <w:r w:rsidRPr="00B947BF">
        <w:t xml:space="preserve"> </w:t>
      </w:r>
      <w:r w:rsidR="004F3D9B">
        <w:t>plaćanja</w:t>
      </w:r>
      <w:r w:rsidRPr="00B947BF">
        <w:t>.</w:t>
      </w:r>
    </w:p>
    <w:p w14:paraId="4A735AFA" w14:textId="77777777" w:rsidR="00B947BF" w:rsidRPr="005C0FAD" w:rsidRDefault="004F3D9B" w:rsidP="00455756">
      <w:pPr>
        <w:ind w:firstLine="708"/>
        <w:jc w:val="both"/>
        <w:rPr>
          <w:spacing w:val="-1"/>
          <w:szCs w:val="24"/>
          <w:lang w:val="ru-RU"/>
        </w:rPr>
      </w:pPr>
      <w:r>
        <w:rPr>
          <w:spacing w:val="-1"/>
          <w:szCs w:val="24"/>
          <w:lang w:val="ru-RU"/>
        </w:rPr>
        <w:t>Plaćanje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se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vrši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na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osnovu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ispostavlјenih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avansnih</w:t>
      </w:r>
      <w:r w:rsidR="002B0E85">
        <w:rPr>
          <w:spacing w:val="-1"/>
          <w:szCs w:val="24"/>
          <w:lang w:val="ru-RU"/>
        </w:rPr>
        <w:t>,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</w:rPr>
        <w:t>mesečnih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okončanih</w:t>
      </w:r>
      <w:r w:rsidR="002B0E85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situacija</w:t>
      </w:r>
      <w:r w:rsidR="00B947BF" w:rsidRPr="005C0FAD">
        <w:rPr>
          <w:spacing w:val="-1"/>
          <w:szCs w:val="24"/>
          <w:lang w:val="ru-RU"/>
        </w:rPr>
        <w:t xml:space="preserve"> </w:t>
      </w:r>
      <w:r w:rsidR="00470A16">
        <w:rPr>
          <w:spacing w:val="-1"/>
          <w:szCs w:val="24"/>
          <w:lang w:val="ru-RU"/>
        </w:rPr>
        <w:t>potpisanih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od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strane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odgovornog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Izvođača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radova</w:t>
      </w:r>
      <w:r w:rsidR="006719E9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i</w:t>
      </w:r>
      <w:r w:rsidR="006719E9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stručnog</w:t>
      </w:r>
      <w:r w:rsidR="006719E9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nadzora</w:t>
      </w:r>
      <w:r w:rsidR="00B947BF" w:rsidRPr="005C0FAD">
        <w:rPr>
          <w:spacing w:val="-1"/>
          <w:szCs w:val="24"/>
          <w:lang w:val="ru-RU"/>
        </w:rPr>
        <w:t>.</w:t>
      </w:r>
      <w:r w:rsidR="00B947BF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Pored</w:t>
      </w:r>
      <w:r w:rsidR="00B25D38" w:rsidRPr="005C0FAD">
        <w:rPr>
          <w:spacing w:val="-1"/>
          <w:szCs w:val="24"/>
        </w:rPr>
        <w:t xml:space="preserve"> </w:t>
      </w:r>
      <w:r>
        <w:rPr>
          <w:spacing w:val="-1"/>
          <w:szCs w:val="24"/>
        </w:rPr>
        <w:t>ugovora</w:t>
      </w:r>
      <w:r w:rsidR="00B25D38" w:rsidRPr="005C0FAD">
        <w:rPr>
          <w:spacing w:val="-1"/>
          <w:szCs w:val="24"/>
        </w:rPr>
        <w:t xml:space="preserve">, </w:t>
      </w:r>
      <w:r>
        <w:rPr>
          <w:spacing w:val="-1"/>
          <w:szCs w:val="24"/>
        </w:rPr>
        <w:t>o</w:t>
      </w:r>
      <w:r>
        <w:rPr>
          <w:spacing w:val="-1"/>
          <w:szCs w:val="24"/>
          <w:lang w:val="ru-RU"/>
        </w:rPr>
        <w:t>snov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za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plaćanje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okončane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situacije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mora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biti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i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zapisnik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primopredaji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radova</w:t>
      </w:r>
      <w:r w:rsidR="006C791A" w:rsidRPr="005C0FAD">
        <w:rPr>
          <w:spacing w:val="-1"/>
          <w:szCs w:val="24"/>
          <w:lang w:val="ru-RU"/>
        </w:rPr>
        <w:t xml:space="preserve"> </w:t>
      </w:r>
      <w:proofErr w:type="gramStart"/>
      <w:r>
        <w:rPr>
          <w:spacing w:val="-1"/>
          <w:szCs w:val="24"/>
          <w:lang w:val="ru-RU"/>
        </w:rPr>
        <w:t>sa</w:t>
      </w:r>
      <w:proofErr w:type="gramEnd"/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pozitivnim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mišlјenjem</w:t>
      </w:r>
      <w:r w:rsidR="00B947BF" w:rsidRPr="005C0FAD">
        <w:rPr>
          <w:spacing w:val="-1"/>
          <w:szCs w:val="24"/>
          <w:lang w:val="ru-RU"/>
        </w:rPr>
        <w:t xml:space="preserve">, </w:t>
      </w:r>
      <w:r>
        <w:rPr>
          <w:spacing w:val="-1"/>
          <w:szCs w:val="24"/>
          <w:lang w:val="ru-RU"/>
        </w:rPr>
        <w:t>potpisan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od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strane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svih</w:t>
      </w:r>
      <w:r w:rsidR="00B947BF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članova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Komisije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o</w:t>
      </w:r>
      <w:r w:rsidR="006C791A" w:rsidRPr="005C0FAD">
        <w:rPr>
          <w:spacing w:val="-1"/>
          <w:szCs w:val="24"/>
          <w:lang w:val="ru-RU"/>
        </w:rPr>
        <w:t xml:space="preserve"> </w:t>
      </w:r>
      <w:r>
        <w:rPr>
          <w:spacing w:val="-1"/>
          <w:szCs w:val="24"/>
          <w:lang w:val="ru-RU"/>
        </w:rPr>
        <w:t>primopredaji</w:t>
      </w:r>
      <w:r w:rsidR="006C791A" w:rsidRPr="005C0FAD">
        <w:rPr>
          <w:spacing w:val="-1"/>
          <w:szCs w:val="24"/>
          <w:lang w:val="ru-RU"/>
        </w:rPr>
        <w:t>.</w:t>
      </w:r>
    </w:p>
    <w:p w14:paraId="4675F3F9" w14:textId="77777777" w:rsidR="00B947BF" w:rsidRPr="005C0FAD" w:rsidRDefault="004F3D9B" w:rsidP="00455756">
      <w:pPr>
        <w:ind w:firstLine="708"/>
        <w:jc w:val="both"/>
        <w:rPr>
          <w:iCs/>
          <w:szCs w:val="24"/>
        </w:rPr>
      </w:pPr>
      <w:r>
        <w:rPr>
          <w:iCs/>
          <w:szCs w:val="24"/>
          <w:lang w:val="ru-RU"/>
        </w:rPr>
        <w:lastRenderedPageBreak/>
        <w:t>Rok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plaćanja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je</w:t>
      </w:r>
      <w:r w:rsidR="007F276D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odmah</w:t>
      </w:r>
      <w:r w:rsidR="007F276D">
        <w:rPr>
          <w:iCs/>
          <w:szCs w:val="24"/>
          <w:lang w:val="ru-RU"/>
        </w:rPr>
        <w:t xml:space="preserve">, </w:t>
      </w:r>
      <w:r>
        <w:rPr>
          <w:iCs/>
          <w:szCs w:val="24"/>
          <w:lang w:val="ru-RU"/>
        </w:rPr>
        <w:t>a</w:t>
      </w:r>
      <w:r w:rsidR="007F276D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najkasnije</w:t>
      </w:r>
      <w:r w:rsidR="00B947BF" w:rsidRPr="005C0FAD">
        <w:rPr>
          <w:iCs/>
          <w:szCs w:val="24"/>
          <w:lang w:val="sr-Cyrl-CS"/>
        </w:rPr>
        <w:t xml:space="preserve"> </w:t>
      </w:r>
      <w:r w:rsidR="00455756" w:rsidRPr="005C0FAD">
        <w:rPr>
          <w:iCs/>
          <w:szCs w:val="24"/>
          <w:lang w:val="sr-Cyrl-CS"/>
        </w:rPr>
        <w:t xml:space="preserve">45 </w:t>
      </w:r>
      <w:r>
        <w:rPr>
          <w:iCs/>
          <w:szCs w:val="24"/>
          <w:lang w:val="sr-Cyrl-CS"/>
        </w:rPr>
        <w:t>dana</w:t>
      </w:r>
      <w:r w:rsidR="00455756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od</w:t>
      </w:r>
      <w:r w:rsidR="00B947BF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dana</w:t>
      </w:r>
      <w:r w:rsidR="00455756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prijema</w:t>
      </w:r>
      <w:r w:rsidR="00455756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odgovarajućeg</w:t>
      </w:r>
      <w:r w:rsidR="009F1468" w:rsidRPr="005C0FAD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ru-RU"/>
        </w:rPr>
        <w:t>dokumenta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koji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ispostavlјa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</w:rPr>
        <w:t>Izvođač</w:t>
      </w:r>
      <w:r w:rsidR="00455756" w:rsidRPr="005C0FAD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5C0FAD">
        <w:rPr>
          <w:iCs/>
          <w:szCs w:val="24"/>
          <w:lang w:val="sr-Cyrl-CS"/>
        </w:rPr>
        <w:t xml:space="preserve">, </w:t>
      </w:r>
      <w:r>
        <w:rPr>
          <w:iCs/>
          <w:szCs w:val="24"/>
          <w:lang w:val="sr-Cyrl-CS"/>
        </w:rPr>
        <w:t>a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kojim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je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potvrđen</w:t>
      </w:r>
      <w:r>
        <w:rPr>
          <w:iCs/>
          <w:szCs w:val="24"/>
        </w:rPr>
        <w:t>o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izvođenje</w:t>
      </w:r>
      <w:r w:rsidR="00B947BF" w:rsidRPr="000C5695">
        <w:rPr>
          <w:iCs/>
          <w:szCs w:val="24"/>
          <w:lang w:val="ru-RU"/>
        </w:rPr>
        <w:t xml:space="preserve"> </w:t>
      </w:r>
      <w:r>
        <w:rPr>
          <w:iCs/>
          <w:szCs w:val="24"/>
          <w:lang w:val="ru-RU"/>
        </w:rPr>
        <w:t>radova</w:t>
      </w:r>
      <w:r w:rsidR="006C791A" w:rsidRPr="005C0FAD">
        <w:rPr>
          <w:iCs/>
          <w:szCs w:val="24"/>
        </w:rPr>
        <w:t xml:space="preserve">, </w:t>
      </w:r>
      <w:r>
        <w:rPr>
          <w:iCs/>
          <w:szCs w:val="24"/>
        </w:rPr>
        <w:t>potpisan</w:t>
      </w:r>
      <w:r w:rsidR="006C791A" w:rsidRPr="005C0FAD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6C791A" w:rsidRPr="005C0FAD">
        <w:rPr>
          <w:iCs/>
          <w:szCs w:val="24"/>
        </w:rPr>
        <w:t xml:space="preserve"> </w:t>
      </w:r>
      <w:r>
        <w:rPr>
          <w:iCs/>
          <w:szCs w:val="24"/>
        </w:rPr>
        <w:t>strane</w:t>
      </w:r>
      <w:r w:rsidR="001D66A5" w:rsidRPr="005C0FAD">
        <w:rPr>
          <w:iCs/>
          <w:szCs w:val="24"/>
        </w:rPr>
        <w:t xml:space="preserve"> </w:t>
      </w:r>
      <w:r>
        <w:rPr>
          <w:iCs/>
          <w:szCs w:val="24"/>
        </w:rPr>
        <w:t>stručnog</w:t>
      </w:r>
      <w:r w:rsidR="006719E9" w:rsidRPr="005C0FAD">
        <w:rPr>
          <w:iCs/>
          <w:szCs w:val="24"/>
        </w:rPr>
        <w:t xml:space="preserve"> </w:t>
      </w:r>
      <w:r>
        <w:rPr>
          <w:iCs/>
          <w:szCs w:val="24"/>
        </w:rPr>
        <w:t>nadzora</w:t>
      </w:r>
      <w:r w:rsidR="006C791A" w:rsidRPr="005C0FAD">
        <w:rPr>
          <w:iCs/>
          <w:szCs w:val="24"/>
        </w:rPr>
        <w:t>.</w:t>
      </w:r>
    </w:p>
    <w:p w14:paraId="361D786A" w14:textId="77777777" w:rsidR="0044337D" w:rsidRPr="000C5695" w:rsidRDefault="0044337D" w:rsidP="00B947BF">
      <w:pPr>
        <w:jc w:val="both"/>
        <w:rPr>
          <w:b/>
          <w:bCs/>
          <w:iCs/>
          <w:szCs w:val="24"/>
        </w:rPr>
      </w:pPr>
    </w:p>
    <w:p w14:paraId="23A155FF" w14:textId="77777777" w:rsidR="00B947BF" w:rsidRPr="000C5695" w:rsidRDefault="00B947BF" w:rsidP="00B947BF">
      <w:pPr>
        <w:jc w:val="both"/>
        <w:rPr>
          <w:iCs/>
          <w:szCs w:val="24"/>
        </w:rPr>
      </w:pPr>
      <w:r w:rsidRPr="000C5695">
        <w:rPr>
          <w:b/>
          <w:bCs/>
          <w:iCs/>
          <w:szCs w:val="24"/>
        </w:rPr>
        <w:t xml:space="preserve"> </w:t>
      </w:r>
      <w:r w:rsidR="00470A16">
        <w:rPr>
          <w:b/>
          <w:bCs/>
          <w:iCs/>
          <w:szCs w:val="24"/>
        </w:rPr>
        <w:t xml:space="preserve">2. </w:t>
      </w:r>
      <w:r w:rsidR="004F3D9B">
        <w:rPr>
          <w:b/>
          <w:i/>
          <w:iCs/>
          <w:szCs w:val="24"/>
          <w:u w:val="single"/>
        </w:rPr>
        <w:t>Zahtevi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pogledu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garantnog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roka</w:t>
      </w:r>
    </w:p>
    <w:p w14:paraId="7F6CE928" w14:textId="77777777" w:rsidR="00016CE4" w:rsidRDefault="004F3D9B" w:rsidP="00E5414F">
      <w:pPr>
        <w:ind w:firstLine="708"/>
        <w:jc w:val="both"/>
        <w:rPr>
          <w:iCs/>
          <w:szCs w:val="24"/>
        </w:rPr>
      </w:pPr>
      <w:proofErr w:type="gramStart"/>
      <w:r>
        <w:rPr>
          <w:iCs/>
          <w:szCs w:val="24"/>
        </w:rPr>
        <w:t>Garancija</w:t>
      </w:r>
      <w:r w:rsidR="00016CE4" w:rsidRPr="00016CE4">
        <w:rPr>
          <w:iCs/>
          <w:szCs w:val="24"/>
        </w:rPr>
        <w:t xml:space="preserve">  </w:t>
      </w:r>
      <w:r>
        <w:rPr>
          <w:iCs/>
          <w:szCs w:val="24"/>
        </w:rPr>
        <w:t>ne</w:t>
      </w:r>
      <w:proofErr w:type="gramEnd"/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kraća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016CE4" w:rsidRPr="00016CE4">
        <w:rPr>
          <w:iCs/>
          <w:szCs w:val="24"/>
        </w:rPr>
        <w:t xml:space="preserve"> 24 </w:t>
      </w:r>
      <w:r>
        <w:rPr>
          <w:iCs/>
          <w:szCs w:val="24"/>
        </w:rPr>
        <w:t>meseca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dana</w:t>
      </w:r>
      <w:r w:rsidR="00016CE4" w:rsidRPr="00016CE4">
        <w:rPr>
          <w:iCs/>
          <w:szCs w:val="24"/>
        </w:rPr>
        <w:t xml:space="preserve">  </w:t>
      </w:r>
      <w:r>
        <w:rPr>
          <w:iCs/>
          <w:szCs w:val="24"/>
        </w:rPr>
        <w:t>primopredaje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016CE4" w:rsidRPr="00016CE4">
        <w:rPr>
          <w:iCs/>
          <w:szCs w:val="24"/>
        </w:rPr>
        <w:t xml:space="preserve">, </w:t>
      </w:r>
      <w:r>
        <w:rPr>
          <w:iCs/>
          <w:szCs w:val="24"/>
        </w:rPr>
        <w:t>osim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ako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Pravilnikom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minimalnim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garantnim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rokovima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pojedine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vrste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objekata</w:t>
      </w:r>
      <w:r w:rsidR="00016CE4" w:rsidRPr="00016CE4">
        <w:rPr>
          <w:iCs/>
          <w:szCs w:val="24"/>
        </w:rPr>
        <w:t xml:space="preserve">, </w:t>
      </w:r>
      <w:r>
        <w:rPr>
          <w:iCs/>
          <w:szCs w:val="24"/>
        </w:rPr>
        <w:t>odnosno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drugačije</w:t>
      </w:r>
      <w:r w:rsidR="00016CE4" w:rsidRPr="00016CE4">
        <w:rPr>
          <w:iCs/>
          <w:szCs w:val="24"/>
        </w:rPr>
        <w:t xml:space="preserve"> </w:t>
      </w:r>
      <w:r>
        <w:rPr>
          <w:iCs/>
          <w:szCs w:val="24"/>
        </w:rPr>
        <w:t>određeno</w:t>
      </w:r>
      <w:r w:rsidR="00016CE4" w:rsidRPr="00016CE4">
        <w:rPr>
          <w:iCs/>
          <w:szCs w:val="24"/>
        </w:rPr>
        <w:t xml:space="preserve">. </w:t>
      </w:r>
    </w:p>
    <w:p w14:paraId="1039955A" w14:textId="77777777" w:rsidR="00016CE4" w:rsidRPr="000C5695" w:rsidRDefault="004F3D9B" w:rsidP="00016CE4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Za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ugrađene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materijale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važi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garantni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rok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skladu</w:t>
      </w:r>
      <w:r w:rsidR="00016CE4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sa</w:t>
      </w:r>
      <w:proofErr w:type="gramEnd"/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uslovima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proizvođača</w:t>
      </w:r>
      <w:r w:rsidR="00016CE4" w:rsidRPr="000C5695">
        <w:rPr>
          <w:iCs/>
          <w:szCs w:val="24"/>
        </w:rPr>
        <w:t xml:space="preserve">, </w:t>
      </w:r>
      <w:r>
        <w:rPr>
          <w:iCs/>
          <w:szCs w:val="24"/>
        </w:rPr>
        <w:t>koji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teče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od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dana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izvršene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primopredaje</w:t>
      </w:r>
      <w:r w:rsidR="00016CE4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016CE4" w:rsidRPr="000C5695">
        <w:rPr>
          <w:iCs/>
          <w:szCs w:val="24"/>
        </w:rPr>
        <w:t xml:space="preserve">. </w:t>
      </w:r>
    </w:p>
    <w:p w14:paraId="0C234DE1" w14:textId="77777777" w:rsidR="00B947BF" w:rsidRPr="00016CE4" w:rsidRDefault="00B947BF" w:rsidP="00B947BF">
      <w:pPr>
        <w:jc w:val="both"/>
        <w:rPr>
          <w:iCs/>
          <w:szCs w:val="24"/>
        </w:rPr>
      </w:pPr>
    </w:p>
    <w:p w14:paraId="416F5C59" w14:textId="77777777" w:rsidR="00B947BF" w:rsidRPr="000C5695" w:rsidRDefault="00B947BF" w:rsidP="00B947BF">
      <w:pPr>
        <w:jc w:val="both"/>
        <w:rPr>
          <w:b/>
          <w:i/>
          <w:iCs/>
          <w:szCs w:val="24"/>
        </w:rPr>
      </w:pPr>
      <w:r w:rsidRPr="000C5695">
        <w:rPr>
          <w:b/>
          <w:bCs/>
          <w:i/>
          <w:iCs/>
          <w:szCs w:val="24"/>
        </w:rPr>
        <w:t xml:space="preserve"> </w:t>
      </w:r>
      <w:r w:rsidR="00470A16">
        <w:rPr>
          <w:b/>
          <w:bCs/>
          <w:i/>
          <w:iCs/>
          <w:szCs w:val="24"/>
        </w:rPr>
        <w:t xml:space="preserve">3. </w:t>
      </w:r>
      <w:r w:rsidR="004F3D9B">
        <w:rPr>
          <w:b/>
          <w:i/>
          <w:iCs/>
          <w:szCs w:val="24"/>
          <w:u w:val="single"/>
        </w:rPr>
        <w:t>Zahtev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pogledu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roka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i</w:t>
      </w:r>
      <w:r w:rsidR="000142AE" w:rsidRPr="00016CE4">
        <w:rPr>
          <w:b/>
          <w:i/>
          <w:iCs/>
          <w:szCs w:val="24"/>
          <w:u w:val="single"/>
        </w:rPr>
        <w:t xml:space="preserve"> </w:t>
      </w:r>
      <w:proofErr w:type="gramStart"/>
      <w:r w:rsidR="004F3D9B">
        <w:rPr>
          <w:b/>
          <w:i/>
          <w:iCs/>
          <w:szCs w:val="24"/>
          <w:u w:val="single"/>
        </w:rPr>
        <w:t>mesta</w:t>
      </w:r>
      <w:proofErr w:type="gramEnd"/>
      <w:r w:rsidR="000142AE" w:rsidRPr="00016CE4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izvođenja</w:t>
      </w:r>
      <w:r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radova</w:t>
      </w:r>
    </w:p>
    <w:p w14:paraId="6836913B" w14:textId="77777777" w:rsidR="00DC0124" w:rsidRPr="00313BFE" w:rsidRDefault="004F3D9B" w:rsidP="00DC012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  <w:lang w:val="sr-Cyrl-CS" w:eastAsia="sr-Cyrl-CS"/>
        </w:rPr>
        <w:t>Rok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za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izvođenje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građevinskih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radova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koji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su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predmet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javne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  <w:lang w:val="sr-Cyrl-CS" w:eastAsia="sr-Cyrl-CS"/>
        </w:rPr>
        <w:t>nabavke</w:t>
      </w:r>
      <w:r w:rsidR="00DC0124" w:rsidRPr="00760383">
        <w:rPr>
          <w:szCs w:val="24"/>
          <w:lang w:val="sr-Cyrl-CS" w:eastAsia="sr-Cyrl-CS"/>
        </w:rPr>
        <w:t xml:space="preserve"> </w:t>
      </w:r>
      <w:r>
        <w:rPr>
          <w:szCs w:val="24"/>
        </w:rPr>
        <w:t>ne</w:t>
      </w:r>
      <w:r w:rsidR="00DC0124" w:rsidRPr="00760383">
        <w:rPr>
          <w:szCs w:val="24"/>
        </w:rPr>
        <w:t xml:space="preserve"> </w:t>
      </w:r>
      <w:r>
        <w:rPr>
          <w:szCs w:val="24"/>
        </w:rPr>
        <w:t>može</w:t>
      </w:r>
      <w:r w:rsidR="00DC0124" w:rsidRPr="00760383">
        <w:rPr>
          <w:szCs w:val="24"/>
        </w:rPr>
        <w:t xml:space="preserve"> </w:t>
      </w:r>
      <w:r>
        <w:rPr>
          <w:color w:val="000000"/>
          <w:szCs w:val="24"/>
        </w:rPr>
        <w:t>biti</w:t>
      </w:r>
      <w:r w:rsidR="00DC0124" w:rsidRPr="0076038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duži</w:t>
      </w:r>
      <w:r w:rsidR="00DC0124" w:rsidRPr="00760383">
        <w:rPr>
          <w:color w:val="000000"/>
          <w:szCs w:val="24"/>
        </w:rPr>
        <w:t xml:space="preserve"> </w:t>
      </w:r>
      <w:r w:rsidRPr="00956E06">
        <w:rPr>
          <w:b/>
          <w:color w:val="000000"/>
          <w:szCs w:val="24"/>
        </w:rPr>
        <w:t>od</w:t>
      </w:r>
      <w:r w:rsidR="00002BCC" w:rsidRPr="00956E06">
        <w:rPr>
          <w:b/>
          <w:color w:val="000000"/>
          <w:szCs w:val="24"/>
        </w:rPr>
        <w:t xml:space="preserve"> </w:t>
      </w:r>
      <w:r w:rsidR="00F021DC" w:rsidRPr="00956E06">
        <w:rPr>
          <w:b/>
          <w:color w:val="000000"/>
          <w:szCs w:val="24"/>
        </w:rPr>
        <w:t>90</w:t>
      </w:r>
      <w:r w:rsidR="00002BCC" w:rsidRPr="00956E06">
        <w:rPr>
          <w:b/>
          <w:color w:val="000000"/>
          <w:szCs w:val="24"/>
        </w:rPr>
        <w:t xml:space="preserve"> (</w:t>
      </w:r>
      <w:r w:rsidR="00F021DC" w:rsidRPr="00956E06">
        <w:rPr>
          <w:b/>
          <w:color w:val="000000"/>
          <w:szCs w:val="24"/>
        </w:rPr>
        <w:t>deve</w:t>
      </w:r>
      <w:r w:rsidR="00141055" w:rsidRPr="00956E06">
        <w:rPr>
          <w:b/>
          <w:color w:val="000000"/>
          <w:szCs w:val="24"/>
        </w:rPr>
        <w:t>deset</w:t>
      </w:r>
      <w:r w:rsidR="00002BCC" w:rsidRPr="00956E06">
        <w:rPr>
          <w:b/>
          <w:color w:val="000000"/>
          <w:szCs w:val="24"/>
        </w:rPr>
        <w:t>)</w:t>
      </w:r>
      <w:r w:rsidR="00DC0124" w:rsidRPr="00956E06">
        <w:rPr>
          <w:b/>
          <w:szCs w:val="24"/>
        </w:rPr>
        <w:t xml:space="preserve"> </w:t>
      </w:r>
      <w:r w:rsidRPr="00956E06">
        <w:rPr>
          <w:b/>
          <w:szCs w:val="24"/>
          <w:lang w:val="ru-RU"/>
        </w:rPr>
        <w:t>kalendarskih</w:t>
      </w:r>
      <w:r w:rsidR="00DC0124" w:rsidRPr="00956E06">
        <w:rPr>
          <w:b/>
          <w:szCs w:val="24"/>
          <w:lang w:val="ru-RU"/>
        </w:rPr>
        <w:t xml:space="preserve"> </w:t>
      </w:r>
      <w:r w:rsidRPr="00956E06">
        <w:rPr>
          <w:b/>
          <w:szCs w:val="24"/>
          <w:lang w:val="ru-RU"/>
        </w:rPr>
        <w:t>dana</w:t>
      </w:r>
      <w:r w:rsidR="00DC0124">
        <w:rPr>
          <w:szCs w:val="24"/>
          <w:lang w:val="ru-RU"/>
        </w:rPr>
        <w:t xml:space="preserve"> </w:t>
      </w:r>
      <w:r>
        <w:rPr>
          <w:szCs w:val="24"/>
        </w:rPr>
        <w:t>od</w:t>
      </w:r>
      <w:r w:rsidR="00DC0124" w:rsidRPr="00760383">
        <w:rPr>
          <w:szCs w:val="24"/>
        </w:rPr>
        <w:t xml:space="preserve"> </w:t>
      </w:r>
      <w:r>
        <w:rPr>
          <w:szCs w:val="24"/>
        </w:rPr>
        <w:t>uvođenja</w:t>
      </w:r>
      <w:r w:rsidR="00DC0124">
        <w:rPr>
          <w:szCs w:val="24"/>
        </w:rPr>
        <w:t xml:space="preserve"> </w:t>
      </w:r>
      <w:r>
        <w:rPr>
          <w:szCs w:val="24"/>
        </w:rPr>
        <w:t>u</w:t>
      </w:r>
      <w:r w:rsidR="00DC0124">
        <w:rPr>
          <w:szCs w:val="24"/>
        </w:rPr>
        <w:t xml:space="preserve"> </w:t>
      </w:r>
      <w:r>
        <w:rPr>
          <w:szCs w:val="24"/>
        </w:rPr>
        <w:t>posao</w:t>
      </w:r>
      <w:r w:rsidR="00DC0124">
        <w:rPr>
          <w:szCs w:val="24"/>
        </w:rPr>
        <w:t xml:space="preserve"> </w:t>
      </w:r>
      <w:r>
        <w:rPr>
          <w:szCs w:val="24"/>
        </w:rPr>
        <w:t>ponuđača</w:t>
      </w:r>
      <w:r w:rsidR="00DC0124">
        <w:rPr>
          <w:szCs w:val="24"/>
        </w:rPr>
        <w:t xml:space="preserve">- </w:t>
      </w:r>
      <w:r>
        <w:rPr>
          <w:szCs w:val="24"/>
        </w:rPr>
        <w:t>izvođača</w:t>
      </w:r>
      <w:r w:rsidR="00DC0124">
        <w:rPr>
          <w:szCs w:val="24"/>
        </w:rPr>
        <w:t xml:space="preserve"> </w:t>
      </w:r>
      <w:r>
        <w:rPr>
          <w:szCs w:val="24"/>
        </w:rPr>
        <w:t>radova</w:t>
      </w:r>
      <w:r w:rsidR="00DC0124" w:rsidRPr="00313BFE">
        <w:rPr>
          <w:szCs w:val="24"/>
        </w:rPr>
        <w:t xml:space="preserve">. </w:t>
      </w:r>
      <w:r w:rsidRPr="00313BFE">
        <w:rPr>
          <w:szCs w:val="24"/>
        </w:rPr>
        <w:t>Nadzor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je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dužan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Izvođača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uvede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posao</w:t>
      </w:r>
      <w:r w:rsidR="00DC0124" w:rsidRPr="00313BFE">
        <w:rPr>
          <w:szCs w:val="24"/>
        </w:rPr>
        <w:t xml:space="preserve"> 10 </w:t>
      </w:r>
      <w:proofErr w:type="gramStart"/>
      <w:r w:rsidRPr="00313BFE">
        <w:rPr>
          <w:szCs w:val="24"/>
        </w:rPr>
        <w:t>dana</w:t>
      </w:r>
      <w:proofErr w:type="gramEnd"/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od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potpisivanja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Ugovora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ukoliko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drugačije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nije</w:t>
      </w:r>
      <w:r w:rsidR="00DC0124" w:rsidRPr="00313BFE">
        <w:rPr>
          <w:szCs w:val="24"/>
        </w:rPr>
        <w:t xml:space="preserve"> </w:t>
      </w:r>
      <w:r w:rsidRPr="00313BFE">
        <w:rPr>
          <w:szCs w:val="24"/>
        </w:rPr>
        <w:t>dogovoreno</w:t>
      </w:r>
      <w:r w:rsidR="00DC0124" w:rsidRPr="00313BFE">
        <w:rPr>
          <w:szCs w:val="24"/>
        </w:rPr>
        <w:t>.</w:t>
      </w:r>
    </w:p>
    <w:p w14:paraId="106E688B" w14:textId="77777777" w:rsidR="00DC0124" w:rsidRPr="00E850CE" w:rsidRDefault="004F3D9B" w:rsidP="00DC0124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lang w:val="sr-Cyrl-CS" w:eastAsia="sr-Cyrl-CS"/>
        </w:rPr>
      </w:pPr>
      <w:r w:rsidRPr="00313BFE">
        <w:rPr>
          <w:szCs w:val="24"/>
          <w:lang w:val="sr-Cyrl-CS" w:eastAsia="sr-Cyrl-CS"/>
        </w:rPr>
        <w:t>Radovi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na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objektu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izvode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se</w:t>
      </w:r>
      <w:r w:rsidR="00DC0124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u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skladu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sa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dinamičkim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planom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za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izvođenje</w:t>
      </w:r>
      <w:r w:rsidR="00002BCC" w:rsidRPr="00313BFE">
        <w:rPr>
          <w:szCs w:val="24"/>
          <w:lang w:val="sr-Cyrl-CS" w:eastAsia="sr-Cyrl-CS"/>
        </w:rPr>
        <w:t xml:space="preserve"> </w:t>
      </w:r>
      <w:r w:rsidRPr="00313BFE">
        <w:rPr>
          <w:szCs w:val="24"/>
          <w:lang w:val="sr-Cyrl-CS" w:eastAsia="sr-Cyrl-CS"/>
        </w:rPr>
        <w:t>radova</w:t>
      </w:r>
      <w:r w:rsidR="00002BCC" w:rsidRPr="00313BFE">
        <w:rPr>
          <w:szCs w:val="24"/>
          <w:lang w:val="sr-Cyrl-CS" w:eastAsia="sr-Cyrl-CS"/>
        </w:rPr>
        <w:t>.</w:t>
      </w:r>
    </w:p>
    <w:p w14:paraId="76AD4362" w14:textId="77777777" w:rsidR="00C51A5B" w:rsidRDefault="004F3D9B" w:rsidP="00C51A5B">
      <w:pPr>
        <w:widowControl w:val="0"/>
        <w:autoSpaceDE w:val="0"/>
        <w:autoSpaceDN w:val="0"/>
        <w:adjustRightInd w:val="0"/>
        <w:jc w:val="both"/>
        <w:rPr>
          <w:iCs/>
          <w:szCs w:val="24"/>
        </w:rPr>
      </w:pPr>
      <w:r>
        <w:rPr>
          <w:szCs w:val="24"/>
          <w:lang w:val="sr-Cyrl-CS" w:eastAsia="sr-Cyrl-CS"/>
        </w:rPr>
        <w:t>Mesto</w:t>
      </w:r>
      <w:r w:rsidR="00B947BF" w:rsidRPr="000C5695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izvođenja</w:t>
      </w:r>
      <w:r w:rsidR="00B947BF" w:rsidRPr="000C5695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radova</w:t>
      </w:r>
      <w:r w:rsidR="003C2CFC">
        <w:rPr>
          <w:iCs/>
          <w:szCs w:val="24"/>
        </w:rPr>
        <w:t xml:space="preserve"> </w:t>
      </w:r>
      <w:r w:rsidR="00CC4CAF">
        <w:rPr>
          <w:iCs/>
          <w:szCs w:val="24"/>
        </w:rPr>
        <w:t>–</w:t>
      </w:r>
      <w:r w:rsidR="00002BCC" w:rsidRPr="00002BCC">
        <w:t xml:space="preserve"> </w:t>
      </w:r>
      <w:r>
        <w:rPr>
          <w:iCs/>
          <w:szCs w:val="24"/>
        </w:rPr>
        <w:t>objekat</w:t>
      </w:r>
      <w:r w:rsidR="00CC4CAF">
        <w:rPr>
          <w:iCs/>
          <w:szCs w:val="24"/>
        </w:rPr>
        <w:t xml:space="preserve"> Univerzitetska dečja klinika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nalazi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ulici</w:t>
      </w:r>
      <w:r w:rsidR="00002BCC" w:rsidRPr="00002BCC">
        <w:rPr>
          <w:iCs/>
          <w:szCs w:val="24"/>
        </w:rPr>
        <w:t xml:space="preserve"> </w:t>
      </w:r>
      <w:r w:rsidR="00CC4CAF">
        <w:rPr>
          <w:iCs/>
          <w:szCs w:val="24"/>
        </w:rPr>
        <w:t>Tiršova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br</w:t>
      </w:r>
      <w:r w:rsidR="00002BCC" w:rsidRPr="00002BCC">
        <w:rPr>
          <w:iCs/>
          <w:szCs w:val="24"/>
        </w:rPr>
        <w:t>.1</w:t>
      </w:r>
      <w:r w:rsidR="00CC4CAF">
        <w:rPr>
          <w:iCs/>
          <w:szCs w:val="24"/>
        </w:rPr>
        <w:t>0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002BCC" w:rsidRPr="00002BCC">
        <w:rPr>
          <w:iCs/>
          <w:szCs w:val="24"/>
        </w:rPr>
        <w:t xml:space="preserve"> </w:t>
      </w:r>
      <w:r>
        <w:rPr>
          <w:iCs/>
          <w:szCs w:val="24"/>
        </w:rPr>
        <w:t>Beogradu</w:t>
      </w:r>
      <w:r w:rsidR="00002BCC" w:rsidRPr="00F021DC">
        <w:rPr>
          <w:iCs/>
          <w:szCs w:val="24"/>
        </w:rPr>
        <w:t xml:space="preserve">, </w:t>
      </w:r>
      <w:r w:rsidR="00C51A5B" w:rsidRPr="00F021DC">
        <w:rPr>
          <w:iCs/>
          <w:szCs w:val="24"/>
        </w:rPr>
        <w:t>KP br1472/4, KO Savski Venac,Beograd</w:t>
      </w:r>
    </w:p>
    <w:p w14:paraId="6FFEEADA" w14:textId="77777777" w:rsidR="007463F7" w:rsidRPr="000142AE" w:rsidRDefault="007463F7" w:rsidP="00002BCC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i/>
          <w:iCs/>
          <w:szCs w:val="24"/>
        </w:rPr>
      </w:pPr>
    </w:p>
    <w:p w14:paraId="2184AEE6" w14:textId="77777777" w:rsidR="00B947BF" w:rsidRPr="000C5695" w:rsidRDefault="00470A16" w:rsidP="00B947BF">
      <w:pPr>
        <w:jc w:val="both"/>
        <w:rPr>
          <w:b/>
          <w:i/>
          <w:iCs/>
          <w:szCs w:val="24"/>
        </w:rPr>
      </w:pPr>
      <w:r>
        <w:rPr>
          <w:b/>
          <w:i/>
          <w:iCs/>
          <w:szCs w:val="24"/>
          <w:u w:val="single"/>
        </w:rPr>
        <w:t xml:space="preserve">4. </w:t>
      </w:r>
      <w:r w:rsidR="004F3D9B">
        <w:rPr>
          <w:b/>
          <w:i/>
          <w:iCs/>
          <w:szCs w:val="24"/>
          <w:u w:val="single"/>
        </w:rPr>
        <w:t>Zahtev</w:t>
      </w:r>
      <w:r w:rsidR="00B947BF"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u</w:t>
      </w:r>
      <w:r w:rsidR="00B947BF"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pogledu</w:t>
      </w:r>
      <w:r w:rsidR="00B947BF"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roka</w:t>
      </w:r>
      <w:r w:rsidR="00B947BF"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važenja</w:t>
      </w:r>
      <w:r w:rsidR="00B947BF" w:rsidRPr="000C5695">
        <w:rPr>
          <w:b/>
          <w:i/>
          <w:iCs/>
          <w:szCs w:val="24"/>
          <w:u w:val="single"/>
        </w:rPr>
        <w:t xml:space="preserve"> </w:t>
      </w:r>
      <w:r w:rsidR="004F3D9B">
        <w:rPr>
          <w:b/>
          <w:i/>
          <w:iCs/>
          <w:szCs w:val="24"/>
          <w:u w:val="single"/>
        </w:rPr>
        <w:t>ponude</w:t>
      </w:r>
    </w:p>
    <w:p w14:paraId="7A367136" w14:textId="77777777" w:rsidR="00B947BF" w:rsidRPr="000C5695" w:rsidRDefault="004F3D9B" w:rsidP="000142AE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Rok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 xml:space="preserve"> </w:t>
      </w:r>
      <w:r>
        <w:rPr>
          <w:b/>
          <w:iCs/>
          <w:szCs w:val="24"/>
        </w:rPr>
        <w:t>ne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može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biti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kraći</w:t>
      </w:r>
      <w:r w:rsidR="00B947BF" w:rsidRPr="000C5695">
        <w:rPr>
          <w:b/>
          <w:iCs/>
          <w:szCs w:val="24"/>
        </w:rPr>
        <w:t xml:space="preserve"> </w:t>
      </w:r>
      <w:proofErr w:type="gramStart"/>
      <w:r>
        <w:rPr>
          <w:b/>
          <w:iCs/>
          <w:szCs w:val="24"/>
        </w:rPr>
        <w:t>od</w:t>
      </w:r>
      <w:proofErr w:type="gramEnd"/>
      <w:r w:rsidR="00B947BF" w:rsidRPr="000C5695">
        <w:rPr>
          <w:b/>
          <w:iCs/>
          <w:szCs w:val="24"/>
        </w:rPr>
        <w:t xml:space="preserve"> </w:t>
      </w:r>
      <w:r w:rsidR="009F053B" w:rsidRPr="0065482E">
        <w:rPr>
          <w:b/>
          <w:iCs/>
          <w:szCs w:val="24"/>
        </w:rPr>
        <w:t>6</w:t>
      </w:r>
      <w:r w:rsidR="00B947BF" w:rsidRPr="000C5695">
        <w:rPr>
          <w:b/>
          <w:iCs/>
          <w:szCs w:val="24"/>
        </w:rPr>
        <w:t xml:space="preserve">0 </w:t>
      </w:r>
      <w:r>
        <w:rPr>
          <w:b/>
          <w:iCs/>
          <w:szCs w:val="24"/>
        </w:rPr>
        <w:t>dana</w:t>
      </w:r>
      <w:r w:rsidR="00B947BF" w:rsidRPr="000C5695">
        <w:rPr>
          <w:b/>
          <w:iCs/>
          <w:szCs w:val="24"/>
        </w:rPr>
        <w:t xml:space="preserve"> </w:t>
      </w:r>
      <w:r>
        <w:rPr>
          <w:iCs/>
          <w:szCs w:val="24"/>
        </w:rPr>
        <w:t>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dana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otvaranja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ponuda</w:t>
      </w:r>
      <w:r w:rsidR="00B947BF" w:rsidRPr="000C5695">
        <w:rPr>
          <w:iCs/>
          <w:szCs w:val="24"/>
        </w:rPr>
        <w:t>.</w:t>
      </w:r>
    </w:p>
    <w:p w14:paraId="15A225A6" w14:textId="77777777" w:rsidR="00B947BF" w:rsidRPr="000C5695" w:rsidRDefault="004F3D9B" w:rsidP="000142AE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slučaju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isteka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naručilac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pisanom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obliku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zatraži</w:t>
      </w:r>
      <w:r w:rsidR="00B947BF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od</w:t>
      </w:r>
      <w:proofErr w:type="gramEnd"/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produženje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>.</w:t>
      </w:r>
    </w:p>
    <w:p w14:paraId="088AFCB1" w14:textId="5D0AC394" w:rsidR="00B947BF" w:rsidRDefault="004F3D9B" w:rsidP="00CB4E26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prihvati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zahtev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produženje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B947BF" w:rsidRPr="000C5695">
        <w:rPr>
          <w:iCs/>
          <w:szCs w:val="24"/>
        </w:rPr>
        <w:t xml:space="preserve"> </w:t>
      </w:r>
      <w:r w:rsidRPr="00313BFE">
        <w:rPr>
          <w:iCs/>
          <w:szCs w:val="24"/>
        </w:rPr>
        <w:t>n</w:t>
      </w:r>
      <w:r w:rsidR="00313BFE" w:rsidRPr="00313BFE">
        <w:rPr>
          <w:iCs/>
          <w:szCs w:val="24"/>
        </w:rPr>
        <w:t>e</w:t>
      </w:r>
      <w:r w:rsidR="00B947BF" w:rsidRPr="00313BFE">
        <w:rPr>
          <w:iCs/>
          <w:szCs w:val="24"/>
        </w:rPr>
        <w:t xml:space="preserve"> </w:t>
      </w:r>
      <w:r w:rsidRPr="00313BFE">
        <w:rPr>
          <w:iCs/>
          <w:szCs w:val="24"/>
        </w:rPr>
        <w:t>može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menjati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B947BF" w:rsidRPr="000C5695">
        <w:rPr>
          <w:iCs/>
          <w:szCs w:val="24"/>
        </w:rPr>
        <w:t>.</w:t>
      </w:r>
    </w:p>
    <w:p w14:paraId="570CCC4B" w14:textId="77777777" w:rsidR="00B947BF" w:rsidRPr="00CB4E26" w:rsidRDefault="00B947BF" w:rsidP="00B947BF">
      <w:pPr>
        <w:jc w:val="both"/>
        <w:rPr>
          <w:color w:val="0070C0"/>
          <w:spacing w:val="-1"/>
        </w:rPr>
      </w:pPr>
    </w:p>
    <w:p w14:paraId="210649B7" w14:textId="77777777" w:rsidR="00B947BF" w:rsidRPr="00CB4E26" w:rsidRDefault="00CB4E26" w:rsidP="00B947BF">
      <w:pPr>
        <w:jc w:val="both"/>
        <w:rPr>
          <w:b/>
          <w:i/>
          <w:iCs/>
          <w:szCs w:val="24"/>
          <w:u w:val="single"/>
        </w:rPr>
      </w:pPr>
      <w:r w:rsidRPr="00CB4E26">
        <w:rPr>
          <w:b/>
          <w:szCs w:val="24"/>
          <w:u w:val="single"/>
        </w:rPr>
        <w:t xml:space="preserve">5. </w:t>
      </w:r>
      <w:r w:rsidR="004F3D9B">
        <w:rPr>
          <w:b/>
          <w:i/>
          <w:szCs w:val="24"/>
          <w:u w:val="single"/>
        </w:rPr>
        <w:t>Drugi</w:t>
      </w:r>
      <w:r w:rsidRPr="00CB4E26">
        <w:rPr>
          <w:b/>
          <w:i/>
          <w:szCs w:val="24"/>
          <w:u w:val="single"/>
        </w:rPr>
        <w:t xml:space="preserve"> </w:t>
      </w:r>
      <w:r w:rsidR="004F3D9B">
        <w:rPr>
          <w:b/>
          <w:i/>
          <w:szCs w:val="24"/>
          <w:u w:val="single"/>
        </w:rPr>
        <w:t>zahtevi</w:t>
      </w:r>
      <w:r w:rsidR="004136CD">
        <w:rPr>
          <w:b/>
          <w:i/>
          <w:szCs w:val="24"/>
          <w:u w:val="single"/>
        </w:rPr>
        <w:t>-</w:t>
      </w:r>
      <w:r w:rsidR="004F3D9B">
        <w:rPr>
          <w:b/>
          <w:i/>
          <w:szCs w:val="24"/>
          <w:u w:val="single"/>
        </w:rPr>
        <w:t>Polisa</w:t>
      </w:r>
      <w:r w:rsidR="004136CD">
        <w:rPr>
          <w:b/>
          <w:i/>
          <w:szCs w:val="24"/>
          <w:u w:val="single"/>
        </w:rPr>
        <w:t xml:space="preserve"> </w:t>
      </w:r>
      <w:r w:rsidR="004F3D9B">
        <w:rPr>
          <w:b/>
          <w:i/>
          <w:szCs w:val="24"/>
          <w:u w:val="single"/>
        </w:rPr>
        <w:t>osiguranja</w:t>
      </w:r>
    </w:p>
    <w:p w14:paraId="0946BD9C" w14:textId="77777777" w:rsidR="00CB4E26" w:rsidRDefault="004F3D9B" w:rsidP="006B5EC8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Izabrani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(</w:t>
      </w:r>
      <w:r>
        <w:rPr>
          <w:iCs/>
          <w:szCs w:val="24"/>
        </w:rPr>
        <w:t>izvođač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radove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radnike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materijal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opremu</w:t>
      </w:r>
      <w:r w:rsidR="00B947BF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od</w:t>
      </w:r>
      <w:proofErr w:type="gramEnd"/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uobičajenih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rizika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njihove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pune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vrednosti</w:t>
      </w:r>
      <w:r w:rsidR="00B947BF" w:rsidRPr="000C5695">
        <w:rPr>
          <w:iCs/>
          <w:szCs w:val="24"/>
        </w:rPr>
        <w:t xml:space="preserve"> </w:t>
      </w:r>
      <w:r w:rsidR="00B947BF" w:rsidRPr="000C5695">
        <w:rPr>
          <w:b/>
          <w:iCs/>
          <w:szCs w:val="24"/>
        </w:rPr>
        <w:t>(</w:t>
      </w:r>
      <w:r>
        <w:rPr>
          <w:b/>
          <w:iCs/>
          <w:szCs w:val="24"/>
        </w:rPr>
        <w:t>osiguranje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objekta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izgradnji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E51D2F">
        <w:rPr>
          <w:iCs/>
          <w:szCs w:val="24"/>
        </w:rPr>
        <w:t>,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najkasnije</w:t>
      </w:r>
      <w:r w:rsidR="005C7396">
        <w:rPr>
          <w:iCs/>
          <w:szCs w:val="24"/>
        </w:rPr>
        <w:t xml:space="preserve"> </w:t>
      </w:r>
      <w:r w:rsidR="00F06ABA">
        <w:rPr>
          <w:iCs/>
          <w:szCs w:val="24"/>
        </w:rPr>
        <w:t>5</w:t>
      </w:r>
      <w:r w:rsidR="005C7396" w:rsidRPr="005C7396">
        <w:rPr>
          <w:b/>
          <w:i/>
          <w:iCs/>
          <w:szCs w:val="24"/>
        </w:rPr>
        <w:t xml:space="preserve"> </w:t>
      </w:r>
      <w:r w:rsidR="00F06ABA">
        <w:rPr>
          <w:b/>
          <w:i/>
          <w:iCs/>
          <w:szCs w:val="24"/>
        </w:rPr>
        <w:t>(</w:t>
      </w:r>
      <w:r>
        <w:rPr>
          <w:b/>
          <w:i/>
          <w:iCs/>
          <w:szCs w:val="24"/>
        </w:rPr>
        <w:t>pet</w:t>
      </w:r>
      <w:r w:rsidR="00F06ABA">
        <w:rPr>
          <w:b/>
          <w:i/>
          <w:iCs/>
          <w:szCs w:val="24"/>
        </w:rPr>
        <w:t>)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od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zaklјučenja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ugovora</w:t>
      </w:r>
      <w:r w:rsidR="00E51D2F">
        <w:rPr>
          <w:iCs/>
          <w:szCs w:val="24"/>
        </w:rPr>
        <w:t xml:space="preserve">, </w:t>
      </w:r>
      <w:r>
        <w:rPr>
          <w:iCs/>
          <w:szCs w:val="24"/>
        </w:rPr>
        <w:t>polisu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original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overenu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kopiju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sa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ceo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period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izvođenja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. </w:t>
      </w:r>
    </w:p>
    <w:p w14:paraId="79E4D220" w14:textId="77777777" w:rsidR="00B947BF" w:rsidRPr="00CB4E26" w:rsidRDefault="004F3D9B" w:rsidP="00CB4E26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Izabrani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(</w:t>
      </w:r>
      <w:r>
        <w:rPr>
          <w:iCs/>
          <w:szCs w:val="24"/>
        </w:rPr>
        <w:t>izvođač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takođe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E51D2F">
        <w:rPr>
          <w:iCs/>
          <w:szCs w:val="24"/>
        </w:rPr>
        <w:t>,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najkasnije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5C7396">
        <w:rPr>
          <w:iCs/>
          <w:szCs w:val="24"/>
        </w:rPr>
        <w:t xml:space="preserve"> </w:t>
      </w:r>
      <w:r>
        <w:rPr>
          <w:iCs/>
          <w:szCs w:val="24"/>
        </w:rPr>
        <w:t>roku</w:t>
      </w:r>
      <w:r w:rsidR="005C7396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od</w:t>
      </w:r>
      <w:proofErr w:type="gramEnd"/>
      <w:r w:rsidR="005C7396">
        <w:rPr>
          <w:iCs/>
          <w:szCs w:val="24"/>
        </w:rPr>
        <w:t xml:space="preserve"> </w:t>
      </w:r>
      <w:r w:rsidR="001A120C" w:rsidRPr="001A120C">
        <w:rPr>
          <w:b/>
          <w:iCs/>
          <w:szCs w:val="24"/>
        </w:rPr>
        <w:t>5 (</w:t>
      </w:r>
      <w:r>
        <w:rPr>
          <w:b/>
          <w:i/>
          <w:iCs/>
          <w:szCs w:val="24"/>
        </w:rPr>
        <w:t>pet</w:t>
      </w:r>
      <w:r w:rsidR="001A120C" w:rsidRPr="001A120C">
        <w:rPr>
          <w:b/>
          <w:i/>
          <w:iCs/>
          <w:szCs w:val="24"/>
        </w:rPr>
        <w:t>)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od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dana</w:t>
      </w:r>
      <w:r w:rsidR="005C7396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zaklјučenja</w:t>
      </w:r>
      <w:r w:rsidR="00E51D2F" w:rsidRPr="005C7396">
        <w:rPr>
          <w:b/>
          <w:i/>
          <w:iCs/>
          <w:szCs w:val="24"/>
        </w:rPr>
        <w:t xml:space="preserve"> </w:t>
      </w:r>
      <w:r>
        <w:rPr>
          <w:b/>
          <w:i/>
          <w:iCs/>
          <w:szCs w:val="24"/>
        </w:rPr>
        <w:t>ugovora</w:t>
      </w:r>
      <w:r w:rsidR="00E51D2F">
        <w:rPr>
          <w:iCs/>
          <w:szCs w:val="24"/>
        </w:rPr>
        <w:t>,</w:t>
      </w:r>
      <w:r w:rsidR="00E51D2F" w:rsidRPr="000C5695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B947BF" w:rsidRPr="000C5695">
        <w:rPr>
          <w:iCs/>
          <w:szCs w:val="24"/>
        </w:rPr>
        <w:t xml:space="preserve"> </w:t>
      </w:r>
      <w:r>
        <w:rPr>
          <w:b/>
          <w:iCs/>
          <w:szCs w:val="24"/>
        </w:rPr>
        <w:t>polisu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osiguranja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odgovornosti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za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štetu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pričinjenu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trećim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licima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i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stvarima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trećih</w:t>
      </w:r>
      <w:r w:rsidR="00B947BF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lica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original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overenu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kopiju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sa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ceo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period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izvođenja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svemu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prema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važećim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propisima</w:t>
      </w:r>
      <w:r w:rsidR="00B947BF" w:rsidRPr="000C5695">
        <w:rPr>
          <w:iCs/>
          <w:szCs w:val="24"/>
        </w:rPr>
        <w:t>.</w:t>
      </w:r>
    </w:p>
    <w:p w14:paraId="5A5E0844" w14:textId="77777777" w:rsidR="00B947BF" w:rsidRDefault="004F3D9B" w:rsidP="00B947BF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Ukoliko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izvođenje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produži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izabrani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B947BF" w:rsidRPr="000C5695">
        <w:rPr>
          <w:iCs/>
          <w:szCs w:val="24"/>
        </w:rPr>
        <w:t xml:space="preserve"> (</w:t>
      </w:r>
      <w:r>
        <w:rPr>
          <w:iCs/>
          <w:szCs w:val="24"/>
        </w:rPr>
        <w:t>izvođač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B947BF" w:rsidRPr="000C5695">
        <w:rPr>
          <w:iCs/>
          <w:szCs w:val="24"/>
        </w:rPr>
        <w:t xml:space="preserve">) </w:t>
      </w:r>
      <w:r>
        <w:rPr>
          <w:iCs/>
          <w:szCs w:val="24"/>
        </w:rPr>
        <w:t>je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pre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isteka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ugovorenog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B947BF" w:rsidRPr="000C5695">
        <w:rPr>
          <w:iCs/>
          <w:szCs w:val="24"/>
        </w:rPr>
        <w:t xml:space="preserve">, </w:t>
      </w:r>
      <w:r>
        <w:rPr>
          <w:iCs/>
          <w:szCs w:val="24"/>
        </w:rPr>
        <w:t>polise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B947BF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sa</w:t>
      </w:r>
      <w:proofErr w:type="gramEnd"/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novim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periodom</w:t>
      </w:r>
      <w:r w:rsidR="00B947BF" w:rsidRPr="000C5695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B947BF" w:rsidRPr="000C5695">
        <w:rPr>
          <w:iCs/>
          <w:szCs w:val="24"/>
        </w:rPr>
        <w:t xml:space="preserve">. </w:t>
      </w:r>
    </w:p>
    <w:p w14:paraId="646FEF3E" w14:textId="77777777" w:rsidR="001956D8" w:rsidRDefault="004F3D9B" w:rsidP="001956D8">
      <w:pPr>
        <w:ind w:firstLine="708"/>
        <w:jc w:val="both"/>
        <w:rPr>
          <w:b/>
          <w:bCs/>
          <w:i/>
          <w:iCs/>
          <w:szCs w:val="24"/>
        </w:rPr>
      </w:pPr>
      <w:r>
        <w:rPr>
          <w:iCs/>
          <w:szCs w:val="24"/>
        </w:rPr>
        <w:t>Ponuđač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popunjava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Obrazac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izjave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dostavlјanju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polise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1956D8">
        <w:rPr>
          <w:iCs/>
          <w:szCs w:val="24"/>
        </w:rPr>
        <w:t xml:space="preserve">, </w:t>
      </w:r>
      <w:r>
        <w:rPr>
          <w:iCs/>
          <w:szCs w:val="24"/>
        </w:rPr>
        <w:t>koji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dat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1956D8">
        <w:rPr>
          <w:iCs/>
          <w:szCs w:val="24"/>
        </w:rPr>
        <w:t xml:space="preserve"> </w:t>
      </w:r>
      <w:r>
        <w:rPr>
          <w:iCs/>
          <w:szCs w:val="24"/>
        </w:rPr>
        <w:t>Poglavlјu</w:t>
      </w:r>
      <w:r w:rsidR="001956D8">
        <w:rPr>
          <w:iCs/>
          <w:szCs w:val="24"/>
        </w:rPr>
        <w:t xml:space="preserve"> </w:t>
      </w:r>
      <w:r w:rsidR="001956D8" w:rsidRPr="001956D8">
        <w:rPr>
          <w:b/>
          <w:bCs/>
          <w:i/>
          <w:iCs/>
          <w:szCs w:val="24"/>
        </w:rPr>
        <w:t>XVI</w:t>
      </w:r>
      <w:r w:rsidR="001956D8" w:rsidRPr="000C5695">
        <w:rPr>
          <w:b/>
          <w:bCs/>
          <w:i/>
          <w:iCs/>
          <w:szCs w:val="24"/>
        </w:rPr>
        <w:t>.</w:t>
      </w:r>
      <w:r w:rsidR="001956D8">
        <w:rPr>
          <w:b/>
          <w:bCs/>
          <w:i/>
          <w:iCs/>
          <w:szCs w:val="24"/>
        </w:rPr>
        <w:t xml:space="preserve"> </w:t>
      </w:r>
      <w:r>
        <w:rPr>
          <w:b/>
          <w:bCs/>
          <w:i/>
          <w:iCs/>
          <w:szCs w:val="24"/>
        </w:rPr>
        <w:t>Konkursne</w:t>
      </w:r>
      <w:r w:rsidR="001956D8" w:rsidRPr="001956D8">
        <w:rPr>
          <w:b/>
          <w:bCs/>
          <w:i/>
          <w:iCs/>
          <w:szCs w:val="24"/>
        </w:rPr>
        <w:t xml:space="preserve"> </w:t>
      </w:r>
      <w:r>
        <w:rPr>
          <w:b/>
          <w:bCs/>
          <w:i/>
          <w:iCs/>
          <w:szCs w:val="24"/>
        </w:rPr>
        <w:t>dokumentacije</w:t>
      </w:r>
      <w:r w:rsidR="001956D8" w:rsidRPr="001956D8">
        <w:rPr>
          <w:b/>
          <w:bCs/>
          <w:i/>
          <w:iCs/>
          <w:szCs w:val="24"/>
        </w:rPr>
        <w:t>.</w:t>
      </w:r>
    </w:p>
    <w:p w14:paraId="353A15DC" w14:textId="77777777" w:rsidR="003F75F3" w:rsidRPr="003740BF" w:rsidRDefault="004F3D9B" w:rsidP="005C5BBA">
      <w:pPr>
        <w:pStyle w:val="Heading3"/>
      </w:pPr>
      <w:r>
        <w:t>VALUTA</w:t>
      </w:r>
      <w:r w:rsidR="003F75F3" w:rsidRPr="003F75F3">
        <w:t xml:space="preserve"> </w:t>
      </w:r>
      <w:r>
        <w:t>I</w:t>
      </w:r>
      <w:r w:rsidR="003F75F3" w:rsidRPr="003F75F3">
        <w:t xml:space="preserve"> </w:t>
      </w:r>
      <w:r>
        <w:t>NAČIN</w:t>
      </w:r>
      <w:r w:rsidR="003F75F3" w:rsidRPr="003F75F3">
        <w:t xml:space="preserve"> </w:t>
      </w:r>
      <w:r>
        <w:t>NA</w:t>
      </w:r>
      <w:r w:rsidR="003F75F3" w:rsidRPr="003F75F3">
        <w:t xml:space="preserve"> </w:t>
      </w:r>
      <w:r>
        <w:t>KOJI</w:t>
      </w:r>
      <w:r w:rsidR="003F75F3" w:rsidRPr="003F75F3">
        <w:t xml:space="preserve"> </w:t>
      </w:r>
      <w:r>
        <w:t>MORA</w:t>
      </w:r>
      <w:r w:rsidR="003F75F3" w:rsidRPr="003F75F3">
        <w:t xml:space="preserve"> </w:t>
      </w:r>
      <w:r>
        <w:t>DA</w:t>
      </w:r>
      <w:r w:rsidR="003F75F3" w:rsidRPr="003F75F3">
        <w:t xml:space="preserve"> </w:t>
      </w:r>
      <w:r>
        <w:t>BUDE</w:t>
      </w:r>
      <w:r w:rsidR="003F75F3" w:rsidRPr="003F75F3">
        <w:t xml:space="preserve"> </w:t>
      </w:r>
      <w:r>
        <w:t>NAVEDENA</w:t>
      </w:r>
      <w:r w:rsidR="003740BF">
        <w:t xml:space="preserve"> </w:t>
      </w:r>
      <w:r>
        <w:t>I</w:t>
      </w:r>
      <w:r w:rsidR="003740BF">
        <w:t xml:space="preserve"> </w:t>
      </w:r>
      <w:r>
        <w:t>IZRAŽENA</w:t>
      </w:r>
      <w:r w:rsidR="003740BF">
        <w:t xml:space="preserve"> </w:t>
      </w:r>
      <w:r>
        <w:t>CENA</w:t>
      </w:r>
      <w:r w:rsidR="003740BF">
        <w:t xml:space="preserve"> </w:t>
      </w:r>
      <w:r>
        <w:t>U</w:t>
      </w:r>
      <w:r w:rsidR="003740BF">
        <w:t xml:space="preserve"> </w:t>
      </w:r>
      <w:r>
        <w:t>PONUDI</w:t>
      </w:r>
    </w:p>
    <w:p w14:paraId="106567D3" w14:textId="77777777" w:rsidR="003F75F3" w:rsidRPr="000C5695" w:rsidRDefault="004F3D9B" w:rsidP="003F75F3">
      <w:pPr>
        <w:ind w:firstLine="708"/>
        <w:jc w:val="both"/>
        <w:rPr>
          <w:iCs/>
          <w:szCs w:val="24"/>
        </w:rPr>
      </w:pP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mora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iskazana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dinarima</w:t>
      </w:r>
      <w:r w:rsidR="003F75F3" w:rsidRPr="000C5695">
        <w:rPr>
          <w:iCs/>
          <w:szCs w:val="24"/>
        </w:rPr>
        <w:t xml:space="preserve">, </w:t>
      </w:r>
      <w:proofErr w:type="gramStart"/>
      <w:r>
        <w:rPr>
          <w:iCs/>
          <w:szCs w:val="24"/>
        </w:rPr>
        <w:t>sa</w:t>
      </w:r>
      <w:proofErr w:type="gramEnd"/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F75F3" w:rsidRPr="000C5695">
        <w:rPr>
          <w:iCs/>
          <w:szCs w:val="24"/>
        </w:rPr>
        <w:t xml:space="preserve"> </w:t>
      </w:r>
      <w:r>
        <w:rPr>
          <w:iCs/>
          <w:color w:val="00000A"/>
          <w:szCs w:val="24"/>
        </w:rPr>
        <w:t>bez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poreza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na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dodatu</w:t>
      </w:r>
      <w:r w:rsidR="003F75F3" w:rsidRPr="000C5695">
        <w:rPr>
          <w:iCs/>
          <w:color w:val="00000A"/>
          <w:szCs w:val="24"/>
        </w:rPr>
        <w:t xml:space="preserve"> </w:t>
      </w:r>
      <w:r>
        <w:rPr>
          <w:iCs/>
          <w:color w:val="00000A"/>
          <w:szCs w:val="24"/>
        </w:rPr>
        <w:t>vrednost</w:t>
      </w:r>
      <w:r w:rsidR="003F75F3" w:rsidRPr="000C5695">
        <w:rPr>
          <w:iCs/>
          <w:color w:val="00000A"/>
          <w:szCs w:val="24"/>
        </w:rPr>
        <w:t>,</w:t>
      </w:r>
      <w:r w:rsidR="003F75F3" w:rsidRPr="000C5695">
        <w:rPr>
          <w:color w:val="00000A"/>
          <w:szCs w:val="24"/>
        </w:rPr>
        <w:t xml:space="preserve"> </w:t>
      </w:r>
      <w:r>
        <w:rPr>
          <w:szCs w:val="24"/>
        </w:rPr>
        <w:t>sa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uračunatim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svim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troškovima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koje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ima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realizaciji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predmetne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javne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3F75F3" w:rsidRPr="000C5695">
        <w:rPr>
          <w:szCs w:val="24"/>
        </w:rPr>
        <w:t xml:space="preserve">, </w:t>
      </w:r>
      <w:r>
        <w:rPr>
          <w:szCs w:val="24"/>
        </w:rPr>
        <w:t>s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tim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da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će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se</w:t>
      </w:r>
      <w:r w:rsidR="003F75F3" w:rsidRPr="000C5695">
        <w:rPr>
          <w:szCs w:val="24"/>
        </w:rPr>
        <w:t xml:space="preserve"> </w:t>
      </w:r>
      <w:r>
        <w:rPr>
          <w:b/>
          <w:i/>
          <w:szCs w:val="24"/>
        </w:rPr>
        <w:t>za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ocenu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ponude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uzimati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u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obzir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cena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bez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poreza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na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dodatu</w:t>
      </w:r>
      <w:r w:rsidR="003F75F3" w:rsidRPr="000C5695">
        <w:rPr>
          <w:b/>
          <w:i/>
          <w:szCs w:val="24"/>
        </w:rPr>
        <w:t xml:space="preserve"> </w:t>
      </w:r>
      <w:r>
        <w:rPr>
          <w:b/>
          <w:i/>
          <w:szCs w:val="24"/>
        </w:rPr>
        <w:t>vrednost</w:t>
      </w:r>
      <w:r w:rsidR="003F75F3" w:rsidRPr="000C5695">
        <w:rPr>
          <w:szCs w:val="24"/>
        </w:rPr>
        <w:t>.</w:t>
      </w:r>
    </w:p>
    <w:p w14:paraId="1D4CC765" w14:textId="77777777" w:rsidR="003F75F3" w:rsidRPr="000C5695" w:rsidRDefault="004F3D9B" w:rsidP="003F75F3">
      <w:pPr>
        <w:ind w:firstLine="708"/>
        <w:jc w:val="both"/>
        <w:rPr>
          <w:szCs w:val="24"/>
        </w:rPr>
      </w:pP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fiksna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može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menjati</w:t>
      </w:r>
      <w:r w:rsidR="003F75F3" w:rsidRPr="000C5695">
        <w:rPr>
          <w:iCs/>
          <w:szCs w:val="24"/>
        </w:rPr>
        <w:t>.</w:t>
      </w:r>
      <w:r w:rsidR="003F75F3" w:rsidRPr="000C5695">
        <w:rPr>
          <w:szCs w:val="24"/>
        </w:rPr>
        <w:t xml:space="preserve"> </w:t>
      </w:r>
    </w:p>
    <w:p w14:paraId="258A3AF2" w14:textId="77777777" w:rsidR="003F75F3" w:rsidRPr="000C5695" w:rsidRDefault="004F3D9B" w:rsidP="003F75F3">
      <w:pPr>
        <w:ind w:firstLine="708"/>
        <w:jc w:val="both"/>
        <w:rPr>
          <w:iCs/>
          <w:szCs w:val="24"/>
        </w:rPr>
      </w:pPr>
      <w:r>
        <w:rPr>
          <w:szCs w:val="24"/>
        </w:rPr>
        <w:t>Ako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je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iskazana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neuobičajeno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niska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cena</w:t>
      </w:r>
      <w:r w:rsidR="003F75F3" w:rsidRPr="000C5695">
        <w:rPr>
          <w:szCs w:val="24"/>
        </w:rPr>
        <w:t xml:space="preserve">, </w:t>
      </w:r>
      <w:r>
        <w:rPr>
          <w:szCs w:val="24"/>
        </w:rPr>
        <w:t>naručilac</w:t>
      </w:r>
      <w:r w:rsidR="003F75F3" w:rsidRPr="000C5695">
        <w:rPr>
          <w:szCs w:val="24"/>
        </w:rPr>
        <w:t xml:space="preserve"> </w:t>
      </w:r>
      <w:proofErr w:type="gramStart"/>
      <w:r>
        <w:rPr>
          <w:szCs w:val="24"/>
        </w:rPr>
        <w:t>će</w:t>
      </w:r>
      <w:proofErr w:type="gramEnd"/>
      <w:r w:rsidR="003F75F3" w:rsidRPr="000C5695">
        <w:rPr>
          <w:szCs w:val="24"/>
        </w:rPr>
        <w:t xml:space="preserve"> </w:t>
      </w:r>
      <w:r>
        <w:rPr>
          <w:szCs w:val="24"/>
        </w:rPr>
        <w:t>postupiti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skladu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sa</w:t>
      </w:r>
      <w:r w:rsidR="003F75F3" w:rsidRPr="000C5695">
        <w:rPr>
          <w:szCs w:val="24"/>
        </w:rPr>
        <w:t xml:space="preserve"> </w:t>
      </w:r>
      <w:r>
        <w:rPr>
          <w:szCs w:val="24"/>
        </w:rPr>
        <w:t>članom</w:t>
      </w:r>
      <w:r w:rsidR="003F75F3" w:rsidRPr="000C5695">
        <w:rPr>
          <w:szCs w:val="24"/>
        </w:rPr>
        <w:t xml:space="preserve"> 92. </w:t>
      </w:r>
      <w:r>
        <w:rPr>
          <w:szCs w:val="24"/>
        </w:rPr>
        <w:t>Zakona</w:t>
      </w:r>
      <w:r w:rsidR="003F75F3" w:rsidRPr="000C5695">
        <w:rPr>
          <w:szCs w:val="24"/>
        </w:rPr>
        <w:t>.</w:t>
      </w:r>
    </w:p>
    <w:p w14:paraId="430413CE" w14:textId="77777777" w:rsidR="003F75F3" w:rsidRPr="003F75F3" w:rsidRDefault="004F3D9B" w:rsidP="003F75F3">
      <w:pPr>
        <w:ind w:firstLine="708"/>
        <w:jc w:val="both"/>
        <w:rPr>
          <w:b/>
          <w:i/>
          <w:iCs/>
          <w:szCs w:val="24"/>
        </w:rPr>
      </w:pPr>
      <w:r>
        <w:rPr>
          <w:iCs/>
          <w:szCs w:val="24"/>
        </w:rPr>
        <w:t>Ako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ponuđena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cena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uklјučuje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uvoznu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carinu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druge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dažbine</w:t>
      </w:r>
      <w:r w:rsidR="003F75F3" w:rsidRPr="000C5695">
        <w:rPr>
          <w:iCs/>
          <w:szCs w:val="24"/>
        </w:rPr>
        <w:t xml:space="preserve">, </w:t>
      </w:r>
      <w:r>
        <w:rPr>
          <w:iCs/>
          <w:szCs w:val="24"/>
        </w:rPr>
        <w:t>ponuđač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dužan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taj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deo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odvojeno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iskaže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3F75F3" w:rsidRPr="000C5695">
        <w:rPr>
          <w:iCs/>
          <w:szCs w:val="24"/>
        </w:rPr>
        <w:t xml:space="preserve"> </w:t>
      </w:r>
      <w:r>
        <w:rPr>
          <w:iCs/>
          <w:szCs w:val="24"/>
        </w:rPr>
        <w:t>dinarima</w:t>
      </w:r>
      <w:r w:rsidR="003F75F3" w:rsidRPr="000C5695">
        <w:rPr>
          <w:iCs/>
          <w:szCs w:val="24"/>
        </w:rPr>
        <w:t>.</w:t>
      </w:r>
    </w:p>
    <w:p w14:paraId="0E78A107" w14:textId="77777777" w:rsidR="003F75F3" w:rsidRDefault="003F75F3" w:rsidP="005C5BBA">
      <w:pPr>
        <w:pStyle w:val="Heading3"/>
      </w:pPr>
      <w:r w:rsidRPr="003F75F3">
        <w:t xml:space="preserve"> </w:t>
      </w:r>
      <w:r w:rsidR="004F3D9B">
        <w:t>PODACI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DRŽAVNOM</w:t>
      </w:r>
      <w:r w:rsidRPr="003F75F3">
        <w:t xml:space="preserve"> </w:t>
      </w:r>
      <w:r w:rsidR="004F3D9B">
        <w:t>ORGANU</w:t>
      </w:r>
      <w:r w:rsidRPr="003F75F3">
        <w:t xml:space="preserve"> </w:t>
      </w:r>
      <w:r w:rsidR="004F3D9B">
        <w:t>ILI</w:t>
      </w:r>
      <w:r w:rsidRPr="003F75F3">
        <w:t xml:space="preserve"> </w:t>
      </w:r>
      <w:r w:rsidR="004F3D9B">
        <w:t>ORGANIZACIJI</w:t>
      </w:r>
      <w:r w:rsidRPr="003F75F3">
        <w:t xml:space="preserve">, </w:t>
      </w:r>
      <w:r w:rsidR="004F3D9B">
        <w:t>ODNOSNO</w:t>
      </w:r>
      <w:r w:rsidRPr="003F75F3">
        <w:t xml:space="preserve"> </w:t>
      </w:r>
      <w:r w:rsidR="004F3D9B">
        <w:t>ORGANU</w:t>
      </w:r>
      <w:r w:rsidRPr="003F75F3">
        <w:t xml:space="preserve"> </w:t>
      </w:r>
      <w:r w:rsidR="004F3D9B">
        <w:t>ILI</w:t>
      </w:r>
      <w:r w:rsidRPr="003F75F3">
        <w:t xml:space="preserve"> </w:t>
      </w:r>
      <w:r w:rsidR="004F3D9B">
        <w:t>SLUŽBI</w:t>
      </w:r>
      <w:r w:rsidRPr="003F75F3">
        <w:t xml:space="preserve"> </w:t>
      </w:r>
      <w:r w:rsidR="004F3D9B">
        <w:t>TERITORIJALNE</w:t>
      </w:r>
      <w:r w:rsidRPr="003F75F3">
        <w:t xml:space="preserve"> </w:t>
      </w:r>
      <w:r w:rsidR="004F3D9B">
        <w:t>AUTONOMIJE</w:t>
      </w:r>
      <w:r w:rsidRPr="003F75F3">
        <w:t xml:space="preserve">  </w:t>
      </w:r>
      <w:r w:rsidR="004F3D9B">
        <w:t>ILI</w:t>
      </w:r>
      <w:r w:rsidRPr="003F75F3">
        <w:t xml:space="preserve"> </w:t>
      </w:r>
      <w:r w:rsidR="004F3D9B">
        <w:t>LOKALNE</w:t>
      </w:r>
      <w:r w:rsidRPr="003F75F3">
        <w:t xml:space="preserve"> </w:t>
      </w:r>
      <w:r w:rsidR="004F3D9B">
        <w:t>SAMOUPRAVE</w:t>
      </w:r>
      <w:r w:rsidRPr="003F75F3">
        <w:t xml:space="preserve"> </w:t>
      </w:r>
      <w:r w:rsidR="004F3D9B">
        <w:t>GDE</w:t>
      </w:r>
      <w:r w:rsidRPr="003F75F3">
        <w:t xml:space="preserve"> </w:t>
      </w:r>
      <w:r w:rsidR="004F3D9B">
        <w:t>SE</w:t>
      </w:r>
      <w:r w:rsidRPr="003F75F3">
        <w:t xml:space="preserve"> </w:t>
      </w:r>
      <w:r w:rsidR="004F3D9B">
        <w:t>MOGU</w:t>
      </w:r>
      <w:r w:rsidRPr="003F75F3">
        <w:t xml:space="preserve"> </w:t>
      </w:r>
      <w:r w:rsidR="004F3D9B">
        <w:t>BLAGOVREMENO</w:t>
      </w:r>
      <w:r w:rsidRPr="003F75F3">
        <w:t xml:space="preserve"> </w:t>
      </w:r>
      <w:r w:rsidR="004F3D9B">
        <w:t>DOBITI</w:t>
      </w:r>
      <w:r w:rsidRPr="003F75F3">
        <w:t xml:space="preserve"> </w:t>
      </w:r>
      <w:r w:rsidR="004F3D9B">
        <w:t>ISPRAVNI</w:t>
      </w:r>
      <w:r w:rsidRPr="003F75F3">
        <w:t xml:space="preserve"> </w:t>
      </w:r>
      <w:r w:rsidR="004F3D9B">
        <w:t>PODACI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PORESKIM</w:t>
      </w:r>
      <w:r w:rsidRPr="003F75F3">
        <w:t xml:space="preserve"> </w:t>
      </w:r>
      <w:r w:rsidR="004F3D9B">
        <w:t>OBAVEZAMA</w:t>
      </w:r>
      <w:r w:rsidRPr="003F75F3">
        <w:t xml:space="preserve">, </w:t>
      </w:r>
      <w:r w:rsidR="004F3D9B">
        <w:t>ZAŠTITI</w:t>
      </w:r>
      <w:r w:rsidRPr="003F75F3">
        <w:t xml:space="preserve"> </w:t>
      </w:r>
      <w:r w:rsidR="004F3D9B">
        <w:lastRenderedPageBreak/>
        <w:t>ŽIVOTNE</w:t>
      </w:r>
      <w:r w:rsidRPr="003F75F3">
        <w:t xml:space="preserve"> </w:t>
      </w:r>
      <w:r w:rsidR="004F3D9B">
        <w:t>SREDINE</w:t>
      </w:r>
      <w:r w:rsidRPr="003F75F3">
        <w:t xml:space="preserve">, </w:t>
      </w:r>
      <w:r w:rsidR="004F3D9B">
        <w:t>ZAŠTITI</w:t>
      </w:r>
      <w:r w:rsidRPr="003F75F3">
        <w:t xml:space="preserve"> </w:t>
      </w:r>
      <w:r w:rsidR="004F3D9B">
        <w:t>PRI</w:t>
      </w:r>
      <w:r w:rsidRPr="003F75F3">
        <w:t xml:space="preserve"> </w:t>
      </w:r>
      <w:r w:rsidR="004F3D9B">
        <w:t>ZAPOŠLjAVANјU</w:t>
      </w:r>
      <w:r w:rsidRPr="003F75F3">
        <w:t xml:space="preserve">, </w:t>
      </w:r>
      <w:r w:rsidR="004F3D9B">
        <w:t>USLOVIMA</w:t>
      </w:r>
      <w:r w:rsidRPr="003F75F3">
        <w:t xml:space="preserve"> </w:t>
      </w:r>
      <w:r w:rsidR="004F3D9B">
        <w:t>RADA</w:t>
      </w:r>
      <w:r w:rsidRPr="003F75F3">
        <w:t xml:space="preserve"> </w:t>
      </w:r>
      <w:r w:rsidR="004F3D9B">
        <w:t>I</w:t>
      </w:r>
      <w:r w:rsidRPr="003F75F3">
        <w:t xml:space="preserve"> </w:t>
      </w:r>
      <w:r w:rsidR="004F3D9B">
        <w:t>SL</w:t>
      </w:r>
      <w:r w:rsidRPr="003F75F3">
        <w:t xml:space="preserve">., </w:t>
      </w:r>
      <w:r w:rsidR="004F3D9B">
        <w:t>A</w:t>
      </w:r>
      <w:r w:rsidRPr="003F75F3">
        <w:t xml:space="preserve"> </w:t>
      </w:r>
      <w:r w:rsidR="004F3D9B">
        <w:t>KOJI</w:t>
      </w:r>
      <w:r w:rsidRPr="003F75F3">
        <w:t xml:space="preserve"> </w:t>
      </w:r>
      <w:r w:rsidR="004F3D9B">
        <w:t>SU</w:t>
      </w:r>
      <w:r w:rsidRPr="003F75F3">
        <w:t xml:space="preserve"> </w:t>
      </w:r>
      <w:r w:rsidR="004F3D9B">
        <w:t>VEZANI</w:t>
      </w:r>
      <w:r w:rsidRPr="003F75F3">
        <w:t xml:space="preserve"> </w:t>
      </w:r>
      <w:r w:rsidR="004F3D9B">
        <w:t>ZA</w:t>
      </w:r>
      <w:r w:rsidRPr="003F75F3">
        <w:t xml:space="preserve"> </w:t>
      </w:r>
      <w:r w:rsidR="004F3D9B">
        <w:t>IZVRŠENјE</w:t>
      </w:r>
      <w:r w:rsidRPr="003F75F3">
        <w:t xml:space="preserve"> </w:t>
      </w:r>
      <w:r w:rsidR="004F3D9B">
        <w:t>UGOVORA</w:t>
      </w:r>
      <w:r w:rsidRPr="003F75F3">
        <w:t xml:space="preserve"> </w:t>
      </w:r>
      <w:r w:rsidR="004F3D9B">
        <w:t>O</w:t>
      </w:r>
      <w:r w:rsidRPr="003F75F3">
        <w:t xml:space="preserve"> </w:t>
      </w:r>
      <w:r w:rsidR="004F3D9B">
        <w:t>JAVNOJ</w:t>
      </w:r>
      <w:r w:rsidRPr="003F75F3">
        <w:t xml:space="preserve"> </w:t>
      </w:r>
      <w:r w:rsidR="004F3D9B">
        <w:t>NABAVCI</w:t>
      </w:r>
      <w:r w:rsidRPr="003F75F3">
        <w:t xml:space="preserve"> </w:t>
      </w:r>
    </w:p>
    <w:p w14:paraId="44C63F31" w14:textId="77777777" w:rsidR="003F75F3" w:rsidRPr="003F75F3" w:rsidRDefault="004F3D9B" w:rsidP="003F75F3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rFonts w:eastAsia="TimesNewRomanPSMT"/>
          <w:bCs/>
          <w:iCs/>
          <w:szCs w:val="24"/>
        </w:rPr>
        <w:t>Podaci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poreskim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obavezama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mogu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dobiti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Poreskoj</w:t>
      </w:r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upravi</w:t>
      </w:r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Ministarstva</w:t>
      </w:r>
      <w:r w:rsid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finansija</w:t>
      </w:r>
      <w:r w:rsidR="008A5ED5">
        <w:rPr>
          <w:rFonts w:eastAsia="TimesNewRomanPSMT"/>
          <w:bCs/>
          <w:iCs/>
          <w:szCs w:val="24"/>
        </w:rPr>
        <w:t>.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</w:p>
    <w:p w14:paraId="047316BE" w14:textId="77777777" w:rsidR="003F75F3" w:rsidRPr="003F75F3" w:rsidRDefault="004F3D9B" w:rsidP="003F75F3">
      <w:pPr>
        <w:ind w:firstLine="708"/>
        <w:jc w:val="both"/>
        <w:rPr>
          <w:rFonts w:eastAsia="TimesNewRomanPSMT"/>
          <w:bCs/>
          <w:iCs/>
          <w:szCs w:val="24"/>
        </w:rPr>
      </w:pPr>
      <w:r>
        <w:rPr>
          <w:rFonts w:eastAsia="TimesNewRomanPSMT"/>
          <w:bCs/>
          <w:iCs/>
          <w:szCs w:val="24"/>
        </w:rPr>
        <w:t>Podaci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zaštiti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životne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sredine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mogu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dobiti</w:t>
      </w:r>
      <w:r w:rsidR="008A5ED5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0D1DD0">
        <w:rPr>
          <w:rFonts w:eastAsia="TimesNewRomanPSMT"/>
          <w:bCs/>
          <w:iCs/>
          <w:szCs w:val="24"/>
        </w:rPr>
        <w:t xml:space="preserve"> A</w:t>
      </w:r>
      <w:r>
        <w:rPr>
          <w:rFonts w:eastAsia="TimesNewRomanPSMT"/>
          <w:bCs/>
          <w:iCs/>
          <w:szCs w:val="24"/>
        </w:rPr>
        <w:t>genciji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zaštitu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životne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sredine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 w:rsidR="00C6591D">
        <w:rPr>
          <w:rFonts w:eastAsia="TimesNewRomanPSMT"/>
          <w:bCs/>
          <w:iCs/>
          <w:szCs w:val="24"/>
        </w:rPr>
        <w:t>Ministarstvu zaštite životne sredine</w:t>
      </w:r>
      <w:r w:rsidR="00956E06">
        <w:rPr>
          <w:rFonts w:eastAsia="TimesNewRomanPSMT"/>
          <w:bCs/>
          <w:iCs/>
          <w:szCs w:val="24"/>
        </w:rPr>
        <w:t>.</w:t>
      </w:r>
    </w:p>
    <w:p w14:paraId="4E3C25A1" w14:textId="77777777" w:rsidR="003F75F3" w:rsidRPr="003F75F3" w:rsidRDefault="004F3D9B" w:rsidP="00AE4F95">
      <w:pPr>
        <w:ind w:firstLine="708"/>
        <w:jc w:val="both"/>
        <w:rPr>
          <w:szCs w:val="24"/>
        </w:rPr>
      </w:pPr>
      <w:r>
        <w:rPr>
          <w:rFonts w:eastAsia="TimesNewRomanPSMT"/>
          <w:bCs/>
          <w:iCs/>
          <w:szCs w:val="24"/>
        </w:rPr>
        <w:t>Podaci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o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zaštiti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pri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zapošlјavanju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uslovima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rada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mogu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se</w:t>
      </w:r>
      <w:r w:rsidR="00641D3E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dobiti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>
        <w:rPr>
          <w:rFonts w:eastAsia="TimesNewRomanPSMT"/>
          <w:bCs/>
          <w:iCs/>
          <w:szCs w:val="24"/>
        </w:rPr>
        <w:t>u</w:t>
      </w:r>
      <w:r w:rsidR="003F75F3" w:rsidRPr="003F75F3">
        <w:rPr>
          <w:rFonts w:eastAsia="TimesNewRomanPSMT"/>
          <w:bCs/>
          <w:iCs/>
          <w:szCs w:val="24"/>
        </w:rPr>
        <w:t xml:space="preserve"> </w:t>
      </w:r>
      <w:r w:rsidR="005639DB">
        <w:rPr>
          <w:rFonts w:eastAsia="TimesNewRomanPSMT"/>
          <w:bCs/>
          <w:iCs/>
          <w:szCs w:val="24"/>
        </w:rPr>
        <w:t>M</w:t>
      </w:r>
      <w:r w:rsidR="00C6591D">
        <w:rPr>
          <w:rFonts w:eastAsia="TimesNewRomanPSMT"/>
          <w:bCs/>
          <w:iCs/>
          <w:szCs w:val="24"/>
        </w:rPr>
        <w:t>inistarstvu</w:t>
      </w:r>
      <w:r w:rsidR="005639DB">
        <w:rPr>
          <w:rFonts w:eastAsia="TimesNewRomanPSMT"/>
          <w:bCs/>
          <w:iCs/>
          <w:szCs w:val="24"/>
        </w:rPr>
        <w:t xml:space="preserve"> za rad</w:t>
      </w:r>
      <w:r w:rsidR="003F75F3" w:rsidRPr="003F75F3">
        <w:rPr>
          <w:rFonts w:eastAsia="TimesNewRomanPSMT"/>
          <w:bCs/>
          <w:iCs/>
          <w:szCs w:val="24"/>
        </w:rPr>
        <w:t xml:space="preserve">, </w:t>
      </w:r>
      <w:r w:rsidR="005639DB">
        <w:rPr>
          <w:rFonts w:eastAsia="TimesNewRomanPSMT"/>
          <w:bCs/>
          <w:iCs/>
          <w:szCs w:val="24"/>
        </w:rPr>
        <w:t>zapošlјavanje, boračka i socijalna pitanja</w:t>
      </w:r>
      <w:r w:rsidR="003F75F3" w:rsidRPr="003F75F3">
        <w:rPr>
          <w:rFonts w:eastAsia="TimesNewRomanPSMT"/>
          <w:bCs/>
          <w:iCs/>
          <w:szCs w:val="24"/>
        </w:rPr>
        <w:t>.</w:t>
      </w:r>
    </w:p>
    <w:p w14:paraId="747C6A93" w14:textId="77777777" w:rsidR="003F75F3" w:rsidRPr="00A332D6" w:rsidRDefault="004F3D9B" w:rsidP="005C5BBA">
      <w:pPr>
        <w:pStyle w:val="Heading3"/>
      </w:pPr>
      <w:r>
        <w:t>PODACI</w:t>
      </w:r>
      <w:r w:rsidR="003F75F3" w:rsidRPr="00A332D6">
        <w:t xml:space="preserve"> </w:t>
      </w:r>
      <w:r>
        <w:t>O</w:t>
      </w:r>
      <w:r w:rsidR="003F75F3" w:rsidRPr="00A332D6">
        <w:t xml:space="preserve"> </w:t>
      </w:r>
      <w:r>
        <w:t>VRSTI</w:t>
      </w:r>
      <w:r w:rsidR="003F75F3" w:rsidRPr="00A332D6">
        <w:t xml:space="preserve">, </w:t>
      </w:r>
      <w:r>
        <w:t>SADRŽINI</w:t>
      </w:r>
      <w:r w:rsidR="003F75F3" w:rsidRPr="00A332D6">
        <w:t xml:space="preserve">, </w:t>
      </w:r>
      <w:r>
        <w:t>NAČINU</w:t>
      </w:r>
      <w:r w:rsidR="003F75F3" w:rsidRPr="00A332D6">
        <w:t xml:space="preserve"> </w:t>
      </w:r>
      <w:r>
        <w:t>PODNOŠENјA</w:t>
      </w:r>
      <w:r w:rsidR="003F75F3" w:rsidRPr="00A332D6">
        <w:t xml:space="preserve">, </w:t>
      </w:r>
      <w:r>
        <w:t>VISINI</w:t>
      </w:r>
      <w:r w:rsidR="003F75F3" w:rsidRPr="00A332D6">
        <w:t xml:space="preserve"> </w:t>
      </w:r>
      <w:r>
        <w:t>I</w:t>
      </w:r>
      <w:r w:rsidR="003F75F3" w:rsidRPr="00A332D6">
        <w:t xml:space="preserve"> </w:t>
      </w:r>
      <w:r>
        <w:t>ROKOVIMA</w:t>
      </w:r>
      <w:r w:rsidR="003F75F3" w:rsidRPr="00A332D6">
        <w:t xml:space="preserve"> </w:t>
      </w:r>
      <w:r>
        <w:t>OBEZBEĐENјA</w:t>
      </w:r>
      <w:r w:rsidR="003F75F3" w:rsidRPr="00A332D6">
        <w:t xml:space="preserve"> </w:t>
      </w:r>
      <w:r>
        <w:t>ISPUNјENјA</w:t>
      </w:r>
      <w:r w:rsidR="003F75F3" w:rsidRPr="00A332D6">
        <w:t xml:space="preserve"> </w:t>
      </w:r>
      <w:r>
        <w:t>OBAVEZA</w:t>
      </w:r>
      <w:r w:rsidR="003F75F3" w:rsidRPr="00A332D6">
        <w:t xml:space="preserve"> </w:t>
      </w:r>
      <w:r>
        <w:t>PONUĐAČA</w:t>
      </w:r>
    </w:p>
    <w:p w14:paraId="6411887B" w14:textId="487B30E1" w:rsidR="00A24497" w:rsidRDefault="004F3D9B" w:rsidP="00753EF2">
      <w:pPr>
        <w:ind w:firstLine="708"/>
        <w:jc w:val="both"/>
        <w:rPr>
          <w:iCs/>
          <w:szCs w:val="24"/>
        </w:rPr>
      </w:pPr>
      <w:r w:rsidRPr="00C6591D">
        <w:rPr>
          <w:b/>
          <w:iCs/>
          <w:szCs w:val="24"/>
        </w:rPr>
        <w:t>Ponuđač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je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dužan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da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uz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ponudu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dostavi</w:t>
      </w:r>
      <w:r w:rsidR="00A24497" w:rsidRPr="00C6591D">
        <w:rPr>
          <w:b/>
          <w:i/>
          <w:iCs/>
          <w:szCs w:val="24"/>
        </w:rPr>
        <w:t xml:space="preserve"> </w:t>
      </w:r>
      <w:r w:rsidRPr="00C6591D">
        <w:rPr>
          <w:iCs/>
          <w:szCs w:val="24"/>
        </w:rPr>
        <w:t>bankarsku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garanciju</w:t>
      </w:r>
      <w:r w:rsidR="00A24497" w:rsidRPr="00C6591D">
        <w:rPr>
          <w:iCs/>
          <w:szCs w:val="24"/>
        </w:rPr>
        <w:t xml:space="preserve"> </w:t>
      </w:r>
      <w:r w:rsidRPr="00C6591D">
        <w:rPr>
          <w:b/>
          <w:iCs/>
          <w:szCs w:val="24"/>
        </w:rPr>
        <w:t>za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ozbilјnost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ponude</w:t>
      </w:r>
      <w:r w:rsidR="00A24497" w:rsidRPr="00C6591D">
        <w:rPr>
          <w:b/>
          <w:i/>
          <w:iCs/>
          <w:szCs w:val="24"/>
        </w:rPr>
        <w:t xml:space="preserve"> </w:t>
      </w:r>
      <w:r w:rsidRPr="00C6591D">
        <w:rPr>
          <w:iCs/>
          <w:szCs w:val="24"/>
        </w:rPr>
        <w:t>sa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naznačenim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iznosom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ne</w:t>
      </w:r>
      <w:r w:rsidR="00771BA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manjim</w:t>
      </w:r>
      <w:r w:rsidR="00771BA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od</w:t>
      </w:r>
      <w:r w:rsidR="00A24497" w:rsidRPr="00C6591D">
        <w:rPr>
          <w:iCs/>
          <w:szCs w:val="24"/>
        </w:rPr>
        <w:t xml:space="preserve"> </w:t>
      </w:r>
      <w:r w:rsidR="008D4A3B" w:rsidRPr="008D4A3B">
        <w:rPr>
          <w:b/>
          <w:iCs/>
          <w:szCs w:val="24"/>
        </w:rPr>
        <w:t xml:space="preserve">5.640.000 RSD </w:t>
      </w:r>
      <w:r w:rsidRPr="00C6591D">
        <w:rPr>
          <w:iCs/>
          <w:szCs w:val="24"/>
        </w:rPr>
        <w:t>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rokom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važnosti</w:t>
      </w:r>
      <w:r w:rsidR="00A24497" w:rsidRPr="00C6591D">
        <w:rPr>
          <w:iCs/>
          <w:szCs w:val="24"/>
        </w:rPr>
        <w:t xml:space="preserve"> </w:t>
      </w:r>
      <w:r w:rsidR="00281A35" w:rsidRPr="00C6591D">
        <w:rPr>
          <w:b/>
          <w:iCs/>
          <w:szCs w:val="24"/>
        </w:rPr>
        <w:t>6</w:t>
      </w:r>
      <w:r w:rsidR="005D1885" w:rsidRPr="00C6591D">
        <w:rPr>
          <w:b/>
          <w:iCs/>
          <w:szCs w:val="24"/>
        </w:rPr>
        <w:t>0</w:t>
      </w:r>
      <w:r w:rsidR="00A24497" w:rsidRPr="00C6591D">
        <w:rPr>
          <w:b/>
          <w:iCs/>
          <w:szCs w:val="24"/>
        </w:rPr>
        <w:t xml:space="preserve"> </w:t>
      </w:r>
      <w:r w:rsidRPr="00C6591D">
        <w:rPr>
          <w:b/>
          <w:iCs/>
          <w:szCs w:val="24"/>
        </w:rPr>
        <w:t>dana</w:t>
      </w:r>
      <w:r w:rsidR="00A24497" w:rsidRPr="00C6591D">
        <w:rPr>
          <w:i/>
          <w:iCs/>
          <w:color w:val="7030A0"/>
          <w:szCs w:val="24"/>
        </w:rPr>
        <w:t xml:space="preserve"> </w:t>
      </w:r>
      <w:r w:rsidRPr="00C6591D">
        <w:rPr>
          <w:iCs/>
          <w:szCs w:val="24"/>
        </w:rPr>
        <w:t>od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dana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javnog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otvaranja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ponuda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koja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mora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biti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neopoziva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bez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prava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prigovor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sa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klauzulama</w:t>
      </w:r>
      <w:r w:rsidR="00A24497" w:rsidRPr="00C6591D">
        <w:rPr>
          <w:iCs/>
          <w:szCs w:val="24"/>
        </w:rPr>
        <w:t xml:space="preserve">: </w:t>
      </w:r>
      <w:r w:rsidRPr="00C6591D">
        <w:rPr>
          <w:iCs/>
          <w:szCs w:val="24"/>
        </w:rPr>
        <w:t>bezuslovna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plativa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prvi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poziv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korist</w:t>
      </w:r>
      <w:r w:rsidR="00A24497" w:rsidRPr="00C6591D">
        <w:rPr>
          <w:iCs/>
          <w:szCs w:val="24"/>
        </w:rPr>
        <w:t xml:space="preserve"> </w:t>
      </w:r>
      <w:r w:rsidRPr="00C6591D">
        <w:rPr>
          <w:b/>
          <w:iCs/>
          <w:szCs w:val="24"/>
        </w:rPr>
        <w:t>Naručioca</w:t>
      </w:r>
      <w:r w:rsidR="00AB3B3B" w:rsidRPr="00C6591D">
        <w:rPr>
          <w:b/>
          <w:iCs/>
          <w:szCs w:val="24"/>
        </w:rPr>
        <w:t>.</w:t>
      </w:r>
      <w:r w:rsidR="00E90EB6" w:rsidRPr="00C6591D">
        <w:rPr>
          <w:b/>
          <w:iCs/>
          <w:szCs w:val="24"/>
        </w:rPr>
        <w:t xml:space="preserve"> </w:t>
      </w:r>
      <w:r w:rsidRPr="00C6591D">
        <w:rPr>
          <w:iCs/>
          <w:szCs w:val="24"/>
        </w:rPr>
        <w:t>Podneta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bankarska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garancija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može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da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sadrži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dodatne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uslove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za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isplatu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kraće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rokove</w:t>
      </w:r>
      <w:r w:rsidR="00A24497" w:rsidRPr="00C6591D">
        <w:rPr>
          <w:iCs/>
          <w:szCs w:val="24"/>
        </w:rPr>
        <w:t xml:space="preserve">, </w:t>
      </w:r>
      <w:r w:rsidRPr="00C6591D">
        <w:rPr>
          <w:iCs/>
          <w:szCs w:val="24"/>
        </w:rPr>
        <w:t>manji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iznos</w:t>
      </w:r>
      <w:r w:rsidR="00A24497" w:rsidRPr="00C6591D">
        <w:rPr>
          <w:iCs/>
          <w:szCs w:val="24"/>
        </w:rPr>
        <w:t xml:space="preserve"> </w:t>
      </w:r>
      <w:proofErr w:type="gramStart"/>
      <w:r w:rsidRPr="00C6591D">
        <w:rPr>
          <w:iCs/>
          <w:szCs w:val="24"/>
        </w:rPr>
        <w:t>ili</w:t>
      </w:r>
      <w:proofErr w:type="gramEnd"/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promenjenu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mesnu</w:t>
      </w:r>
      <w:r w:rsidR="00A24497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nadležnost</w:t>
      </w:r>
      <w:r w:rsidR="0072116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za</w:t>
      </w:r>
      <w:r w:rsidR="0072116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rešavanje</w:t>
      </w:r>
      <w:r w:rsidR="0072116A" w:rsidRPr="00C6591D">
        <w:rPr>
          <w:iCs/>
          <w:szCs w:val="24"/>
        </w:rPr>
        <w:t xml:space="preserve"> </w:t>
      </w:r>
      <w:r w:rsidRPr="00C6591D">
        <w:rPr>
          <w:iCs/>
          <w:szCs w:val="24"/>
        </w:rPr>
        <w:t>sporova</w:t>
      </w:r>
      <w:r w:rsidR="0072116A" w:rsidRPr="00C6591D">
        <w:rPr>
          <w:iCs/>
          <w:szCs w:val="24"/>
        </w:rPr>
        <w:t>.</w:t>
      </w:r>
    </w:p>
    <w:p w14:paraId="0FADB2EC" w14:textId="77777777" w:rsidR="00A24497" w:rsidRPr="00A24497" w:rsidRDefault="00A24497" w:rsidP="00A24497">
      <w:pPr>
        <w:ind w:left="621"/>
        <w:jc w:val="both"/>
        <w:rPr>
          <w:iCs/>
          <w:szCs w:val="24"/>
        </w:rPr>
      </w:pPr>
    </w:p>
    <w:p w14:paraId="15B5D237" w14:textId="77777777" w:rsidR="00A24497" w:rsidRPr="009D1B48" w:rsidRDefault="004F3D9B" w:rsidP="009D1B48">
      <w:pPr>
        <w:jc w:val="both"/>
        <w:rPr>
          <w:iCs/>
          <w:szCs w:val="24"/>
        </w:rPr>
      </w:pPr>
      <w:r>
        <w:rPr>
          <w:iCs/>
          <w:szCs w:val="24"/>
        </w:rPr>
        <w:t>Naručilac</w:t>
      </w:r>
      <w:r w:rsidR="00A24497" w:rsidRPr="009D1B48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će</w:t>
      </w:r>
      <w:proofErr w:type="gramEnd"/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unovčiti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bankarsku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garanciju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ozbilјnost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ukoliko</w:t>
      </w:r>
      <w:r w:rsidR="00A24497" w:rsidRPr="009D1B48">
        <w:rPr>
          <w:iCs/>
          <w:szCs w:val="24"/>
        </w:rPr>
        <w:t xml:space="preserve">: </w:t>
      </w:r>
    </w:p>
    <w:p w14:paraId="7B4E5095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nakon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isteka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roka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podnošenje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povuče</w:t>
      </w:r>
      <w:r w:rsidR="00A24497" w:rsidRPr="009D1B48">
        <w:rPr>
          <w:iCs/>
          <w:szCs w:val="24"/>
        </w:rPr>
        <w:t xml:space="preserve">, </w:t>
      </w:r>
      <w:r>
        <w:rPr>
          <w:iCs/>
          <w:szCs w:val="24"/>
        </w:rPr>
        <w:t>opozove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ili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izmeni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svoju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ponudu</w:t>
      </w:r>
      <w:r w:rsidR="00A24497" w:rsidRPr="009D1B48">
        <w:rPr>
          <w:iCs/>
          <w:szCs w:val="24"/>
        </w:rPr>
        <w:t>;</w:t>
      </w:r>
    </w:p>
    <w:p w14:paraId="067664B6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kome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dodelјen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blagovremeno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potpiše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javnoj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nabavci</w:t>
      </w:r>
      <w:r w:rsidR="00A24497" w:rsidRPr="009D1B48">
        <w:rPr>
          <w:iCs/>
          <w:szCs w:val="24"/>
        </w:rPr>
        <w:t xml:space="preserve">; </w:t>
      </w:r>
    </w:p>
    <w:p w14:paraId="070241E8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kome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dodelјen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podnese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bankarsku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garanciju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dobro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izvršenje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posla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skladu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zahtevima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konkursne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dokumentcije</w:t>
      </w:r>
      <w:r w:rsidR="00A24497" w:rsidRPr="009D1B48">
        <w:rPr>
          <w:iCs/>
          <w:szCs w:val="24"/>
        </w:rPr>
        <w:t>;</w:t>
      </w:r>
    </w:p>
    <w:p w14:paraId="7CA72610" w14:textId="77777777" w:rsidR="00A24497" w:rsidRPr="009D1B48" w:rsidRDefault="004F3D9B" w:rsidP="0030264A">
      <w:pPr>
        <w:numPr>
          <w:ilvl w:val="0"/>
          <w:numId w:val="16"/>
        </w:numPr>
        <w:suppressAutoHyphens/>
        <w:spacing w:line="100" w:lineRule="atLeast"/>
        <w:jc w:val="both"/>
        <w:rPr>
          <w:iCs/>
          <w:szCs w:val="24"/>
        </w:rPr>
      </w:pPr>
      <w:r>
        <w:rPr>
          <w:iCs/>
          <w:szCs w:val="24"/>
        </w:rPr>
        <w:t>Ponuđač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kome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dodelјen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dostavi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polisu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objekat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izgradnji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polisu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osiguranja</w:t>
      </w:r>
      <w:r w:rsidR="00A24497" w:rsidRPr="009D1B48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od</w:t>
      </w:r>
      <w:proofErr w:type="gramEnd"/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odgovornosti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štetu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pričinjenu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trećim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licima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važnošću</w:t>
      </w:r>
      <w:r w:rsidR="00A24497" w:rsidRPr="009D1B48">
        <w:rPr>
          <w:iCs/>
          <w:szCs w:val="24"/>
        </w:rPr>
        <w:t xml:space="preserve">,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ceo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period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koji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su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predmet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ugovora</w:t>
      </w:r>
      <w:r w:rsidR="00A24497" w:rsidRPr="009D1B48">
        <w:rPr>
          <w:iCs/>
          <w:szCs w:val="24"/>
        </w:rPr>
        <w:t xml:space="preserve">. </w:t>
      </w:r>
    </w:p>
    <w:p w14:paraId="336C2A46" w14:textId="77777777" w:rsidR="00A24497" w:rsidRPr="009D1B48" w:rsidRDefault="004F3D9B" w:rsidP="00C100A6">
      <w:pPr>
        <w:ind w:left="705"/>
        <w:jc w:val="both"/>
        <w:rPr>
          <w:iCs/>
          <w:szCs w:val="24"/>
        </w:rPr>
      </w:pPr>
      <w:r>
        <w:rPr>
          <w:iCs/>
          <w:szCs w:val="24"/>
        </w:rPr>
        <w:t>Naručilac</w:t>
      </w:r>
      <w:r w:rsidR="00A24497" w:rsidRPr="009D1B48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će</w:t>
      </w:r>
      <w:proofErr w:type="gramEnd"/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vratiti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sredstvo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obezbeđenja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ozbilјnost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ponude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ponuđačima</w:t>
      </w:r>
      <w:r w:rsidR="00A24497" w:rsidRPr="009D1B48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9D1B48">
        <w:rPr>
          <w:iCs/>
          <w:szCs w:val="24"/>
        </w:rPr>
        <w:t xml:space="preserve"> </w:t>
      </w:r>
    </w:p>
    <w:p w14:paraId="579EA003" w14:textId="77777777" w:rsidR="00A24497" w:rsidRPr="000C5695" w:rsidRDefault="004F3D9B" w:rsidP="00C100A6">
      <w:pPr>
        <w:jc w:val="both"/>
        <w:rPr>
          <w:iCs/>
          <w:szCs w:val="24"/>
        </w:rPr>
      </w:pPr>
      <w:proofErr w:type="gramStart"/>
      <w:r>
        <w:rPr>
          <w:iCs/>
          <w:szCs w:val="24"/>
        </w:rPr>
        <w:t>kojima</w:t>
      </w:r>
      <w:proofErr w:type="gramEnd"/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nije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zaklјučen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ugovor</w:t>
      </w:r>
      <w:r w:rsidR="00A24497" w:rsidRPr="000C5695">
        <w:rPr>
          <w:iCs/>
          <w:szCs w:val="24"/>
        </w:rPr>
        <w:t xml:space="preserve">, </w:t>
      </w:r>
      <w:r>
        <w:rPr>
          <w:iCs/>
          <w:szCs w:val="24"/>
        </w:rPr>
        <w:t>odmah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po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zaklјučenju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ugovora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izabranim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ponuđačem</w:t>
      </w:r>
      <w:r w:rsidR="00A24497" w:rsidRPr="000C5695">
        <w:rPr>
          <w:iCs/>
          <w:szCs w:val="24"/>
        </w:rPr>
        <w:t>.</w:t>
      </w:r>
    </w:p>
    <w:p w14:paraId="7B6D7218" w14:textId="77777777" w:rsidR="00A24497" w:rsidRPr="000C5695" w:rsidRDefault="00A24497" w:rsidP="00C100A6">
      <w:pPr>
        <w:jc w:val="both"/>
        <w:rPr>
          <w:iCs/>
          <w:szCs w:val="24"/>
        </w:rPr>
      </w:pPr>
    </w:p>
    <w:p w14:paraId="30BF0F36" w14:textId="77777777" w:rsidR="00A24497" w:rsidRPr="000C5695" w:rsidRDefault="004F3D9B" w:rsidP="004B4A5E">
      <w:pPr>
        <w:ind w:firstLine="567"/>
        <w:jc w:val="both"/>
        <w:rPr>
          <w:iCs/>
          <w:szCs w:val="24"/>
        </w:rPr>
      </w:pPr>
      <w:r>
        <w:rPr>
          <w:b/>
          <w:iCs/>
          <w:szCs w:val="24"/>
        </w:rPr>
        <w:t>Ukoliko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ponuđač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ne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dostavi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bankarsku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garanciju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za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ozbilјnost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ponude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njegova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ponuda</w:t>
      </w:r>
      <w:r w:rsidR="00A24497" w:rsidRPr="000C5695">
        <w:rPr>
          <w:b/>
          <w:iCs/>
          <w:szCs w:val="24"/>
        </w:rPr>
        <w:t xml:space="preserve"> </w:t>
      </w:r>
      <w:proofErr w:type="gramStart"/>
      <w:r>
        <w:rPr>
          <w:b/>
          <w:iCs/>
          <w:szCs w:val="24"/>
        </w:rPr>
        <w:t>će</w:t>
      </w:r>
      <w:proofErr w:type="gramEnd"/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biti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odbijena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kao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neprihvatlјiva</w:t>
      </w:r>
      <w:r w:rsidR="00A24497" w:rsidRPr="000C5695">
        <w:rPr>
          <w:iCs/>
          <w:szCs w:val="24"/>
        </w:rPr>
        <w:t xml:space="preserve">. </w:t>
      </w:r>
    </w:p>
    <w:p w14:paraId="2CB75446" w14:textId="77777777" w:rsidR="00A24497" w:rsidRPr="009D1B48" w:rsidRDefault="00A24497" w:rsidP="009D1B48">
      <w:pPr>
        <w:jc w:val="both"/>
        <w:rPr>
          <w:iCs/>
          <w:szCs w:val="24"/>
        </w:rPr>
      </w:pPr>
    </w:p>
    <w:p w14:paraId="1028CA1D" w14:textId="77777777" w:rsidR="00A24497" w:rsidRDefault="004F3D9B" w:rsidP="0009553D">
      <w:pPr>
        <w:jc w:val="both"/>
        <w:rPr>
          <w:b/>
          <w:iCs/>
          <w:szCs w:val="24"/>
        </w:rPr>
      </w:pPr>
      <w:r>
        <w:rPr>
          <w:b/>
          <w:iCs/>
          <w:szCs w:val="24"/>
        </w:rPr>
        <w:t>IZABRANI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PONUĐAČ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JE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DUŽAN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DA</w:t>
      </w:r>
      <w:r w:rsidR="0044337D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DOSTAVI</w:t>
      </w:r>
      <w:r w:rsidR="0044337D">
        <w:rPr>
          <w:b/>
          <w:iCs/>
          <w:szCs w:val="24"/>
        </w:rPr>
        <w:t>:</w:t>
      </w:r>
    </w:p>
    <w:p w14:paraId="07DE755C" w14:textId="77777777" w:rsidR="0044337D" w:rsidRDefault="0044337D" w:rsidP="0009553D">
      <w:pPr>
        <w:jc w:val="both"/>
        <w:rPr>
          <w:b/>
          <w:iCs/>
          <w:szCs w:val="24"/>
        </w:rPr>
      </w:pPr>
    </w:p>
    <w:p w14:paraId="7C48EE16" w14:textId="77777777" w:rsidR="00753EF2" w:rsidRPr="00C6591D" w:rsidRDefault="004F3D9B" w:rsidP="00753EF2">
      <w:pPr>
        <w:tabs>
          <w:tab w:val="num" w:pos="360"/>
        </w:tabs>
        <w:ind w:firstLine="338"/>
        <w:jc w:val="both"/>
        <w:rPr>
          <w:szCs w:val="24"/>
        </w:rPr>
      </w:pPr>
      <w:r w:rsidRPr="00C6591D">
        <w:rPr>
          <w:b/>
          <w:szCs w:val="24"/>
        </w:rPr>
        <w:t>Bankarsku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iCs/>
          <w:szCs w:val="24"/>
        </w:rPr>
        <w:t>garanciju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za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povraćaj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avansnog</w:t>
      </w:r>
      <w:r w:rsidR="00753EF2" w:rsidRPr="00C6591D">
        <w:rPr>
          <w:b/>
          <w:szCs w:val="24"/>
        </w:rPr>
        <w:t xml:space="preserve"> </w:t>
      </w:r>
      <w:r w:rsidRPr="00C6591D">
        <w:rPr>
          <w:b/>
          <w:szCs w:val="24"/>
        </w:rPr>
        <w:t>plaćanja</w:t>
      </w:r>
      <w:r w:rsidR="00753EF2" w:rsidRPr="00C6591D">
        <w:rPr>
          <w:b/>
          <w:szCs w:val="24"/>
        </w:rPr>
        <w:t xml:space="preserve"> -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najkasnije</w:t>
      </w:r>
      <w:r w:rsidR="00753EF2" w:rsidRPr="00C6591D">
        <w:rPr>
          <w:szCs w:val="24"/>
        </w:rPr>
        <w:t xml:space="preserve"> </w:t>
      </w:r>
      <w:r w:rsidR="00753EF2" w:rsidRPr="00C6591D">
        <w:rPr>
          <w:b/>
          <w:szCs w:val="24"/>
        </w:rPr>
        <w:t>7</w:t>
      </w:r>
      <w:r w:rsidR="00753EF2" w:rsidRPr="00C6591D">
        <w:rPr>
          <w:szCs w:val="24"/>
        </w:rPr>
        <w:t xml:space="preserve"> </w:t>
      </w:r>
      <w:proofErr w:type="gramStart"/>
      <w:r w:rsidRPr="00C6591D">
        <w:rPr>
          <w:szCs w:val="24"/>
        </w:rPr>
        <w:t>dana</w:t>
      </w:r>
      <w:proofErr w:type="gramEnd"/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zaklјučenja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ili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tog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obavesti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naručioca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odustaje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zahteva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avansno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plaćanje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koja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će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biti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klauzulama</w:t>
      </w:r>
      <w:r w:rsidR="00753EF2" w:rsidRPr="00C6591D">
        <w:rPr>
          <w:szCs w:val="24"/>
        </w:rPr>
        <w:t xml:space="preserve">: </w:t>
      </w:r>
      <w:r w:rsidRPr="00C6591D">
        <w:rPr>
          <w:szCs w:val="24"/>
        </w:rPr>
        <w:t>bezuslovna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plativa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prvi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poziv</w:t>
      </w:r>
      <w:r w:rsidR="00753EF2" w:rsidRPr="00C6591D">
        <w:rPr>
          <w:szCs w:val="24"/>
        </w:rPr>
        <w:t xml:space="preserve">. </w:t>
      </w:r>
      <w:r w:rsidRPr="00C6591D">
        <w:rPr>
          <w:szCs w:val="24"/>
        </w:rPr>
        <w:t>Bankarska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garancija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631CED" w:rsidRPr="00C6591D">
        <w:rPr>
          <w:szCs w:val="24"/>
        </w:rPr>
        <w:t xml:space="preserve"> povraćaj avansnog plaćanja </w:t>
      </w:r>
      <w:r w:rsidRPr="00C6591D">
        <w:rPr>
          <w:szCs w:val="24"/>
        </w:rPr>
        <w:t>izdaje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visini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avansa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sa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rokom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važnosti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koji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je</w:t>
      </w:r>
      <w:r w:rsidR="00753EF2" w:rsidRPr="00C6591D">
        <w:rPr>
          <w:szCs w:val="24"/>
        </w:rPr>
        <w:t xml:space="preserve"> </w:t>
      </w:r>
      <w:r w:rsidR="00753EF2" w:rsidRPr="00C6591D">
        <w:rPr>
          <w:b/>
          <w:szCs w:val="24"/>
        </w:rPr>
        <w:t xml:space="preserve">30 </w:t>
      </w:r>
      <w:r w:rsidRPr="00C6591D">
        <w:rPr>
          <w:b/>
          <w:szCs w:val="24"/>
        </w:rPr>
        <w:t>dana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duži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od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ugovorenog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završetak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radova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u</w:t>
      </w:r>
      <w:r w:rsidR="00753EF2" w:rsidRPr="00C6591D">
        <w:rPr>
          <w:szCs w:val="24"/>
        </w:rPr>
        <w:t xml:space="preserve"> </w:t>
      </w:r>
      <w:proofErr w:type="gramStart"/>
      <w:r w:rsidRPr="00C6591D">
        <w:rPr>
          <w:szCs w:val="24"/>
        </w:rPr>
        <w:t>korist</w:t>
      </w:r>
      <w:r w:rsidR="00753EF2" w:rsidRPr="00C6591D">
        <w:rPr>
          <w:szCs w:val="24"/>
        </w:rPr>
        <w:t xml:space="preserve">  </w:t>
      </w:r>
      <w:r w:rsidRPr="00C6591D">
        <w:rPr>
          <w:b/>
          <w:szCs w:val="24"/>
        </w:rPr>
        <w:t>Naručioca</w:t>
      </w:r>
      <w:proofErr w:type="gramEnd"/>
      <w:r w:rsidR="00753EF2" w:rsidRPr="00C6591D">
        <w:rPr>
          <w:b/>
          <w:szCs w:val="24"/>
        </w:rPr>
        <w:t>.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Vrednost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ove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garancije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smanjuje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onako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kako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bude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pravdao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iznos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isplaćenog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avansa</w:t>
      </w:r>
      <w:r w:rsidR="00753EF2" w:rsidRPr="00C6591D">
        <w:rPr>
          <w:szCs w:val="24"/>
        </w:rPr>
        <w:t xml:space="preserve"> – </w:t>
      </w:r>
      <w:r w:rsidRPr="00C6591D">
        <w:rPr>
          <w:szCs w:val="24"/>
        </w:rPr>
        <w:t>proporcionalno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kroz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vrednosti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izdatih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situacija</w:t>
      </w:r>
      <w:r w:rsidR="00753EF2" w:rsidRPr="00C6591D">
        <w:rPr>
          <w:szCs w:val="24"/>
        </w:rPr>
        <w:t>.</w:t>
      </w:r>
    </w:p>
    <w:p w14:paraId="14E2AD84" w14:textId="77777777" w:rsidR="00753EF2" w:rsidRPr="00CE3C1E" w:rsidRDefault="004F3D9B" w:rsidP="00753EF2">
      <w:pPr>
        <w:tabs>
          <w:tab w:val="num" w:pos="360"/>
        </w:tabs>
        <w:ind w:firstLine="338"/>
        <w:jc w:val="both"/>
        <w:rPr>
          <w:szCs w:val="24"/>
        </w:rPr>
      </w:pPr>
      <w:r w:rsidRPr="00C6591D">
        <w:rPr>
          <w:szCs w:val="24"/>
        </w:rPr>
        <w:t>Ako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vreme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trajanja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promene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rokovi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izvršenje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ugovorne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obaveze</w:t>
      </w:r>
      <w:r w:rsidR="00753EF2" w:rsidRPr="00C6591D">
        <w:rPr>
          <w:szCs w:val="24"/>
        </w:rPr>
        <w:t xml:space="preserve">, </w:t>
      </w:r>
      <w:r w:rsidRPr="00C6591D">
        <w:rPr>
          <w:szCs w:val="24"/>
        </w:rPr>
        <w:t>važnost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bankarske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garancije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za</w:t>
      </w:r>
      <w:r w:rsidR="00753EF2" w:rsidRPr="00C6591D">
        <w:rPr>
          <w:szCs w:val="24"/>
        </w:rPr>
        <w:t xml:space="preserve"> </w:t>
      </w:r>
      <w:r w:rsidR="00631CED" w:rsidRPr="00C6591D">
        <w:rPr>
          <w:szCs w:val="24"/>
        </w:rPr>
        <w:t>povraćaj avansnog plaćanja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mora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se</w:t>
      </w:r>
      <w:r w:rsidR="00753EF2" w:rsidRPr="00C6591D">
        <w:rPr>
          <w:szCs w:val="24"/>
        </w:rPr>
        <w:t xml:space="preserve"> </w:t>
      </w:r>
      <w:r w:rsidRPr="00C6591D">
        <w:rPr>
          <w:szCs w:val="24"/>
        </w:rPr>
        <w:t>produžiti</w:t>
      </w:r>
      <w:r w:rsidR="00753EF2" w:rsidRPr="00C6591D">
        <w:rPr>
          <w:szCs w:val="24"/>
        </w:rPr>
        <w:t>.</w:t>
      </w:r>
    </w:p>
    <w:p w14:paraId="57276D9B" w14:textId="77777777" w:rsidR="00753EF2" w:rsidRPr="0044337D" w:rsidRDefault="00753EF2" w:rsidP="0009553D">
      <w:pPr>
        <w:jc w:val="both"/>
        <w:rPr>
          <w:b/>
          <w:iCs/>
          <w:szCs w:val="24"/>
        </w:rPr>
      </w:pPr>
    </w:p>
    <w:p w14:paraId="1EA4A62F" w14:textId="77777777" w:rsidR="00A24497" w:rsidRPr="00CE3C1E" w:rsidRDefault="004F3D9B" w:rsidP="00687514">
      <w:pPr>
        <w:tabs>
          <w:tab w:val="num" w:pos="360"/>
        </w:tabs>
        <w:ind w:firstLine="338"/>
        <w:jc w:val="both"/>
        <w:rPr>
          <w:szCs w:val="24"/>
        </w:rPr>
      </w:pPr>
      <w:r>
        <w:rPr>
          <w:b/>
          <w:szCs w:val="24"/>
        </w:rPr>
        <w:t>Bankarsku</w:t>
      </w:r>
      <w:r w:rsidR="00A24497" w:rsidRPr="000C5695">
        <w:rPr>
          <w:b/>
          <w:szCs w:val="24"/>
        </w:rPr>
        <w:t xml:space="preserve"> </w:t>
      </w:r>
      <w:r>
        <w:rPr>
          <w:b/>
          <w:iCs/>
          <w:szCs w:val="24"/>
        </w:rPr>
        <w:t>garanciju</w:t>
      </w:r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="00A24497" w:rsidRPr="000C5695">
        <w:rPr>
          <w:b/>
          <w:szCs w:val="24"/>
        </w:rPr>
        <w:t xml:space="preserve"> </w:t>
      </w:r>
      <w:proofErr w:type="gramStart"/>
      <w:r>
        <w:rPr>
          <w:b/>
          <w:szCs w:val="24"/>
        </w:rPr>
        <w:t>dobro</w:t>
      </w:r>
      <w:proofErr w:type="gramEnd"/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izvršenje</w:t>
      </w:r>
      <w:r w:rsidR="00A24497" w:rsidRPr="000C5695">
        <w:rPr>
          <w:b/>
          <w:szCs w:val="24"/>
        </w:rPr>
        <w:t xml:space="preserve"> </w:t>
      </w:r>
      <w:r>
        <w:rPr>
          <w:b/>
          <w:szCs w:val="24"/>
        </w:rPr>
        <w:t>posla</w:t>
      </w:r>
      <w:r w:rsidR="0072360E">
        <w:rPr>
          <w:b/>
          <w:szCs w:val="24"/>
        </w:rPr>
        <w:t xml:space="preserve"> </w:t>
      </w:r>
      <w:r w:rsidR="00A24497" w:rsidRPr="000C5695">
        <w:rPr>
          <w:b/>
          <w:szCs w:val="24"/>
        </w:rPr>
        <w:t>-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najkasnije</w:t>
      </w:r>
      <w:r w:rsidR="00A24497" w:rsidRPr="000C5695">
        <w:rPr>
          <w:szCs w:val="24"/>
        </w:rPr>
        <w:t xml:space="preserve"> </w:t>
      </w:r>
      <w:r w:rsidR="00A24497" w:rsidRPr="008E390F">
        <w:rPr>
          <w:b/>
          <w:szCs w:val="24"/>
        </w:rPr>
        <w:t>7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zaklјučenja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koja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klauzulama</w:t>
      </w:r>
      <w:r w:rsidR="00A24497" w:rsidRPr="000C5695">
        <w:rPr>
          <w:szCs w:val="24"/>
        </w:rPr>
        <w:t xml:space="preserve">: </w:t>
      </w:r>
      <w:r>
        <w:rPr>
          <w:szCs w:val="24"/>
        </w:rPr>
        <w:t>bezuslovna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plativa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prvi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poziv</w:t>
      </w:r>
      <w:r w:rsidR="00A24497" w:rsidRPr="000C5695">
        <w:rPr>
          <w:szCs w:val="24"/>
        </w:rPr>
        <w:t>.</w:t>
      </w:r>
      <w:r w:rsidR="00A24497" w:rsidRPr="00CE3C1E">
        <w:rPr>
          <w:szCs w:val="24"/>
        </w:rPr>
        <w:t xml:space="preserve"> </w:t>
      </w:r>
      <w:r>
        <w:rPr>
          <w:szCs w:val="24"/>
        </w:rPr>
        <w:t>Bankarska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dobro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posla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izdaje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visini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022959">
        <w:rPr>
          <w:szCs w:val="24"/>
        </w:rPr>
        <w:t xml:space="preserve"> </w:t>
      </w:r>
      <w:r>
        <w:rPr>
          <w:szCs w:val="24"/>
        </w:rPr>
        <w:t>manjoj</w:t>
      </w:r>
      <w:r w:rsidR="00022959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>10%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ukupne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vrednosti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sa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važnosti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koji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je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 xml:space="preserve">30 </w:t>
      </w:r>
      <w:r>
        <w:rPr>
          <w:b/>
          <w:szCs w:val="24"/>
        </w:rPr>
        <w:t>dana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duži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ugovorenog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završetak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radova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proofErr w:type="gramStart"/>
      <w:r>
        <w:rPr>
          <w:szCs w:val="24"/>
        </w:rPr>
        <w:t>korist</w:t>
      </w:r>
      <w:r w:rsidR="00A24497" w:rsidRPr="000C5695">
        <w:rPr>
          <w:szCs w:val="24"/>
        </w:rPr>
        <w:t xml:space="preserve">  </w:t>
      </w:r>
      <w:r>
        <w:rPr>
          <w:b/>
          <w:szCs w:val="24"/>
        </w:rPr>
        <w:t>Naručioca</w:t>
      </w:r>
      <w:proofErr w:type="gramEnd"/>
      <w:r w:rsidR="00753EF2">
        <w:rPr>
          <w:b/>
          <w:szCs w:val="24"/>
        </w:rPr>
        <w:t>.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Ako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vreme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trajanja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promene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rokovi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obaveze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važnost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proofErr w:type="gramStart"/>
      <w:r>
        <w:rPr>
          <w:szCs w:val="24"/>
        </w:rPr>
        <w:t>dobro</w:t>
      </w:r>
      <w:proofErr w:type="gramEnd"/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posla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produžiti</w:t>
      </w:r>
      <w:r w:rsidR="00A24497" w:rsidRPr="000C5695">
        <w:rPr>
          <w:szCs w:val="24"/>
        </w:rPr>
        <w:t>.</w:t>
      </w:r>
    </w:p>
    <w:p w14:paraId="2D880881" w14:textId="77777777" w:rsidR="00B571DE" w:rsidRDefault="00B571DE" w:rsidP="0009553D">
      <w:pPr>
        <w:jc w:val="both"/>
        <w:rPr>
          <w:szCs w:val="24"/>
        </w:rPr>
      </w:pPr>
    </w:p>
    <w:p w14:paraId="56BB15E1" w14:textId="77777777" w:rsidR="00A24497" w:rsidRPr="009D1B48" w:rsidRDefault="004F3D9B" w:rsidP="0009553D">
      <w:pPr>
        <w:jc w:val="both"/>
        <w:rPr>
          <w:szCs w:val="24"/>
        </w:rPr>
      </w:pPr>
      <w:r>
        <w:rPr>
          <w:szCs w:val="24"/>
        </w:rPr>
        <w:t>Naručilac</w:t>
      </w:r>
      <w:r w:rsidR="00A24497" w:rsidRPr="000C5695">
        <w:rPr>
          <w:szCs w:val="24"/>
        </w:rPr>
        <w:t xml:space="preserve"> </w:t>
      </w:r>
      <w:proofErr w:type="gramStart"/>
      <w:r>
        <w:rPr>
          <w:szCs w:val="24"/>
        </w:rPr>
        <w:t>će</w:t>
      </w:r>
      <w:proofErr w:type="gramEnd"/>
      <w:r w:rsidR="00A24497" w:rsidRPr="000C5695">
        <w:rPr>
          <w:szCs w:val="24"/>
        </w:rPr>
        <w:t xml:space="preserve"> </w:t>
      </w:r>
      <w:r>
        <w:rPr>
          <w:szCs w:val="24"/>
        </w:rPr>
        <w:t>unovčiti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dobro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posla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slučaju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bude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izvršavao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svoje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rokovima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način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predviđen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ugovorom</w:t>
      </w:r>
      <w:r w:rsidR="00A24497" w:rsidRPr="000C5695">
        <w:rPr>
          <w:szCs w:val="24"/>
        </w:rPr>
        <w:t xml:space="preserve">. </w:t>
      </w:r>
    </w:p>
    <w:p w14:paraId="62432A7C" w14:textId="77777777" w:rsidR="00B571DE" w:rsidRDefault="00B571DE" w:rsidP="0009553D">
      <w:pPr>
        <w:jc w:val="both"/>
        <w:rPr>
          <w:szCs w:val="24"/>
        </w:rPr>
      </w:pPr>
    </w:p>
    <w:p w14:paraId="45C1B768" w14:textId="77777777" w:rsidR="00A24497" w:rsidRPr="006364C6" w:rsidRDefault="004F3D9B" w:rsidP="0009553D">
      <w:pPr>
        <w:jc w:val="both"/>
        <w:rPr>
          <w:szCs w:val="24"/>
        </w:rPr>
      </w:pPr>
      <w:r>
        <w:rPr>
          <w:szCs w:val="24"/>
        </w:rPr>
        <w:t>Podneta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može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sadrži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dodatne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uslove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isplatu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kraće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rokove</w:t>
      </w:r>
      <w:r w:rsidR="00A24497" w:rsidRPr="000C5695">
        <w:rPr>
          <w:szCs w:val="24"/>
        </w:rPr>
        <w:t>,</w:t>
      </w:r>
      <w:r w:rsidR="00A24497" w:rsidRPr="009D1B48">
        <w:rPr>
          <w:szCs w:val="24"/>
        </w:rPr>
        <w:t xml:space="preserve"> </w:t>
      </w:r>
      <w:r>
        <w:rPr>
          <w:szCs w:val="24"/>
        </w:rPr>
        <w:t>manji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iznos</w:t>
      </w:r>
      <w:r w:rsidR="00A24497" w:rsidRPr="000C5695">
        <w:rPr>
          <w:szCs w:val="24"/>
        </w:rPr>
        <w:t xml:space="preserve"> </w:t>
      </w:r>
      <w:proofErr w:type="gramStart"/>
      <w:r>
        <w:rPr>
          <w:szCs w:val="24"/>
        </w:rPr>
        <w:t>ili</w:t>
      </w:r>
      <w:proofErr w:type="gramEnd"/>
      <w:r w:rsidR="00A24497" w:rsidRPr="000C5695">
        <w:rPr>
          <w:szCs w:val="24"/>
        </w:rPr>
        <w:t xml:space="preserve"> </w:t>
      </w:r>
      <w:r>
        <w:rPr>
          <w:szCs w:val="24"/>
        </w:rPr>
        <w:t>promenjenu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mesnu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nadležnost</w:t>
      </w:r>
      <w:r w:rsidR="006E5FD7" w:rsidRPr="000C5695">
        <w:rPr>
          <w:szCs w:val="24"/>
        </w:rPr>
        <w:t xml:space="preserve"> </w:t>
      </w:r>
      <w:r>
        <w:rPr>
          <w:szCs w:val="24"/>
        </w:rPr>
        <w:t>za</w:t>
      </w:r>
      <w:r w:rsidR="006E5FD7" w:rsidRPr="000C5695">
        <w:rPr>
          <w:szCs w:val="24"/>
        </w:rPr>
        <w:t xml:space="preserve"> </w:t>
      </w:r>
      <w:r>
        <w:rPr>
          <w:szCs w:val="24"/>
        </w:rPr>
        <w:t>rešavanje</w:t>
      </w:r>
      <w:r w:rsidR="006E5FD7" w:rsidRPr="000C5695">
        <w:rPr>
          <w:szCs w:val="24"/>
        </w:rPr>
        <w:t xml:space="preserve"> </w:t>
      </w:r>
      <w:r>
        <w:rPr>
          <w:szCs w:val="24"/>
        </w:rPr>
        <w:t>sporova</w:t>
      </w:r>
      <w:r w:rsidR="006E5FD7" w:rsidRPr="000C5695">
        <w:rPr>
          <w:szCs w:val="24"/>
        </w:rPr>
        <w:t>.</w:t>
      </w:r>
    </w:p>
    <w:p w14:paraId="33A5DAE3" w14:textId="77777777" w:rsidR="00A24497" w:rsidRPr="000C5695" w:rsidRDefault="00A24497" w:rsidP="0009553D">
      <w:pPr>
        <w:jc w:val="both"/>
        <w:rPr>
          <w:iCs/>
          <w:szCs w:val="24"/>
        </w:rPr>
      </w:pPr>
    </w:p>
    <w:p w14:paraId="7CCB0297" w14:textId="77777777" w:rsidR="00A24497" w:rsidRPr="000C5695" w:rsidRDefault="004F3D9B" w:rsidP="00687514">
      <w:pPr>
        <w:tabs>
          <w:tab w:val="num" w:pos="360"/>
        </w:tabs>
        <w:ind w:firstLine="338"/>
        <w:jc w:val="both"/>
        <w:rPr>
          <w:szCs w:val="24"/>
        </w:rPr>
      </w:pPr>
      <w:r>
        <w:rPr>
          <w:b/>
          <w:iCs/>
          <w:szCs w:val="24"/>
        </w:rPr>
        <w:t>Bankarsku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garanciju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za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otklanjanje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grešaka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u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garantnom</w:t>
      </w:r>
      <w:r w:rsidR="00A24497" w:rsidRPr="000C5695">
        <w:rPr>
          <w:b/>
          <w:iCs/>
          <w:szCs w:val="24"/>
        </w:rPr>
        <w:t xml:space="preserve"> </w:t>
      </w:r>
      <w:r>
        <w:rPr>
          <w:b/>
          <w:iCs/>
          <w:szCs w:val="24"/>
        </w:rPr>
        <w:t>roku</w:t>
      </w:r>
      <w:r w:rsidR="0072360E">
        <w:rPr>
          <w:b/>
          <w:iCs/>
          <w:szCs w:val="24"/>
        </w:rPr>
        <w:t xml:space="preserve"> </w:t>
      </w:r>
      <w:r w:rsidR="00A24497" w:rsidRPr="000C5695">
        <w:rPr>
          <w:iCs/>
          <w:szCs w:val="24"/>
        </w:rPr>
        <w:t>-</w:t>
      </w:r>
      <w:r w:rsidR="0072360E">
        <w:rPr>
          <w:iCs/>
          <w:szCs w:val="24"/>
        </w:rPr>
        <w:t xml:space="preserve"> </w:t>
      </w:r>
      <w:r>
        <w:rPr>
          <w:iCs/>
          <w:szCs w:val="24"/>
        </w:rPr>
        <w:t>Izabrani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ponuđač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se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obavezuje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da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trenutku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primopredaje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radova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preda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bankarsku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garanciju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otklanjanje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grešaka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garantnom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roku</w:t>
      </w:r>
      <w:r w:rsidR="00A24497" w:rsidRPr="000C5695">
        <w:rPr>
          <w:iCs/>
          <w:szCs w:val="24"/>
        </w:rPr>
        <w:t xml:space="preserve">, </w:t>
      </w:r>
      <w:r>
        <w:rPr>
          <w:iCs/>
          <w:szCs w:val="24"/>
        </w:rPr>
        <w:t>koja</w:t>
      </w:r>
      <w:r w:rsidR="00A24497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će</w:t>
      </w:r>
      <w:proofErr w:type="gramEnd"/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biti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A24497" w:rsidRPr="000C5695">
        <w:rPr>
          <w:iCs/>
          <w:szCs w:val="24"/>
        </w:rPr>
        <w:t xml:space="preserve"> </w:t>
      </w:r>
      <w:r>
        <w:rPr>
          <w:iCs/>
          <w:szCs w:val="24"/>
        </w:rPr>
        <w:t>klauzulama</w:t>
      </w:r>
      <w:r w:rsidR="00A24497" w:rsidRPr="000C5695">
        <w:rPr>
          <w:iCs/>
          <w:szCs w:val="24"/>
        </w:rPr>
        <w:t xml:space="preserve">: </w:t>
      </w:r>
      <w:r>
        <w:rPr>
          <w:szCs w:val="24"/>
        </w:rPr>
        <w:t>bezuslovna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plativa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prvi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poziv</w:t>
      </w:r>
      <w:r w:rsidR="00A24497" w:rsidRPr="000C5695">
        <w:rPr>
          <w:szCs w:val="24"/>
        </w:rPr>
        <w:t xml:space="preserve">. </w:t>
      </w:r>
      <w:r>
        <w:rPr>
          <w:szCs w:val="24"/>
        </w:rPr>
        <w:t>Bankarska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otklanjanje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grešaka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izdaje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visini</w:t>
      </w:r>
      <w:r w:rsidR="00022959">
        <w:rPr>
          <w:szCs w:val="24"/>
        </w:rPr>
        <w:t xml:space="preserve"> </w:t>
      </w:r>
      <w:r>
        <w:rPr>
          <w:szCs w:val="24"/>
        </w:rPr>
        <w:t>ne</w:t>
      </w:r>
      <w:r w:rsidR="00022959">
        <w:rPr>
          <w:szCs w:val="24"/>
        </w:rPr>
        <w:t xml:space="preserve"> </w:t>
      </w:r>
      <w:r>
        <w:rPr>
          <w:szCs w:val="24"/>
        </w:rPr>
        <w:t>manjoj</w:t>
      </w:r>
      <w:r w:rsidR="00022959">
        <w:rPr>
          <w:szCs w:val="24"/>
        </w:rPr>
        <w:t xml:space="preserve"> </w:t>
      </w:r>
      <w:proofErr w:type="gramStart"/>
      <w:r>
        <w:rPr>
          <w:szCs w:val="24"/>
        </w:rPr>
        <w:t>od</w:t>
      </w:r>
      <w:proofErr w:type="gramEnd"/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>5%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ukupne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vrednosti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,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korist</w:t>
      </w:r>
      <w:r w:rsidR="00A24497" w:rsidRPr="000C5695">
        <w:rPr>
          <w:szCs w:val="24"/>
        </w:rPr>
        <w:t xml:space="preserve"> </w:t>
      </w:r>
      <w:r>
        <w:rPr>
          <w:b/>
          <w:szCs w:val="24"/>
        </w:rPr>
        <w:t>Naručioca</w:t>
      </w:r>
      <w:r w:rsidR="00467973">
        <w:rPr>
          <w:b/>
          <w:szCs w:val="24"/>
        </w:rPr>
        <w:t>.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važnosti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biti</w:t>
      </w:r>
      <w:r w:rsidR="00A24497" w:rsidRPr="000C5695">
        <w:rPr>
          <w:szCs w:val="24"/>
        </w:rPr>
        <w:t xml:space="preserve"> </w:t>
      </w:r>
      <w:r w:rsidR="00A24497" w:rsidRPr="000C5695">
        <w:rPr>
          <w:b/>
          <w:szCs w:val="24"/>
        </w:rPr>
        <w:t xml:space="preserve">5 </w:t>
      </w:r>
      <w:proofErr w:type="gramStart"/>
      <w:r>
        <w:rPr>
          <w:b/>
          <w:szCs w:val="24"/>
        </w:rPr>
        <w:t>dana</w:t>
      </w:r>
      <w:proofErr w:type="gramEnd"/>
      <w:r w:rsidR="00A24497" w:rsidRPr="000C5695">
        <w:rPr>
          <w:szCs w:val="24"/>
        </w:rPr>
        <w:t xml:space="preserve"> </w:t>
      </w:r>
      <w:r>
        <w:rPr>
          <w:szCs w:val="24"/>
        </w:rPr>
        <w:t>duži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od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garantnog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roka</w:t>
      </w:r>
      <w:r w:rsidR="00A24497" w:rsidRPr="000C5695">
        <w:rPr>
          <w:szCs w:val="24"/>
        </w:rPr>
        <w:t xml:space="preserve">. </w:t>
      </w:r>
      <w:r>
        <w:rPr>
          <w:szCs w:val="24"/>
        </w:rPr>
        <w:t>Naručilac</w:t>
      </w:r>
      <w:r w:rsidR="00A24497" w:rsidRPr="000C5695">
        <w:rPr>
          <w:szCs w:val="24"/>
        </w:rPr>
        <w:t xml:space="preserve"> </w:t>
      </w:r>
      <w:proofErr w:type="gramStart"/>
      <w:r>
        <w:rPr>
          <w:szCs w:val="24"/>
        </w:rPr>
        <w:t>će</w:t>
      </w:r>
      <w:proofErr w:type="gramEnd"/>
      <w:r w:rsidR="00A24497" w:rsidRPr="000C5695">
        <w:rPr>
          <w:szCs w:val="24"/>
        </w:rPr>
        <w:t xml:space="preserve"> </w:t>
      </w:r>
      <w:r>
        <w:rPr>
          <w:szCs w:val="24"/>
        </w:rPr>
        <w:t>unovčiti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bankarsku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garanciju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otklanjanje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grešaka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slučaju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da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izabrani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otklanjanja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nedostataka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koji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mogli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umanjiti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mogućnost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korišćenja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predmeta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garantnom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roku</w:t>
      </w:r>
      <w:r w:rsidR="00A24497" w:rsidRPr="000C5695">
        <w:rPr>
          <w:szCs w:val="24"/>
        </w:rPr>
        <w:t xml:space="preserve">. </w:t>
      </w:r>
    </w:p>
    <w:p w14:paraId="132F49AD" w14:textId="77777777" w:rsidR="00A24497" w:rsidRPr="0009553D" w:rsidRDefault="004F3D9B" w:rsidP="00E62F4D">
      <w:pPr>
        <w:ind w:firstLine="567"/>
        <w:jc w:val="both"/>
        <w:rPr>
          <w:szCs w:val="24"/>
        </w:rPr>
      </w:pPr>
      <w:r>
        <w:rPr>
          <w:szCs w:val="24"/>
        </w:rPr>
        <w:t>Po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izvršenju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ugovorenih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obaveza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ponuđača</w:t>
      </w:r>
      <w:r w:rsidR="00467973">
        <w:rPr>
          <w:szCs w:val="24"/>
        </w:rPr>
        <w:t xml:space="preserve"> </w:t>
      </w:r>
      <w:proofErr w:type="gramStart"/>
      <w:r>
        <w:rPr>
          <w:szCs w:val="24"/>
        </w:rPr>
        <w:t>na</w:t>
      </w:r>
      <w:proofErr w:type="gramEnd"/>
      <w:r w:rsidR="00467973">
        <w:rPr>
          <w:szCs w:val="24"/>
        </w:rPr>
        <w:t xml:space="preserve"> </w:t>
      </w:r>
      <w:r>
        <w:rPr>
          <w:szCs w:val="24"/>
        </w:rPr>
        <w:t>koja</w:t>
      </w:r>
      <w:r w:rsidR="00467973">
        <w:rPr>
          <w:szCs w:val="24"/>
        </w:rPr>
        <w:t xml:space="preserve"> </w:t>
      </w:r>
      <w:r>
        <w:rPr>
          <w:szCs w:val="24"/>
        </w:rPr>
        <w:t>se</w:t>
      </w:r>
      <w:r w:rsidR="00467973">
        <w:rPr>
          <w:szCs w:val="24"/>
        </w:rPr>
        <w:t xml:space="preserve"> </w:t>
      </w:r>
      <w:r>
        <w:rPr>
          <w:szCs w:val="24"/>
        </w:rPr>
        <w:t>odnose</w:t>
      </w:r>
      <w:r w:rsidR="00467973">
        <w:rPr>
          <w:szCs w:val="24"/>
        </w:rPr>
        <w:t>,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sredstva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finansijskog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obezbeđenja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će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biti</w:t>
      </w:r>
      <w:r w:rsidR="00A24497" w:rsidRPr="000C5695">
        <w:rPr>
          <w:szCs w:val="24"/>
        </w:rPr>
        <w:t xml:space="preserve"> </w:t>
      </w:r>
      <w:r>
        <w:rPr>
          <w:szCs w:val="24"/>
        </w:rPr>
        <w:t>vraćena</w:t>
      </w:r>
      <w:r w:rsidR="00A24497" w:rsidRPr="000C5695">
        <w:rPr>
          <w:szCs w:val="24"/>
        </w:rPr>
        <w:t xml:space="preserve">. </w:t>
      </w:r>
    </w:p>
    <w:p w14:paraId="182A3E34" w14:textId="77777777" w:rsidR="00937C89" w:rsidRPr="00E377D6" w:rsidRDefault="004F3D9B" w:rsidP="005C5BBA">
      <w:pPr>
        <w:pStyle w:val="Heading3"/>
        <w:rPr>
          <w:rFonts w:eastAsia="Calibri-Bold"/>
        </w:rPr>
      </w:pPr>
      <w:r>
        <w:rPr>
          <w:rFonts w:eastAsia="Calibri-Bold"/>
        </w:rPr>
        <w:t>OTVARANјE</w:t>
      </w:r>
      <w:r w:rsidR="00E377D6" w:rsidRPr="00E377D6">
        <w:rPr>
          <w:rFonts w:eastAsia="Calibri-Bold"/>
        </w:rPr>
        <w:t xml:space="preserve"> </w:t>
      </w:r>
      <w:r>
        <w:rPr>
          <w:rFonts w:eastAsia="Calibri-Bold"/>
        </w:rPr>
        <w:t>PONUDA</w:t>
      </w:r>
    </w:p>
    <w:p w14:paraId="27A107E4" w14:textId="77777777" w:rsidR="00AE1B0D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Otvaranje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održaće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se</w:t>
      </w:r>
      <w:r w:rsidR="00AE1B0D">
        <w:rPr>
          <w:rFonts w:eastAsia="TimesNewRomanPSMT"/>
          <w:bCs/>
          <w:szCs w:val="24"/>
        </w:rPr>
        <w:t xml:space="preserve"> </w:t>
      </w:r>
      <w:r w:rsidR="00C6591D" w:rsidRPr="00C6591D">
        <w:rPr>
          <w:szCs w:val="24"/>
        </w:rPr>
        <w:t>15.09</w:t>
      </w:r>
      <w:r w:rsidR="00AE1B0D" w:rsidRPr="00C6591D">
        <w:rPr>
          <w:szCs w:val="24"/>
        </w:rPr>
        <w:t xml:space="preserve">.2017. </w:t>
      </w:r>
      <w:proofErr w:type="gramStart"/>
      <w:r w:rsidRPr="00C6591D">
        <w:rPr>
          <w:szCs w:val="24"/>
        </w:rPr>
        <w:t>godine</w:t>
      </w:r>
      <w:proofErr w:type="gramEnd"/>
      <w:r w:rsidR="00AE1B0D" w:rsidRPr="00C6591D">
        <w:rPr>
          <w:szCs w:val="24"/>
        </w:rPr>
        <w:t xml:space="preserve"> </w:t>
      </w:r>
      <w:r w:rsidRPr="00C6591D">
        <w:rPr>
          <w:szCs w:val="24"/>
        </w:rPr>
        <w:t>u</w:t>
      </w:r>
      <w:r w:rsidR="00AE1B0D" w:rsidRPr="00C6591D">
        <w:rPr>
          <w:szCs w:val="24"/>
        </w:rPr>
        <w:t xml:space="preserve"> 13.00</w:t>
      </w:r>
      <w:r w:rsidR="00AE1B0D" w:rsidRPr="00252C32">
        <w:rPr>
          <w:szCs w:val="24"/>
        </w:rPr>
        <w:t xml:space="preserve"> </w:t>
      </w:r>
      <w:r>
        <w:rPr>
          <w:szCs w:val="24"/>
        </w:rPr>
        <w:t>časova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prostorijama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Naručioca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na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adresi</w:t>
      </w:r>
      <w:r w:rsidR="00AE1B0D">
        <w:rPr>
          <w:rFonts w:eastAsia="TimesNewRomanPSMT"/>
          <w:bCs/>
          <w:szCs w:val="24"/>
        </w:rPr>
        <w:t xml:space="preserve">: </w:t>
      </w:r>
      <w:r>
        <w:rPr>
          <w:rFonts w:eastAsia="TimesNewRomanPSMT"/>
          <w:bCs/>
          <w:szCs w:val="24"/>
        </w:rPr>
        <w:t>Svetozara</w:t>
      </w:r>
      <w:r w:rsidR="00AE1B0D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Markovića</w:t>
      </w:r>
      <w:r w:rsidR="00AE1B0D">
        <w:rPr>
          <w:rFonts w:eastAsia="TimesNewRomanPSMT"/>
          <w:bCs/>
          <w:szCs w:val="24"/>
        </w:rPr>
        <w:t xml:space="preserve"> 42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sprat</w:t>
      </w:r>
      <w:r w:rsidR="00AE1B0D">
        <w:rPr>
          <w:rFonts w:eastAsia="TimesNewRomanPSMT"/>
          <w:bCs/>
          <w:szCs w:val="24"/>
        </w:rPr>
        <w:t xml:space="preserve"> 1.</w:t>
      </w:r>
    </w:p>
    <w:p w14:paraId="67B875BD" w14:textId="77777777" w:rsidR="00E377D6" w:rsidRP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Otvaranje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javno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može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prisustvovati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svako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zainteresovano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lice</w:t>
      </w:r>
      <w:r w:rsidR="00E377D6" w:rsidRPr="00E377D6">
        <w:rPr>
          <w:rFonts w:eastAsia="TimesNewRomanPSMT"/>
          <w:bCs/>
          <w:szCs w:val="24"/>
        </w:rPr>
        <w:t>.</w:t>
      </w:r>
    </w:p>
    <w:p w14:paraId="2A89D18B" w14:textId="77777777" w:rsidR="00E377D6" w:rsidRP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aktivno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mogu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učestvuju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samo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predstavnici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E377D6" w:rsidRPr="00E377D6">
        <w:rPr>
          <w:rFonts w:eastAsia="TimesNewRomanPSMT"/>
          <w:bCs/>
          <w:szCs w:val="24"/>
        </w:rPr>
        <w:t>.</w:t>
      </w:r>
    </w:p>
    <w:p w14:paraId="04387AF8" w14:textId="77777777" w:rsidR="00E377D6" w:rsidRDefault="004F3D9B" w:rsidP="00E377D6">
      <w:pPr>
        <w:ind w:firstLine="708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Pre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početka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javnog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predstavnici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koji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će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učestvovati</w:t>
      </w:r>
      <w:r w:rsid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dužni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su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da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naručiocu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predaju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overeno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ovlašćenje</w:t>
      </w:r>
      <w:r w:rsidR="0072360E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na</w:t>
      </w:r>
      <w:r w:rsidR="0072360E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memorandumu</w:t>
      </w:r>
      <w:r w:rsidR="0072360E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Ponuđača</w:t>
      </w:r>
      <w:r w:rsidR="00E377D6" w:rsidRPr="00310D3B">
        <w:rPr>
          <w:rFonts w:eastAsia="TimesNewRomanPSMT"/>
          <w:bCs/>
          <w:szCs w:val="24"/>
        </w:rPr>
        <w:t xml:space="preserve">, </w:t>
      </w:r>
      <w:r>
        <w:rPr>
          <w:rFonts w:eastAsia="TimesNewRomanPSMT"/>
          <w:bCs/>
          <w:szCs w:val="24"/>
        </w:rPr>
        <w:t>na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osnovu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koga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će</w:t>
      </w:r>
      <w:r w:rsidR="00E377D6" w:rsidRPr="00310D3B">
        <w:rPr>
          <w:rFonts w:eastAsia="TimesNewRomanPSMT"/>
          <w:bCs/>
          <w:szCs w:val="24"/>
        </w:rPr>
        <w:t xml:space="preserve"> </w:t>
      </w:r>
      <w:proofErr w:type="gramStart"/>
      <w:r>
        <w:rPr>
          <w:rFonts w:eastAsia="TimesNewRomanPSMT"/>
          <w:bCs/>
          <w:szCs w:val="24"/>
        </w:rPr>
        <w:t>dokazati</w:t>
      </w:r>
      <w:r w:rsidR="00E377D6" w:rsidRPr="00310D3B">
        <w:rPr>
          <w:rFonts w:eastAsia="TimesNewRomanPSMT"/>
          <w:bCs/>
          <w:szCs w:val="24"/>
        </w:rPr>
        <w:t xml:space="preserve">  </w:t>
      </w:r>
      <w:r>
        <w:rPr>
          <w:rFonts w:eastAsia="TimesNewRomanPSMT"/>
          <w:bCs/>
          <w:szCs w:val="24"/>
        </w:rPr>
        <w:t>ovlašćenje</w:t>
      </w:r>
      <w:proofErr w:type="gramEnd"/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za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aktivno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učešće</w:t>
      </w:r>
      <w:r w:rsidR="00E377D6" w:rsidRPr="00310D3B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postupku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otvaranja</w:t>
      </w:r>
      <w:r w:rsidR="00E377D6" w:rsidRPr="00E377D6">
        <w:rPr>
          <w:rFonts w:eastAsia="TimesNewRomanPSMT"/>
          <w:bCs/>
          <w:szCs w:val="24"/>
        </w:rPr>
        <w:t xml:space="preserve"> </w:t>
      </w:r>
      <w:r>
        <w:rPr>
          <w:rFonts w:eastAsia="TimesNewRomanPSMT"/>
          <w:bCs/>
          <w:szCs w:val="24"/>
        </w:rPr>
        <w:t>ponuda</w:t>
      </w:r>
      <w:r w:rsidR="00E377D6" w:rsidRPr="00E377D6">
        <w:rPr>
          <w:rFonts w:eastAsia="TimesNewRomanPSMT"/>
          <w:bCs/>
          <w:szCs w:val="24"/>
        </w:rPr>
        <w:t>.</w:t>
      </w:r>
    </w:p>
    <w:p w14:paraId="05D23BC9" w14:textId="77777777" w:rsidR="00937C89" w:rsidRPr="00016CE4" w:rsidRDefault="004F3D9B" w:rsidP="005C5BBA">
      <w:pPr>
        <w:pStyle w:val="Heading3"/>
      </w:pPr>
      <w:r>
        <w:t>ZAŠTITA</w:t>
      </w:r>
      <w:r w:rsidR="0096531F" w:rsidRPr="0096531F">
        <w:t xml:space="preserve"> </w:t>
      </w:r>
      <w:r>
        <w:t>POVERLjIVOSTI</w:t>
      </w:r>
      <w:r w:rsidR="0096531F" w:rsidRPr="0096531F">
        <w:t xml:space="preserve"> </w:t>
      </w:r>
      <w:r>
        <w:t>PODATAKA</w:t>
      </w:r>
      <w:r w:rsidR="0096531F" w:rsidRPr="0096531F">
        <w:t xml:space="preserve"> </w:t>
      </w:r>
      <w:r>
        <w:t>KOJE</w:t>
      </w:r>
      <w:r w:rsidR="0096531F" w:rsidRPr="0096531F">
        <w:t xml:space="preserve"> </w:t>
      </w:r>
      <w:r>
        <w:t>NARUČILAC</w:t>
      </w:r>
      <w:r w:rsidR="0096531F" w:rsidRPr="0096531F">
        <w:t xml:space="preserve"> </w:t>
      </w:r>
      <w:r>
        <w:t>STAVLjA</w:t>
      </w:r>
      <w:r w:rsidR="0096531F" w:rsidRPr="0096531F">
        <w:t xml:space="preserve"> </w:t>
      </w:r>
      <w:r>
        <w:t>PONUĐAČIMA</w:t>
      </w:r>
      <w:r w:rsidR="0096531F" w:rsidRPr="0096531F">
        <w:t xml:space="preserve"> </w:t>
      </w:r>
      <w:r>
        <w:t>NA</w:t>
      </w:r>
      <w:r w:rsidR="0096531F" w:rsidRPr="0096531F">
        <w:t xml:space="preserve"> </w:t>
      </w:r>
      <w:r>
        <w:t>RASPOLAGANјE</w:t>
      </w:r>
      <w:r w:rsidR="0096531F" w:rsidRPr="0096531F">
        <w:t xml:space="preserve">, </w:t>
      </w:r>
      <w:r>
        <w:t>UKLjUČUJUĆI</w:t>
      </w:r>
      <w:r w:rsidR="0096531F" w:rsidRPr="0096531F">
        <w:t xml:space="preserve"> </w:t>
      </w:r>
      <w:r>
        <w:t>I</w:t>
      </w:r>
      <w:r w:rsidR="0096531F" w:rsidRPr="0096531F">
        <w:t xml:space="preserve"> </w:t>
      </w:r>
      <w:r>
        <w:t>NјIHOVE</w:t>
      </w:r>
      <w:r w:rsidR="0096531F" w:rsidRPr="0096531F">
        <w:t xml:space="preserve"> </w:t>
      </w:r>
      <w:r>
        <w:t>PODIZVOĐAČE</w:t>
      </w:r>
      <w:r w:rsidR="0096531F" w:rsidRPr="0096531F">
        <w:t xml:space="preserve"> </w:t>
      </w:r>
    </w:p>
    <w:p w14:paraId="6D4C50A1" w14:textId="77777777" w:rsidR="00937C89" w:rsidRPr="000C5695" w:rsidRDefault="004F3D9B" w:rsidP="00CB7DC0">
      <w:pPr>
        <w:ind w:firstLine="708"/>
        <w:jc w:val="both"/>
        <w:rPr>
          <w:szCs w:val="24"/>
        </w:rPr>
      </w:pPr>
      <w:r>
        <w:rPr>
          <w:rFonts w:eastAsia="TimesNewRomanPSMT"/>
          <w:bCs/>
          <w:szCs w:val="24"/>
        </w:rPr>
        <w:t>Predmetna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nabavka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sadrži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poverlјive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informacije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koje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naručilac</w:t>
      </w:r>
      <w:r w:rsidR="0096531F" w:rsidRPr="000C5695">
        <w:rPr>
          <w:szCs w:val="24"/>
        </w:rPr>
        <w:t xml:space="preserve"> </w:t>
      </w:r>
      <w:r>
        <w:rPr>
          <w:szCs w:val="24"/>
        </w:rPr>
        <w:t>stavlјa</w:t>
      </w:r>
      <w:r w:rsidR="0096531F" w:rsidRPr="000C5695">
        <w:rPr>
          <w:szCs w:val="24"/>
        </w:rPr>
        <w:t xml:space="preserve"> </w:t>
      </w:r>
      <w:proofErr w:type="gramStart"/>
      <w:r>
        <w:rPr>
          <w:szCs w:val="24"/>
        </w:rPr>
        <w:t>na</w:t>
      </w:r>
      <w:proofErr w:type="gramEnd"/>
      <w:r w:rsidR="0096531F" w:rsidRPr="000C5695">
        <w:rPr>
          <w:szCs w:val="24"/>
        </w:rPr>
        <w:t xml:space="preserve"> </w:t>
      </w:r>
      <w:r>
        <w:rPr>
          <w:szCs w:val="24"/>
        </w:rPr>
        <w:t>raspolaganje</w:t>
      </w:r>
      <w:r w:rsidR="007B67D1">
        <w:rPr>
          <w:szCs w:val="24"/>
        </w:rPr>
        <w:t xml:space="preserve"> </w:t>
      </w:r>
      <w:r>
        <w:rPr>
          <w:szCs w:val="24"/>
        </w:rPr>
        <w:t>ponuđačima</w:t>
      </w:r>
      <w:r w:rsidR="0096531F" w:rsidRPr="000C5695">
        <w:rPr>
          <w:szCs w:val="24"/>
        </w:rPr>
        <w:t>.</w:t>
      </w:r>
    </w:p>
    <w:p w14:paraId="23BE1CB0" w14:textId="77777777" w:rsidR="00016CE4" w:rsidRDefault="004F3D9B" w:rsidP="005C5BBA">
      <w:pPr>
        <w:pStyle w:val="Heading3"/>
        <w:rPr>
          <w:rFonts w:eastAsia="Calibri-Bold"/>
        </w:rPr>
      </w:pPr>
      <w:r>
        <w:rPr>
          <w:rFonts w:eastAsia="Calibri-Bold"/>
        </w:rPr>
        <w:t>ZAŠTITA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POVERLjIVOSTI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PODATAKA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4010A7" w:rsidRPr="004010A7">
        <w:rPr>
          <w:rFonts w:eastAsia="Calibri-Bold"/>
        </w:rPr>
        <w:t xml:space="preserve"> </w:t>
      </w:r>
      <w:r>
        <w:rPr>
          <w:rFonts w:eastAsia="Calibri-Bold"/>
        </w:rPr>
        <w:t>PONUĐAČIMA</w:t>
      </w:r>
    </w:p>
    <w:p w14:paraId="4F5F4A81" w14:textId="77777777" w:rsidR="00903261" w:rsidRPr="000C5695" w:rsidRDefault="004F3D9B" w:rsidP="00903261">
      <w:pPr>
        <w:ind w:firstLine="708"/>
        <w:jc w:val="both"/>
        <w:rPr>
          <w:szCs w:val="24"/>
        </w:rPr>
      </w:pPr>
      <w:r>
        <w:rPr>
          <w:szCs w:val="24"/>
        </w:rPr>
        <w:t>Naručilac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dužan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da</w:t>
      </w:r>
      <w:r w:rsidR="00903261">
        <w:rPr>
          <w:szCs w:val="24"/>
        </w:rPr>
        <w:t xml:space="preserve"> </w:t>
      </w:r>
      <w:r>
        <w:rPr>
          <w:szCs w:val="24"/>
        </w:rPr>
        <w:t>čuva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poverlјive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sve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podatke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ponuđačima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sadržane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koje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takve</w:t>
      </w:r>
      <w:r w:rsidR="005E030D">
        <w:rPr>
          <w:szCs w:val="24"/>
        </w:rPr>
        <w:t>, u skladu sa zakonom,</w:t>
      </w:r>
      <w:r w:rsidR="00903261">
        <w:rPr>
          <w:szCs w:val="24"/>
        </w:rPr>
        <w:t xml:space="preserve"> </w:t>
      </w:r>
      <w:r>
        <w:rPr>
          <w:szCs w:val="24"/>
        </w:rPr>
        <w:t>ponuđač</w:t>
      </w:r>
      <w:r w:rsidR="00903261">
        <w:rPr>
          <w:szCs w:val="24"/>
        </w:rPr>
        <w:t xml:space="preserve"> </w:t>
      </w:r>
      <w:r>
        <w:rPr>
          <w:szCs w:val="24"/>
        </w:rPr>
        <w:t>označio</w:t>
      </w:r>
      <w:r w:rsidR="00903261">
        <w:rPr>
          <w:szCs w:val="24"/>
        </w:rPr>
        <w:t xml:space="preserve"> </w:t>
      </w:r>
      <w:r>
        <w:rPr>
          <w:szCs w:val="24"/>
        </w:rPr>
        <w:t>rečju</w:t>
      </w:r>
      <w:r w:rsidR="00903261">
        <w:rPr>
          <w:szCs w:val="24"/>
        </w:rPr>
        <w:t xml:space="preserve"> „</w:t>
      </w:r>
      <w:r w:rsidR="006B147A">
        <w:rPr>
          <w:szCs w:val="24"/>
        </w:rPr>
        <w:t>POVERLJ</w:t>
      </w:r>
      <w:r>
        <w:rPr>
          <w:szCs w:val="24"/>
        </w:rPr>
        <w:t>IVI</w:t>
      </w:r>
      <w:proofErr w:type="gramStart"/>
      <w:r w:rsidR="00903261">
        <w:rPr>
          <w:szCs w:val="24"/>
        </w:rPr>
        <w:t xml:space="preserve">“ </w:t>
      </w:r>
      <w:r>
        <w:rPr>
          <w:szCs w:val="24"/>
        </w:rPr>
        <w:t>u</w:t>
      </w:r>
      <w:proofErr w:type="gramEnd"/>
      <w:r w:rsidR="00903261">
        <w:rPr>
          <w:szCs w:val="24"/>
        </w:rPr>
        <w:t xml:space="preserve"> </w:t>
      </w:r>
      <w:r>
        <w:rPr>
          <w:szCs w:val="24"/>
        </w:rPr>
        <w:t>ponudi</w:t>
      </w:r>
      <w:r w:rsidR="00903261">
        <w:rPr>
          <w:szCs w:val="24"/>
        </w:rPr>
        <w:t xml:space="preserve">. </w:t>
      </w:r>
      <w:r>
        <w:rPr>
          <w:szCs w:val="24"/>
        </w:rPr>
        <w:t>Naručilac</w:t>
      </w:r>
      <w:r w:rsidR="00903261">
        <w:rPr>
          <w:szCs w:val="24"/>
        </w:rPr>
        <w:t xml:space="preserve"> </w:t>
      </w:r>
      <w:r>
        <w:rPr>
          <w:szCs w:val="24"/>
        </w:rPr>
        <w:t>će</w:t>
      </w:r>
      <w:r w:rsidR="00903261">
        <w:rPr>
          <w:szCs w:val="24"/>
        </w:rPr>
        <w:t xml:space="preserve"> </w:t>
      </w:r>
      <w:proofErr w:type="gramStart"/>
      <w:r>
        <w:rPr>
          <w:szCs w:val="24"/>
        </w:rPr>
        <w:t>odbiti</w:t>
      </w:r>
      <w:r w:rsidR="00903261">
        <w:rPr>
          <w:szCs w:val="24"/>
        </w:rPr>
        <w:t xml:space="preserve"> 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davanje</w:t>
      </w:r>
      <w:proofErr w:type="gramEnd"/>
      <w:r w:rsidR="00903261" w:rsidRPr="000C5695">
        <w:rPr>
          <w:szCs w:val="24"/>
        </w:rPr>
        <w:t xml:space="preserve"> </w:t>
      </w:r>
      <w:r>
        <w:rPr>
          <w:szCs w:val="24"/>
        </w:rPr>
        <w:t>informacije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koja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bi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značila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povredu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poverlјivosti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podataka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dobijenih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903261" w:rsidRPr="000C5695">
        <w:rPr>
          <w:szCs w:val="24"/>
        </w:rPr>
        <w:t>;</w:t>
      </w:r>
    </w:p>
    <w:p w14:paraId="15BA040B" w14:textId="77777777" w:rsidR="00903261" w:rsidRPr="00903261" w:rsidRDefault="004F3D9B" w:rsidP="00903261">
      <w:pPr>
        <w:ind w:firstLine="708"/>
        <w:jc w:val="both"/>
        <w:rPr>
          <w:szCs w:val="24"/>
        </w:rPr>
      </w:pPr>
      <w:r>
        <w:rPr>
          <w:szCs w:val="24"/>
        </w:rPr>
        <w:t>Naručilac</w:t>
      </w:r>
      <w:r w:rsidR="00903261">
        <w:rPr>
          <w:szCs w:val="24"/>
        </w:rPr>
        <w:t xml:space="preserve"> </w:t>
      </w:r>
      <w:r>
        <w:rPr>
          <w:szCs w:val="24"/>
        </w:rPr>
        <w:t>je</w:t>
      </w:r>
      <w:r w:rsidR="00903261">
        <w:rPr>
          <w:szCs w:val="24"/>
        </w:rPr>
        <w:t xml:space="preserve"> </w:t>
      </w:r>
      <w:r>
        <w:rPr>
          <w:szCs w:val="24"/>
        </w:rPr>
        <w:t>dužan</w:t>
      </w:r>
      <w:r w:rsidR="00903261">
        <w:rPr>
          <w:szCs w:val="24"/>
        </w:rPr>
        <w:t xml:space="preserve"> </w:t>
      </w:r>
      <w:r>
        <w:rPr>
          <w:szCs w:val="24"/>
        </w:rPr>
        <w:t>da</w:t>
      </w:r>
      <w:r w:rsidR="00903261">
        <w:rPr>
          <w:szCs w:val="24"/>
        </w:rPr>
        <w:t xml:space="preserve"> </w:t>
      </w:r>
      <w:r>
        <w:rPr>
          <w:szCs w:val="24"/>
        </w:rPr>
        <w:t>čuva</w:t>
      </w:r>
      <w:r w:rsidR="00903261">
        <w:rPr>
          <w:szCs w:val="24"/>
        </w:rPr>
        <w:t xml:space="preserve">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poslovnu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tajnu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imena</w:t>
      </w:r>
      <w:r w:rsidR="00903261" w:rsidRPr="00903261">
        <w:rPr>
          <w:szCs w:val="24"/>
        </w:rPr>
        <w:t xml:space="preserve"> </w:t>
      </w:r>
      <w:r>
        <w:rPr>
          <w:szCs w:val="24"/>
        </w:rPr>
        <w:t>zainteresovanih</w:t>
      </w:r>
      <w:r w:rsidR="00903261" w:rsidRPr="00903261">
        <w:rPr>
          <w:szCs w:val="24"/>
        </w:rPr>
        <w:t xml:space="preserve"> </w:t>
      </w:r>
      <w:r>
        <w:rPr>
          <w:szCs w:val="24"/>
        </w:rPr>
        <w:t>lica</w:t>
      </w:r>
      <w:r w:rsidR="00903261">
        <w:rPr>
          <w:szCs w:val="24"/>
        </w:rPr>
        <w:t xml:space="preserve"> </w:t>
      </w:r>
      <w:proofErr w:type="gramStart"/>
      <w:r>
        <w:rPr>
          <w:szCs w:val="24"/>
        </w:rPr>
        <w:t>i</w:t>
      </w:r>
      <w:r w:rsidR="00903261">
        <w:rPr>
          <w:szCs w:val="24"/>
        </w:rPr>
        <w:t xml:space="preserve"> 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ponuđača</w:t>
      </w:r>
      <w:proofErr w:type="gramEnd"/>
      <w:r w:rsidR="00903261" w:rsidRPr="000C5695">
        <w:rPr>
          <w:szCs w:val="24"/>
        </w:rPr>
        <w:t xml:space="preserve">, </w:t>
      </w:r>
      <w:r>
        <w:rPr>
          <w:szCs w:val="24"/>
        </w:rPr>
        <w:t>kao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podatke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podnetim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ponudama</w:t>
      </w:r>
      <w:r w:rsidR="00903261" w:rsidRPr="000C5695">
        <w:rPr>
          <w:szCs w:val="24"/>
        </w:rPr>
        <w:t xml:space="preserve">, </w:t>
      </w:r>
      <w:r>
        <w:rPr>
          <w:szCs w:val="24"/>
        </w:rPr>
        <w:t>do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otvaranja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903261">
        <w:rPr>
          <w:szCs w:val="24"/>
        </w:rPr>
        <w:t>.</w:t>
      </w:r>
      <w:r w:rsidR="00903261" w:rsidRPr="000C5695">
        <w:rPr>
          <w:szCs w:val="24"/>
        </w:rPr>
        <w:t xml:space="preserve"> </w:t>
      </w:r>
    </w:p>
    <w:p w14:paraId="1C39D0EC" w14:textId="77777777" w:rsidR="00903261" w:rsidRPr="000C5695" w:rsidRDefault="004F3D9B" w:rsidP="00903261">
      <w:pPr>
        <w:ind w:firstLine="708"/>
        <w:jc w:val="both"/>
        <w:rPr>
          <w:szCs w:val="24"/>
        </w:rPr>
      </w:pPr>
      <w:r>
        <w:rPr>
          <w:szCs w:val="24"/>
        </w:rPr>
        <w:t>Neće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smatrati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poverlјivim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dokazi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ispunjenosti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obaveznih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uslova</w:t>
      </w:r>
      <w:r w:rsidR="00903261" w:rsidRPr="000C5695">
        <w:rPr>
          <w:szCs w:val="24"/>
        </w:rPr>
        <w:t xml:space="preserve">, </w:t>
      </w:r>
      <w:r>
        <w:rPr>
          <w:szCs w:val="24"/>
        </w:rPr>
        <w:t>cena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drugi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podaci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iz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koji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su</w:t>
      </w:r>
      <w:r w:rsidR="00903261" w:rsidRPr="000C5695">
        <w:rPr>
          <w:szCs w:val="24"/>
        </w:rPr>
        <w:t xml:space="preserve"> </w:t>
      </w:r>
      <w:proofErr w:type="gramStart"/>
      <w:r>
        <w:rPr>
          <w:szCs w:val="24"/>
        </w:rPr>
        <w:t>od</w:t>
      </w:r>
      <w:proofErr w:type="gramEnd"/>
      <w:r w:rsidR="00903261" w:rsidRPr="000C5695">
        <w:rPr>
          <w:szCs w:val="24"/>
        </w:rPr>
        <w:t xml:space="preserve"> </w:t>
      </w:r>
      <w:r>
        <w:rPr>
          <w:szCs w:val="24"/>
        </w:rPr>
        <w:t>značaja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za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primenu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elemenata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kriterijuma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i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rangiranje</w:t>
      </w:r>
      <w:r w:rsidR="00903261" w:rsidRPr="000C5695">
        <w:rPr>
          <w:szCs w:val="24"/>
        </w:rPr>
        <w:t xml:space="preserve"> </w:t>
      </w:r>
      <w:r>
        <w:rPr>
          <w:szCs w:val="24"/>
        </w:rPr>
        <w:t>ponude</w:t>
      </w:r>
      <w:r w:rsidR="00903261" w:rsidRPr="000C5695">
        <w:rPr>
          <w:szCs w:val="24"/>
        </w:rPr>
        <w:t xml:space="preserve">. </w:t>
      </w:r>
    </w:p>
    <w:p w14:paraId="7110A6AD" w14:textId="77777777" w:rsidR="0096531F" w:rsidRPr="004010A7" w:rsidRDefault="004F3D9B" w:rsidP="005C5BBA">
      <w:pPr>
        <w:pStyle w:val="Heading3"/>
      </w:pPr>
      <w:r>
        <w:t>DODATNE</w:t>
      </w:r>
      <w:r w:rsidR="0096531F" w:rsidRPr="004010A7">
        <w:t xml:space="preserve"> </w:t>
      </w:r>
      <w:r>
        <w:t>INFORMACIJE</w:t>
      </w:r>
      <w:r w:rsidR="0096531F" w:rsidRPr="004010A7">
        <w:t xml:space="preserve"> </w:t>
      </w:r>
      <w:r>
        <w:t>ILI</w:t>
      </w:r>
      <w:r w:rsidR="0096531F" w:rsidRPr="004010A7">
        <w:t xml:space="preserve"> </w:t>
      </w:r>
      <w:r>
        <w:t>POJAŠNјENјA</w:t>
      </w:r>
      <w:r w:rsidR="0096531F" w:rsidRPr="004010A7">
        <w:t xml:space="preserve"> </w:t>
      </w:r>
      <w:r>
        <w:t>U</w:t>
      </w:r>
      <w:r w:rsidR="0096531F" w:rsidRPr="004010A7">
        <w:t xml:space="preserve"> </w:t>
      </w:r>
      <w:r>
        <w:t>VEZI</w:t>
      </w:r>
      <w:r w:rsidR="0096531F" w:rsidRPr="004010A7">
        <w:t xml:space="preserve"> </w:t>
      </w:r>
      <w:r>
        <w:t>SA</w:t>
      </w:r>
      <w:r w:rsidR="0096531F" w:rsidRPr="004010A7">
        <w:t xml:space="preserve"> </w:t>
      </w:r>
      <w:r>
        <w:t>PRIPREMANјEM</w:t>
      </w:r>
      <w:r w:rsidR="0096531F" w:rsidRPr="004010A7">
        <w:t xml:space="preserve"> </w:t>
      </w:r>
      <w:r>
        <w:t>PONUDE</w:t>
      </w:r>
    </w:p>
    <w:p w14:paraId="26D73CDA" w14:textId="77777777" w:rsidR="0096531F" w:rsidRDefault="004F3D9B" w:rsidP="0096531F">
      <w:pPr>
        <w:ind w:firstLine="708"/>
        <w:jc w:val="both"/>
        <w:rPr>
          <w:szCs w:val="24"/>
        </w:rPr>
      </w:pPr>
      <w:r>
        <w:rPr>
          <w:szCs w:val="24"/>
        </w:rPr>
        <w:t>Zainteresovano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lice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može</w:t>
      </w:r>
      <w:r w:rsidR="0096531F" w:rsidRPr="0096531F">
        <w:rPr>
          <w:szCs w:val="24"/>
        </w:rPr>
        <w:t xml:space="preserve">, </w:t>
      </w:r>
      <w:r>
        <w:rPr>
          <w:szCs w:val="24"/>
        </w:rPr>
        <w:t>u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pisanom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obliku</w:t>
      </w:r>
      <w:r w:rsidR="0096531F" w:rsidRPr="0096531F">
        <w:rPr>
          <w:szCs w:val="24"/>
        </w:rPr>
        <w:t xml:space="preserve"> </w:t>
      </w:r>
      <w:r w:rsidR="00EA4767">
        <w:rPr>
          <w:iCs/>
          <w:szCs w:val="24"/>
        </w:rPr>
        <w:t>(</w:t>
      </w:r>
      <w:r>
        <w:rPr>
          <w:szCs w:val="24"/>
        </w:rPr>
        <w:t>putem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pošte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adresu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naručioca</w:t>
      </w:r>
      <w:r w:rsidR="0096531F" w:rsidRPr="00EA4767">
        <w:rPr>
          <w:szCs w:val="24"/>
        </w:rPr>
        <w:t xml:space="preserve">, </w:t>
      </w:r>
      <w:r>
        <w:rPr>
          <w:szCs w:val="24"/>
        </w:rPr>
        <w:t>elektronske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pošte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96531F" w:rsidRPr="00EA4767">
        <w:rPr>
          <w:szCs w:val="24"/>
          <w:lang w:val="sr-Cyrl-CS"/>
        </w:rPr>
        <w:t xml:space="preserve"> </w:t>
      </w:r>
      <w:r w:rsidR="0096531F" w:rsidRPr="00EA4767">
        <w:rPr>
          <w:iCs/>
          <w:szCs w:val="24"/>
        </w:rPr>
        <w:t>e</w:t>
      </w:r>
      <w:r w:rsidR="0096531F" w:rsidRPr="00EA4767">
        <w:rPr>
          <w:iCs/>
          <w:szCs w:val="24"/>
          <w:lang w:val="ru-RU"/>
        </w:rPr>
        <w:t>-</w:t>
      </w:r>
      <w:r w:rsidR="0096531F" w:rsidRPr="00EA4767">
        <w:rPr>
          <w:iCs/>
          <w:szCs w:val="24"/>
        </w:rPr>
        <w:t>mail</w:t>
      </w:r>
      <w:r w:rsidR="00E96437">
        <w:rPr>
          <w:iCs/>
          <w:szCs w:val="24"/>
        </w:rPr>
        <w:t>:</w:t>
      </w:r>
      <w:r w:rsidR="00EA4767">
        <w:rPr>
          <w:iCs/>
          <w:szCs w:val="24"/>
        </w:rPr>
        <w:t xml:space="preserve"> </w:t>
      </w:r>
      <w:r w:rsidR="00E96437" w:rsidRPr="00141F96">
        <w:rPr>
          <w:color w:val="000000"/>
          <w:szCs w:val="24"/>
        </w:rPr>
        <w:t>procurement.rd@pim.gov.rs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ili</w:t>
      </w:r>
      <w:r w:rsidR="0096531F" w:rsidRPr="00EA4767">
        <w:rPr>
          <w:szCs w:val="24"/>
        </w:rPr>
        <w:t xml:space="preserve"> </w:t>
      </w:r>
      <w:r>
        <w:rPr>
          <w:szCs w:val="24"/>
        </w:rPr>
        <w:t>faksom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96531F" w:rsidRPr="00EA4767">
        <w:rPr>
          <w:szCs w:val="24"/>
          <w:lang w:val="sr-Cyrl-CS"/>
        </w:rPr>
        <w:t xml:space="preserve"> </w:t>
      </w:r>
      <w:r>
        <w:rPr>
          <w:szCs w:val="24"/>
        </w:rPr>
        <w:t>broj</w:t>
      </w:r>
      <w:r w:rsidR="00E96437">
        <w:rPr>
          <w:szCs w:val="24"/>
        </w:rPr>
        <w:t xml:space="preserve"> </w:t>
      </w:r>
      <w:r w:rsidR="00E96437" w:rsidRPr="00E96437">
        <w:rPr>
          <w:szCs w:val="24"/>
        </w:rPr>
        <w:t>+381 11 3617-737</w:t>
      </w:r>
      <w:r w:rsidR="0096531F" w:rsidRPr="0096531F">
        <w:rPr>
          <w:rFonts w:eastAsia="TimesNewRomanPS-BoldMT"/>
          <w:b/>
          <w:bCs/>
          <w:szCs w:val="24"/>
        </w:rPr>
        <w:t xml:space="preserve"> </w:t>
      </w:r>
      <w:r>
        <w:rPr>
          <w:szCs w:val="24"/>
        </w:rPr>
        <w:t>tražiti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od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naručioca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dodatne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informacije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ili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pojašnjenja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u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vezi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sa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pripremanjem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ponude</w:t>
      </w:r>
      <w:r w:rsidR="0096531F" w:rsidRPr="0096531F">
        <w:rPr>
          <w:szCs w:val="24"/>
        </w:rPr>
        <w:t>,</w:t>
      </w:r>
      <w:r w:rsidR="00B90EFB">
        <w:rPr>
          <w:szCs w:val="24"/>
        </w:rPr>
        <w:t xml:space="preserve"> </w:t>
      </w:r>
      <w:r>
        <w:rPr>
          <w:szCs w:val="24"/>
        </w:rPr>
        <w:t>pri</w:t>
      </w:r>
      <w:r w:rsidR="00B90EFB">
        <w:rPr>
          <w:szCs w:val="24"/>
        </w:rPr>
        <w:t xml:space="preserve"> </w:t>
      </w:r>
      <w:r>
        <w:rPr>
          <w:szCs w:val="24"/>
        </w:rPr>
        <w:t>čemu</w:t>
      </w:r>
      <w:r w:rsidR="00B90EFB">
        <w:rPr>
          <w:szCs w:val="24"/>
        </w:rPr>
        <w:t xml:space="preserve"> </w:t>
      </w:r>
      <w:r>
        <w:rPr>
          <w:szCs w:val="24"/>
        </w:rPr>
        <w:t>može</w:t>
      </w:r>
      <w:r w:rsidR="00B90EFB">
        <w:rPr>
          <w:szCs w:val="24"/>
        </w:rPr>
        <w:t xml:space="preserve"> </w:t>
      </w:r>
      <w:r>
        <w:rPr>
          <w:szCs w:val="24"/>
        </w:rPr>
        <w:t>da</w:t>
      </w:r>
      <w:r w:rsidR="00B90EFB">
        <w:rPr>
          <w:szCs w:val="24"/>
        </w:rPr>
        <w:t xml:space="preserve"> </w:t>
      </w:r>
      <w:r>
        <w:rPr>
          <w:szCs w:val="24"/>
        </w:rPr>
        <w:t>ukaže</w:t>
      </w:r>
      <w:r w:rsidR="00B90EFB">
        <w:rPr>
          <w:szCs w:val="24"/>
        </w:rPr>
        <w:t xml:space="preserve"> </w:t>
      </w:r>
      <w:r>
        <w:rPr>
          <w:szCs w:val="24"/>
        </w:rPr>
        <w:t>naručiocu</w:t>
      </w:r>
      <w:r w:rsidR="00B90EFB">
        <w:rPr>
          <w:szCs w:val="24"/>
        </w:rPr>
        <w:t xml:space="preserve"> </w:t>
      </w:r>
      <w:r>
        <w:rPr>
          <w:szCs w:val="24"/>
        </w:rPr>
        <w:t>i</w:t>
      </w:r>
      <w:r w:rsidR="00B90EFB">
        <w:rPr>
          <w:szCs w:val="24"/>
        </w:rPr>
        <w:t xml:space="preserve"> </w:t>
      </w:r>
      <w:r>
        <w:rPr>
          <w:szCs w:val="24"/>
        </w:rPr>
        <w:t>na</w:t>
      </w:r>
      <w:r w:rsidR="00B90EFB">
        <w:rPr>
          <w:szCs w:val="24"/>
        </w:rPr>
        <w:t xml:space="preserve"> </w:t>
      </w:r>
      <w:r>
        <w:rPr>
          <w:szCs w:val="24"/>
        </w:rPr>
        <w:t>eventualne</w:t>
      </w:r>
      <w:r w:rsidR="00B90EFB">
        <w:rPr>
          <w:szCs w:val="24"/>
        </w:rPr>
        <w:t xml:space="preserve"> </w:t>
      </w:r>
      <w:r>
        <w:rPr>
          <w:szCs w:val="24"/>
        </w:rPr>
        <w:t>nedostatke</w:t>
      </w:r>
      <w:r w:rsidR="00B90EFB">
        <w:rPr>
          <w:szCs w:val="24"/>
        </w:rPr>
        <w:t xml:space="preserve"> </w:t>
      </w:r>
      <w:r>
        <w:rPr>
          <w:szCs w:val="24"/>
        </w:rPr>
        <w:t>i</w:t>
      </w:r>
      <w:r w:rsidR="00B90EFB">
        <w:rPr>
          <w:szCs w:val="24"/>
        </w:rPr>
        <w:t xml:space="preserve"> </w:t>
      </w:r>
      <w:r>
        <w:rPr>
          <w:szCs w:val="24"/>
        </w:rPr>
        <w:t>nepravilnosti</w:t>
      </w:r>
      <w:r w:rsidR="00B90EFB">
        <w:rPr>
          <w:szCs w:val="24"/>
        </w:rPr>
        <w:t xml:space="preserve"> </w:t>
      </w:r>
      <w:r>
        <w:rPr>
          <w:szCs w:val="24"/>
        </w:rPr>
        <w:t>u</w:t>
      </w:r>
      <w:r w:rsidR="00B90EFB">
        <w:rPr>
          <w:szCs w:val="24"/>
        </w:rPr>
        <w:t xml:space="preserve"> </w:t>
      </w:r>
      <w:r>
        <w:rPr>
          <w:szCs w:val="24"/>
        </w:rPr>
        <w:t>Konkursnoj</w:t>
      </w:r>
      <w:r w:rsidR="00B90EFB">
        <w:rPr>
          <w:szCs w:val="24"/>
        </w:rPr>
        <w:t xml:space="preserve"> </w:t>
      </w:r>
      <w:r>
        <w:rPr>
          <w:szCs w:val="24"/>
        </w:rPr>
        <w:t>dokumentaciji</w:t>
      </w:r>
      <w:r w:rsidR="00B90EFB">
        <w:rPr>
          <w:szCs w:val="24"/>
        </w:rPr>
        <w:t xml:space="preserve">, </w:t>
      </w:r>
      <w:r>
        <w:rPr>
          <w:szCs w:val="24"/>
        </w:rPr>
        <w:t>najkasnije</w:t>
      </w:r>
      <w:r w:rsidR="0096531F" w:rsidRPr="0096531F">
        <w:rPr>
          <w:szCs w:val="24"/>
        </w:rPr>
        <w:t xml:space="preserve"> 5 </w:t>
      </w:r>
      <w:r w:rsidR="00B90EFB">
        <w:rPr>
          <w:szCs w:val="24"/>
        </w:rPr>
        <w:t>(</w:t>
      </w:r>
      <w:r>
        <w:rPr>
          <w:szCs w:val="24"/>
        </w:rPr>
        <w:t>pet</w:t>
      </w:r>
      <w:r w:rsidR="00B90EFB">
        <w:rPr>
          <w:szCs w:val="24"/>
        </w:rPr>
        <w:t xml:space="preserve">) </w:t>
      </w:r>
      <w:r>
        <w:rPr>
          <w:szCs w:val="24"/>
        </w:rPr>
        <w:t>dana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pre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isteka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roka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za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podnošenje</w:t>
      </w:r>
      <w:r w:rsidR="0096531F" w:rsidRPr="0096531F">
        <w:rPr>
          <w:szCs w:val="24"/>
        </w:rPr>
        <w:t xml:space="preserve"> </w:t>
      </w:r>
      <w:r>
        <w:rPr>
          <w:szCs w:val="24"/>
        </w:rPr>
        <w:t>ponude</w:t>
      </w:r>
      <w:r w:rsidR="0096531F" w:rsidRPr="0096531F">
        <w:rPr>
          <w:szCs w:val="24"/>
        </w:rPr>
        <w:t xml:space="preserve">. </w:t>
      </w:r>
    </w:p>
    <w:p w14:paraId="2A46305E" w14:textId="77777777" w:rsidR="0096531F" w:rsidRPr="00B90EFB" w:rsidRDefault="004F3D9B" w:rsidP="00B90EFB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96531F" w:rsidRPr="00B90EFB">
        <w:rPr>
          <w:szCs w:val="24"/>
          <w:lang w:val="ru-RU"/>
        </w:rPr>
        <w:t xml:space="preserve"> 3 (</w:t>
      </w:r>
      <w:r>
        <w:rPr>
          <w:szCs w:val="24"/>
          <w:lang w:val="ru-RU"/>
        </w:rPr>
        <w:t>tri</w:t>
      </w:r>
      <w:r w:rsidR="0096531F" w:rsidRPr="00B90E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prijema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objavi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</w:t>
      </w:r>
      <w:r w:rsid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96531F" w:rsidRPr="00B90EFB">
        <w:rPr>
          <w:szCs w:val="24"/>
          <w:lang w:val="ru-RU"/>
        </w:rPr>
        <w:t>.</w:t>
      </w:r>
    </w:p>
    <w:p w14:paraId="61BA5053" w14:textId="77777777" w:rsidR="0096531F" w:rsidRPr="00B90EFB" w:rsidRDefault="004F3D9B" w:rsidP="00B90EFB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Dodatne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upućuju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napomenom</w:t>
      </w:r>
      <w:r w:rsidR="0096531F" w:rsidRPr="00B90EFB">
        <w:rPr>
          <w:szCs w:val="24"/>
          <w:lang w:val="ru-RU"/>
        </w:rPr>
        <w:t xml:space="preserve"> "</w:t>
      </w:r>
      <w:r>
        <w:rPr>
          <w:szCs w:val="24"/>
          <w:lang w:val="ru-RU"/>
        </w:rPr>
        <w:t>Zahtev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dodatnim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informacijama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pojašnjenjima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konkursne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dokumentacije</w:t>
      </w:r>
      <w:r w:rsidR="0096531F" w:rsidRPr="00B90E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JN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br</w:t>
      </w:r>
      <w:r w:rsidR="0096531F" w:rsidRPr="00B90EFB">
        <w:rPr>
          <w:szCs w:val="24"/>
          <w:lang w:val="ru-RU"/>
        </w:rPr>
        <w:t>.</w:t>
      </w:r>
      <w:r w:rsidR="00E96437">
        <w:rPr>
          <w:szCs w:val="24"/>
          <w:lang w:val="ru-RU"/>
        </w:rPr>
        <w:t xml:space="preserve"> </w:t>
      </w:r>
      <w:r w:rsidR="00B7761D" w:rsidRPr="006B147A">
        <w:rPr>
          <w:szCs w:val="24"/>
          <w:lang w:val="ru-RU"/>
        </w:rPr>
        <w:t>OP/7-2017/RD</w:t>
      </w:r>
      <w:r w:rsidR="00E96437" w:rsidRPr="006B147A">
        <w:rPr>
          <w:szCs w:val="24"/>
          <w:lang w:val="ru-RU"/>
        </w:rPr>
        <w:t>"</w:t>
      </w:r>
    </w:p>
    <w:p w14:paraId="43A8799C" w14:textId="77777777" w:rsidR="001123FC" w:rsidRDefault="004F3D9B" w:rsidP="0009553D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lastRenderedPageBreak/>
        <w:t>Ako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izmeni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dopuni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kokursnu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96531F" w:rsidRPr="00B90EFB">
        <w:rPr>
          <w:szCs w:val="24"/>
          <w:lang w:val="ru-RU"/>
        </w:rPr>
        <w:t xml:space="preserve"> 8 (</w:t>
      </w:r>
      <w:r>
        <w:rPr>
          <w:szCs w:val="24"/>
          <w:lang w:val="ru-RU"/>
        </w:rPr>
        <w:t>osam</w:t>
      </w:r>
      <w:r w:rsidR="0096531F" w:rsidRPr="00B90EFB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ili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dužan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B90EFB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B90EFB" w:rsidRPr="00B90EFB">
        <w:rPr>
          <w:szCs w:val="24"/>
          <w:lang w:val="ru-RU"/>
        </w:rPr>
        <w:t xml:space="preserve"> 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produženju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09553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09553D">
        <w:rPr>
          <w:szCs w:val="24"/>
          <w:lang w:val="ru-RU"/>
        </w:rPr>
        <w:t>.</w:t>
      </w:r>
    </w:p>
    <w:p w14:paraId="314E405F" w14:textId="77777777" w:rsidR="00B90EFB" w:rsidRDefault="004F3D9B" w:rsidP="00B90EFB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Po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predviđenog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menja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niti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dopunjuje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konkursnu</w:t>
      </w:r>
      <w:r w:rsidR="0096531F" w:rsidRPr="00B90EF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96531F" w:rsidRPr="00B90EFB">
        <w:rPr>
          <w:szCs w:val="24"/>
          <w:lang w:val="ru-RU"/>
        </w:rPr>
        <w:t>.</w:t>
      </w:r>
    </w:p>
    <w:p w14:paraId="2208492A" w14:textId="77777777" w:rsidR="007E22D1" w:rsidRPr="007E22D1" w:rsidRDefault="004F3D9B" w:rsidP="007E22D1">
      <w:pPr>
        <w:ind w:firstLine="708"/>
        <w:jc w:val="both"/>
        <w:rPr>
          <w:bCs/>
          <w:szCs w:val="24"/>
        </w:rPr>
      </w:pPr>
      <w:r>
        <w:rPr>
          <w:szCs w:val="24"/>
          <w:lang w:val="ru-RU"/>
        </w:rPr>
        <w:t>Traženje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dodatnih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informacija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pojašnjenja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vezi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pripremanjem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telefonom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7E22D1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dozvolјeno</w:t>
      </w:r>
      <w:r w:rsidR="007E22D1" w:rsidRPr="000C5695">
        <w:rPr>
          <w:szCs w:val="24"/>
          <w:lang w:val="ru-RU"/>
        </w:rPr>
        <w:t xml:space="preserve">. </w:t>
      </w:r>
    </w:p>
    <w:p w14:paraId="32EBA321" w14:textId="77777777" w:rsidR="0096531F" w:rsidRPr="00B90EFB" w:rsidRDefault="0096531F" w:rsidP="00B90EFB">
      <w:pPr>
        <w:ind w:firstLine="708"/>
        <w:jc w:val="both"/>
        <w:rPr>
          <w:szCs w:val="24"/>
          <w:lang w:val="ru-RU"/>
        </w:rPr>
      </w:pP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Komunikacija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postupku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vrši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isklјučivo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način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određen</w:t>
      </w:r>
      <w:r w:rsidRPr="00B90EF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</w:t>
      </w:r>
      <w:r w:rsidRPr="00B90EFB">
        <w:rPr>
          <w:szCs w:val="24"/>
        </w:rPr>
        <w:t xml:space="preserve">. </w:t>
      </w:r>
      <w:r w:rsidRPr="00B90EFB">
        <w:rPr>
          <w:szCs w:val="24"/>
          <w:lang w:val="ru-RU"/>
        </w:rPr>
        <w:t>20.</w:t>
      </w:r>
      <w:r w:rsidRPr="00B90EFB">
        <w:rPr>
          <w:szCs w:val="24"/>
        </w:rPr>
        <w:t xml:space="preserve"> </w:t>
      </w:r>
      <w:r w:rsidR="004F3D9B">
        <w:rPr>
          <w:szCs w:val="24"/>
          <w:lang w:val="ru-RU"/>
        </w:rPr>
        <w:t>Zakona</w:t>
      </w:r>
      <w:r w:rsidRPr="00B90EFB">
        <w:rPr>
          <w:szCs w:val="24"/>
          <w:lang w:val="ru-RU"/>
        </w:rPr>
        <w:t>.</w:t>
      </w:r>
    </w:p>
    <w:p w14:paraId="14DDFEC9" w14:textId="77777777" w:rsidR="00E660B2" w:rsidRPr="00EF0DB4" w:rsidRDefault="004F3D9B" w:rsidP="005C5BBA">
      <w:pPr>
        <w:pStyle w:val="Heading3"/>
      </w:pPr>
      <w:r>
        <w:t>DODATN</w:t>
      </w:r>
      <w:r>
        <w:rPr>
          <w:lang w:val="ru-RU"/>
        </w:rPr>
        <w:t>A</w:t>
      </w:r>
      <w:r w:rsidR="00E660B2" w:rsidRPr="00EF0DB4">
        <w:t xml:space="preserve"> </w:t>
      </w:r>
      <w:r>
        <w:t>O</w:t>
      </w:r>
      <w:r>
        <w:rPr>
          <w:lang w:val="ru-RU"/>
        </w:rPr>
        <w:t>B</w:t>
      </w:r>
      <w:r>
        <w:t>JAŠ</w:t>
      </w:r>
      <w:r>
        <w:rPr>
          <w:lang w:val="ru-RU"/>
        </w:rPr>
        <w:t>Nј</w:t>
      </w:r>
      <w:r>
        <w:t>ENјA</w:t>
      </w:r>
      <w:r w:rsidR="00E660B2" w:rsidRPr="00EF0DB4">
        <w:t xml:space="preserve"> </w:t>
      </w:r>
      <w:r>
        <w:t>OD</w:t>
      </w:r>
      <w:r w:rsidR="00E660B2" w:rsidRPr="00EF0DB4">
        <w:t xml:space="preserve"> </w:t>
      </w:r>
      <w:r>
        <w:t>PONUĐAČA</w:t>
      </w:r>
      <w:r w:rsidR="00E660B2" w:rsidRPr="00EF0DB4">
        <w:t xml:space="preserve"> </w:t>
      </w:r>
      <w:r>
        <w:t>POSLE</w:t>
      </w:r>
      <w:r w:rsidR="00E660B2" w:rsidRPr="00EF0DB4">
        <w:t xml:space="preserve"> </w:t>
      </w:r>
      <w:r>
        <w:t>OTVARANјA</w:t>
      </w:r>
      <w:r w:rsidR="00E660B2" w:rsidRPr="00EF0DB4">
        <w:t xml:space="preserve"> </w:t>
      </w:r>
      <w:r>
        <w:t>PONUDA</w:t>
      </w:r>
      <w:r w:rsidR="00E660B2" w:rsidRPr="00EF0DB4">
        <w:t xml:space="preserve"> </w:t>
      </w:r>
      <w:r>
        <w:t>I</w:t>
      </w:r>
      <w:r w:rsidR="00E660B2" w:rsidRPr="00EF0DB4">
        <w:t xml:space="preserve"> </w:t>
      </w:r>
      <w:r>
        <w:t>KONTROLA</w:t>
      </w:r>
      <w:r w:rsidR="00E660B2" w:rsidRPr="00EF0DB4">
        <w:t xml:space="preserve"> </w:t>
      </w:r>
      <w:r>
        <w:t>KOD</w:t>
      </w:r>
      <w:r w:rsidR="00E660B2" w:rsidRPr="00EF0DB4">
        <w:t xml:space="preserve"> </w:t>
      </w:r>
      <w:r>
        <w:t>PONUĐAČA</w:t>
      </w:r>
      <w:r w:rsidR="00E660B2" w:rsidRPr="00EF0DB4">
        <w:t xml:space="preserve"> </w:t>
      </w:r>
      <w:r>
        <w:t>ODNOSNO</w:t>
      </w:r>
      <w:r w:rsidR="00E660B2" w:rsidRPr="00EF0DB4">
        <w:t xml:space="preserve"> </w:t>
      </w:r>
      <w:r>
        <w:t>NјEGOVOG</w:t>
      </w:r>
      <w:r w:rsidR="00E660B2" w:rsidRPr="00EF0DB4">
        <w:t xml:space="preserve"> </w:t>
      </w:r>
      <w:r>
        <w:t>PODIZVOĐAČA</w:t>
      </w:r>
    </w:p>
    <w:p w14:paraId="238417AC" w14:textId="77777777" w:rsidR="00E660B2" w:rsidRDefault="004F3D9B" w:rsidP="00E660B2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Posle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otvaranja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ocene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pisanom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obliku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objašnjenja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pomoći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pregledu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vrednovanju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upoređivanju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čl</w:t>
      </w:r>
      <w:r w:rsidR="00E660B2" w:rsidRPr="00E660B2">
        <w:rPr>
          <w:szCs w:val="24"/>
          <w:lang w:val="ru-RU"/>
        </w:rPr>
        <w:t>.93.</w:t>
      </w:r>
      <w:r w:rsidR="00E660B2" w:rsidRPr="00E660B2">
        <w:rPr>
          <w:szCs w:val="24"/>
        </w:rPr>
        <w:t xml:space="preserve"> </w:t>
      </w:r>
      <w:r>
        <w:rPr>
          <w:szCs w:val="24"/>
          <w:lang w:val="ru-RU"/>
        </w:rPr>
        <w:t>Zakona</w:t>
      </w:r>
      <w:r w:rsidR="00E660B2" w:rsidRPr="00E660B2">
        <w:rPr>
          <w:szCs w:val="24"/>
          <w:lang w:val="ru-RU"/>
        </w:rPr>
        <w:t>).</w:t>
      </w:r>
    </w:p>
    <w:p w14:paraId="1D8CF33C" w14:textId="77777777" w:rsidR="00E660B2" w:rsidRPr="00E660B2" w:rsidRDefault="004F3D9B" w:rsidP="001123FC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Ukoliko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oceni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dodatna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objašnjenja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ostaviti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primereni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omogući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E660B2" w:rsidRPr="00E660B2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uvid</w:t>
      </w:r>
      <w:r w:rsidR="00E660B2" w:rsidRPr="00E660B2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kod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njegovog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podizvođača</w:t>
      </w:r>
      <w:r w:rsidR="00E660B2" w:rsidRPr="00E660B2">
        <w:rPr>
          <w:szCs w:val="24"/>
          <w:lang w:val="ru-RU"/>
        </w:rPr>
        <w:t>.</w:t>
      </w:r>
    </w:p>
    <w:p w14:paraId="435BFECB" w14:textId="77777777" w:rsidR="00E660B2" w:rsidRPr="00E660B2" w:rsidRDefault="004F3D9B" w:rsidP="00E660B2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uz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saglasnost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ispravke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računskih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grešaka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uočenih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razmatranja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okončanom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otvaranja</w:t>
      </w:r>
      <w:r w:rsidR="00E660B2" w:rsidRPr="00E660B2">
        <w:rPr>
          <w:szCs w:val="24"/>
          <w:lang w:val="ru-RU"/>
        </w:rPr>
        <w:t>.</w:t>
      </w:r>
    </w:p>
    <w:p w14:paraId="3B4A7BDA" w14:textId="77777777" w:rsidR="00E660B2" w:rsidRPr="00E660B2" w:rsidRDefault="004F3D9B" w:rsidP="0068529B">
      <w:pPr>
        <w:ind w:left="708"/>
        <w:jc w:val="both"/>
        <w:rPr>
          <w:szCs w:val="24"/>
        </w:rPr>
      </w:pPr>
      <w:r>
        <w:rPr>
          <w:szCs w:val="24"/>
          <w:lang w:val="ru-RU"/>
        </w:rPr>
        <w:t>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razlike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između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cene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merodavna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E660B2" w:rsidRPr="00E660B2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Ako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ispravkom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računskih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grešaka</w:t>
      </w:r>
      <w:r w:rsidR="00E660B2" w:rsidRPr="00E660B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ponudu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odbiti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E660B2" w:rsidRPr="00E660B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neprihvatlјivu</w:t>
      </w:r>
      <w:r w:rsidR="00E660B2" w:rsidRPr="00E660B2">
        <w:rPr>
          <w:szCs w:val="24"/>
          <w:lang w:val="ru-RU"/>
        </w:rPr>
        <w:t>.</w:t>
      </w:r>
    </w:p>
    <w:p w14:paraId="337E2653" w14:textId="77777777" w:rsidR="00F54879" w:rsidRPr="00F54879" w:rsidRDefault="004F3D9B" w:rsidP="005C5BBA">
      <w:pPr>
        <w:pStyle w:val="Heading3"/>
      </w:pPr>
      <w:r>
        <w:t>VRSTA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UGOVORA</w:t>
      </w:r>
      <w:r w:rsidR="00F54879" w:rsidRPr="00F54879">
        <w:t xml:space="preserve">, </w:t>
      </w:r>
      <w:r>
        <w:t>ELEMENTI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NA</w:t>
      </w:r>
      <w:r w:rsidR="00F54879" w:rsidRPr="00F54879">
        <w:t xml:space="preserve"> </w:t>
      </w:r>
      <w:r>
        <w:t>OSNOVU</w:t>
      </w:r>
      <w:r w:rsidR="00F54879" w:rsidRPr="00F54879">
        <w:t xml:space="preserve"> </w:t>
      </w:r>
      <w:r>
        <w:t>KOJIH</w:t>
      </w:r>
      <w:r w:rsidR="00F54879" w:rsidRPr="00F54879">
        <w:t xml:space="preserve"> </w:t>
      </w:r>
      <w:r>
        <w:t>SE</w:t>
      </w:r>
      <w:r w:rsidR="00F54879" w:rsidRPr="00F54879">
        <w:t xml:space="preserve"> </w:t>
      </w:r>
      <w:r>
        <w:t>DODELjUJE</w:t>
      </w:r>
      <w:r w:rsidR="00F54879" w:rsidRPr="00F54879">
        <w:t xml:space="preserve"> </w:t>
      </w:r>
      <w:r>
        <w:t>UGOVOR</w:t>
      </w:r>
      <w:r w:rsidR="00F54879" w:rsidRPr="00F54879">
        <w:t xml:space="preserve"> </w:t>
      </w:r>
      <w:r>
        <w:t>I</w:t>
      </w:r>
      <w:r w:rsidR="00F54879" w:rsidRPr="00F54879">
        <w:t xml:space="preserve"> </w:t>
      </w:r>
      <w:r>
        <w:t>METODOLOGIJA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PONDERA</w:t>
      </w:r>
      <w:r w:rsidR="00F54879" w:rsidRPr="00F54879">
        <w:t xml:space="preserve"> </w:t>
      </w:r>
      <w:r>
        <w:t>ZA</w:t>
      </w:r>
      <w:r w:rsidR="00F54879" w:rsidRPr="00F54879">
        <w:t xml:space="preserve"> </w:t>
      </w:r>
      <w:r>
        <w:t>SVAKI</w:t>
      </w:r>
      <w:r w:rsidR="00F54879" w:rsidRPr="00F54879">
        <w:t xml:space="preserve"> </w:t>
      </w:r>
      <w:r>
        <w:t>ELEMENT</w:t>
      </w:r>
      <w:r w:rsidR="00F54879" w:rsidRPr="00F54879">
        <w:t xml:space="preserve"> </w:t>
      </w:r>
      <w:r>
        <w:t>KRITERIJUMA</w:t>
      </w:r>
    </w:p>
    <w:p w14:paraId="0991069D" w14:textId="77777777" w:rsidR="00E34CC4" w:rsidRPr="008F0CB7" w:rsidRDefault="004F3D9B" w:rsidP="00E34CC4">
      <w:pPr>
        <w:ind w:firstLine="708"/>
        <w:rPr>
          <w:b/>
          <w:i/>
          <w:szCs w:val="24"/>
          <w:u w:val="single"/>
        </w:rPr>
      </w:pPr>
      <w:r>
        <w:rPr>
          <w:szCs w:val="24"/>
        </w:rPr>
        <w:t>Kriterijum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za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ocenjivanje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ponude</w:t>
      </w:r>
      <w:r w:rsidR="00E34CC4" w:rsidRPr="00747D29">
        <w:rPr>
          <w:szCs w:val="24"/>
        </w:rPr>
        <w:t xml:space="preserve"> </w:t>
      </w:r>
      <w:r>
        <w:rPr>
          <w:szCs w:val="24"/>
        </w:rPr>
        <w:t>je</w:t>
      </w:r>
      <w:r w:rsidR="00E34CC4" w:rsidRPr="00747D29">
        <w:rPr>
          <w:szCs w:val="24"/>
        </w:rPr>
        <w:t xml:space="preserve"> </w:t>
      </w:r>
      <w:r w:rsidR="008F0CB7" w:rsidRPr="008F0CB7">
        <w:rPr>
          <w:b/>
          <w:i/>
          <w:szCs w:val="24"/>
          <w:u w:val="single"/>
        </w:rPr>
        <w:t>„</w:t>
      </w:r>
      <w:r>
        <w:rPr>
          <w:b/>
          <w:szCs w:val="24"/>
          <w:u w:val="single"/>
        </w:rPr>
        <w:t>Najniža</w:t>
      </w:r>
      <w:r w:rsidR="00E34CC4" w:rsidRPr="00CD1AF3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ponuđena</w:t>
      </w:r>
      <w:r w:rsidR="00E34CC4" w:rsidRPr="00CD1AF3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cena</w:t>
      </w:r>
      <w:r w:rsidR="008F0CB7" w:rsidRPr="008F0CB7">
        <w:rPr>
          <w:b/>
          <w:i/>
          <w:szCs w:val="24"/>
          <w:u w:val="single"/>
        </w:rPr>
        <w:t>“</w:t>
      </w:r>
      <w:r w:rsidR="00E34CC4" w:rsidRPr="008F0CB7">
        <w:rPr>
          <w:b/>
          <w:i/>
          <w:szCs w:val="24"/>
          <w:u w:val="single"/>
        </w:rPr>
        <w:t>.</w:t>
      </w:r>
    </w:p>
    <w:p w14:paraId="1BB75AF4" w14:textId="77777777" w:rsidR="00E34CC4" w:rsidRDefault="004F3D9B" w:rsidP="00E34CC4">
      <w:pPr>
        <w:ind w:firstLine="708"/>
        <w:rPr>
          <w:szCs w:val="24"/>
        </w:rPr>
      </w:pPr>
      <w:proofErr w:type="gramStart"/>
      <w:r>
        <w:rPr>
          <w:szCs w:val="24"/>
        </w:rPr>
        <w:t>Pri</w:t>
      </w:r>
      <w:r w:rsidR="00E34CC4">
        <w:rPr>
          <w:szCs w:val="24"/>
        </w:rPr>
        <w:t xml:space="preserve">  </w:t>
      </w:r>
      <w:r>
        <w:rPr>
          <w:szCs w:val="24"/>
        </w:rPr>
        <w:t>ocenjivanju</w:t>
      </w:r>
      <w:proofErr w:type="gramEnd"/>
      <w:r w:rsidR="00E34CC4">
        <w:rPr>
          <w:szCs w:val="24"/>
        </w:rPr>
        <w:t xml:space="preserve"> </w:t>
      </w:r>
      <w:r>
        <w:rPr>
          <w:szCs w:val="24"/>
        </w:rPr>
        <w:t>ponuda</w:t>
      </w:r>
      <w:r w:rsidR="00E34CC4">
        <w:rPr>
          <w:szCs w:val="24"/>
        </w:rPr>
        <w:t xml:space="preserve">, </w:t>
      </w:r>
      <w:r>
        <w:rPr>
          <w:szCs w:val="24"/>
        </w:rPr>
        <w:t>Naručilac</w:t>
      </w:r>
      <w:r w:rsidR="00E34CC4">
        <w:rPr>
          <w:szCs w:val="24"/>
        </w:rPr>
        <w:t xml:space="preserve"> </w:t>
      </w:r>
      <w:r>
        <w:rPr>
          <w:szCs w:val="24"/>
        </w:rPr>
        <w:t>je</w:t>
      </w:r>
      <w:r w:rsidR="00E34CC4">
        <w:rPr>
          <w:szCs w:val="24"/>
        </w:rPr>
        <w:t xml:space="preserve"> </w:t>
      </w:r>
      <w:r>
        <w:rPr>
          <w:szCs w:val="24"/>
        </w:rPr>
        <w:t>dužan</w:t>
      </w:r>
      <w:r w:rsidR="00E34CC4">
        <w:rPr>
          <w:szCs w:val="24"/>
        </w:rPr>
        <w:t xml:space="preserve"> </w:t>
      </w:r>
      <w:r>
        <w:rPr>
          <w:szCs w:val="24"/>
        </w:rPr>
        <w:t>da</w:t>
      </w:r>
      <w:r w:rsidR="00E34CC4">
        <w:rPr>
          <w:szCs w:val="24"/>
        </w:rPr>
        <w:t xml:space="preserve"> </w:t>
      </w:r>
      <w:r>
        <w:rPr>
          <w:szCs w:val="24"/>
        </w:rPr>
        <w:t>primenjuje</w:t>
      </w:r>
      <w:r w:rsidR="00E34CC4">
        <w:rPr>
          <w:szCs w:val="24"/>
        </w:rPr>
        <w:t xml:space="preserve"> </w:t>
      </w:r>
      <w:r>
        <w:rPr>
          <w:szCs w:val="24"/>
        </w:rPr>
        <w:t>samo</w:t>
      </w:r>
      <w:r w:rsidR="00E34CC4">
        <w:rPr>
          <w:szCs w:val="24"/>
        </w:rPr>
        <w:t xml:space="preserve"> </w:t>
      </w:r>
      <w:r>
        <w:rPr>
          <w:szCs w:val="24"/>
        </w:rPr>
        <w:t>kriterijum</w:t>
      </w:r>
      <w:r w:rsidR="00E34CC4">
        <w:rPr>
          <w:szCs w:val="24"/>
        </w:rPr>
        <w:t xml:space="preserve"> </w:t>
      </w:r>
      <w:r>
        <w:rPr>
          <w:szCs w:val="24"/>
        </w:rPr>
        <w:t>koji</w:t>
      </w:r>
      <w:r w:rsidR="00E34CC4">
        <w:rPr>
          <w:szCs w:val="24"/>
        </w:rPr>
        <w:t xml:space="preserve"> </w:t>
      </w:r>
      <w:r>
        <w:rPr>
          <w:szCs w:val="24"/>
        </w:rPr>
        <w:t>je</w:t>
      </w:r>
      <w:r w:rsidR="00E34CC4">
        <w:rPr>
          <w:szCs w:val="24"/>
        </w:rPr>
        <w:t xml:space="preserve"> </w:t>
      </w:r>
      <w:r>
        <w:rPr>
          <w:szCs w:val="24"/>
        </w:rPr>
        <w:t>određen</w:t>
      </w:r>
      <w:r w:rsidR="00E34CC4">
        <w:rPr>
          <w:szCs w:val="24"/>
        </w:rPr>
        <w:t xml:space="preserve">  </w:t>
      </w:r>
      <w:r>
        <w:rPr>
          <w:szCs w:val="24"/>
        </w:rPr>
        <w:t>Konkursnom</w:t>
      </w:r>
      <w:r w:rsidR="00E34CC4">
        <w:rPr>
          <w:szCs w:val="24"/>
        </w:rPr>
        <w:t xml:space="preserve"> </w:t>
      </w:r>
      <w:r>
        <w:rPr>
          <w:szCs w:val="24"/>
        </w:rPr>
        <w:t>dokumentacijom</w:t>
      </w:r>
      <w:r w:rsidR="00E34CC4">
        <w:rPr>
          <w:szCs w:val="24"/>
        </w:rPr>
        <w:t>.</w:t>
      </w:r>
    </w:p>
    <w:p w14:paraId="6428F2AB" w14:textId="77777777" w:rsidR="00F54879" w:rsidRPr="00F54879" w:rsidRDefault="004F3D9B" w:rsidP="005C5BBA">
      <w:pPr>
        <w:pStyle w:val="Heading3"/>
      </w:pPr>
      <w:r>
        <w:t>ELEMENTI</w:t>
      </w:r>
      <w:r w:rsidR="00F54879" w:rsidRPr="00F54879">
        <w:t xml:space="preserve"> </w:t>
      </w:r>
      <w:r>
        <w:t>KRITERIJUMA</w:t>
      </w:r>
      <w:r w:rsidR="00F54879" w:rsidRPr="00F54879">
        <w:t xml:space="preserve"> </w:t>
      </w:r>
      <w:r>
        <w:t>NA</w:t>
      </w:r>
      <w:r w:rsidR="00F54879" w:rsidRPr="00F54879">
        <w:t xml:space="preserve"> </w:t>
      </w:r>
      <w:r>
        <w:t>OSNOVU</w:t>
      </w:r>
      <w:r w:rsidR="00F54879" w:rsidRPr="00F54879">
        <w:t xml:space="preserve"> </w:t>
      </w:r>
      <w:r>
        <w:t>KOJIH</w:t>
      </w:r>
      <w:r w:rsidR="00F54879" w:rsidRPr="00F54879">
        <w:t xml:space="preserve"> </w:t>
      </w:r>
      <w:r>
        <w:t>ĆE</w:t>
      </w:r>
      <w:r w:rsidR="00F54879" w:rsidRPr="00F54879">
        <w:t xml:space="preserve"> </w:t>
      </w:r>
      <w:r>
        <w:t>NARUČILAC</w:t>
      </w:r>
      <w:r w:rsidR="00F54879" w:rsidRPr="00F54879">
        <w:t xml:space="preserve"> </w:t>
      </w:r>
      <w:r>
        <w:t>IZVRŠITI</w:t>
      </w:r>
      <w:r w:rsidR="00F54879" w:rsidRPr="00F54879">
        <w:t xml:space="preserve"> </w:t>
      </w:r>
      <w:r>
        <w:t>DODELU</w:t>
      </w:r>
      <w:r w:rsidR="00F54879" w:rsidRPr="00F54879">
        <w:t xml:space="preserve"> </w:t>
      </w:r>
      <w:r>
        <w:t>UGOVORA</w:t>
      </w:r>
      <w:r w:rsidR="00F54879" w:rsidRPr="00F54879">
        <w:t xml:space="preserve"> </w:t>
      </w:r>
      <w:r>
        <w:t>U</w:t>
      </w:r>
      <w:r w:rsidR="00F54879" w:rsidRPr="00F54879">
        <w:t xml:space="preserve"> </w:t>
      </w:r>
      <w:r>
        <w:t>SITUACIJI</w:t>
      </w:r>
      <w:r w:rsidR="00F54879" w:rsidRPr="00F54879">
        <w:t xml:space="preserve"> </w:t>
      </w:r>
      <w:r>
        <w:t>KADA</w:t>
      </w:r>
      <w:r w:rsidR="00F54879" w:rsidRPr="00F54879">
        <w:t xml:space="preserve"> </w:t>
      </w:r>
      <w:r>
        <w:t>POSTOJE</w:t>
      </w:r>
      <w:r w:rsidR="00F54879" w:rsidRPr="00F54879">
        <w:t xml:space="preserve"> </w:t>
      </w:r>
      <w:r>
        <w:t>DVE</w:t>
      </w:r>
      <w:r w:rsidR="00F54879" w:rsidRPr="00F54879">
        <w:t xml:space="preserve"> </w:t>
      </w:r>
      <w:r>
        <w:t>ILI</w:t>
      </w:r>
      <w:r w:rsidR="00F54879" w:rsidRPr="00F54879">
        <w:t xml:space="preserve"> </w:t>
      </w:r>
      <w:r>
        <w:t>VIŠE</w:t>
      </w:r>
      <w:r w:rsidR="00F54879" w:rsidRPr="00F54879">
        <w:t xml:space="preserve"> </w:t>
      </w:r>
      <w:r>
        <w:t>PONUDA</w:t>
      </w:r>
      <w:r w:rsidR="00F54879" w:rsidRPr="00F54879">
        <w:t xml:space="preserve"> </w:t>
      </w:r>
      <w:r>
        <w:t>SA</w:t>
      </w:r>
      <w:r w:rsidR="00F54879" w:rsidRPr="00F54879">
        <w:t xml:space="preserve"> </w:t>
      </w:r>
      <w:r>
        <w:t>JEDNAKIM</w:t>
      </w:r>
      <w:r w:rsidR="00F54879" w:rsidRPr="00F54879">
        <w:t xml:space="preserve"> </w:t>
      </w:r>
      <w:r>
        <w:t>BROJEM</w:t>
      </w:r>
      <w:r w:rsidR="00F54879" w:rsidRPr="00F54879">
        <w:t xml:space="preserve"> </w:t>
      </w:r>
      <w:r>
        <w:t>PONDERA</w:t>
      </w:r>
      <w:r w:rsidR="00F54879" w:rsidRPr="00F54879">
        <w:t xml:space="preserve"> </w:t>
      </w:r>
      <w:r>
        <w:t>ILI</w:t>
      </w:r>
      <w:r w:rsidR="00F54879" w:rsidRPr="00F54879">
        <w:t xml:space="preserve"> </w:t>
      </w:r>
      <w:r>
        <w:t>ISTOM</w:t>
      </w:r>
      <w:r w:rsidR="00F54879" w:rsidRPr="00F54879">
        <w:t xml:space="preserve"> </w:t>
      </w:r>
      <w:r>
        <w:t>PONUĐENOM</w:t>
      </w:r>
      <w:r w:rsidR="00F54879" w:rsidRPr="00F54879">
        <w:t xml:space="preserve"> </w:t>
      </w:r>
      <w:r>
        <w:t>CENOM</w:t>
      </w:r>
      <w:r w:rsidR="00F54879" w:rsidRPr="00F54879">
        <w:t xml:space="preserve"> </w:t>
      </w:r>
    </w:p>
    <w:p w14:paraId="11F27486" w14:textId="25C1F4CB" w:rsidR="008F0CB7" w:rsidRDefault="004F3D9B" w:rsidP="006C5454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Cs w:val="24"/>
        </w:rPr>
        <w:t>Ukoliko</w:t>
      </w:r>
      <w:r w:rsidR="00E34CC4" w:rsidRPr="0069051F">
        <w:rPr>
          <w:szCs w:val="24"/>
        </w:rPr>
        <w:t xml:space="preserve"> </w:t>
      </w:r>
      <w:r>
        <w:rPr>
          <w:szCs w:val="24"/>
        </w:rPr>
        <w:t>dve</w:t>
      </w:r>
      <w:r w:rsidR="00E34CC4" w:rsidRPr="0069051F">
        <w:rPr>
          <w:szCs w:val="24"/>
        </w:rPr>
        <w:t xml:space="preserve"> </w:t>
      </w:r>
      <w:proofErr w:type="gramStart"/>
      <w:r>
        <w:rPr>
          <w:szCs w:val="24"/>
        </w:rPr>
        <w:t>ili</w:t>
      </w:r>
      <w:proofErr w:type="gramEnd"/>
      <w:r w:rsidR="00E34CC4" w:rsidRPr="0069051F">
        <w:rPr>
          <w:szCs w:val="24"/>
        </w:rPr>
        <w:t xml:space="preserve"> </w:t>
      </w:r>
      <w:r w:rsidRPr="006B147A">
        <w:rPr>
          <w:szCs w:val="24"/>
        </w:rPr>
        <w:t>više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ponuda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imaju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istu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najnižu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ponuđenu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cenu</w:t>
      </w:r>
      <w:r w:rsidR="00E34CC4" w:rsidRPr="006B147A">
        <w:rPr>
          <w:szCs w:val="24"/>
        </w:rPr>
        <w:t xml:space="preserve">, </w:t>
      </w:r>
      <w:r w:rsidRPr="006B147A">
        <w:rPr>
          <w:szCs w:val="24"/>
        </w:rPr>
        <w:t>kao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najpovolјnija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biće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izabrana</w:t>
      </w:r>
      <w:r w:rsidR="00E34CC4" w:rsidRPr="006B147A">
        <w:rPr>
          <w:szCs w:val="24"/>
        </w:rPr>
        <w:t xml:space="preserve"> </w:t>
      </w:r>
      <w:r w:rsidRPr="006B147A">
        <w:rPr>
          <w:szCs w:val="24"/>
        </w:rPr>
        <w:t>ponuda</w:t>
      </w:r>
      <w:r w:rsidR="00E34CC4" w:rsidRPr="006B147A">
        <w:rPr>
          <w:szCs w:val="24"/>
        </w:rPr>
        <w:t xml:space="preserve"> </w:t>
      </w:r>
      <w:r w:rsidRPr="00BC70DF">
        <w:rPr>
          <w:szCs w:val="24"/>
        </w:rPr>
        <w:t>onog</w:t>
      </w:r>
      <w:r w:rsidR="00E34CC4" w:rsidRPr="00BC70DF">
        <w:rPr>
          <w:szCs w:val="24"/>
        </w:rPr>
        <w:t xml:space="preserve"> </w:t>
      </w:r>
      <w:r w:rsidRPr="00BC70DF">
        <w:rPr>
          <w:szCs w:val="24"/>
        </w:rPr>
        <w:t>ponuđača</w:t>
      </w:r>
      <w:r w:rsidR="00E34CC4" w:rsidRPr="00BC70DF">
        <w:rPr>
          <w:szCs w:val="24"/>
        </w:rPr>
        <w:t xml:space="preserve"> </w:t>
      </w:r>
      <w:r w:rsidRPr="00BC70DF">
        <w:rPr>
          <w:szCs w:val="24"/>
        </w:rPr>
        <w:t>koji</w:t>
      </w:r>
      <w:r w:rsidR="00E34CC4" w:rsidRPr="00BC70DF">
        <w:rPr>
          <w:szCs w:val="24"/>
        </w:rPr>
        <w:t xml:space="preserve"> </w:t>
      </w:r>
      <w:r w:rsidRPr="00BC70DF">
        <w:rPr>
          <w:szCs w:val="24"/>
        </w:rPr>
        <w:t>je</w:t>
      </w:r>
      <w:r w:rsidR="00E34CC4" w:rsidRPr="00BC70DF">
        <w:rPr>
          <w:szCs w:val="24"/>
        </w:rPr>
        <w:t xml:space="preserve"> </w:t>
      </w:r>
      <w:r w:rsidR="00CD521C" w:rsidRPr="00BC70DF">
        <w:rPr>
          <w:szCs w:val="24"/>
        </w:rPr>
        <w:t>imao veći</w:t>
      </w:r>
      <w:r w:rsidR="008B4C34" w:rsidRPr="00BC70DF">
        <w:rPr>
          <w:szCs w:val="24"/>
        </w:rPr>
        <w:t xml:space="preserve"> </w:t>
      </w:r>
      <w:r w:rsidR="003C5EA8" w:rsidRPr="00BC70DF">
        <w:rPr>
          <w:szCs w:val="24"/>
        </w:rPr>
        <w:t xml:space="preserve">broj izvršenih referentnih ugovora (Dodatni uslovi, poslovni kapacitet, tačka </w:t>
      </w:r>
      <w:r w:rsidR="00BC70DF">
        <w:rPr>
          <w:szCs w:val="24"/>
        </w:rPr>
        <w:t>1</w:t>
      </w:r>
      <w:r w:rsidR="00CD521C" w:rsidRPr="00BC70DF">
        <w:rPr>
          <w:szCs w:val="24"/>
        </w:rPr>
        <w:t>.</w:t>
      </w:r>
      <w:r w:rsidR="00E34CC4" w:rsidRPr="0069051F">
        <w:rPr>
          <w:szCs w:val="24"/>
        </w:rPr>
        <w:t xml:space="preserve"> </w:t>
      </w:r>
    </w:p>
    <w:p w14:paraId="1D6CE976" w14:textId="77777777" w:rsidR="00E34CC4" w:rsidRPr="00F54879" w:rsidRDefault="004F3D9B" w:rsidP="005C5BBA">
      <w:pPr>
        <w:pStyle w:val="Heading3"/>
        <w:rPr>
          <w:lang w:val="ru-RU"/>
        </w:rPr>
      </w:pPr>
      <w:r>
        <w:rPr>
          <w:lang w:val="ru-RU"/>
        </w:rPr>
        <w:t>KORIŠĆENјE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PATENTA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I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ODGOVORNOST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ZA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POVREDU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ZAŠTIĆENIH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PRAVA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INTELEKTUALNE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SVOJINE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TREĆIH</w:t>
      </w:r>
      <w:r w:rsidR="00E34CC4" w:rsidRPr="00F54879">
        <w:rPr>
          <w:lang w:val="ru-RU"/>
        </w:rPr>
        <w:t xml:space="preserve"> </w:t>
      </w:r>
      <w:r>
        <w:rPr>
          <w:lang w:val="ru-RU"/>
        </w:rPr>
        <w:t>LICA</w:t>
      </w:r>
    </w:p>
    <w:p w14:paraId="764510DB" w14:textId="77777777" w:rsidR="00E34CC4" w:rsidRPr="00E34CC4" w:rsidRDefault="004F3D9B" w:rsidP="00E34CC4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Naknadu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korišćenje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patenata</w:t>
      </w:r>
      <w:r w:rsidR="00E34CC4" w:rsidRPr="00E34CC4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odgovornost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povredu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zaštićenih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intelektualne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svojine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trećih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lica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snosi</w:t>
      </w:r>
      <w:r w:rsidR="00E34CC4" w:rsidRPr="00E34CC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E34CC4" w:rsidRPr="00E34CC4">
        <w:rPr>
          <w:szCs w:val="24"/>
          <w:lang w:val="ru-RU"/>
        </w:rPr>
        <w:t>.</w:t>
      </w:r>
    </w:p>
    <w:p w14:paraId="52A49C37" w14:textId="77777777" w:rsidR="00EF0DB4" w:rsidRDefault="00EF0DB4" w:rsidP="00E34CC4">
      <w:pPr>
        <w:autoSpaceDE w:val="0"/>
        <w:autoSpaceDN w:val="0"/>
        <w:adjustRightInd w:val="0"/>
        <w:jc w:val="both"/>
        <w:rPr>
          <w:rFonts w:eastAsia="Calibri-Bold"/>
          <w:bCs/>
          <w:color w:val="000000"/>
          <w:szCs w:val="24"/>
        </w:rPr>
      </w:pPr>
    </w:p>
    <w:p w14:paraId="1009D129" w14:textId="77777777" w:rsidR="002135C2" w:rsidRPr="000C5695" w:rsidRDefault="004F3D9B" w:rsidP="002135C2">
      <w:pPr>
        <w:autoSpaceDE w:val="0"/>
        <w:autoSpaceDN w:val="0"/>
        <w:adjustRightInd w:val="0"/>
        <w:ind w:left="60"/>
        <w:jc w:val="both"/>
        <w:rPr>
          <w:b/>
          <w:szCs w:val="24"/>
        </w:rPr>
      </w:pPr>
      <w:r>
        <w:rPr>
          <w:b/>
          <w:szCs w:val="24"/>
        </w:rPr>
        <w:t>RAZLOZI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ZA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ODBIJANјE</w:t>
      </w:r>
      <w:r w:rsidR="002135C2" w:rsidRPr="000C5695">
        <w:rPr>
          <w:b/>
          <w:szCs w:val="24"/>
        </w:rPr>
        <w:t xml:space="preserve"> </w:t>
      </w:r>
      <w:r>
        <w:rPr>
          <w:b/>
          <w:szCs w:val="24"/>
        </w:rPr>
        <w:t>PONUDE</w:t>
      </w:r>
    </w:p>
    <w:p w14:paraId="63A9C9F0" w14:textId="77777777" w:rsidR="002135C2" w:rsidRPr="000C5695" w:rsidRDefault="004F3D9B" w:rsidP="002135C2">
      <w:pPr>
        <w:autoSpaceDE w:val="0"/>
        <w:autoSpaceDN w:val="0"/>
        <w:adjustRightInd w:val="0"/>
        <w:ind w:left="420"/>
        <w:jc w:val="both"/>
        <w:rPr>
          <w:szCs w:val="24"/>
        </w:rPr>
      </w:pPr>
      <w:r>
        <w:rPr>
          <w:b/>
          <w:szCs w:val="24"/>
          <w:u w:val="single"/>
        </w:rPr>
        <w:t>Naručilac</w:t>
      </w:r>
      <w:r w:rsidR="002135C2" w:rsidRPr="000C5695">
        <w:rPr>
          <w:b/>
          <w:szCs w:val="24"/>
          <w:u w:val="single"/>
        </w:rPr>
        <w:t xml:space="preserve"> </w:t>
      </w:r>
      <w:proofErr w:type="gramStart"/>
      <w:r>
        <w:rPr>
          <w:b/>
          <w:szCs w:val="24"/>
          <w:u w:val="single"/>
        </w:rPr>
        <w:t>će</w:t>
      </w:r>
      <w:proofErr w:type="gramEnd"/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odbiti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ponudu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ako</w:t>
      </w:r>
      <w:r w:rsidR="002135C2" w:rsidRPr="000C5695">
        <w:rPr>
          <w:szCs w:val="24"/>
        </w:rPr>
        <w:t>:</w:t>
      </w:r>
    </w:p>
    <w:p w14:paraId="03B4F74C" w14:textId="77777777" w:rsidR="002135C2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dokaže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ispunjava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obavezne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uslove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za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učešće</w:t>
      </w:r>
      <w:r w:rsidR="002135C2" w:rsidRPr="000C5695">
        <w:rPr>
          <w:szCs w:val="24"/>
        </w:rPr>
        <w:t>;</w:t>
      </w:r>
    </w:p>
    <w:p w14:paraId="507FE2CB" w14:textId="77777777" w:rsidR="002135C2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dokaže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ispunjava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dodatne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uslove</w:t>
      </w:r>
      <w:r w:rsidR="002135C2" w:rsidRPr="000C5695">
        <w:rPr>
          <w:szCs w:val="24"/>
        </w:rPr>
        <w:t xml:space="preserve"> </w:t>
      </w:r>
    </w:p>
    <w:p w14:paraId="552C6AD3" w14:textId="77777777" w:rsidR="002135C2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nije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dostavio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tražena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sredstva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finansijskog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obezbeđenja</w:t>
      </w:r>
      <w:r w:rsidR="002135C2" w:rsidRPr="000C5695">
        <w:rPr>
          <w:szCs w:val="24"/>
        </w:rPr>
        <w:t xml:space="preserve">; </w:t>
      </w:r>
    </w:p>
    <w:p w14:paraId="240AFBC4" w14:textId="77777777" w:rsidR="005953E8" w:rsidRPr="000C5695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ponudi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nije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priložena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popunjena</w:t>
      </w:r>
      <w:r w:rsidR="002135C2" w:rsidRPr="000C5695">
        <w:rPr>
          <w:szCs w:val="24"/>
        </w:rPr>
        <w:t xml:space="preserve">, </w:t>
      </w:r>
      <w:r>
        <w:rPr>
          <w:szCs w:val="24"/>
        </w:rPr>
        <w:t>potpisana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overena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Izjava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obezbeđenju</w:t>
      </w:r>
      <w:r w:rsidR="002135C2" w:rsidRPr="000C5695">
        <w:rPr>
          <w:szCs w:val="24"/>
        </w:rPr>
        <w:t xml:space="preserve"> </w:t>
      </w:r>
    </w:p>
    <w:p w14:paraId="5469633F" w14:textId="77777777" w:rsidR="00005ADD" w:rsidRPr="0091422A" w:rsidRDefault="004F3D9B" w:rsidP="005953E8">
      <w:pPr>
        <w:autoSpaceDE w:val="0"/>
        <w:autoSpaceDN w:val="0"/>
        <w:adjustRightInd w:val="0"/>
        <w:jc w:val="both"/>
        <w:rPr>
          <w:szCs w:val="24"/>
        </w:rPr>
      </w:pPr>
      <w:proofErr w:type="gramStart"/>
      <w:r>
        <w:rPr>
          <w:szCs w:val="24"/>
        </w:rPr>
        <w:t>polisa</w:t>
      </w:r>
      <w:r w:rsidR="002135C2" w:rsidRPr="0091422A">
        <w:rPr>
          <w:szCs w:val="24"/>
        </w:rPr>
        <w:t>/</w:t>
      </w:r>
      <w:r>
        <w:rPr>
          <w:szCs w:val="24"/>
        </w:rPr>
        <w:t>e</w:t>
      </w:r>
      <w:proofErr w:type="gramEnd"/>
      <w:r w:rsidR="002135C2" w:rsidRPr="0091422A">
        <w:rPr>
          <w:szCs w:val="24"/>
        </w:rPr>
        <w:t xml:space="preserve"> </w:t>
      </w:r>
      <w:r>
        <w:rPr>
          <w:szCs w:val="24"/>
        </w:rPr>
        <w:t>osiguranja</w:t>
      </w:r>
      <w:r w:rsidR="002135C2" w:rsidRPr="0091422A">
        <w:rPr>
          <w:szCs w:val="24"/>
        </w:rPr>
        <w:t xml:space="preserve">; </w:t>
      </w:r>
    </w:p>
    <w:p w14:paraId="6A1147F1" w14:textId="77777777" w:rsidR="002135C2" w:rsidRPr="0091422A" w:rsidRDefault="004F3D9B" w:rsidP="0030264A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lastRenderedPageBreak/>
        <w:t>je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ponuđeni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rok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važenja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ponude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kraći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od</w:t>
      </w:r>
      <w:r w:rsidR="00005ADD" w:rsidRPr="0091422A">
        <w:rPr>
          <w:szCs w:val="24"/>
        </w:rPr>
        <w:t xml:space="preserve"> </w:t>
      </w:r>
      <w:r>
        <w:rPr>
          <w:szCs w:val="24"/>
        </w:rPr>
        <w:t>propisanog</w:t>
      </w:r>
      <w:r w:rsidR="00005ADD" w:rsidRPr="0091422A">
        <w:rPr>
          <w:szCs w:val="24"/>
        </w:rPr>
        <w:t>;</w:t>
      </w:r>
    </w:p>
    <w:p w14:paraId="3401E382" w14:textId="77777777" w:rsidR="00B25D38" w:rsidRDefault="0091422A" w:rsidP="0091422A">
      <w:pPr>
        <w:autoSpaceDE w:val="0"/>
        <w:autoSpaceDN w:val="0"/>
        <w:adjustRightInd w:val="0"/>
        <w:ind w:left="360"/>
        <w:jc w:val="both"/>
        <w:rPr>
          <w:szCs w:val="24"/>
        </w:rPr>
      </w:pPr>
      <w:r>
        <w:rPr>
          <w:szCs w:val="24"/>
        </w:rPr>
        <w:t xml:space="preserve">6. </w:t>
      </w:r>
      <w:proofErr w:type="gramStart"/>
      <w:r w:rsidR="004F3D9B">
        <w:rPr>
          <w:szCs w:val="24"/>
        </w:rPr>
        <w:t>nije</w:t>
      </w:r>
      <w:proofErr w:type="gramEnd"/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dostavio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potpisane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sve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obavezne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obrasce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definisane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konkursnom</w:t>
      </w:r>
      <w:r w:rsidR="00630DCF" w:rsidRPr="0091422A">
        <w:rPr>
          <w:szCs w:val="24"/>
        </w:rPr>
        <w:t xml:space="preserve"> </w:t>
      </w:r>
      <w:r w:rsidR="004F3D9B">
        <w:rPr>
          <w:szCs w:val="24"/>
        </w:rPr>
        <w:t>dokumentacijom</w:t>
      </w:r>
    </w:p>
    <w:p w14:paraId="4781CED6" w14:textId="77777777" w:rsidR="00630DCF" w:rsidRPr="000C5695" w:rsidRDefault="00B25D38" w:rsidP="0091422A">
      <w:pPr>
        <w:autoSpaceDE w:val="0"/>
        <w:autoSpaceDN w:val="0"/>
        <w:adjustRightInd w:val="0"/>
        <w:ind w:left="360"/>
        <w:jc w:val="both"/>
        <w:rPr>
          <w:szCs w:val="24"/>
          <w:highlight w:val="yellow"/>
        </w:rPr>
      </w:pPr>
      <w:r>
        <w:rPr>
          <w:szCs w:val="24"/>
        </w:rPr>
        <w:t xml:space="preserve">7. </w:t>
      </w:r>
      <w:proofErr w:type="gramStart"/>
      <w:r w:rsidR="004F3D9B">
        <w:rPr>
          <w:szCs w:val="24"/>
        </w:rPr>
        <w:t>ponuda</w:t>
      </w:r>
      <w:proofErr w:type="gramEnd"/>
      <w:r>
        <w:rPr>
          <w:szCs w:val="24"/>
        </w:rPr>
        <w:t xml:space="preserve"> </w:t>
      </w:r>
      <w:r w:rsidR="004F3D9B">
        <w:rPr>
          <w:szCs w:val="24"/>
        </w:rPr>
        <w:t>sadrži</w:t>
      </w:r>
      <w:r>
        <w:rPr>
          <w:szCs w:val="24"/>
        </w:rPr>
        <w:t xml:space="preserve"> </w:t>
      </w:r>
      <w:r w:rsidR="004F3D9B">
        <w:rPr>
          <w:szCs w:val="24"/>
        </w:rPr>
        <w:t>druge</w:t>
      </w:r>
      <w:r>
        <w:rPr>
          <w:szCs w:val="24"/>
        </w:rPr>
        <w:t xml:space="preserve"> </w:t>
      </w:r>
      <w:r w:rsidR="004F3D9B">
        <w:rPr>
          <w:szCs w:val="24"/>
        </w:rPr>
        <w:t>nedostatke</w:t>
      </w:r>
      <w:r>
        <w:rPr>
          <w:szCs w:val="24"/>
        </w:rPr>
        <w:t xml:space="preserve"> </w:t>
      </w:r>
      <w:r w:rsidR="004F3D9B">
        <w:rPr>
          <w:szCs w:val="24"/>
        </w:rPr>
        <w:t>zbog</w:t>
      </w:r>
      <w:r>
        <w:rPr>
          <w:szCs w:val="24"/>
        </w:rPr>
        <w:t xml:space="preserve"> </w:t>
      </w:r>
      <w:r w:rsidR="004F3D9B">
        <w:rPr>
          <w:szCs w:val="24"/>
        </w:rPr>
        <w:t>kojih</w:t>
      </w:r>
      <w:r>
        <w:rPr>
          <w:szCs w:val="24"/>
        </w:rPr>
        <w:t xml:space="preserve"> </w:t>
      </w:r>
      <w:r w:rsidR="004F3D9B">
        <w:rPr>
          <w:szCs w:val="24"/>
        </w:rPr>
        <w:t>nije</w:t>
      </w:r>
      <w:r>
        <w:rPr>
          <w:szCs w:val="24"/>
        </w:rPr>
        <w:t xml:space="preserve"> </w:t>
      </w:r>
      <w:r w:rsidR="004F3D9B">
        <w:rPr>
          <w:szCs w:val="24"/>
        </w:rPr>
        <w:t>moguće</w:t>
      </w:r>
      <w:r>
        <w:rPr>
          <w:szCs w:val="24"/>
        </w:rPr>
        <w:t xml:space="preserve"> </w:t>
      </w:r>
      <w:r w:rsidR="004F3D9B">
        <w:rPr>
          <w:szCs w:val="24"/>
        </w:rPr>
        <w:t>utvrditi</w:t>
      </w:r>
      <w:r>
        <w:rPr>
          <w:szCs w:val="24"/>
        </w:rPr>
        <w:t xml:space="preserve"> </w:t>
      </w:r>
      <w:r w:rsidR="004F3D9B">
        <w:rPr>
          <w:szCs w:val="24"/>
        </w:rPr>
        <w:t>stvarnu</w:t>
      </w:r>
      <w:r>
        <w:rPr>
          <w:szCs w:val="24"/>
        </w:rPr>
        <w:t xml:space="preserve"> </w:t>
      </w:r>
      <w:r w:rsidR="004F3D9B">
        <w:rPr>
          <w:szCs w:val="24"/>
        </w:rPr>
        <w:t>sadržinu</w:t>
      </w:r>
      <w:r>
        <w:rPr>
          <w:szCs w:val="24"/>
        </w:rPr>
        <w:t xml:space="preserve"> </w:t>
      </w:r>
      <w:r w:rsidR="004F3D9B">
        <w:rPr>
          <w:szCs w:val="24"/>
        </w:rPr>
        <w:t>ponude</w:t>
      </w:r>
      <w:r>
        <w:rPr>
          <w:szCs w:val="24"/>
        </w:rPr>
        <w:t xml:space="preserve"> </w:t>
      </w:r>
      <w:r w:rsidR="004F3D9B">
        <w:rPr>
          <w:szCs w:val="24"/>
        </w:rPr>
        <w:t>ili</w:t>
      </w:r>
      <w:r>
        <w:rPr>
          <w:szCs w:val="24"/>
        </w:rPr>
        <w:t xml:space="preserve"> </w:t>
      </w:r>
      <w:r w:rsidR="004F3D9B">
        <w:rPr>
          <w:szCs w:val="24"/>
        </w:rPr>
        <w:t>nije</w:t>
      </w:r>
      <w:r>
        <w:rPr>
          <w:szCs w:val="24"/>
        </w:rPr>
        <w:t xml:space="preserve"> </w:t>
      </w:r>
      <w:r w:rsidR="004F3D9B">
        <w:rPr>
          <w:szCs w:val="24"/>
        </w:rPr>
        <w:t>moguće</w:t>
      </w:r>
      <w:r>
        <w:rPr>
          <w:szCs w:val="24"/>
        </w:rPr>
        <w:t xml:space="preserve"> </w:t>
      </w:r>
      <w:r w:rsidR="004F3D9B">
        <w:rPr>
          <w:szCs w:val="24"/>
        </w:rPr>
        <w:t>uporediti</w:t>
      </w:r>
      <w:r>
        <w:rPr>
          <w:szCs w:val="24"/>
        </w:rPr>
        <w:t xml:space="preserve"> </w:t>
      </w:r>
      <w:r w:rsidR="004F3D9B">
        <w:rPr>
          <w:szCs w:val="24"/>
        </w:rPr>
        <w:t>je</w:t>
      </w:r>
      <w:r>
        <w:rPr>
          <w:szCs w:val="24"/>
        </w:rPr>
        <w:t xml:space="preserve"> </w:t>
      </w:r>
      <w:r w:rsidR="004F3D9B">
        <w:rPr>
          <w:szCs w:val="24"/>
        </w:rPr>
        <w:t>sa</w:t>
      </w:r>
      <w:r>
        <w:rPr>
          <w:szCs w:val="24"/>
        </w:rPr>
        <w:t xml:space="preserve"> </w:t>
      </w:r>
      <w:r w:rsidR="004F3D9B">
        <w:rPr>
          <w:szCs w:val="24"/>
        </w:rPr>
        <w:t>drugim</w:t>
      </w:r>
      <w:r>
        <w:rPr>
          <w:szCs w:val="24"/>
        </w:rPr>
        <w:t xml:space="preserve"> </w:t>
      </w:r>
      <w:r w:rsidR="004F3D9B">
        <w:rPr>
          <w:szCs w:val="24"/>
        </w:rPr>
        <w:t>ponudama</w:t>
      </w:r>
      <w:r>
        <w:rPr>
          <w:szCs w:val="24"/>
        </w:rPr>
        <w:t>;</w:t>
      </w:r>
    </w:p>
    <w:p w14:paraId="59E8D510" w14:textId="77777777" w:rsidR="002135C2" w:rsidRPr="000C5695" w:rsidRDefault="002135C2" w:rsidP="002135C2">
      <w:pPr>
        <w:autoSpaceDE w:val="0"/>
        <w:autoSpaceDN w:val="0"/>
        <w:adjustRightInd w:val="0"/>
        <w:ind w:left="420"/>
        <w:jc w:val="both"/>
      </w:pPr>
    </w:p>
    <w:p w14:paraId="5442A12D" w14:textId="77777777" w:rsidR="005953E8" w:rsidRDefault="004F3D9B" w:rsidP="005953E8">
      <w:pPr>
        <w:autoSpaceDE w:val="0"/>
        <w:autoSpaceDN w:val="0"/>
        <w:adjustRightInd w:val="0"/>
        <w:ind w:left="420"/>
        <w:jc w:val="both"/>
        <w:rPr>
          <w:szCs w:val="24"/>
        </w:rPr>
      </w:pPr>
      <w:r>
        <w:rPr>
          <w:b/>
          <w:szCs w:val="24"/>
          <w:u w:val="single"/>
        </w:rPr>
        <w:t>Naručilac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može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odbiti</w:t>
      </w:r>
      <w:r w:rsidR="002135C2" w:rsidRPr="000C5695">
        <w:rPr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ponudu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ukoliko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poseduje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dokaz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ponuđač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</w:p>
    <w:p w14:paraId="1B2E1770" w14:textId="77777777" w:rsidR="002135C2" w:rsidRPr="000C5695" w:rsidRDefault="004F3D9B" w:rsidP="005953E8">
      <w:pPr>
        <w:autoSpaceDE w:val="0"/>
        <w:autoSpaceDN w:val="0"/>
        <w:adjustRightInd w:val="0"/>
        <w:jc w:val="both"/>
        <w:rPr>
          <w:szCs w:val="24"/>
        </w:rPr>
      </w:pPr>
      <w:proofErr w:type="gramStart"/>
      <w:r>
        <w:rPr>
          <w:szCs w:val="24"/>
        </w:rPr>
        <w:t>prethodne</w:t>
      </w:r>
      <w:proofErr w:type="gramEnd"/>
      <w:r w:rsidR="002135C2" w:rsidRPr="000C5695">
        <w:rPr>
          <w:szCs w:val="24"/>
        </w:rPr>
        <w:t xml:space="preserve"> </w:t>
      </w:r>
      <w:r>
        <w:rPr>
          <w:szCs w:val="24"/>
        </w:rPr>
        <w:t>tri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godine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pre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objavlјivanja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poziva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za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postupku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javne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nabavke</w:t>
      </w:r>
      <w:r w:rsidR="002135C2" w:rsidRPr="000C5695">
        <w:rPr>
          <w:szCs w:val="24"/>
        </w:rPr>
        <w:t>:</w:t>
      </w:r>
    </w:p>
    <w:p w14:paraId="5245E03B" w14:textId="77777777" w:rsidR="002135C2" w:rsidRPr="000C5695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proofErr w:type="gramStart"/>
      <w:r>
        <w:rPr>
          <w:szCs w:val="24"/>
        </w:rPr>
        <w:t>postupao</w:t>
      </w:r>
      <w:proofErr w:type="gramEnd"/>
      <w:r w:rsidR="002135C2" w:rsidRPr="000C5695">
        <w:rPr>
          <w:szCs w:val="24"/>
        </w:rPr>
        <w:t xml:space="preserve"> </w:t>
      </w:r>
      <w:r>
        <w:rPr>
          <w:szCs w:val="24"/>
        </w:rPr>
        <w:t>suprotno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zabrani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iz</w:t>
      </w:r>
      <w:r w:rsidR="002135C2" w:rsidRPr="000C5695">
        <w:rPr>
          <w:szCs w:val="24"/>
        </w:rPr>
        <w:t xml:space="preserve"> </w:t>
      </w:r>
      <w:r>
        <w:rPr>
          <w:szCs w:val="24"/>
        </w:rPr>
        <w:t>čl</w:t>
      </w:r>
      <w:r w:rsidR="002135C2" w:rsidRPr="000C5695">
        <w:rPr>
          <w:szCs w:val="24"/>
        </w:rPr>
        <w:t xml:space="preserve">. 23. </w:t>
      </w:r>
      <w:r>
        <w:rPr>
          <w:szCs w:val="24"/>
        </w:rPr>
        <w:t>i</w:t>
      </w:r>
      <w:r w:rsidR="002135C2" w:rsidRPr="000C5695">
        <w:rPr>
          <w:szCs w:val="24"/>
        </w:rPr>
        <w:t xml:space="preserve"> 25.</w:t>
      </w:r>
      <w:r>
        <w:rPr>
          <w:szCs w:val="24"/>
        </w:rPr>
        <w:t>ZJN</w:t>
      </w:r>
      <w:r w:rsidR="002135C2" w:rsidRPr="000C5695">
        <w:rPr>
          <w:szCs w:val="24"/>
        </w:rPr>
        <w:t>-</w:t>
      </w:r>
      <w:r>
        <w:rPr>
          <w:szCs w:val="24"/>
        </w:rPr>
        <w:t>a</w:t>
      </w:r>
      <w:r w:rsidR="002135C2" w:rsidRPr="000C5695">
        <w:rPr>
          <w:szCs w:val="24"/>
        </w:rPr>
        <w:t>;</w:t>
      </w:r>
    </w:p>
    <w:p w14:paraId="5DB80848" w14:textId="77777777" w:rsidR="002135C2" w:rsidRPr="0009553D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učinio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povredu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konkurencije</w:t>
      </w:r>
      <w:r w:rsidR="002135C2" w:rsidRPr="00005ADD">
        <w:rPr>
          <w:szCs w:val="24"/>
        </w:rPr>
        <w:t xml:space="preserve">; </w:t>
      </w:r>
    </w:p>
    <w:p w14:paraId="78228B9E" w14:textId="77777777" w:rsidR="002135C2" w:rsidRPr="00921010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dostavio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neistinite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podatke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u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ponudi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ili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bez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opravdanih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razloga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odbio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da</w:t>
      </w:r>
      <w:r w:rsidR="002135C2" w:rsidRPr="00005ADD">
        <w:rPr>
          <w:szCs w:val="24"/>
        </w:rPr>
        <w:t xml:space="preserve"> </w:t>
      </w:r>
      <w:r w:rsidR="00921010">
        <w:rPr>
          <w:szCs w:val="24"/>
        </w:rPr>
        <w:t xml:space="preserve"> </w:t>
      </w:r>
      <w:r>
        <w:rPr>
          <w:szCs w:val="24"/>
        </w:rPr>
        <w:t>zaklјuči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ugovor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o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javnoj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nabavci</w:t>
      </w:r>
      <w:r w:rsidR="002135C2" w:rsidRPr="00921010">
        <w:rPr>
          <w:szCs w:val="24"/>
        </w:rPr>
        <w:t xml:space="preserve">, </w:t>
      </w:r>
      <w:r>
        <w:rPr>
          <w:szCs w:val="24"/>
        </w:rPr>
        <w:t>nakon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što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mu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je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ugovor</w:t>
      </w:r>
      <w:r w:rsidR="002135C2" w:rsidRPr="00921010">
        <w:rPr>
          <w:szCs w:val="24"/>
        </w:rPr>
        <w:t xml:space="preserve"> </w:t>
      </w:r>
      <w:r>
        <w:rPr>
          <w:szCs w:val="24"/>
        </w:rPr>
        <w:t>dodelјen</w:t>
      </w:r>
      <w:r w:rsidR="002135C2" w:rsidRPr="00921010">
        <w:rPr>
          <w:szCs w:val="24"/>
        </w:rPr>
        <w:t xml:space="preserve">;  </w:t>
      </w:r>
    </w:p>
    <w:p w14:paraId="605327F4" w14:textId="77777777" w:rsidR="002135C2" w:rsidRPr="00AA6BD9" w:rsidRDefault="004F3D9B" w:rsidP="0030264A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szCs w:val="24"/>
        </w:rPr>
      </w:pPr>
      <w:proofErr w:type="gramStart"/>
      <w:r>
        <w:rPr>
          <w:szCs w:val="24"/>
        </w:rPr>
        <w:t>odbio</w:t>
      </w:r>
      <w:proofErr w:type="gramEnd"/>
      <w:r w:rsidR="002135C2" w:rsidRPr="00005ADD">
        <w:rPr>
          <w:szCs w:val="24"/>
        </w:rPr>
        <w:t xml:space="preserve"> </w:t>
      </w:r>
      <w:r>
        <w:rPr>
          <w:szCs w:val="24"/>
        </w:rPr>
        <w:t>da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dostavi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dokaze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sredstva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finansijskog</w:t>
      </w:r>
      <w:r w:rsidR="005953E8">
        <w:rPr>
          <w:szCs w:val="24"/>
        </w:rPr>
        <w:t xml:space="preserve"> </w:t>
      </w:r>
      <w:r>
        <w:rPr>
          <w:szCs w:val="24"/>
        </w:rPr>
        <w:t>obezbeđenja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na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šta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se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u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ponudi</w:t>
      </w:r>
      <w:r w:rsidR="002135C2" w:rsidRPr="00005ADD">
        <w:rPr>
          <w:szCs w:val="24"/>
        </w:rPr>
        <w:t xml:space="preserve"> </w:t>
      </w:r>
      <w:r>
        <w:rPr>
          <w:szCs w:val="24"/>
        </w:rPr>
        <w:t>obavezao</w:t>
      </w:r>
      <w:r w:rsidR="005953E8" w:rsidRPr="00921010">
        <w:rPr>
          <w:szCs w:val="24"/>
        </w:rPr>
        <w:t>.</w:t>
      </w:r>
    </w:p>
    <w:p w14:paraId="7130A9B5" w14:textId="77777777" w:rsidR="004C4C8D" w:rsidRDefault="004C4C8D" w:rsidP="004C4C8D">
      <w:pPr>
        <w:autoSpaceDE w:val="0"/>
        <w:autoSpaceDN w:val="0"/>
        <w:adjustRightInd w:val="0"/>
        <w:ind w:left="360"/>
        <w:jc w:val="both"/>
        <w:rPr>
          <w:szCs w:val="24"/>
        </w:rPr>
      </w:pPr>
    </w:p>
    <w:p w14:paraId="72EB7E6F" w14:textId="77777777" w:rsidR="004C4C8D" w:rsidRPr="004C4C8D" w:rsidRDefault="004C4C8D" w:rsidP="004C4C8D">
      <w:pPr>
        <w:autoSpaceDE w:val="0"/>
        <w:autoSpaceDN w:val="0"/>
        <w:adjustRightInd w:val="0"/>
        <w:ind w:left="360"/>
        <w:jc w:val="both"/>
        <w:rPr>
          <w:szCs w:val="24"/>
        </w:rPr>
      </w:pPr>
      <w:r w:rsidRPr="004C4C8D">
        <w:rPr>
          <w:szCs w:val="24"/>
        </w:rPr>
        <w:t xml:space="preserve">Naručilac može odbiti ponudu ukoliko poseduje dokaz koji potvrđuje da ponuđač nije ispunjavao svoje obaveze po ranije zaklјučenim ugovorima o javnim nabavkama koji su se odnosili </w:t>
      </w:r>
      <w:proofErr w:type="gramStart"/>
      <w:r w:rsidRPr="004C4C8D">
        <w:rPr>
          <w:szCs w:val="24"/>
        </w:rPr>
        <w:t>na</w:t>
      </w:r>
      <w:proofErr w:type="gramEnd"/>
      <w:r w:rsidRPr="004C4C8D">
        <w:rPr>
          <w:szCs w:val="24"/>
        </w:rPr>
        <w:t xml:space="preserve"> isti predmet nabavke, za period od prethodne tri godine pre objavlјivanja poziva za podnošenje ponuda.</w:t>
      </w:r>
    </w:p>
    <w:p w14:paraId="4F5E67ED" w14:textId="77777777" w:rsidR="004C4C8D" w:rsidRPr="004C4C8D" w:rsidRDefault="004C4C8D" w:rsidP="004C4C8D">
      <w:pPr>
        <w:pStyle w:val="ListParagraph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C4C8D">
        <w:rPr>
          <w:rFonts w:ascii="Times New Roman" w:hAnsi="Times New Roman"/>
          <w:sz w:val="24"/>
          <w:szCs w:val="24"/>
        </w:rPr>
        <w:t xml:space="preserve">Dokazi </w:t>
      </w:r>
      <w:proofErr w:type="gramStart"/>
      <w:r w:rsidRPr="004C4C8D">
        <w:rPr>
          <w:rFonts w:ascii="Times New Roman" w:hAnsi="Times New Roman"/>
          <w:sz w:val="24"/>
          <w:szCs w:val="24"/>
        </w:rPr>
        <w:t>na</w:t>
      </w:r>
      <w:proofErr w:type="gramEnd"/>
      <w:r w:rsidRPr="004C4C8D">
        <w:rPr>
          <w:rFonts w:ascii="Times New Roman" w:hAnsi="Times New Roman"/>
          <w:sz w:val="24"/>
          <w:szCs w:val="24"/>
        </w:rPr>
        <w:t xml:space="preserve"> osnovu kojih naručilac može odbiti ponudu su: </w:t>
      </w:r>
    </w:p>
    <w:p w14:paraId="73C5D5D2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1)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pravosnažna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sudska odluka ili konačna odluka drugog nadležnog organa;</w:t>
      </w:r>
    </w:p>
    <w:p w14:paraId="07A8DA9E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2)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isprava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o realizovanom sredstvu obezbeđenja ispunjenja obaveza u postupku javne nabavke ili ispunjenja ugovornih obaveza;</w:t>
      </w:r>
    </w:p>
    <w:p w14:paraId="73D7A6A7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3)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isprava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o naplaćenoj ugovornoj kazni;</w:t>
      </w:r>
    </w:p>
    <w:p w14:paraId="33214AE8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4)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reklamacije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potrošača, odnosno korisnika, ako nisu otklonjene u ugovorenom roku;</w:t>
      </w:r>
    </w:p>
    <w:p w14:paraId="1F437209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5)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izveštaj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nadzornog organa o izvedenim radovima koji nisu u skladu sa projektom, odnosno ugovorom;</w:t>
      </w:r>
    </w:p>
    <w:p w14:paraId="797A8F3E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6)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izjava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o raskidu ugovora zbog neispunjenja bitnih elemenata ugovora data na način i pod uslovima predviđenim zakonom kojim se uređuju obligacioni odnosi;</w:t>
      </w:r>
    </w:p>
    <w:p w14:paraId="6DD644C4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7)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dokaz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o angažovanju na izvršenju ugovora o javnoj nabavci lica koja nisu označena u ponudi kao podizvođači, odnosno članovi grupe ponuđača;</w:t>
      </w:r>
    </w:p>
    <w:p w14:paraId="50190E29" w14:textId="77777777" w:rsidR="004C4C8D" w:rsidRPr="004C4C8D" w:rsidRDefault="004C4C8D" w:rsidP="004C4C8D">
      <w:pPr>
        <w:pStyle w:val="ListParagraph"/>
        <w:shd w:val="clear" w:color="auto" w:fill="FFFFFF"/>
        <w:spacing w:after="150"/>
        <w:rPr>
          <w:rFonts w:ascii="Times New Roman" w:hAnsi="Times New Roman"/>
          <w:color w:val="333333"/>
          <w:sz w:val="24"/>
          <w:szCs w:val="24"/>
        </w:rPr>
      </w:pPr>
      <w:r w:rsidRPr="004C4C8D">
        <w:rPr>
          <w:rFonts w:ascii="Times New Roman" w:hAnsi="Times New Roman"/>
          <w:color w:val="333333"/>
          <w:sz w:val="24"/>
          <w:szCs w:val="24"/>
        </w:rPr>
        <w:t xml:space="preserve">8) </w:t>
      </w:r>
      <w:proofErr w:type="gramStart"/>
      <w:r w:rsidRPr="004C4C8D">
        <w:rPr>
          <w:rFonts w:ascii="Times New Roman" w:hAnsi="Times New Roman"/>
          <w:color w:val="333333"/>
          <w:sz w:val="24"/>
          <w:szCs w:val="24"/>
        </w:rPr>
        <w:t>drugi</w:t>
      </w:r>
      <w:proofErr w:type="gramEnd"/>
      <w:r w:rsidRPr="004C4C8D">
        <w:rPr>
          <w:rFonts w:ascii="Times New Roman" w:hAnsi="Times New Roman"/>
          <w:color w:val="333333"/>
          <w:sz w:val="24"/>
          <w:szCs w:val="24"/>
        </w:rPr>
        <w:t xml:space="preserve"> odgovarajući dokaz primeren predmetu javne nabavke, koji se odnosi na ispunjenje obaveza u ranijim postupcima javne nabavke ili po ranije zaključenim ugovorima o javnim nabavkama.</w:t>
      </w:r>
    </w:p>
    <w:p w14:paraId="6C411794" w14:textId="77777777" w:rsidR="004C4C8D" w:rsidRPr="00FF23B3" w:rsidRDefault="004C4C8D" w:rsidP="00FF23B3">
      <w:pPr>
        <w:pStyle w:val="Heading3"/>
        <w:ind w:left="720"/>
        <w:jc w:val="left"/>
        <w:rPr>
          <w:b w:val="0"/>
          <w:i w:val="0"/>
        </w:rPr>
      </w:pPr>
      <w:r w:rsidRPr="00F67A47">
        <w:rPr>
          <w:b w:val="0"/>
          <w:i w:val="0"/>
          <w:color w:val="333333"/>
        </w:rPr>
        <w:t xml:space="preserve">Naručilac može odbiti ponudu ako poseduje dokaz iz tačke 1) prethodnog stava, koji se odnosi </w:t>
      </w:r>
      <w:proofErr w:type="gramStart"/>
      <w:r w:rsidRPr="00F67A47">
        <w:rPr>
          <w:b w:val="0"/>
          <w:i w:val="0"/>
          <w:color w:val="333333"/>
        </w:rPr>
        <w:t>na</w:t>
      </w:r>
      <w:proofErr w:type="gramEnd"/>
      <w:r w:rsidRPr="00F67A47">
        <w:rPr>
          <w:b w:val="0"/>
          <w:i w:val="0"/>
          <w:color w:val="333333"/>
        </w:rPr>
        <w:t xml:space="preserve"> postupak koji je sproveo ili ugovor koji je zaključio i drugi naručilac ako je predmet javne nabavke istovrstan.</w:t>
      </w:r>
    </w:p>
    <w:p w14:paraId="18327D0F" w14:textId="77777777" w:rsidR="00F54879" w:rsidRPr="00F54879" w:rsidRDefault="004F3D9B" w:rsidP="00E94E90">
      <w:pPr>
        <w:pStyle w:val="Heading3"/>
        <w:ind w:left="142" w:hanging="142"/>
        <w:jc w:val="left"/>
        <w:rPr>
          <w:lang w:val="ru-RU"/>
        </w:rPr>
      </w:pPr>
      <w:r>
        <w:t>ROKOVI</w:t>
      </w:r>
      <w:r w:rsidR="00F54879" w:rsidRPr="00F54879">
        <w:t xml:space="preserve"> </w:t>
      </w:r>
      <w:r>
        <w:t>I</w:t>
      </w:r>
      <w:r w:rsidR="00F54879" w:rsidRPr="00F54879">
        <w:t xml:space="preserve"> </w:t>
      </w:r>
      <w:r>
        <w:t>NAČIN</w:t>
      </w:r>
      <w:r w:rsidR="00F54879" w:rsidRPr="00F54879">
        <w:t xml:space="preserve"> </w:t>
      </w:r>
      <w:r>
        <w:rPr>
          <w:lang w:val="ru-RU"/>
        </w:rPr>
        <w:t>PODNOŠENјA</w:t>
      </w:r>
      <w:r w:rsidR="00E94E90">
        <w:rPr>
          <w:lang w:val="ru-RU"/>
        </w:rPr>
        <w:t xml:space="preserve"> </w:t>
      </w:r>
      <w:r>
        <w:rPr>
          <w:lang w:val="ru-RU"/>
        </w:rPr>
        <w:t>ZAHTEVA</w:t>
      </w:r>
      <w:r w:rsidR="00E94E90">
        <w:rPr>
          <w:lang w:val="ru-RU"/>
        </w:rPr>
        <w:t xml:space="preserve"> </w:t>
      </w:r>
      <w:r>
        <w:rPr>
          <w:lang w:val="ru-RU"/>
        </w:rPr>
        <w:t>ZA</w:t>
      </w:r>
      <w:r w:rsidR="00E94E90">
        <w:rPr>
          <w:lang w:val="ru-RU"/>
        </w:rPr>
        <w:t xml:space="preserve"> </w:t>
      </w:r>
      <w:r>
        <w:rPr>
          <w:lang w:val="ru-RU"/>
        </w:rPr>
        <w:t>ZAŠTITU</w:t>
      </w:r>
      <w:r w:rsidR="00E94E90">
        <w:rPr>
          <w:lang w:val="ru-RU"/>
        </w:rPr>
        <w:t xml:space="preserve"> </w:t>
      </w:r>
      <w:r>
        <w:rPr>
          <w:lang w:val="ru-RU"/>
        </w:rPr>
        <w:t>PRAVA</w:t>
      </w:r>
      <w:r w:rsidR="00E94E90">
        <w:rPr>
          <w:lang w:val="ru-RU"/>
        </w:rPr>
        <w:t xml:space="preserve"> </w:t>
      </w:r>
      <w:r>
        <w:rPr>
          <w:lang w:val="ru-RU"/>
        </w:rPr>
        <w:t>SA</w:t>
      </w:r>
      <w:r w:rsidR="00E94E90">
        <w:rPr>
          <w:lang w:val="ru-RU"/>
        </w:rPr>
        <w:t xml:space="preserve"> </w:t>
      </w:r>
      <w:r>
        <w:rPr>
          <w:lang w:val="ru-RU"/>
        </w:rPr>
        <w:t>UPUTSTVOM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O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UPLATI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TAKSE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IZ</w:t>
      </w:r>
      <w:r w:rsidR="00F54879" w:rsidRPr="00F54879">
        <w:rPr>
          <w:lang w:val="ru-RU"/>
        </w:rPr>
        <w:t xml:space="preserve"> </w:t>
      </w:r>
      <w:r>
        <w:rPr>
          <w:lang w:val="ru-RU"/>
        </w:rPr>
        <w:t>ČLANA</w:t>
      </w:r>
      <w:r w:rsidR="00F54879" w:rsidRPr="00F54879">
        <w:rPr>
          <w:lang w:val="ru-RU"/>
        </w:rPr>
        <w:t xml:space="preserve"> 156. </w:t>
      </w:r>
      <w:r>
        <w:rPr>
          <w:lang w:val="ru-RU"/>
        </w:rPr>
        <w:t>ZAKONA</w:t>
      </w:r>
    </w:p>
    <w:p w14:paraId="63F45854" w14:textId="77777777" w:rsidR="00F243E1" w:rsidRDefault="004F3D9B" w:rsidP="00F54879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F54879" w:rsidRPr="00F54879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zainteresovano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interes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dodelu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ovom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pretrpelo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moglo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pretrpi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zbog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postupanja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protivno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odredbama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Zakona</w:t>
      </w:r>
      <w:r w:rsidR="00F243E1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u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dalјem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tekstu</w:t>
      </w:r>
      <w:r w:rsidR="00F243E1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podnosilac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243E1">
        <w:rPr>
          <w:szCs w:val="24"/>
          <w:lang w:val="ru-RU"/>
        </w:rPr>
        <w:t>).</w:t>
      </w:r>
    </w:p>
    <w:p w14:paraId="2FED6AFA" w14:textId="77777777" w:rsidR="00F243E1" w:rsidRDefault="004F3D9B" w:rsidP="00F243E1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Z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šti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osi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</w:rPr>
        <w:t>naručiocu</w:t>
      </w:r>
      <w:r w:rsidR="00F243E1">
        <w:rPr>
          <w:szCs w:val="24"/>
        </w:rPr>
        <w:t xml:space="preserve">, </w:t>
      </w:r>
      <w:r>
        <w:rPr>
          <w:szCs w:val="24"/>
        </w:rPr>
        <w:t>a</w:t>
      </w:r>
      <w:r w:rsidR="00F243E1">
        <w:rPr>
          <w:szCs w:val="24"/>
        </w:rPr>
        <w:t xml:space="preserve"> </w:t>
      </w:r>
      <w:r>
        <w:rPr>
          <w:szCs w:val="24"/>
        </w:rPr>
        <w:t>kopija</w:t>
      </w:r>
      <w:r w:rsidR="00F243E1">
        <w:rPr>
          <w:szCs w:val="24"/>
        </w:rPr>
        <w:t xml:space="preserve"> </w:t>
      </w:r>
      <w:r>
        <w:rPr>
          <w:szCs w:val="24"/>
        </w:rPr>
        <w:t>se</w:t>
      </w:r>
      <w:r w:rsidR="00F243E1">
        <w:rPr>
          <w:szCs w:val="24"/>
        </w:rPr>
        <w:t xml:space="preserve"> </w:t>
      </w:r>
      <w:r>
        <w:rPr>
          <w:szCs w:val="24"/>
        </w:rPr>
        <w:t>istovremeno</w:t>
      </w:r>
      <w:r w:rsidR="00F243E1">
        <w:rPr>
          <w:szCs w:val="24"/>
        </w:rPr>
        <w:t xml:space="preserve"> </w:t>
      </w:r>
      <w:r>
        <w:rPr>
          <w:szCs w:val="24"/>
        </w:rPr>
        <w:t>dostavlјa</w:t>
      </w:r>
      <w:r w:rsidR="00F243E1">
        <w:rPr>
          <w:szCs w:val="24"/>
        </w:rPr>
        <w:t xml:space="preserve"> </w:t>
      </w:r>
      <w:r>
        <w:rPr>
          <w:szCs w:val="24"/>
        </w:rPr>
        <w:t>Republičkoj</w:t>
      </w:r>
      <w:r w:rsidR="00F243E1">
        <w:rPr>
          <w:szCs w:val="24"/>
        </w:rPr>
        <w:t xml:space="preserve"> </w:t>
      </w:r>
      <w:r>
        <w:rPr>
          <w:szCs w:val="24"/>
        </w:rPr>
        <w:t>komisiji</w:t>
      </w:r>
      <w:r w:rsidR="00F243E1">
        <w:rPr>
          <w:szCs w:val="24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</w:t>
      </w:r>
      <w:r>
        <w:rPr>
          <w:spacing w:val="1"/>
          <w:szCs w:val="24"/>
          <w:lang w:val="ru-RU"/>
        </w:rPr>
        <w:t>it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os</w:t>
      </w:r>
      <w:r>
        <w:rPr>
          <w:spacing w:val="1"/>
          <w:szCs w:val="24"/>
          <w:lang w:val="ru-RU"/>
        </w:rPr>
        <w:t>t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p</w:t>
      </w:r>
      <w:r>
        <w:rPr>
          <w:spacing w:val="1"/>
          <w:szCs w:val="24"/>
          <w:lang w:val="ru-RU"/>
        </w:rPr>
        <w:t>c</w:t>
      </w:r>
      <w:r>
        <w:rPr>
          <w:spacing w:val="-1"/>
          <w:szCs w:val="24"/>
          <w:lang w:val="ru-RU"/>
        </w:rPr>
        <w:t>i</w:t>
      </w:r>
      <w:r>
        <w:rPr>
          <w:spacing w:val="2"/>
          <w:szCs w:val="24"/>
          <w:lang w:val="ru-RU"/>
        </w:rPr>
        <w:t>m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1"/>
          <w:szCs w:val="24"/>
          <w:lang w:val="ru-RU"/>
        </w:rPr>
        <w:t>j</w:t>
      </w:r>
      <w:r>
        <w:rPr>
          <w:spacing w:val="-3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ni</w:t>
      </w:r>
      <w:r>
        <w:rPr>
          <w:szCs w:val="24"/>
          <w:lang w:val="ru-RU"/>
        </w:rPr>
        <w:t>h</w:t>
      </w:r>
      <w:r w:rsidR="00F54879" w:rsidRPr="00F54879">
        <w:rPr>
          <w:szCs w:val="24"/>
          <w:lang w:val="sr-Latn-CS"/>
        </w:rPr>
        <w:t xml:space="preserve"> </w:t>
      </w:r>
      <w:r w:rsidR="00F54879" w:rsidRPr="00F54879">
        <w:rPr>
          <w:spacing w:val="6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ab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i</w:t>
      </w:r>
      <w:r w:rsidR="00F54879" w:rsidRPr="00F54879">
        <w:rPr>
          <w:spacing w:val="9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adr</w:t>
      </w:r>
      <w:r>
        <w:rPr>
          <w:spacing w:val="-1"/>
          <w:szCs w:val="24"/>
          <w:lang w:val="ru-RU"/>
        </w:rPr>
        <w:t>e</w:t>
      </w:r>
      <w:r>
        <w:rPr>
          <w:spacing w:val="1"/>
          <w:szCs w:val="24"/>
          <w:lang w:val="ru-RU"/>
        </w:rPr>
        <w:t>s</w:t>
      </w:r>
      <w:r>
        <w:rPr>
          <w:spacing w:val="-4"/>
          <w:szCs w:val="24"/>
          <w:lang w:val="ru-RU"/>
        </w:rPr>
        <w:t>u</w:t>
      </w:r>
      <w:r w:rsidR="00F54879" w:rsidRPr="00F54879">
        <w:rPr>
          <w:szCs w:val="24"/>
          <w:lang w:val="sr-Latn-CS"/>
        </w:rPr>
        <w:t xml:space="preserve">: </w:t>
      </w:r>
      <w:r>
        <w:rPr>
          <w:szCs w:val="24"/>
          <w:lang w:val="ru-RU"/>
        </w:rPr>
        <w:t>Nem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nj</w:t>
      </w:r>
      <w:r>
        <w:rPr>
          <w:spacing w:val="-1"/>
          <w:szCs w:val="24"/>
          <w:lang w:val="ru-RU"/>
        </w:rPr>
        <w:t>in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 w:rsidR="00F54879" w:rsidRPr="00F54879">
        <w:rPr>
          <w:spacing w:val="5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22-26, </w:t>
      </w:r>
      <w:r w:rsidR="00F54879" w:rsidRPr="00F54879">
        <w:rPr>
          <w:spacing w:val="3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11000 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Beo</w:t>
      </w:r>
      <w:r>
        <w:rPr>
          <w:spacing w:val="-1"/>
          <w:szCs w:val="24"/>
          <w:lang w:val="ru-RU"/>
        </w:rPr>
        <w:t>g</w:t>
      </w:r>
      <w:r>
        <w:rPr>
          <w:szCs w:val="24"/>
          <w:lang w:val="ru-RU"/>
        </w:rPr>
        <w:t>rad</w:t>
      </w:r>
      <w:r w:rsidR="00F54879" w:rsidRPr="00F54879">
        <w:rPr>
          <w:szCs w:val="24"/>
          <w:lang w:val="sr-Latn-CS"/>
        </w:rPr>
        <w:t xml:space="preserve">. </w:t>
      </w:r>
    </w:p>
    <w:p w14:paraId="422DD834" w14:textId="77777777" w:rsidR="00F54879" w:rsidRPr="00F54879" w:rsidRDefault="004F3D9B" w:rsidP="00F243E1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dostavlјa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neposredno</w:t>
      </w:r>
      <w:r w:rsidR="00F243E1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elektronskom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poštom</w:t>
      </w:r>
      <w:r w:rsidR="00F243E1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243E1">
        <w:rPr>
          <w:szCs w:val="24"/>
          <w:lang w:val="ru-RU"/>
        </w:rPr>
        <w:t xml:space="preserve"> </w:t>
      </w:r>
      <w:r w:rsidR="00F243E1">
        <w:rPr>
          <w:szCs w:val="24"/>
        </w:rPr>
        <w:t>e</w:t>
      </w:r>
      <w:r w:rsidR="00F243E1" w:rsidRPr="000C5695">
        <w:rPr>
          <w:szCs w:val="24"/>
          <w:lang w:val="ru-RU"/>
        </w:rPr>
        <w:t>-</w:t>
      </w:r>
      <w:r w:rsidR="00F243E1">
        <w:rPr>
          <w:szCs w:val="24"/>
        </w:rPr>
        <w:t>mail</w:t>
      </w:r>
      <w:r w:rsidR="004B4A5E">
        <w:rPr>
          <w:szCs w:val="24"/>
        </w:rPr>
        <w:t>:</w:t>
      </w:r>
      <w:r w:rsidR="00A35F14">
        <w:rPr>
          <w:szCs w:val="24"/>
        </w:rPr>
        <w:t xml:space="preserve"> </w:t>
      </w:r>
      <w:r w:rsidR="00F8061B" w:rsidRPr="00141F96">
        <w:rPr>
          <w:color w:val="000000"/>
          <w:szCs w:val="24"/>
        </w:rPr>
        <w:t>procurement.rd@pim.gov.rs</w:t>
      </w:r>
      <w:r w:rsidR="00F8061B" w:rsidRPr="00EA4767">
        <w:rPr>
          <w:szCs w:val="24"/>
        </w:rPr>
        <w:t xml:space="preserve"> </w:t>
      </w:r>
      <w:r>
        <w:rPr>
          <w:szCs w:val="24"/>
        </w:rPr>
        <w:t>ili</w:t>
      </w:r>
      <w:r w:rsidR="00F8061B" w:rsidRPr="00EA4767">
        <w:rPr>
          <w:szCs w:val="24"/>
        </w:rPr>
        <w:t xml:space="preserve"> </w:t>
      </w:r>
      <w:r>
        <w:rPr>
          <w:szCs w:val="24"/>
        </w:rPr>
        <w:t>faksom</w:t>
      </w:r>
      <w:r w:rsidR="00F8061B" w:rsidRPr="00EA4767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na</w:t>
      </w:r>
      <w:r w:rsidR="00F8061B" w:rsidRPr="00EA4767">
        <w:rPr>
          <w:szCs w:val="24"/>
          <w:lang w:val="sr-Cyrl-CS"/>
        </w:rPr>
        <w:t xml:space="preserve"> </w:t>
      </w:r>
      <w:r>
        <w:rPr>
          <w:szCs w:val="24"/>
        </w:rPr>
        <w:t>broj</w:t>
      </w:r>
      <w:r w:rsidR="00F8061B">
        <w:rPr>
          <w:szCs w:val="24"/>
        </w:rPr>
        <w:t xml:space="preserve"> </w:t>
      </w:r>
      <w:r w:rsidR="00F8061B" w:rsidRPr="00E96437">
        <w:rPr>
          <w:szCs w:val="24"/>
        </w:rPr>
        <w:t>+381 11 3617-737</w:t>
      </w:r>
      <w:r w:rsidR="00F8061B" w:rsidRPr="0096531F">
        <w:rPr>
          <w:rFonts w:eastAsia="TimesNewRomanPS-BoldMT"/>
          <w:b/>
          <w:bCs/>
          <w:szCs w:val="24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preporučenom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pošilјkom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povratnicom</w:t>
      </w:r>
      <w:r w:rsidR="00F54879" w:rsidRPr="00F54879">
        <w:rPr>
          <w:szCs w:val="24"/>
          <w:lang w:val="ru-RU"/>
        </w:rPr>
        <w:t>.</w:t>
      </w:r>
    </w:p>
    <w:p w14:paraId="73CC257E" w14:textId="77777777" w:rsidR="004357F3" w:rsidRPr="00EF0DB4" w:rsidRDefault="004F3D9B" w:rsidP="00EF0DB4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Z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šti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u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rava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e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i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o</w:t>
      </w:r>
      <w:r>
        <w:rPr>
          <w:spacing w:val="1"/>
          <w:szCs w:val="24"/>
          <w:lang w:val="ru-RU"/>
        </w:rPr>
        <w:t>k</w:t>
      </w:r>
      <w:r>
        <w:rPr>
          <w:szCs w:val="24"/>
          <w:lang w:val="ru-RU"/>
        </w:rPr>
        <w:t>u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c</w:t>
      </w:r>
      <w:r>
        <w:rPr>
          <w:szCs w:val="24"/>
          <w:lang w:val="ru-RU"/>
        </w:rPr>
        <w:t>elog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os</w:t>
      </w:r>
      <w:r>
        <w:rPr>
          <w:spacing w:val="1"/>
          <w:szCs w:val="24"/>
          <w:lang w:val="ru-RU"/>
        </w:rPr>
        <w:t>t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p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a</w:t>
      </w:r>
      <w:r w:rsidR="00F54879" w:rsidRPr="00F54879">
        <w:rPr>
          <w:spacing w:val="4"/>
          <w:szCs w:val="24"/>
          <w:lang w:val="sr-Latn-CS"/>
        </w:rPr>
        <w:t xml:space="preserve"> 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av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ab</w:t>
      </w:r>
      <w:r>
        <w:rPr>
          <w:spacing w:val="-1"/>
          <w:szCs w:val="24"/>
          <w:lang w:val="ru-RU"/>
        </w:rPr>
        <w:t>a</w:t>
      </w:r>
      <w:r>
        <w:rPr>
          <w:szCs w:val="24"/>
          <w:lang w:val="ru-RU"/>
        </w:rPr>
        <w:t>v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>,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p</w:t>
      </w:r>
      <w:r>
        <w:rPr>
          <w:szCs w:val="24"/>
          <w:lang w:val="ru-RU"/>
        </w:rPr>
        <w:t>ro</w:t>
      </w:r>
      <w:r>
        <w:rPr>
          <w:spacing w:val="-1"/>
          <w:szCs w:val="24"/>
          <w:lang w:val="ru-RU"/>
        </w:rPr>
        <w:t>ti</w:t>
      </w:r>
      <w:r>
        <w:rPr>
          <w:szCs w:val="24"/>
          <w:lang w:val="ru-RU"/>
        </w:rPr>
        <w:t>v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sva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e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>
        <w:rPr>
          <w:spacing w:val="2"/>
          <w:szCs w:val="24"/>
          <w:lang w:val="ru-RU"/>
        </w:rPr>
        <w:t>r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č</w:t>
      </w:r>
      <w:r>
        <w:rPr>
          <w:spacing w:val="-1"/>
          <w:szCs w:val="24"/>
          <w:lang w:val="ru-RU"/>
        </w:rPr>
        <w:t>i</w:t>
      </w:r>
      <w:r>
        <w:rPr>
          <w:spacing w:val="2"/>
          <w:szCs w:val="24"/>
          <w:lang w:val="ru-RU"/>
        </w:rPr>
        <w:t>o</w:t>
      </w:r>
      <w:r>
        <w:rPr>
          <w:spacing w:val="-1"/>
          <w:szCs w:val="24"/>
          <w:lang w:val="ru-RU"/>
        </w:rPr>
        <w:t>c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>,</w:t>
      </w:r>
      <w:r w:rsidR="00F54879" w:rsidRPr="00F54879">
        <w:rPr>
          <w:spacing w:val="4"/>
          <w:szCs w:val="24"/>
          <w:lang w:val="sr-Latn-CS"/>
        </w:rPr>
        <w:t xml:space="preserve"> </w:t>
      </w:r>
      <w:r>
        <w:rPr>
          <w:szCs w:val="24"/>
          <w:lang w:val="ru-RU"/>
        </w:rPr>
        <w:t>os</w:t>
      </w:r>
      <w:r>
        <w:rPr>
          <w:spacing w:val="-1"/>
          <w:szCs w:val="24"/>
          <w:lang w:val="ru-RU"/>
        </w:rPr>
        <w:t>i</w:t>
      </w:r>
      <w:r>
        <w:rPr>
          <w:szCs w:val="24"/>
          <w:lang w:val="ru-RU"/>
        </w:rPr>
        <w:t>m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k</w:t>
      </w:r>
      <w:r>
        <w:rPr>
          <w:szCs w:val="24"/>
          <w:lang w:val="ru-RU"/>
        </w:rPr>
        <w:t>o</w:t>
      </w:r>
      <w:r w:rsidR="00F54879" w:rsidRPr="00F54879">
        <w:rPr>
          <w:spacing w:val="2"/>
          <w:szCs w:val="24"/>
          <w:lang w:val="sr-Latn-CS"/>
        </w:rPr>
        <w:t xml:space="preserve"> </w:t>
      </w:r>
      <w:r>
        <w:rPr>
          <w:spacing w:val="2"/>
          <w:szCs w:val="24"/>
        </w:rPr>
        <w:t>Zakonom</w:t>
      </w:r>
      <w:r w:rsidR="00F243E1">
        <w:rPr>
          <w:spacing w:val="2"/>
          <w:szCs w:val="24"/>
        </w:rPr>
        <w:t xml:space="preserve"> </w:t>
      </w:r>
      <w:r>
        <w:rPr>
          <w:spacing w:val="-1"/>
          <w:szCs w:val="24"/>
          <w:lang w:val="ru-RU"/>
        </w:rPr>
        <w:t>ni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d</w:t>
      </w:r>
      <w:r>
        <w:rPr>
          <w:spacing w:val="1"/>
          <w:szCs w:val="24"/>
          <w:lang w:val="ru-RU"/>
        </w:rPr>
        <w:t>r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g</w:t>
      </w:r>
      <w:r>
        <w:rPr>
          <w:szCs w:val="24"/>
          <w:lang w:val="ru-RU"/>
        </w:rPr>
        <w:t>a</w:t>
      </w:r>
      <w:r>
        <w:rPr>
          <w:spacing w:val="1"/>
          <w:szCs w:val="24"/>
          <w:lang w:val="ru-RU"/>
        </w:rPr>
        <w:t>č</w:t>
      </w:r>
      <w:r>
        <w:rPr>
          <w:spacing w:val="-1"/>
          <w:szCs w:val="24"/>
          <w:lang w:val="ru-RU"/>
        </w:rPr>
        <w:t>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odr</w:t>
      </w:r>
      <w:r>
        <w:rPr>
          <w:spacing w:val="-1"/>
          <w:szCs w:val="24"/>
          <w:lang w:val="ru-RU"/>
        </w:rPr>
        <w:t>e</w:t>
      </w:r>
      <w:r>
        <w:rPr>
          <w:szCs w:val="24"/>
          <w:lang w:val="ru-RU"/>
        </w:rPr>
        <w:t>đ</w:t>
      </w:r>
      <w:r>
        <w:rPr>
          <w:spacing w:val="-1"/>
          <w:szCs w:val="24"/>
          <w:lang w:val="ru-RU"/>
        </w:rPr>
        <w:t>en</w:t>
      </w:r>
      <w:r>
        <w:rPr>
          <w:szCs w:val="24"/>
          <w:lang w:val="ru-RU"/>
        </w:rPr>
        <w:t>o</w:t>
      </w:r>
      <w:r w:rsidR="00F54879" w:rsidRPr="00F54879">
        <w:rPr>
          <w:szCs w:val="24"/>
          <w:lang w:val="sr-Latn-CS"/>
        </w:rPr>
        <w:t xml:space="preserve">. </w:t>
      </w:r>
    </w:p>
    <w:p w14:paraId="79C75479" w14:textId="77777777" w:rsidR="00F54879" w:rsidRPr="000C5695" w:rsidRDefault="004F3D9B" w:rsidP="0030264A">
      <w:pPr>
        <w:numPr>
          <w:ilvl w:val="0"/>
          <w:numId w:val="12"/>
        </w:numPr>
        <w:ind w:left="0" w:firstLine="709"/>
        <w:jc w:val="both"/>
        <w:rPr>
          <w:iCs/>
          <w:szCs w:val="24"/>
        </w:rPr>
      </w:pPr>
      <w:r>
        <w:rPr>
          <w:b/>
          <w:i/>
          <w:szCs w:val="24"/>
          <w:lang w:val="ru-RU"/>
        </w:rPr>
        <w:lastRenderedPageBreak/>
        <w:t>Zahtev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za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zaštitu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prava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kojim</w:t>
      </w:r>
      <w:r w:rsidR="00A675E5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se</w:t>
      </w:r>
      <w:r w:rsidR="00A675E5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osporava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vrsta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postupka</w:t>
      </w:r>
      <w:r w:rsidR="00F54879" w:rsidRPr="004B4A5E">
        <w:rPr>
          <w:b/>
          <w:i/>
          <w:szCs w:val="24"/>
        </w:rPr>
        <w:t xml:space="preserve">, </w:t>
      </w:r>
      <w:r>
        <w:rPr>
          <w:b/>
          <w:i/>
          <w:szCs w:val="24"/>
        </w:rPr>
        <w:t>sadržina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poziva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za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podnošenje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ponuda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ili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konkursne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</w:rPr>
        <w:t>dokumentacije</w:t>
      </w:r>
      <w:r w:rsidR="00F54879" w:rsidRPr="004B4A5E">
        <w:rPr>
          <w:szCs w:val="24"/>
        </w:rPr>
        <w:t xml:space="preserve">, </w:t>
      </w:r>
      <w:r>
        <w:rPr>
          <w:szCs w:val="24"/>
        </w:rPr>
        <w:t>smatraće</w:t>
      </w:r>
      <w:r w:rsidR="004357F3" w:rsidRPr="004B4A5E">
        <w:rPr>
          <w:szCs w:val="24"/>
        </w:rPr>
        <w:t xml:space="preserve"> </w:t>
      </w:r>
      <w:r>
        <w:rPr>
          <w:szCs w:val="24"/>
        </w:rPr>
        <w:t>se</w:t>
      </w:r>
      <w:r w:rsidR="004357F3" w:rsidRPr="004B4A5E">
        <w:rPr>
          <w:szCs w:val="24"/>
        </w:rPr>
        <w:t xml:space="preserve"> </w:t>
      </w:r>
      <w:r>
        <w:rPr>
          <w:szCs w:val="24"/>
        </w:rPr>
        <w:t>blagovremenim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ako</w:t>
      </w:r>
      <w:r w:rsidR="0068529B">
        <w:rPr>
          <w:szCs w:val="24"/>
        </w:rPr>
        <w:t xml:space="preserve"> </w:t>
      </w:r>
      <w:r>
        <w:rPr>
          <w:szCs w:val="24"/>
        </w:rPr>
        <w:t>je</w:t>
      </w:r>
      <w:r w:rsidR="0068529B">
        <w:rPr>
          <w:szCs w:val="24"/>
        </w:rPr>
        <w:t xml:space="preserve"> </w:t>
      </w:r>
      <w:r>
        <w:rPr>
          <w:szCs w:val="24"/>
        </w:rPr>
        <w:t>primlјen</w:t>
      </w:r>
      <w:r w:rsidR="0068529B">
        <w:rPr>
          <w:szCs w:val="24"/>
        </w:rPr>
        <w:t xml:space="preserve"> </w:t>
      </w:r>
      <w:r>
        <w:rPr>
          <w:szCs w:val="24"/>
        </w:rPr>
        <w:t>od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strane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naručioca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najkasnije</w:t>
      </w:r>
      <w:r w:rsidR="00F54879" w:rsidRPr="004B4A5E">
        <w:rPr>
          <w:szCs w:val="24"/>
        </w:rPr>
        <w:t xml:space="preserve"> 7 (</w:t>
      </w:r>
      <w:r>
        <w:rPr>
          <w:szCs w:val="24"/>
        </w:rPr>
        <w:t>sedam</w:t>
      </w:r>
      <w:r w:rsidR="00F54879" w:rsidRPr="004B4A5E">
        <w:rPr>
          <w:szCs w:val="24"/>
        </w:rPr>
        <w:t xml:space="preserve">) </w:t>
      </w:r>
      <w:r>
        <w:rPr>
          <w:szCs w:val="24"/>
        </w:rPr>
        <w:t>dana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pre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roka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za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ponuda</w:t>
      </w:r>
      <w:r w:rsidR="00F54879" w:rsidRPr="004B4A5E">
        <w:rPr>
          <w:szCs w:val="24"/>
        </w:rPr>
        <w:t xml:space="preserve">, </w:t>
      </w:r>
      <w:r>
        <w:rPr>
          <w:szCs w:val="24"/>
        </w:rPr>
        <w:t>bez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obzira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način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dostavlјanja</w:t>
      </w:r>
      <w:r w:rsidR="004357F3" w:rsidRPr="004B4A5E">
        <w:rPr>
          <w:szCs w:val="24"/>
        </w:rPr>
        <w:t>,</w:t>
      </w:r>
      <w:r w:rsidR="00F54879" w:rsidRPr="000C5695">
        <w:rPr>
          <w:szCs w:val="24"/>
        </w:rPr>
        <w:t xml:space="preserve"> </w:t>
      </w:r>
      <w:r>
        <w:rPr>
          <w:iCs/>
          <w:szCs w:val="24"/>
        </w:rPr>
        <w:t>i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ukoliko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je</w:t>
      </w:r>
      <w:r w:rsidR="00F54879" w:rsidRPr="004B4A5E">
        <w:rPr>
          <w:iCs/>
          <w:szCs w:val="24"/>
        </w:rPr>
        <w:t xml:space="preserve"> </w:t>
      </w:r>
      <w:r>
        <w:rPr>
          <w:iCs/>
          <w:szCs w:val="24"/>
        </w:rPr>
        <w:t>podnosilac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zahteva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skladu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sa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članom</w:t>
      </w:r>
      <w:r w:rsidR="00F54879" w:rsidRPr="000C5695">
        <w:rPr>
          <w:iCs/>
          <w:szCs w:val="24"/>
        </w:rPr>
        <w:t xml:space="preserve"> 63. </w:t>
      </w:r>
      <w:proofErr w:type="gramStart"/>
      <w:r>
        <w:rPr>
          <w:iCs/>
          <w:szCs w:val="24"/>
        </w:rPr>
        <w:t>stav</w:t>
      </w:r>
      <w:proofErr w:type="gramEnd"/>
      <w:r w:rsidR="00F54879" w:rsidRPr="000C5695">
        <w:rPr>
          <w:iCs/>
          <w:szCs w:val="24"/>
        </w:rPr>
        <w:t xml:space="preserve"> 2. </w:t>
      </w:r>
      <w:r>
        <w:rPr>
          <w:iCs/>
          <w:szCs w:val="24"/>
        </w:rPr>
        <w:t>Zakona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ukazao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naručiocu</w:t>
      </w:r>
      <w:r w:rsidR="00F54879" w:rsidRPr="000C5695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na</w:t>
      </w:r>
      <w:proofErr w:type="gramEnd"/>
      <w:r w:rsidR="00F54879" w:rsidRPr="004B4A5E">
        <w:rPr>
          <w:iCs/>
          <w:szCs w:val="24"/>
        </w:rPr>
        <w:t xml:space="preserve"> </w:t>
      </w:r>
      <w:r>
        <w:rPr>
          <w:iCs/>
          <w:szCs w:val="24"/>
        </w:rPr>
        <w:t>eventualne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nedostatke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i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nepravilnosti</w:t>
      </w:r>
      <w:r w:rsidR="00F54879" w:rsidRPr="000C5695">
        <w:rPr>
          <w:iCs/>
          <w:szCs w:val="24"/>
        </w:rPr>
        <w:t xml:space="preserve">, </w:t>
      </w:r>
      <w:r>
        <w:rPr>
          <w:iCs/>
          <w:szCs w:val="24"/>
        </w:rPr>
        <w:t>a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naručilac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iste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nije</w:t>
      </w:r>
      <w:r w:rsidR="00F54879" w:rsidRPr="000C5695">
        <w:rPr>
          <w:iCs/>
          <w:szCs w:val="24"/>
        </w:rPr>
        <w:t xml:space="preserve"> </w:t>
      </w:r>
      <w:r>
        <w:rPr>
          <w:iCs/>
          <w:szCs w:val="24"/>
        </w:rPr>
        <w:t>otklonio</w:t>
      </w:r>
      <w:r w:rsidR="00F54879" w:rsidRPr="000C5695">
        <w:rPr>
          <w:iCs/>
          <w:szCs w:val="24"/>
        </w:rPr>
        <w:t>.</w:t>
      </w:r>
    </w:p>
    <w:p w14:paraId="6F008FFA" w14:textId="77777777" w:rsidR="00F54879" w:rsidRDefault="004F3D9B" w:rsidP="00F54879">
      <w:pPr>
        <w:ind w:firstLine="708"/>
        <w:jc w:val="both"/>
        <w:rPr>
          <w:szCs w:val="24"/>
        </w:rPr>
      </w:pPr>
      <w:r>
        <w:rPr>
          <w:szCs w:val="24"/>
        </w:rPr>
        <w:t>Zahtev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zaštitu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prava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kojim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se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osporavaju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radnje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koje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naručilac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preduzme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pre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4B4A5E">
        <w:rPr>
          <w:szCs w:val="24"/>
        </w:rPr>
        <w:t xml:space="preserve"> </w:t>
      </w:r>
      <w:r>
        <w:rPr>
          <w:szCs w:val="24"/>
        </w:rPr>
        <w:t>roka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F54879" w:rsidRPr="000C5695">
        <w:rPr>
          <w:szCs w:val="24"/>
        </w:rPr>
        <w:t xml:space="preserve">, </w:t>
      </w:r>
      <w:r>
        <w:rPr>
          <w:szCs w:val="24"/>
        </w:rPr>
        <w:t>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nakon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roka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iz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člana</w:t>
      </w:r>
      <w:r w:rsidR="004357F3" w:rsidRPr="004B4A5E">
        <w:rPr>
          <w:szCs w:val="24"/>
        </w:rPr>
        <w:t xml:space="preserve"> 149. </w:t>
      </w:r>
      <w:proofErr w:type="gramStart"/>
      <w:r>
        <w:rPr>
          <w:szCs w:val="24"/>
        </w:rPr>
        <w:t>stav</w:t>
      </w:r>
      <w:proofErr w:type="gramEnd"/>
      <w:r w:rsidR="004357F3" w:rsidRPr="004B4A5E">
        <w:rPr>
          <w:szCs w:val="24"/>
        </w:rPr>
        <w:t xml:space="preserve"> 3. </w:t>
      </w:r>
      <w:r>
        <w:rPr>
          <w:szCs w:val="24"/>
        </w:rPr>
        <w:t>Zakona</w:t>
      </w:r>
      <w:r w:rsidR="004357F3" w:rsidRPr="004357F3">
        <w:rPr>
          <w:szCs w:val="24"/>
        </w:rPr>
        <w:t xml:space="preserve">, </w:t>
      </w:r>
      <w:r>
        <w:rPr>
          <w:szCs w:val="24"/>
        </w:rPr>
        <w:t>smatraće</w:t>
      </w:r>
      <w:r w:rsidR="004357F3" w:rsidRPr="004357F3">
        <w:rPr>
          <w:szCs w:val="24"/>
        </w:rPr>
        <w:t xml:space="preserve"> </w:t>
      </w:r>
      <w:r>
        <w:rPr>
          <w:szCs w:val="24"/>
        </w:rPr>
        <w:t>se</w:t>
      </w:r>
      <w:r w:rsidR="004357F3" w:rsidRPr="004357F3">
        <w:rPr>
          <w:szCs w:val="24"/>
        </w:rPr>
        <w:t xml:space="preserve"> </w:t>
      </w:r>
      <w:r>
        <w:rPr>
          <w:szCs w:val="24"/>
        </w:rPr>
        <w:t>blagovremenim</w:t>
      </w:r>
      <w:r w:rsidR="004357F3" w:rsidRPr="004357F3">
        <w:rPr>
          <w:szCs w:val="24"/>
        </w:rPr>
        <w:t xml:space="preserve"> </w:t>
      </w:r>
      <w:r>
        <w:rPr>
          <w:szCs w:val="24"/>
        </w:rPr>
        <w:t>ukoliko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podnet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najkasnije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do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roka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za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0C5695">
        <w:rPr>
          <w:szCs w:val="24"/>
        </w:rPr>
        <w:t xml:space="preserve"> </w:t>
      </w:r>
      <w:r>
        <w:rPr>
          <w:szCs w:val="24"/>
        </w:rPr>
        <w:t>ponuda</w:t>
      </w:r>
      <w:r w:rsidR="00F54879" w:rsidRPr="000C5695">
        <w:rPr>
          <w:szCs w:val="24"/>
        </w:rPr>
        <w:t xml:space="preserve">. </w:t>
      </w:r>
    </w:p>
    <w:p w14:paraId="03A06AED" w14:textId="77777777" w:rsidR="004350ED" w:rsidRDefault="004350ED" w:rsidP="004350ED">
      <w:pPr>
        <w:jc w:val="both"/>
        <w:rPr>
          <w:szCs w:val="24"/>
        </w:rPr>
      </w:pPr>
    </w:p>
    <w:p w14:paraId="3C32B860" w14:textId="77777777" w:rsidR="004357F3" w:rsidRPr="004B4A5E" w:rsidRDefault="004F3D9B" w:rsidP="0030264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right="23" w:firstLine="709"/>
        <w:jc w:val="both"/>
        <w:rPr>
          <w:szCs w:val="24"/>
        </w:rPr>
      </w:pPr>
      <w:r>
        <w:rPr>
          <w:b/>
          <w:i/>
          <w:szCs w:val="24"/>
          <w:lang w:val="ru-RU"/>
        </w:rPr>
        <w:t>Posle</w:t>
      </w:r>
      <w:r w:rsidR="00F54879" w:rsidRPr="004B4A5E">
        <w:rPr>
          <w:b/>
          <w:i/>
          <w:szCs w:val="24"/>
        </w:rPr>
        <w:t xml:space="preserve"> </w:t>
      </w:r>
      <w:r>
        <w:rPr>
          <w:b/>
          <w:i/>
          <w:szCs w:val="24"/>
          <w:lang w:val="ru-RU"/>
        </w:rPr>
        <w:t>donošenja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odluke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dodeli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ugovora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iz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člana</w:t>
      </w:r>
      <w:r w:rsidR="004357F3" w:rsidRPr="004B4A5E">
        <w:rPr>
          <w:b/>
          <w:i/>
          <w:szCs w:val="24"/>
          <w:lang w:val="ru-RU"/>
        </w:rPr>
        <w:t xml:space="preserve"> </w:t>
      </w:r>
      <w:r w:rsidR="00F54879" w:rsidRPr="004B4A5E">
        <w:rPr>
          <w:b/>
          <w:i/>
          <w:szCs w:val="24"/>
          <w:lang w:val="ru-RU"/>
        </w:rPr>
        <w:t xml:space="preserve">108. </w:t>
      </w:r>
      <w:r>
        <w:rPr>
          <w:b/>
          <w:i/>
          <w:szCs w:val="24"/>
          <w:lang w:val="ru-RU"/>
        </w:rPr>
        <w:t>Zakona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4B4A5E">
        <w:rPr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odluke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obustavi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postupka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javne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nabavke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iz</w:t>
      </w:r>
      <w:r w:rsidR="00F54879" w:rsidRPr="004B4A5E">
        <w:rPr>
          <w:b/>
          <w:i/>
          <w:szCs w:val="24"/>
          <w:lang w:val="ru-RU"/>
        </w:rPr>
        <w:t xml:space="preserve"> </w:t>
      </w:r>
      <w:r>
        <w:rPr>
          <w:b/>
          <w:i/>
          <w:szCs w:val="24"/>
          <w:lang w:val="ru-RU"/>
        </w:rPr>
        <w:t>člana</w:t>
      </w:r>
      <w:r w:rsidR="004357F3" w:rsidRPr="004B4A5E">
        <w:rPr>
          <w:b/>
          <w:i/>
          <w:szCs w:val="24"/>
          <w:lang w:val="ru-RU"/>
        </w:rPr>
        <w:t xml:space="preserve"> </w:t>
      </w:r>
      <w:r w:rsidR="00F54879" w:rsidRPr="004B4A5E">
        <w:rPr>
          <w:b/>
          <w:i/>
          <w:szCs w:val="24"/>
          <w:lang w:val="ru-RU"/>
        </w:rPr>
        <w:t xml:space="preserve">109. </w:t>
      </w:r>
      <w:r>
        <w:rPr>
          <w:b/>
          <w:i/>
          <w:szCs w:val="24"/>
          <w:lang w:val="ru-RU"/>
        </w:rPr>
        <w:t>Zakona</w:t>
      </w:r>
      <w:r w:rsidR="00F54879" w:rsidRPr="004B4A5E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rok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4B4A5E">
        <w:rPr>
          <w:szCs w:val="24"/>
          <w:lang w:val="ru-RU"/>
        </w:rPr>
        <w:t xml:space="preserve"> 10</w:t>
      </w:r>
      <w:r w:rsidR="004357F3" w:rsidRPr="004B4A5E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deset</w:t>
      </w:r>
      <w:r w:rsidR="004357F3" w:rsidRPr="004B4A5E">
        <w:rPr>
          <w:szCs w:val="24"/>
          <w:lang w:val="ru-RU"/>
        </w:rPr>
        <w:t>)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objavlјivanja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odluke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F54879" w:rsidRPr="004B4A5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F54879" w:rsidRPr="004B4A5E">
        <w:rPr>
          <w:szCs w:val="24"/>
          <w:lang w:val="ru-RU"/>
        </w:rPr>
        <w:t>.</w:t>
      </w:r>
      <w:r w:rsidR="00F54879" w:rsidRPr="004B4A5E">
        <w:rPr>
          <w:szCs w:val="24"/>
        </w:rPr>
        <w:t xml:space="preserve"> </w:t>
      </w:r>
    </w:p>
    <w:p w14:paraId="00D81026" w14:textId="77777777" w:rsidR="00F54879" w:rsidRPr="00F54879" w:rsidRDefault="004F3D9B" w:rsidP="004357F3">
      <w:pPr>
        <w:widowControl w:val="0"/>
        <w:autoSpaceDE w:val="0"/>
        <w:autoSpaceDN w:val="0"/>
        <w:adjustRightInd w:val="0"/>
        <w:ind w:right="23" w:firstLine="708"/>
        <w:jc w:val="both"/>
        <w:rPr>
          <w:rFonts w:ascii="Calibri" w:hAnsi="Calibri"/>
          <w:szCs w:val="24"/>
          <w:lang w:val="ru-RU"/>
        </w:rPr>
      </w:pPr>
      <w:r>
        <w:rPr>
          <w:szCs w:val="24"/>
          <w:lang w:val="ru-RU"/>
        </w:rPr>
        <w:t>Zahtevom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osporavati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preduzete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ako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podnosiocu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poznati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razlozi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njegovo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8B39A8">
        <w:rPr>
          <w:szCs w:val="24"/>
          <w:lang w:val="ru-RU"/>
        </w:rPr>
        <w:t xml:space="preserve"> 149. </w:t>
      </w:r>
      <w:r>
        <w:rPr>
          <w:szCs w:val="24"/>
          <w:lang w:val="ru-RU"/>
        </w:rPr>
        <w:t>st</w:t>
      </w:r>
      <w:r w:rsidR="008B39A8">
        <w:rPr>
          <w:szCs w:val="24"/>
          <w:lang w:val="ru-RU"/>
        </w:rPr>
        <w:t xml:space="preserve">. 3. </w:t>
      </w:r>
      <w:r>
        <w:rPr>
          <w:szCs w:val="24"/>
          <w:lang w:val="ru-RU"/>
        </w:rPr>
        <w:t>i</w:t>
      </w:r>
      <w:r w:rsidR="008B39A8">
        <w:rPr>
          <w:szCs w:val="24"/>
          <w:lang w:val="ru-RU"/>
        </w:rPr>
        <w:t xml:space="preserve"> 4. </w:t>
      </w:r>
      <w:r>
        <w:rPr>
          <w:szCs w:val="24"/>
          <w:lang w:val="ru-RU"/>
        </w:rPr>
        <w:t>Zakona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F54879" w:rsidRPr="00F54879">
        <w:rPr>
          <w:szCs w:val="24"/>
          <w:lang w:val="ru-RU"/>
        </w:rPr>
        <w:t>.</w:t>
      </w:r>
    </w:p>
    <w:p w14:paraId="7BF02A0A" w14:textId="77777777" w:rsidR="00F54879" w:rsidRDefault="004F3D9B" w:rsidP="008B39A8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postupku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ponovo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osporati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radnje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B7271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A90B39" w:rsidRPr="00B7271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podnetom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znao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mogao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znati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prethodnog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>.</w:t>
      </w:r>
    </w:p>
    <w:p w14:paraId="4789B03A" w14:textId="77777777" w:rsidR="008B39A8" w:rsidRPr="00F54879" w:rsidRDefault="004F3D9B" w:rsidP="008B39A8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O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podnetom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objavlјuje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obaveštenje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Portalu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javnih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nabavki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svojoj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internet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stranici</w:t>
      </w:r>
      <w:r w:rsidR="008B39A8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najkasnije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prijema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B39A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B39A8">
        <w:rPr>
          <w:szCs w:val="24"/>
          <w:lang w:val="ru-RU"/>
        </w:rPr>
        <w:t>.</w:t>
      </w:r>
    </w:p>
    <w:p w14:paraId="083A8A59" w14:textId="77777777" w:rsidR="00F54879" w:rsidRPr="00F54879" w:rsidRDefault="004F3D9B" w:rsidP="004B4A5E">
      <w:pPr>
        <w:widowControl w:val="0"/>
        <w:autoSpaceDE w:val="0"/>
        <w:autoSpaceDN w:val="0"/>
        <w:adjustRightInd w:val="0"/>
        <w:ind w:right="23" w:firstLine="708"/>
        <w:jc w:val="both"/>
        <w:rPr>
          <w:szCs w:val="24"/>
        </w:rPr>
      </w:pPr>
      <w:r>
        <w:rPr>
          <w:szCs w:val="24"/>
          <w:lang w:val="ru-RU"/>
        </w:rPr>
        <w:t>Posle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podnetog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866CE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sprovodi</w:t>
      </w:r>
      <w:r w:rsidR="00866CEB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zaustavlјa</w:t>
      </w:r>
      <w:r w:rsidR="00866CE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dalјe</w:t>
      </w:r>
      <w:r w:rsidR="00866CEB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aktivnosti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odredbom</w:t>
      </w:r>
      <w:r w:rsidR="00866CEB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866CEB">
        <w:rPr>
          <w:szCs w:val="24"/>
          <w:lang w:val="ru-RU"/>
        </w:rPr>
        <w:t xml:space="preserve"> 150. </w:t>
      </w:r>
      <w:r>
        <w:rPr>
          <w:szCs w:val="24"/>
          <w:lang w:val="ru-RU"/>
        </w:rPr>
        <w:t>Zakona</w:t>
      </w:r>
      <w:r w:rsidR="00866CEB">
        <w:rPr>
          <w:szCs w:val="24"/>
          <w:lang w:val="ru-RU"/>
        </w:rPr>
        <w:t>.</w:t>
      </w:r>
    </w:p>
    <w:p w14:paraId="48DA33AD" w14:textId="77777777" w:rsidR="00F30041" w:rsidRPr="00F30041" w:rsidRDefault="004F3D9B" w:rsidP="0009553D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Pod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os</w:t>
      </w:r>
      <w:r>
        <w:rPr>
          <w:spacing w:val="-1"/>
          <w:szCs w:val="24"/>
          <w:lang w:val="ru-RU"/>
        </w:rPr>
        <w:t>i</w:t>
      </w:r>
      <w:r>
        <w:rPr>
          <w:szCs w:val="24"/>
          <w:lang w:val="ru-RU"/>
        </w:rPr>
        <w:t>l</w:t>
      </w:r>
      <w:r>
        <w:rPr>
          <w:spacing w:val="2"/>
          <w:szCs w:val="24"/>
          <w:lang w:val="ru-RU"/>
        </w:rPr>
        <w:t>a</w:t>
      </w:r>
      <w:r>
        <w:rPr>
          <w:szCs w:val="24"/>
          <w:lang w:val="ru-RU"/>
        </w:rPr>
        <w:t>c</w:t>
      </w:r>
      <w:r w:rsidR="00F54879" w:rsidRPr="00F54879">
        <w:rPr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z</w:t>
      </w:r>
      <w:r>
        <w:rPr>
          <w:szCs w:val="24"/>
          <w:lang w:val="ru-RU"/>
        </w:rPr>
        <w:t>ah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eva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pacing w:val="3"/>
          <w:szCs w:val="24"/>
        </w:rPr>
        <w:t>je</w:t>
      </w:r>
      <w:r w:rsidR="00BB236F">
        <w:rPr>
          <w:spacing w:val="3"/>
          <w:szCs w:val="24"/>
        </w:rPr>
        <w:t xml:space="preserve"> </w:t>
      </w:r>
      <w:r>
        <w:rPr>
          <w:spacing w:val="2"/>
          <w:szCs w:val="24"/>
          <w:lang w:val="ru-RU"/>
        </w:rPr>
        <w:t>d</w:t>
      </w:r>
      <w:r>
        <w:rPr>
          <w:spacing w:val="-6"/>
          <w:szCs w:val="24"/>
          <w:lang w:val="ru-RU"/>
        </w:rPr>
        <w:t>u</w:t>
      </w:r>
      <w:r>
        <w:rPr>
          <w:spacing w:val="2"/>
          <w:szCs w:val="24"/>
          <w:lang w:val="ru-RU"/>
        </w:rPr>
        <w:t>ž</w:t>
      </w:r>
      <w:r>
        <w:rPr>
          <w:szCs w:val="24"/>
          <w:lang w:val="ru-RU"/>
        </w:rPr>
        <w:t>an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pacing w:val="-1"/>
          <w:szCs w:val="24"/>
          <w:lang w:val="sr-Latn-CS"/>
        </w:rPr>
        <w:t xml:space="preserve"> 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p</w:t>
      </w:r>
      <w:r>
        <w:rPr>
          <w:spacing w:val="2"/>
          <w:szCs w:val="24"/>
          <w:lang w:val="ru-RU"/>
        </w:rPr>
        <w:t>l</w:t>
      </w:r>
      <w:r>
        <w:rPr>
          <w:szCs w:val="24"/>
          <w:lang w:val="ru-RU"/>
        </w:rPr>
        <w:t>a</w:t>
      </w:r>
      <w:r>
        <w:rPr>
          <w:spacing w:val="1"/>
          <w:szCs w:val="24"/>
          <w:lang w:val="ru-RU"/>
        </w:rPr>
        <w:t>t</w:t>
      </w:r>
      <w:r>
        <w:rPr>
          <w:szCs w:val="24"/>
          <w:lang w:val="ru-RU"/>
        </w:rPr>
        <w:t>i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pacing w:val="-1"/>
          <w:szCs w:val="24"/>
          <w:lang w:val="ru-RU"/>
        </w:rPr>
        <w:t>t</w:t>
      </w:r>
      <w:r>
        <w:rPr>
          <w:szCs w:val="24"/>
          <w:lang w:val="ru-RU"/>
        </w:rPr>
        <w:t>a</w:t>
      </w:r>
      <w:r>
        <w:rPr>
          <w:spacing w:val="-1"/>
          <w:szCs w:val="24"/>
          <w:lang w:val="ru-RU"/>
        </w:rPr>
        <w:t>k</w:t>
      </w:r>
      <w:r>
        <w:rPr>
          <w:spacing w:val="1"/>
          <w:szCs w:val="24"/>
          <w:lang w:val="ru-RU"/>
        </w:rPr>
        <w:t>s</w:t>
      </w:r>
      <w:r>
        <w:rPr>
          <w:szCs w:val="24"/>
          <w:lang w:val="ru-RU"/>
        </w:rPr>
        <w:t>u</w:t>
      </w:r>
      <w:r w:rsidR="00F54879" w:rsidRPr="00F54879">
        <w:rPr>
          <w:szCs w:val="24"/>
        </w:rPr>
        <w:t xml:space="preserve"> </w:t>
      </w:r>
      <w:r>
        <w:rPr>
          <w:spacing w:val="-1"/>
          <w:szCs w:val="24"/>
          <w:lang w:val="ru-RU"/>
        </w:rPr>
        <w:t>n</w:t>
      </w:r>
      <w:r>
        <w:rPr>
          <w:szCs w:val="24"/>
          <w:lang w:val="ru-RU"/>
        </w:rPr>
        <w:t>a</w:t>
      </w:r>
      <w:r w:rsidR="00F54879" w:rsidRPr="00F54879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sled</w:t>
      </w:r>
      <w:r>
        <w:rPr>
          <w:spacing w:val="-1"/>
          <w:szCs w:val="24"/>
          <w:lang w:val="ru-RU"/>
        </w:rPr>
        <w:t>e</w:t>
      </w:r>
      <w:r>
        <w:rPr>
          <w:szCs w:val="24"/>
          <w:lang w:val="ru-RU"/>
        </w:rPr>
        <w:t>ći</w:t>
      </w:r>
      <w:r w:rsidR="00F54879" w:rsidRPr="00F54879">
        <w:rPr>
          <w:spacing w:val="1"/>
          <w:szCs w:val="24"/>
          <w:lang w:val="sr-Latn-CS"/>
        </w:rPr>
        <w:t xml:space="preserve"> </w:t>
      </w:r>
      <w:r>
        <w:rPr>
          <w:szCs w:val="24"/>
          <w:lang w:val="ru-RU"/>
        </w:rPr>
        <w:t>ra</w:t>
      </w:r>
      <w:r>
        <w:rPr>
          <w:spacing w:val="1"/>
          <w:szCs w:val="24"/>
          <w:lang w:val="ru-RU"/>
        </w:rPr>
        <w:t>č</w:t>
      </w:r>
      <w:r>
        <w:rPr>
          <w:spacing w:val="-6"/>
          <w:szCs w:val="24"/>
          <w:lang w:val="ru-RU"/>
        </w:rPr>
        <w:t>u</w:t>
      </w:r>
      <w:r>
        <w:rPr>
          <w:spacing w:val="1"/>
          <w:szCs w:val="24"/>
          <w:lang w:val="ru-RU"/>
        </w:rPr>
        <w:t>n</w:t>
      </w:r>
      <w:r w:rsidR="00F54879" w:rsidRPr="00F54879">
        <w:rPr>
          <w:szCs w:val="24"/>
          <w:lang w:val="sr-Latn-CS"/>
        </w:rPr>
        <w:t xml:space="preserve">: </w:t>
      </w:r>
      <w:r>
        <w:rPr>
          <w:b/>
          <w:bCs/>
          <w:szCs w:val="24"/>
          <w:lang w:val="ru-RU"/>
        </w:rPr>
        <w:t>T</w:t>
      </w:r>
      <w:r>
        <w:rPr>
          <w:b/>
          <w:bCs/>
          <w:spacing w:val="-1"/>
          <w:szCs w:val="24"/>
          <w:lang w:val="ru-RU"/>
        </w:rPr>
        <w:t>e</w:t>
      </w:r>
      <w:r>
        <w:rPr>
          <w:b/>
          <w:bCs/>
          <w:szCs w:val="24"/>
          <w:lang w:val="ru-RU"/>
        </w:rPr>
        <w:t>kući</w:t>
      </w:r>
      <w:r w:rsidR="00F54879" w:rsidRPr="00F54879">
        <w:rPr>
          <w:b/>
          <w:bCs/>
          <w:spacing w:val="1"/>
          <w:szCs w:val="24"/>
          <w:lang w:val="sr-Latn-CS"/>
        </w:rPr>
        <w:t xml:space="preserve"> </w:t>
      </w:r>
      <w:r>
        <w:rPr>
          <w:b/>
          <w:bCs/>
          <w:spacing w:val="-1"/>
          <w:szCs w:val="24"/>
          <w:lang w:val="ru-RU"/>
        </w:rPr>
        <w:t>r</w:t>
      </w:r>
      <w:r>
        <w:rPr>
          <w:b/>
          <w:bCs/>
          <w:szCs w:val="24"/>
          <w:lang w:val="ru-RU"/>
        </w:rPr>
        <w:t>aču</w:t>
      </w:r>
      <w:r>
        <w:rPr>
          <w:b/>
          <w:bCs/>
          <w:spacing w:val="1"/>
          <w:szCs w:val="24"/>
          <w:lang w:val="ru-RU"/>
        </w:rPr>
        <w:t>n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840-30678845-06, </w:t>
      </w:r>
      <w:r>
        <w:rPr>
          <w:b/>
          <w:bCs/>
          <w:szCs w:val="24"/>
          <w:lang w:val="ru-RU"/>
        </w:rPr>
        <w:t>Model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97, </w:t>
      </w:r>
      <w:r>
        <w:rPr>
          <w:b/>
          <w:bCs/>
          <w:spacing w:val="-1"/>
          <w:szCs w:val="24"/>
          <w:lang w:val="ru-RU"/>
        </w:rPr>
        <w:t>P</w:t>
      </w:r>
      <w:r>
        <w:rPr>
          <w:b/>
          <w:bCs/>
          <w:szCs w:val="24"/>
          <w:lang w:val="ru-RU"/>
        </w:rPr>
        <w:t>oziv</w:t>
      </w:r>
      <w:r w:rsidR="00F54879" w:rsidRPr="00F54879">
        <w:rPr>
          <w:b/>
          <w:bCs/>
          <w:szCs w:val="24"/>
          <w:lang w:val="sr-Latn-CS"/>
        </w:rPr>
        <w:t xml:space="preserve"> </w:t>
      </w:r>
      <w:r>
        <w:rPr>
          <w:b/>
          <w:bCs/>
          <w:szCs w:val="24"/>
          <w:lang w:val="ru-RU"/>
        </w:rPr>
        <w:t>na</w:t>
      </w:r>
      <w:r w:rsidR="00F54879" w:rsidRPr="00F54879">
        <w:rPr>
          <w:b/>
          <w:bCs/>
          <w:spacing w:val="2"/>
          <w:szCs w:val="24"/>
          <w:lang w:val="sr-Latn-CS"/>
        </w:rPr>
        <w:t xml:space="preserve"> </w:t>
      </w:r>
      <w:r>
        <w:rPr>
          <w:b/>
          <w:bCs/>
          <w:spacing w:val="-2"/>
          <w:szCs w:val="24"/>
          <w:lang w:val="ru-RU"/>
        </w:rPr>
        <w:t>b</w:t>
      </w:r>
      <w:r>
        <w:rPr>
          <w:b/>
          <w:bCs/>
          <w:szCs w:val="24"/>
          <w:lang w:val="ru-RU"/>
        </w:rPr>
        <w:t>ro</w:t>
      </w:r>
      <w:r>
        <w:rPr>
          <w:b/>
          <w:bCs/>
          <w:spacing w:val="1"/>
          <w:szCs w:val="24"/>
          <w:lang w:val="ru-RU"/>
        </w:rPr>
        <w:t>j</w:t>
      </w:r>
      <w:r w:rsidR="00F54879" w:rsidRPr="00F54879">
        <w:rPr>
          <w:szCs w:val="24"/>
          <w:lang w:val="sr-Latn-CS"/>
        </w:rPr>
        <w:t>:</w:t>
      </w:r>
      <w:r w:rsidR="00F54879" w:rsidRPr="00F54879">
        <w:rPr>
          <w:spacing w:val="1"/>
          <w:szCs w:val="24"/>
          <w:lang w:val="sr-Latn-CS"/>
        </w:rPr>
        <w:t xml:space="preserve"> </w:t>
      </w:r>
      <w:r w:rsidR="00F54879" w:rsidRPr="00F54879">
        <w:rPr>
          <w:szCs w:val="24"/>
          <w:lang w:val="sr-Latn-CS"/>
        </w:rPr>
        <w:t xml:space="preserve">50-016  </w:t>
      </w:r>
      <w:r>
        <w:rPr>
          <w:b/>
          <w:bCs/>
          <w:spacing w:val="-1"/>
          <w:szCs w:val="24"/>
          <w:lang w:val="ru-RU"/>
        </w:rPr>
        <w:t>P</w:t>
      </w:r>
      <w:r>
        <w:rPr>
          <w:b/>
          <w:bCs/>
          <w:szCs w:val="24"/>
          <w:lang w:val="ru-RU"/>
        </w:rPr>
        <w:t>rima</w:t>
      </w:r>
      <w:r>
        <w:rPr>
          <w:b/>
          <w:bCs/>
          <w:spacing w:val="-1"/>
          <w:szCs w:val="24"/>
          <w:lang w:val="ru-RU"/>
        </w:rPr>
        <w:t>l</w:t>
      </w:r>
      <w:r>
        <w:rPr>
          <w:b/>
          <w:bCs/>
          <w:szCs w:val="24"/>
          <w:lang w:val="ru-RU"/>
        </w:rPr>
        <w:t>ac</w:t>
      </w:r>
      <w:r w:rsidR="00F54879" w:rsidRPr="00F54879">
        <w:rPr>
          <w:b/>
          <w:bCs/>
          <w:szCs w:val="24"/>
          <w:lang w:val="sr-Latn-CS"/>
        </w:rPr>
        <w:t>:</w:t>
      </w:r>
      <w:r w:rsidR="00F54879" w:rsidRPr="00F54879">
        <w:rPr>
          <w:b/>
          <w:bCs/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b</w:t>
      </w:r>
      <w:r>
        <w:rPr>
          <w:spacing w:val="-4"/>
          <w:szCs w:val="24"/>
          <w:lang w:val="ru-RU"/>
        </w:rPr>
        <w:t>u</w:t>
      </w:r>
      <w:r>
        <w:rPr>
          <w:spacing w:val="-1"/>
          <w:szCs w:val="24"/>
          <w:lang w:val="ru-RU"/>
        </w:rPr>
        <w:t>dž</w:t>
      </w:r>
      <w:r>
        <w:rPr>
          <w:spacing w:val="1"/>
          <w:szCs w:val="24"/>
          <w:lang w:val="ru-RU"/>
        </w:rPr>
        <w:t>e</w:t>
      </w:r>
      <w:r>
        <w:rPr>
          <w:szCs w:val="24"/>
          <w:lang w:val="ru-RU"/>
        </w:rPr>
        <w:t>t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Re</w:t>
      </w:r>
      <w:r>
        <w:rPr>
          <w:spacing w:val="-1"/>
          <w:szCs w:val="24"/>
          <w:lang w:val="ru-RU"/>
        </w:rPr>
        <w:t>p</w:t>
      </w:r>
      <w:r>
        <w:rPr>
          <w:spacing w:val="-4"/>
          <w:szCs w:val="24"/>
          <w:lang w:val="ru-RU"/>
        </w:rPr>
        <w:t>u</w:t>
      </w:r>
      <w:r>
        <w:rPr>
          <w:szCs w:val="24"/>
          <w:lang w:val="ru-RU"/>
        </w:rPr>
        <w:t>b</w:t>
      </w:r>
      <w:r>
        <w:rPr>
          <w:spacing w:val="2"/>
          <w:szCs w:val="24"/>
          <w:lang w:val="ru-RU"/>
        </w:rPr>
        <w:t>l</w:t>
      </w:r>
      <w:r>
        <w:rPr>
          <w:spacing w:val="-1"/>
          <w:szCs w:val="24"/>
          <w:lang w:val="ru-RU"/>
        </w:rPr>
        <w:t>ik</w:t>
      </w:r>
      <w:r>
        <w:rPr>
          <w:szCs w:val="24"/>
          <w:lang w:val="ru-RU"/>
        </w:rPr>
        <w:t>e</w:t>
      </w:r>
      <w:r w:rsidR="00F54879" w:rsidRPr="00F54879">
        <w:rPr>
          <w:spacing w:val="3"/>
          <w:szCs w:val="24"/>
          <w:lang w:val="sr-Latn-CS"/>
        </w:rPr>
        <w:t xml:space="preserve"> </w:t>
      </w:r>
      <w:r>
        <w:rPr>
          <w:szCs w:val="24"/>
          <w:lang w:val="ru-RU"/>
        </w:rPr>
        <w:t>Srb</w:t>
      </w:r>
      <w:r>
        <w:rPr>
          <w:spacing w:val="-1"/>
          <w:szCs w:val="24"/>
          <w:lang w:val="ru-RU"/>
        </w:rPr>
        <w:t>i</w:t>
      </w:r>
      <w:r>
        <w:rPr>
          <w:spacing w:val="1"/>
          <w:szCs w:val="24"/>
          <w:lang w:val="ru-RU"/>
        </w:rPr>
        <w:t>j</w:t>
      </w:r>
      <w:r>
        <w:rPr>
          <w:szCs w:val="24"/>
          <w:lang w:val="ru-RU"/>
        </w:rPr>
        <w:t>e</w:t>
      </w:r>
      <w:r w:rsidR="00F30041">
        <w:rPr>
          <w:szCs w:val="24"/>
        </w:rPr>
        <w:t>.</w:t>
      </w:r>
    </w:p>
    <w:p w14:paraId="75FD484A" w14:textId="77777777" w:rsidR="00F54879" w:rsidRPr="00F54879" w:rsidRDefault="004F3D9B" w:rsidP="00A0027E">
      <w:pPr>
        <w:ind w:firstLine="708"/>
        <w:jc w:val="both"/>
        <w:rPr>
          <w:szCs w:val="24"/>
        </w:rPr>
      </w:pPr>
      <w:r>
        <w:rPr>
          <w:szCs w:val="24"/>
          <w:lang w:val="ru-RU"/>
        </w:rPr>
        <w:t>Podnosilac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A0027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račun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budžeta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Republike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Srbije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uplati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taksu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F54879" w:rsidRPr="00F54879">
        <w:rPr>
          <w:szCs w:val="24"/>
          <w:lang w:val="ru-RU"/>
        </w:rPr>
        <w:t>:</w:t>
      </w:r>
    </w:p>
    <w:p w14:paraId="10CB33ED" w14:textId="77777777" w:rsidR="00F54879" w:rsidRDefault="00F54879" w:rsidP="004D35C3">
      <w:pPr>
        <w:ind w:firstLine="708"/>
        <w:jc w:val="both"/>
        <w:rPr>
          <w:szCs w:val="24"/>
        </w:rPr>
      </w:pPr>
      <w:r w:rsidRPr="00F54879">
        <w:rPr>
          <w:szCs w:val="24"/>
        </w:rPr>
        <w:t xml:space="preserve">-120.000 </w:t>
      </w:r>
      <w:r w:rsidR="004F3D9B">
        <w:rPr>
          <w:szCs w:val="24"/>
        </w:rPr>
        <w:t>dinara</w:t>
      </w:r>
      <w:r w:rsidRPr="00F54879">
        <w:rPr>
          <w:szCs w:val="24"/>
        </w:rPr>
        <w:t xml:space="preserve">,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se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zahtev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zštitu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prava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podnosi</w:t>
      </w:r>
      <w:r w:rsidRPr="00F54879">
        <w:rPr>
          <w:szCs w:val="24"/>
        </w:rPr>
        <w:t xml:space="preserve"> </w:t>
      </w:r>
      <w:r w:rsidR="004F3D9B">
        <w:rPr>
          <w:b/>
          <w:szCs w:val="24"/>
        </w:rPr>
        <w:t>pre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otvaranja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ponuda</w:t>
      </w:r>
      <w:r w:rsidRPr="004D35C3">
        <w:rPr>
          <w:b/>
          <w:szCs w:val="24"/>
        </w:rPr>
        <w:t xml:space="preserve"> </w:t>
      </w:r>
      <w:r w:rsidR="004F3D9B">
        <w:rPr>
          <w:szCs w:val="24"/>
        </w:rPr>
        <w:t>i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procenjena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vrednost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nije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veća</w:t>
      </w:r>
      <w:r w:rsidRPr="00F54879">
        <w:rPr>
          <w:szCs w:val="24"/>
        </w:rPr>
        <w:t xml:space="preserve"> </w:t>
      </w:r>
      <w:proofErr w:type="gramStart"/>
      <w:r w:rsidR="004F3D9B">
        <w:rPr>
          <w:szCs w:val="24"/>
        </w:rPr>
        <w:t>od</w:t>
      </w:r>
      <w:proofErr w:type="gramEnd"/>
      <w:r w:rsidRPr="00F54879">
        <w:rPr>
          <w:szCs w:val="24"/>
        </w:rPr>
        <w:t xml:space="preserve"> 120.000.000 </w:t>
      </w:r>
      <w:r w:rsidR="004F3D9B">
        <w:rPr>
          <w:szCs w:val="24"/>
        </w:rPr>
        <w:t>dinara</w:t>
      </w:r>
      <w:r w:rsidRPr="00F54879">
        <w:rPr>
          <w:szCs w:val="24"/>
        </w:rPr>
        <w:t>;</w:t>
      </w:r>
    </w:p>
    <w:p w14:paraId="5E93B415" w14:textId="77777777" w:rsidR="004D35C3" w:rsidRPr="00F54879" w:rsidRDefault="004D35C3" w:rsidP="004D35C3">
      <w:pPr>
        <w:ind w:firstLine="708"/>
        <w:jc w:val="both"/>
        <w:rPr>
          <w:szCs w:val="24"/>
        </w:rPr>
      </w:pPr>
      <w:r>
        <w:rPr>
          <w:szCs w:val="24"/>
        </w:rPr>
        <w:t xml:space="preserve">- 250.000 </w:t>
      </w:r>
      <w:r w:rsidR="004F3D9B">
        <w:rPr>
          <w:szCs w:val="24"/>
        </w:rPr>
        <w:t>dinara</w:t>
      </w:r>
      <w:r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se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zahtev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zštitu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prava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podnosi</w:t>
      </w:r>
      <w:r w:rsidRPr="00F54879">
        <w:rPr>
          <w:szCs w:val="24"/>
        </w:rPr>
        <w:t xml:space="preserve"> </w:t>
      </w:r>
      <w:r w:rsidR="004F3D9B">
        <w:rPr>
          <w:b/>
          <w:szCs w:val="24"/>
        </w:rPr>
        <w:t>pre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otvaranja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ponuda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i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je</w:t>
      </w:r>
      <w:r>
        <w:rPr>
          <w:szCs w:val="24"/>
        </w:rPr>
        <w:t xml:space="preserve"> </w:t>
      </w:r>
      <w:r w:rsidR="004F3D9B">
        <w:rPr>
          <w:szCs w:val="24"/>
        </w:rPr>
        <w:t>procenjena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vrednost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veća</w:t>
      </w:r>
      <w:r w:rsidRPr="00F54879">
        <w:rPr>
          <w:szCs w:val="24"/>
        </w:rPr>
        <w:t xml:space="preserve"> </w:t>
      </w:r>
      <w:proofErr w:type="gramStart"/>
      <w:r w:rsidR="004F3D9B">
        <w:rPr>
          <w:szCs w:val="24"/>
        </w:rPr>
        <w:t>od</w:t>
      </w:r>
      <w:proofErr w:type="gramEnd"/>
      <w:r w:rsidRPr="00F54879">
        <w:rPr>
          <w:szCs w:val="24"/>
        </w:rPr>
        <w:t xml:space="preserve"> 120.000.000 </w:t>
      </w:r>
      <w:r w:rsidR="004F3D9B">
        <w:rPr>
          <w:szCs w:val="24"/>
        </w:rPr>
        <w:t>dinara</w:t>
      </w:r>
      <w:r w:rsidRPr="00F54879">
        <w:rPr>
          <w:szCs w:val="24"/>
        </w:rPr>
        <w:t>;</w:t>
      </w:r>
    </w:p>
    <w:p w14:paraId="6370712E" w14:textId="77777777" w:rsidR="00F54879" w:rsidRPr="00F54879" w:rsidRDefault="00F54879" w:rsidP="004D35C3">
      <w:pPr>
        <w:ind w:firstLine="708"/>
        <w:jc w:val="both"/>
        <w:rPr>
          <w:szCs w:val="24"/>
        </w:rPr>
      </w:pPr>
      <w:r w:rsidRPr="00F54879">
        <w:rPr>
          <w:szCs w:val="24"/>
        </w:rPr>
        <w:t xml:space="preserve">-120.000 </w:t>
      </w:r>
      <w:r w:rsidR="004F3D9B">
        <w:rPr>
          <w:szCs w:val="24"/>
        </w:rPr>
        <w:t>dinara</w:t>
      </w:r>
      <w:r w:rsidRPr="00F54879">
        <w:rPr>
          <w:szCs w:val="24"/>
        </w:rPr>
        <w:t xml:space="preserve">,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se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zahtev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zaštitu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prava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podnosi</w:t>
      </w:r>
      <w:r w:rsidRPr="00F54879">
        <w:rPr>
          <w:szCs w:val="24"/>
        </w:rPr>
        <w:t xml:space="preserve"> </w:t>
      </w:r>
      <w:r w:rsidR="004F3D9B">
        <w:rPr>
          <w:b/>
          <w:szCs w:val="24"/>
        </w:rPr>
        <w:t>nakon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otvaranja</w:t>
      </w:r>
      <w:r w:rsidRPr="004D35C3">
        <w:rPr>
          <w:b/>
          <w:szCs w:val="24"/>
        </w:rPr>
        <w:t xml:space="preserve"> </w:t>
      </w:r>
      <w:r w:rsidR="004F3D9B">
        <w:rPr>
          <w:b/>
          <w:szCs w:val="24"/>
        </w:rPr>
        <w:t>ponuda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i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ako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procenjena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vrednost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nije</w:t>
      </w:r>
      <w:r w:rsidRPr="00F54879">
        <w:rPr>
          <w:szCs w:val="24"/>
        </w:rPr>
        <w:t xml:space="preserve"> </w:t>
      </w:r>
      <w:r w:rsidR="004F3D9B">
        <w:rPr>
          <w:szCs w:val="24"/>
        </w:rPr>
        <w:t>veća</w:t>
      </w:r>
      <w:r w:rsidRPr="00F54879">
        <w:rPr>
          <w:szCs w:val="24"/>
        </w:rPr>
        <w:t xml:space="preserve"> </w:t>
      </w:r>
      <w:proofErr w:type="gramStart"/>
      <w:r w:rsidR="004F3D9B">
        <w:rPr>
          <w:szCs w:val="24"/>
        </w:rPr>
        <w:t>od</w:t>
      </w:r>
      <w:proofErr w:type="gramEnd"/>
      <w:r w:rsidRPr="00F54879">
        <w:rPr>
          <w:szCs w:val="24"/>
        </w:rPr>
        <w:t xml:space="preserve"> 120.000.000 </w:t>
      </w:r>
      <w:r w:rsidR="004F3D9B">
        <w:rPr>
          <w:szCs w:val="24"/>
        </w:rPr>
        <w:t>dinara</w:t>
      </w:r>
      <w:r w:rsidRPr="00F54879">
        <w:rPr>
          <w:szCs w:val="24"/>
        </w:rPr>
        <w:t>;</w:t>
      </w:r>
    </w:p>
    <w:p w14:paraId="6BB2CC99" w14:textId="77777777" w:rsidR="00F54879" w:rsidRPr="00BB236F" w:rsidRDefault="00F54879" w:rsidP="004D35C3">
      <w:pPr>
        <w:ind w:firstLine="708"/>
        <w:jc w:val="both"/>
        <w:rPr>
          <w:szCs w:val="24"/>
        </w:rPr>
      </w:pPr>
      <w:r w:rsidRPr="00BB236F">
        <w:rPr>
          <w:szCs w:val="24"/>
        </w:rPr>
        <w:t>- 0</w:t>
      </w:r>
      <w:proofErr w:type="gramStart"/>
      <w:r w:rsidRPr="00BB236F">
        <w:rPr>
          <w:szCs w:val="24"/>
        </w:rPr>
        <w:t>,1</w:t>
      </w:r>
      <w:proofErr w:type="gramEnd"/>
      <w:r w:rsidRPr="00BB236F">
        <w:rPr>
          <w:szCs w:val="24"/>
        </w:rPr>
        <w:t xml:space="preserve"> % </w:t>
      </w:r>
      <w:r w:rsidR="004F3D9B">
        <w:rPr>
          <w:szCs w:val="24"/>
        </w:rPr>
        <w:t>procenjene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vrednosti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javne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nabavke</w:t>
      </w:r>
      <w:r w:rsidRPr="00BB236F">
        <w:rPr>
          <w:szCs w:val="24"/>
        </w:rPr>
        <w:t xml:space="preserve">, </w:t>
      </w:r>
      <w:r w:rsidR="004F3D9B">
        <w:rPr>
          <w:szCs w:val="24"/>
        </w:rPr>
        <w:t>odnosno</w:t>
      </w:r>
      <w:r w:rsidRPr="00BB236F">
        <w:rPr>
          <w:szCs w:val="24"/>
        </w:rPr>
        <w:t xml:space="preserve"> </w:t>
      </w:r>
      <w:r w:rsidR="004F3D9B">
        <w:rPr>
          <w:szCs w:val="24"/>
        </w:rPr>
        <w:t>ponu</w:t>
      </w:r>
      <w:r w:rsidR="004F3D9B">
        <w:rPr>
          <w:szCs w:val="24"/>
          <w:lang w:val="ru-RU"/>
        </w:rPr>
        <w:t>đene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cene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ponuđača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kojem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dodelјen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</w:t>
      </w:r>
      <w:r w:rsidRPr="00BB236F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ako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zahtev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zaštitu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prava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podnosi</w:t>
      </w:r>
      <w:r w:rsidRPr="00BB236F">
        <w:rPr>
          <w:szCs w:val="24"/>
          <w:lang w:val="ru-RU"/>
        </w:rPr>
        <w:t xml:space="preserve"> </w:t>
      </w:r>
      <w:r w:rsidR="004F3D9B">
        <w:rPr>
          <w:b/>
          <w:szCs w:val="24"/>
          <w:lang w:val="ru-RU"/>
        </w:rPr>
        <w:t>nakon</w:t>
      </w:r>
      <w:r w:rsidRPr="00BB236F">
        <w:rPr>
          <w:b/>
          <w:szCs w:val="24"/>
          <w:lang w:val="ru-RU"/>
        </w:rPr>
        <w:t xml:space="preserve"> </w:t>
      </w:r>
      <w:r w:rsidR="004F3D9B">
        <w:rPr>
          <w:b/>
          <w:szCs w:val="24"/>
          <w:lang w:val="ru-RU"/>
        </w:rPr>
        <w:t>otvaranja</w:t>
      </w:r>
      <w:r w:rsidRPr="00BB236F">
        <w:rPr>
          <w:b/>
          <w:szCs w:val="24"/>
          <w:lang w:val="ru-RU"/>
        </w:rPr>
        <w:t xml:space="preserve"> </w:t>
      </w:r>
      <w:r w:rsidR="004F3D9B">
        <w:rPr>
          <w:b/>
          <w:szCs w:val="24"/>
          <w:lang w:val="ru-RU"/>
        </w:rPr>
        <w:t>ponuda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ako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vrednost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veća</w:t>
      </w:r>
      <w:r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BB236F">
        <w:rPr>
          <w:szCs w:val="24"/>
          <w:lang w:val="ru-RU"/>
        </w:rPr>
        <w:t xml:space="preserve"> 120.000.000</w:t>
      </w:r>
      <w:r w:rsidR="00A0027E" w:rsidRPr="00BB236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dinara</w:t>
      </w:r>
      <w:r w:rsidR="00BB236F">
        <w:rPr>
          <w:szCs w:val="24"/>
          <w:lang w:val="ru-RU"/>
        </w:rPr>
        <w:t>.</w:t>
      </w:r>
    </w:p>
    <w:p w14:paraId="455FF015" w14:textId="77777777" w:rsidR="00F54879" w:rsidRPr="00F54879" w:rsidRDefault="004F3D9B" w:rsidP="004D35C3">
      <w:pPr>
        <w:ind w:firstLine="708"/>
        <w:jc w:val="both"/>
        <w:rPr>
          <w:szCs w:val="24"/>
        </w:rPr>
      </w:pPr>
      <w:r>
        <w:rPr>
          <w:szCs w:val="24"/>
        </w:rPr>
        <w:t>P</w:t>
      </w:r>
      <w:r>
        <w:rPr>
          <w:szCs w:val="24"/>
          <w:lang w:val="ru-RU"/>
        </w:rPr>
        <w:t>ostupak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uređen</w:t>
      </w:r>
      <w:r w:rsidR="00B069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B069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odredbama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čl</w:t>
      </w:r>
      <w:r w:rsidR="00F54879" w:rsidRPr="00F54879">
        <w:rPr>
          <w:szCs w:val="24"/>
        </w:rPr>
        <w:t xml:space="preserve">. </w:t>
      </w:r>
      <w:r w:rsidR="00F54879" w:rsidRPr="00F54879">
        <w:rPr>
          <w:szCs w:val="24"/>
          <w:lang w:val="ru-RU"/>
        </w:rPr>
        <w:t>138. – 1</w:t>
      </w:r>
      <w:r w:rsidR="00DB0D52">
        <w:rPr>
          <w:szCs w:val="24"/>
          <w:lang w:val="ru-RU"/>
        </w:rPr>
        <w:t>59</w:t>
      </w:r>
      <w:r w:rsidR="00F54879" w:rsidRPr="00F54879">
        <w:rPr>
          <w:szCs w:val="24"/>
          <w:lang w:val="ru-RU"/>
        </w:rPr>
        <w:t>.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Zakona</w:t>
      </w:r>
      <w:r w:rsidR="00DB0D52">
        <w:rPr>
          <w:szCs w:val="24"/>
        </w:rPr>
        <w:t xml:space="preserve">, </w:t>
      </w:r>
      <w:r>
        <w:rPr>
          <w:szCs w:val="24"/>
        </w:rPr>
        <w:t>a</w:t>
      </w:r>
      <w:r w:rsidR="00DB0D52">
        <w:rPr>
          <w:szCs w:val="24"/>
        </w:rPr>
        <w:t xml:space="preserve"> </w:t>
      </w:r>
      <w:r>
        <w:rPr>
          <w:szCs w:val="24"/>
        </w:rPr>
        <w:t>posebna</w:t>
      </w:r>
      <w:r w:rsidR="00DB0D52">
        <w:rPr>
          <w:szCs w:val="24"/>
        </w:rPr>
        <w:t xml:space="preserve"> </w:t>
      </w:r>
      <w:r>
        <w:rPr>
          <w:szCs w:val="24"/>
        </w:rPr>
        <w:t>ovlašćenja</w:t>
      </w:r>
      <w:r w:rsidR="00DB0D52">
        <w:rPr>
          <w:szCs w:val="24"/>
        </w:rPr>
        <w:t xml:space="preserve"> </w:t>
      </w:r>
      <w:r>
        <w:rPr>
          <w:szCs w:val="24"/>
        </w:rPr>
        <w:t>Republičke</w:t>
      </w:r>
      <w:r w:rsidR="00DB0D52">
        <w:rPr>
          <w:szCs w:val="24"/>
        </w:rPr>
        <w:t xml:space="preserve"> </w:t>
      </w:r>
      <w:r>
        <w:rPr>
          <w:szCs w:val="24"/>
        </w:rPr>
        <w:t>komisije</w:t>
      </w:r>
      <w:r w:rsidR="00DB0D52">
        <w:rPr>
          <w:szCs w:val="24"/>
        </w:rPr>
        <w:t xml:space="preserve"> </w:t>
      </w:r>
      <w:r>
        <w:rPr>
          <w:szCs w:val="24"/>
        </w:rPr>
        <w:t>za</w:t>
      </w:r>
      <w:r w:rsidR="00DB0D52">
        <w:rPr>
          <w:szCs w:val="24"/>
        </w:rPr>
        <w:t xml:space="preserve"> </w:t>
      </w:r>
      <w:r>
        <w:rPr>
          <w:szCs w:val="24"/>
        </w:rPr>
        <w:t>zaštitu</w:t>
      </w:r>
      <w:r w:rsidR="00DB0D52">
        <w:rPr>
          <w:szCs w:val="24"/>
        </w:rPr>
        <w:t xml:space="preserve"> </w:t>
      </w:r>
      <w:r>
        <w:rPr>
          <w:szCs w:val="24"/>
        </w:rPr>
        <w:t>prava</w:t>
      </w:r>
      <w:r w:rsidR="00DB0D52">
        <w:rPr>
          <w:szCs w:val="24"/>
        </w:rPr>
        <w:t xml:space="preserve"> </w:t>
      </w:r>
      <w:r>
        <w:rPr>
          <w:szCs w:val="24"/>
        </w:rPr>
        <w:t>u</w:t>
      </w:r>
      <w:r w:rsidR="00DB0D52">
        <w:rPr>
          <w:szCs w:val="24"/>
        </w:rPr>
        <w:t xml:space="preserve"> </w:t>
      </w:r>
      <w:r>
        <w:rPr>
          <w:szCs w:val="24"/>
        </w:rPr>
        <w:t>postupcima</w:t>
      </w:r>
      <w:r w:rsidR="00DB0D52">
        <w:rPr>
          <w:szCs w:val="24"/>
        </w:rPr>
        <w:t xml:space="preserve"> </w:t>
      </w:r>
      <w:r>
        <w:rPr>
          <w:szCs w:val="24"/>
        </w:rPr>
        <w:t>javnih</w:t>
      </w:r>
      <w:r w:rsidR="00DB0D52">
        <w:rPr>
          <w:szCs w:val="24"/>
        </w:rPr>
        <w:t xml:space="preserve"> </w:t>
      </w:r>
      <w:r>
        <w:rPr>
          <w:szCs w:val="24"/>
        </w:rPr>
        <w:t>nabavki</w:t>
      </w:r>
      <w:r w:rsidR="00DB0D52">
        <w:rPr>
          <w:szCs w:val="24"/>
        </w:rPr>
        <w:t xml:space="preserve">, </w:t>
      </w:r>
      <w:r>
        <w:rPr>
          <w:szCs w:val="24"/>
        </w:rPr>
        <w:t>odredbama</w:t>
      </w:r>
      <w:r w:rsidR="00DB0D52">
        <w:rPr>
          <w:szCs w:val="24"/>
        </w:rPr>
        <w:t xml:space="preserve"> </w:t>
      </w:r>
      <w:r>
        <w:rPr>
          <w:szCs w:val="24"/>
        </w:rPr>
        <w:t>čl</w:t>
      </w:r>
      <w:r w:rsidR="00DB0D52">
        <w:rPr>
          <w:szCs w:val="24"/>
        </w:rPr>
        <w:t xml:space="preserve">. 160 </w:t>
      </w:r>
      <w:r>
        <w:rPr>
          <w:szCs w:val="24"/>
        </w:rPr>
        <w:t>do</w:t>
      </w:r>
      <w:r w:rsidR="00DB0D52">
        <w:rPr>
          <w:szCs w:val="24"/>
        </w:rPr>
        <w:t xml:space="preserve"> 167.</w:t>
      </w:r>
      <w:r>
        <w:rPr>
          <w:szCs w:val="24"/>
        </w:rPr>
        <w:t>Zakona</w:t>
      </w:r>
      <w:r w:rsidR="00DB0D52">
        <w:rPr>
          <w:szCs w:val="24"/>
        </w:rPr>
        <w:t>.</w:t>
      </w:r>
    </w:p>
    <w:p w14:paraId="0C8A420E" w14:textId="38AD7485" w:rsidR="00F54879" w:rsidRPr="009A7C1F" w:rsidRDefault="004F3D9B" w:rsidP="00E94E90">
      <w:pPr>
        <w:pStyle w:val="Heading3"/>
        <w:ind w:left="284" w:firstLine="142"/>
        <w:jc w:val="left"/>
      </w:pPr>
      <w:r>
        <w:rPr>
          <w:lang w:val="ru-RU"/>
        </w:rPr>
        <w:t>ROK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U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KOJEM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ĆE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UGOVOR</w:t>
      </w:r>
      <w:r w:rsidR="00F54879" w:rsidRPr="00ED3EE4">
        <w:rPr>
          <w:lang w:val="ru-RU"/>
        </w:rPr>
        <w:t xml:space="preserve"> </w:t>
      </w:r>
      <w:r>
        <w:rPr>
          <w:lang w:val="ru-RU"/>
        </w:rPr>
        <w:t>BITI</w:t>
      </w:r>
      <w:r w:rsidR="00F54879" w:rsidRPr="00ED3EE4">
        <w:rPr>
          <w:lang w:val="ru-RU"/>
        </w:rPr>
        <w:t xml:space="preserve"> </w:t>
      </w:r>
      <w:r w:rsidR="006365E6">
        <w:rPr>
          <w:lang w:val="ru-RU"/>
        </w:rPr>
        <w:t>ZAKLJ</w:t>
      </w:r>
      <w:r>
        <w:rPr>
          <w:lang w:val="ru-RU"/>
        </w:rPr>
        <w:t>UČEN</w:t>
      </w:r>
    </w:p>
    <w:p w14:paraId="2F14C032" w14:textId="77777777" w:rsidR="00F54879" w:rsidRDefault="004F3D9B" w:rsidP="004D35C3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A90B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javnoj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nabavci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dostaviti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ponuđaču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kojem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dodelјen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D3EE4" w:rsidRPr="00ED3EE4">
        <w:rPr>
          <w:szCs w:val="24"/>
          <w:lang w:val="ru-RU"/>
        </w:rPr>
        <w:t xml:space="preserve"> </w:t>
      </w:r>
      <w:r w:rsidR="00510F46">
        <w:rPr>
          <w:szCs w:val="24"/>
          <w:lang w:val="ru-RU"/>
        </w:rPr>
        <w:t>8 (</w:t>
      </w:r>
      <w:r>
        <w:rPr>
          <w:szCs w:val="24"/>
          <w:lang w:val="ru-RU"/>
        </w:rPr>
        <w:t>osam</w:t>
      </w:r>
      <w:r w:rsidR="00510F46">
        <w:rPr>
          <w:szCs w:val="24"/>
          <w:lang w:val="ru-RU"/>
        </w:rPr>
        <w:t>)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proteka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podnošenje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zaštitu</w:t>
      </w:r>
      <w:r w:rsidR="00ED3EE4" w:rsidRPr="00ED3EE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ED3EE4" w:rsidRPr="00ED3EE4">
        <w:rPr>
          <w:szCs w:val="24"/>
          <w:lang w:val="ru-RU"/>
        </w:rPr>
        <w:t>.</w:t>
      </w:r>
    </w:p>
    <w:p w14:paraId="4A1DFEFA" w14:textId="77777777" w:rsidR="00F54879" w:rsidRDefault="004F3D9B" w:rsidP="00ED3EE4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podneta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samo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ponuda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zaklјučiti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isteka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roka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podnošenje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zahteva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zaštitu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prava</w:t>
      </w:r>
      <w:r w:rsidR="00F54879" w:rsidRPr="00F54879">
        <w:rPr>
          <w:szCs w:val="24"/>
        </w:rPr>
        <w:t xml:space="preserve">, </w:t>
      </w:r>
      <w:r>
        <w:rPr>
          <w:szCs w:val="24"/>
        </w:rPr>
        <w:t>u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skladu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sa</w:t>
      </w:r>
      <w:r w:rsidR="00F54879" w:rsidRPr="00F54879">
        <w:rPr>
          <w:szCs w:val="24"/>
        </w:rPr>
        <w:t xml:space="preserve"> </w:t>
      </w:r>
      <w:r>
        <w:rPr>
          <w:szCs w:val="24"/>
        </w:rPr>
        <w:t>članom</w:t>
      </w:r>
      <w:r w:rsidR="00ED3EE4">
        <w:rPr>
          <w:szCs w:val="24"/>
        </w:rPr>
        <w:t xml:space="preserve"> </w:t>
      </w:r>
      <w:r w:rsidR="00F54879" w:rsidRPr="00F54879">
        <w:rPr>
          <w:szCs w:val="24"/>
        </w:rPr>
        <w:t xml:space="preserve">112. </w:t>
      </w:r>
      <w:r>
        <w:rPr>
          <w:szCs w:val="24"/>
          <w:lang w:val="ru-RU"/>
        </w:rPr>
        <w:t>stav</w:t>
      </w:r>
      <w:r w:rsidR="00F54879" w:rsidRPr="00F54879">
        <w:rPr>
          <w:szCs w:val="24"/>
          <w:lang w:val="ru-RU"/>
        </w:rPr>
        <w:t xml:space="preserve"> 2. </w:t>
      </w:r>
      <w:r>
        <w:rPr>
          <w:szCs w:val="24"/>
          <w:lang w:val="ru-RU"/>
        </w:rPr>
        <w:t>tačka</w:t>
      </w:r>
      <w:r w:rsidR="00F54879" w:rsidRPr="00F54879">
        <w:rPr>
          <w:szCs w:val="24"/>
          <w:lang w:val="ru-RU"/>
        </w:rPr>
        <w:t xml:space="preserve"> 5</w:t>
      </w:r>
      <w:r w:rsidR="00ED3EE4">
        <w:rPr>
          <w:szCs w:val="24"/>
          <w:lang w:val="ru-RU"/>
        </w:rPr>
        <w:t>)</w:t>
      </w:r>
      <w:r w:rsidR="00F54879" w:rsidRPr="00F5487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Zakona</w:t>
      </w:r>
      <w:r w:rsidR="00F54879" w:rsidRPr="00F54879">
        <w:rPr>
          <w:szCs w:val="24"/>
          <w:lang w:val="ru-RU"/>
        </w:rPr>
        <w:t>.</w:t>
      </w:r>
    </w:p>
    <w:p w14:paraId="7BCB9B3A" w14:textId="271B439F" w:rsidR="00F64BF6" w:rsidRPr="00F461F8" w:rsidRDefault="004F3D9B" w:rsidP="00E94E90">
      <w:pPr>
        <w:pStyle w:val="Heading3"/>
        <w:ind w:left="567" w:hanging="141"/>
        <w:rPr>
          <w:rFonts w:eastAsia="Calibri-Bold"/>
          <w:color w:val="000000"/>
        </w:rPr>
      </w:pPr>
      <w:r>
        <w:rPr>
          <w:rFonts w:eastAsia="Calibri-Bold"/>
        </w:rPr>
        <w:t>IZMENE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TOKOM</w:t>
      </w:r>
      <w:r w:rsidR="00D15AE3" w:rsidRPr="00F461F8">
        <w:rPr>
          <w:rFonts w:eastAsia="Calibri-Bold"/>
        </w:rPr>
        <w:t xml:space="preserve"> </w:t>
      </w:r>
      <w:r w:rsidR="006365E6">
        <w:rPr>
          <w:rFonts w:eastAsia="Calibri-Bold"/>
        </w:rPr>
        <w:t>TRAJANJ</w:t>
      </w:r>
      <w:r>
        <w:rPr>
          <w:rFonts w:eastAsia="Calibri-Bold"/>
        </w:rPr>
        <w:t>A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UGOVORA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O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JAVNOJ</w:t>
      </w:r>
      <w:r w:rsidR="00D15AE3" w:rsidRPr="00F461F8">
        <w:rPr>
          <w:rFonts w:eastAsia="Calibri-Bold"/>
        </w:rPr>
        <w:t xml:space="preserve"> </w:t>
      </w:r>
      <w:r>
        <w:rPr>
          <w:rFonts w:eastAsia="Calibri-Bold"/>
        </w:rPr>
        <w:t>NABAVCI</w:t>
      </w:r>
      <w:r w:rsidR="00DE1544">
        <w:rPr>
          <w:rFonts w:eastAsia="Calibri-Bold"/>
        </w:rPr>
        <w:t xml:space="preserve"> </w:t>
      </w:r>
      <w:r>
        <w:rPr>
          <w:rFonts w:eastAsia="Calibri-Bold"/>
        </w:rPr>
        <w:t>RADOVA</w:t>
      </w:r>
    </w:p>
    <w:p w14:paraId="4D0EFB2D" w14:textId="77777777" w:rsidR="00202A88" w:rsidRPr="001F746C" w:rsidRDefault="004F3D9B" w:rsidP="002C68D7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Naručilac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FE581A">
        <w:rPr>
          <w:rFonts w:eastAsia="Calibri-Bold"/>
          <w:bCs/>
          <w:color w:val="000000"/>
          <w:szCs w:val="24"/>
        </w:rPr>
        <w:t>,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nakon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zaklјučenja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javnoj</w:t>
      </w:r>
      <w:r w:rsidR="00202A88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nabavci</w:t>
      </w:r>
      <w:r w:rsid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sprovođenja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202A88" w:rsidRPr="001F746C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koji</w:t>
      </w:r>
      <w:r w:rsidR="003818C6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su</w:t>
      </w:r>
      <w:r w:rsidR="003818C6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predmet</w:t>
      </w:r>
      <w:r w:rsidR="003818C6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ugovora</w:t>
      </w:r>
      <w:r w:rsidR="009F647A" w:rsidRPr="00F06BAA">
        <w:rPr>
          <w:rFonts w:eastAsia="Calibri-Bold"/>
          <w:bCs/>
          <w:color w:val="000000"/>
          <w:szCs w:val="24"/>
        </w:rPr>
        <w:t xml:space="preserve">, </w:t>
      </w:r>
      <w:r w:rsidRPr="00F06BAA">
        <w:rPr>
          <w:rFonts w:eastAsia="Calibri-Bold"/>
          <w:bCs/>
          <w:color w:val="000000"/>
          <w:szCs w:val="24"/>
        </w:rPr>
        <w:t>ako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je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to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povećanje</w:t>
      </w:r>
      <w:r w:rsidR="00207A8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posledica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okolnosti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koje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su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uočene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toku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realizacije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ugovora</w:t>
      </w:r>
      <w:r w:rsidR="009F647A" w:rsidRPr="00F06BAA">
        <w:rPr>
          <w:rFonts w:eastAsia="Calibri-Bold"/>
          <w:bCs/>
          <w:color w:val="000000"/>
          <w:szCs w:val="24"/>
        </w:rPr>
        <w:t xml:space="preserve"> </w:t>
      </w:r>
      <w:r w:rsidRPr="00F06BAA">
        <w:rPr>
          <w:rFonts w:eastAsia="Calibri-Bold"/>
          <w:bCs/>
          <w:color w:val="000000"/>
          <w:szCs w:val="24"/>
        </w:rPr>
        <w:t>i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čijeg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cilј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bio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ostvaren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potpunosti</w:t>
      </w:r>
      <w:r w:rsidR="00FE581A" w:rsidRPr="001F746C">
        <w:rPr>
          <w:rFonts w:eastAsia="Calibri-Bold"/>
          <w:bCs/>
          <w:color w:val="000000"/>
          <w:szCs w:val="24"/>
        </w:rPr>
        <w:t>.</w:t>
      </w:r>
      <w:r w:rsidR="009F647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povećanog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biti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od</w:t>
      </w:r>
      <w:proofErr w:type="gramEnd"/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 w:rsidR="00202A88" w:rsidRPr="001F746C">
        <w:rPr>
          <w:rFonts w:eastAsia="Calibri-Bold"/>
          <w:bCs/>
          <w:color w:val="000000"/>
          <w:szCs w:val="24"/>
        </w:rPr>
        <w:t xml:space="preserve">5% </w:t>
      </w:r>
      <w:r>
        <w:rPr>
          <w:rFonts w:eastAsia="Calibri-Bold"/>
          <w:bCs/>
          <w:color w:val="000000"/>
          <w:szCs w:val="24"/>
        </w:rPr>
        <w:t>ukupne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vrednosti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lastRenderedPageBreak/>
        <w:t>zaklјučenog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FE581A" w:rsidRPr="001F746C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odnosno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ukupna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bude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</w:t>
      </w:r>
      <w:r w:rsidR="00FE581A" w:rsidRPr="001F746C">
        <w:rPr>
          <w:rFonts w:eastAsia="Calibri-Bold"/>
          <w:bCs/>
          <w:color w:val="000000"/>
          <w:szCs w:val="24"/>
        </w:rPr>
        <w:t xml:space="preserve"> 5.000.000 </w:t>
      </w:r>
      <w:r>
        <w:rPr>
          <w:rFonts w:eastAsia="Calibri-Bold"/>
          <w:bCs/>
          <w:color w:val="000000"/>
          <w:szCs w:val="24"/>
        </w:rPr>
        <w:t>dinara</w:t>
      </w:r>
      <w:r w:rsidR="003818C6" w:rsidRPr="001F746C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color w:val="000000"/>
          <w:szCs w:val="24"/>
        </w:rPr>
        <w:t>Navedeno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ograničenje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na</w:t>
      </w:r>
      <w:proofErr w:type="gramEnd"/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viškove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ukoliko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ugovoreni</w:t>
      </w:r>
      <w:r w:rsidR="003818C6" w:rsidRPr="001F746C">
        <w:rPr>
          <w:rFonts w:eastAsia="Calibri-Bold"/>
          <w:bCs/>
          <w:color w:val="000000"/>
          <w:szCs w:val="24"/>
        </w:rPr>
        <w:t>.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proofErr w:type="gramStart"/>
      <w:r w:rsidR="00FE581A" w:rsidRPr="001F746C">
        <w:rPr>
          <w:rFonts w:eastAsia="Calibri-Bold"/>
          <w:bCs/>
          <w:color w:val="000000"/>
          <w:szCs w:val="24"/>
        </w:rPr>
        <w:t xml:space="preserve">( </w:t>
      </w:r>
      <w:r>
        <w:rPr>
          <w:rFonts w:eastAsia="Calibri-Bold"/>
          <w:bCs/>
          <w:color w:val="000000"/>
          <w:szCs w:val="24"/>
        </w:rPr>
        <w:t>član</w:t>
      </w:r>
      <w:proofErr w:type="gramEnd"/>
      <w:r w:rsidR="00FE581A" w:rsidRPr="001F746C">
        <w:rPr>
          <w:rFonts w:eastAsia="Calibri-Bold"/>
          <w:bCs/>
          <w:color w:val="000000"/>
          <w:szCs w:val="24"/>
        </w:rPr>
        <w:t xml:space="preserve"> 115. </w:t>
      </w:r>
      <w:r>
        <w:rPr>
          <w:rFonts w:eastAsia="Calibri-Bold"/>
          <w:bCs/>
          <w:color w:val="000000"/>
          <w:szCs w:val="24"/>
        </w:rPr>
        <w:t>st</w:t>
      </w:r>
      <w:r w:rsidR="003818C6" w:rsidRPr="001F746C">
        <w:rPr>
          <w:rFonts w:eastAsia="Calibri-Bold"/>
          <w:bCs/>
          <w:color w:val="000000"/>
          <w:szCs w:val="24"/>
        </w:rPr>
        <w:t>.</w:t>
      </w:r>
      <w:r w:rsidR="00FE581A" w:rsidRPr="001F746C">
        <w:rPr>
          <w:rFonts w:eastAsia="Calibri-Bold"/>
          <w:bCs/>
          <w:color w:val="000000"/>
          <w:szCs w:val="24"/>
        </w:rPr>
        <w:t xml:space="preserve"> 1.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3818C6" w:rsidRPr="001F746C">
        <w:rPr>
          <w:rFonts w:eastAsia="Calibri-Bold"/>
          <w:bCs/>
          <w:color w:val="000000"/>
          <w:szCs w:val="24"/>
        </w:rPr>
        <w:t xml:space="preserve"> </w:t>
      </w:r>
      <w:r w:rsidR="00FE581A" w:rsidRPr="001F746C">
        <w:rPr>
          <w:rFonts w:eastAsia="Calibri-Bold"/>
          <w:bCs/>
          <w:color w:val="000000"/>
          <w:szCs w:val="24"/>
        </w:rPr>
        <w:t xml:space="preserve"> </w:t>
      </w:r>
      <w:r w:rsidR="003818C6" w:rsidRPr="001F746C">
        <w:rPr>
          <w:rFonts w:eastAsia="Calibri-Bold"/>
          <w:bCs/>
          <w:color w:val="000000"/>
          <w:szCs w:val="24"/>
        </w:rPr>
        <w:t xml:space="preserve">3. </w:t>
      </w:r>
      <w:r>
        <w:rPr>
          <w:rFonts w:eastAsia="Calibri-Bold"/>
          <w:bCs/>
          <w:color w:val="000000"/>
          <w:szCs w:val="24"/>
        </w:rPr>
        <w:t>Zakona</w:t>
      </w:r>
      <w:r w:rsidR="00FE581A" w:rsidRPr="001F746C">
        <w:rPr>
          <w:rFonts w:eastAsia="Calibri-Bold"/>
          <w:bCs/>
          <w:color w:val="000000"/>
          <w:szCs w:val="24"/>
        </w:rPr>
        <w:t>).</w:t>
      </w:r>
      <w:r w:rsidR="00202A88" w:rsidRPr="001F746C">
        <w:rPr>
          <w:rFonts w:eastAsia="Calibri-Bold"/>
          <w:bCs/>
          <w:color w:val="000000"/>
          <w:szCs w:val="24"/>
        </w:rPr>
        <w:t xml:space="preserve"> </w:t>
      </w:r>
    </w:p>
    <w:p w14:paraId="52C6D7F8" w14:textId="77777777" w:rsidR="004D28C6" w:rsidRDefault="004F3D9B" w:rsidP="004B4A5E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Ako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povećanog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prelazi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propisane</w:t>
      </w:r>
      <w:r w:rsidR="009D5BB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limite</w:t>
      </w:r>
      <w:proofErr w:type="gramStart"/>
      <w:r w:rsidR="009D5BB3">
        <w:rPr>
          <w:rFonts w:eastAsia="Calibri-Bold"/>
          <w:bCs/>
          <w:color w:val="000000"/>
          <w:szCs w:val="24"/>
        </w:rPr>
        <w:t xml:space="preserve">, 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proofErr w:type="gramEnd"/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izvršiti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sprovođenja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odgovarajućeg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postupka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7B217C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4D28C6">
        <w:rPr>
          <w:rFonts w:eastAsia="Calibri-Bold"/>
          <w:bCs/>
          <w:color w:val="000000"/>
          <w:szCs w:val="24"/>
        </w:rPr>
        <w:t>.</w:t>
      </w:r>
    </w:p>
    <w:p w14:paraId="31583124" w14:textId="77777777" w:rsidR="0077686B" w:rsidRDefault="004F3D9B" w:rsidP="004B4A5E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Naručilac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će</w:t>
      </w:r>
      <w:proofErr w:type="gramEnd"/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dozvoliti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produžetak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roka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77686B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ako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nastupe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okolnosti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izvođač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nije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mogao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utiče</w:t>
      </w:r>
      <w:r w:rsidR="0077686B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a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odnose</w:t>
      </w:r>
      <w:r w:rsidR="0077686B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</w:t>
      </w:r>
      <w:r w:rsidR="0077686B">
        <w:rPr>
          <w:rFonts w:eastAsia="Calibri-Bold"/>
          <w:bCs/>
          <w:color w:val="000000"/>
          <w:szCs w:val="24"/>
        </w:rPr>
        <w:t>:</w:t>
      </w:r>
    </w:p>
    <w:p w14:paraId="1F620912" w14:textId="77777777" w:rsidR="008A6124" w:rsidRPr="001F746C" w:rsidRDefault="004F3D9B" w:rsidP="0030264A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proofErr w:type="gramStart"/>
      <w:r>
        <w:rPr>
          <w:rFonts w:eastAsia="Arial Unicode MS"/>
          <w:bCs/>
          <w:color w:val="000000"/>
          <w:kern w:val="2"/>
          <w:szCs w:val="24"/>
          <w:lang w:eastAsia="ar-SA"/>
        </w:rPr>
        <w:t>prirodni</w:t>
      </w:r>
      <w:proofErr w:type="gramEnd"/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događaj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(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požar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poplava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zemlјotres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izuzetno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loše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vreme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neuobičajeno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godišnje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doba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mesto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kome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izvode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sl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>.);</w:t>
      </w:r>
    </w:p>
    <w:p w14:paraId="0F02CCF6" w14:textId="77777777" w:rsidR="0077686B" w:rsidRPr="0077686B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mere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AB79CE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budu</w:t>
      </w:r>
      <w:r w:rsidR="00AB79CE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aktima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nadležnih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organa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797DAF8A" w14:textId="77777777" w:rsidR="0077686B" w:rsidRPr="001F746C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uslovi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ili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vodi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nisu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predviđeni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tehničkom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dokumentacijom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65C4277C" w14:textId="77777777" w:rsidR="0077686B" w:rsidRPr="0077686B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zakašnjenje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naručioca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uvede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posao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312B9EAF" w14:textId="77777777" w:rsidR="00B10288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proofErr w:type="gramStart"/>
      <w:r>
        <w:rPr>
          <w:rFonts w:eastAsia="Arial Unicode MS"/>
          <w:bCs/>
          <w:color w:val="000000"/>
          <w:kern w:val="2"/>
          <w:szCs w:val="24"/>
          <w:lang w:eastAsia="ar-SA"/>
        </w:rPr>
        <w:t>nepredviđene</w:t>
      </w:r>
      <w:proofErr w:type="gramEnd"/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prilikom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nije</w:t>
      </w:r>
      <w:r w:rsidR="0077686B" w:rsidRPr="0077686B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niti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je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mogao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znati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moraju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izvesti</w:t>
      </w:r>
      <w:r w:rsidR="0077686B" w:rsidRPr="001F746C">
        <w:rPr>
          <w:rFonts w:eastAsia="Arial Unicode MS"/>
          <w:bCs/>
          <w:color w:val="000000"/>
          <w:kern w:val="2"/>
          <w:szCs w:val="24"/>
          <w:lang w:eastAsia="ar-SA"/>
        </w:rPr>
        <w:t>.</w:t>
      </w:r>
    </w:p>
    <w:p w14:paraId="717362DB" w14:textId="77777777" w:rsidR="00F64BF6" w:rsidRPr="00B10288" w:rsidRDefault="004F3D9B" w:rsidP="0030264A">
      <w:pPr>
        <w:numPr>
          <w:ilvl w:val="0"/>
          <w:numId w:val="14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Calibri-Bold"/>
          <w:bCs/>
          <w:color w:val="000000"/>
          <w:szCs w:val="24"/>
        </w:rPr>
        <w:t>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slučaju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potrebe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nepredviđenih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F07988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pored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produženja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roka</w:t>
      </w:r>
      <w:r w:rsidR="00F07988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naručilac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će</w:t>
      </w:r>
      <w:proofErr w:type="gramEnd"/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dozvoliti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promenu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vrednosti</w:t>
      </w:r>
      <w:r w:rsidR="004D28C6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4D28C6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F07988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do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iznosa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nastali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F07988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530765" w:rsidRPr="00B10288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pod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uslovom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prelazi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propisane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limite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530765" w:rsidRPr="00B10288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F07988" w:rsidRPr="00B10288">
        <w:rPr>
          <w:rFonts w:eastAsia="Calibri-Bold"/>
          <w:bCs/>
          <w:color w:val="000000"/>
          <w:szCs w:val="24"/>
        </w:rPr>
        <w:t>.</w:t>
      </w:r>
    </w:p>
    <w:p w14:paraId="72A4701B" w14:textId="77777777" w:rsidR="00767FF3" w:rsidRDefault="004F3D9B" w:rsidP="00425681">
      <w:pPr>
        <w:autoSpaceDE w:val="0"/>
        <w:autoSpaceDN w:val="0"/>
        <w:adjustRightInd w:val="0"/>
        <w:ind w:firstLine="567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Naručilac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donosi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odluku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izmeni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ili</w:t>
      </w:r>
      <w:proofErr w:type="gramEnd"/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promene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drugih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bitnih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elemenata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767FF3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u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skladu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sa</w:t>
      </w:r>
      <w:r w:rsidR="00767FF3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članom</w:t>
      </w:r>
      <w:r w:rsidR="00767FF3">
        <w:rPr>
          <w:rFonts w:eastAsia="Calibri-Bold"/>
          <w:bCs/>
          <w:color w:val="000000"/>
          <w:szCs w:val="24"/>
        </w:rPr>
        <w:t xml:space="preserve"> 115. </w:t>
      </w:r>
      <w:r>
        <w:rPr>
          <w:rFonts w:eastAsia="Calibri-Bold"/>
          <w:bCs/>
          <w:color w:val="000000"/>
          <w:szCs w:val="24"/>
        </w:rPr>
        <w:t>Zakona</w:t>
      </w:r>
      <w:r w:rsidR="00767FF3">
        <w:rPr>
          <w:rFonts w:eastAsia="Calibri-Bold"/>
          <w:bCs/>
          <w:color w:val="000000"/>
          <w:szCs w:val="24"/>
        </w:rPr>
        <w:t>.</w:t>
      </w:r>
    </w:p>
    <w:p w14:paraId="296DA216" w14:textId="77777777" w:rsidR="00E34CC4" w:rsidRPr="004D28C6" w:rsidRDefault="00767FF3" w:rsidP="0077686B">
      <w:pPr>
        <w:autoSpaceDE w:val="0"/>
        <w:autoSpaceDN w:val="0"/>
        <w:adjustRightInd w:val="0"/>
        <w:jc w:val="both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ab/>
      </w:r>
      <w:r w:rsidR="004F3D9B">
        <w:rPr>
          <w:rFonts w:eastAsia="Calibri-Bold"/>
          <w:bCs/>
          <w:color w:val="000000"/>
          <w:szCs w:val="24"/>
        </w:rPr>
        <w:t>Izmenom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ugovora</w:t>
      </w:r>
      <w:r>
        <w:rPr>
          <w:rFonts w:eastAsia="Calibri-Bold"/>
          <w:bCs/>
          <w:color w:val="000000"/>
          <w:szCs w:val="24"/>
        </w:rPr>
        <w:t xml:space="preserve">, </w:t>
      </w:r>
      <w:r w:rsidR="004F3D9B">
        <w:rPr>
          <w:rFonts w:eastAsia="Calibri-Bold"/>
          <w:bCs/>
          <w:color w:val="000000"/>
          <w:szCs w:val="24"/>
        </w:rPr>
        <w:t>po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bilo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kom</w:t>
      </w:r>
      <w:r>
        <w:rPr>
          <w:rFonts w:eastAsia="Calibri-Bold"/>
          <w:bCs/>
          <w:color w:val="000000"/>
          <w:szCs w:val="24"/>
        </w:rPr>
        <w:t xml:space="preserve"> </w:t>
      </w:r>
      <w:proofErr w:type="gramStart"/>
      <w:r w:rsidR="004F3D9B">
        <w:rPr>
          <w:rFonts w:eastAsia="Calibri-Bold"/>
          <w:bCs/>
          <w:color w:val="000000"/>
          <w:szCs w:val="24"/>
        </w:rPr>
        <w:t>od</w:t>
      </w:r>
      <w:proofErr w:type="gramEnd"/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navedenih</w:t>
      </w:r>
      <w:r>
        <w:rPr>
          <w:rFonts w:eastAsia="Calibri-Bold"/>
          <w:bCs/>
          <w:color w:val="000000"/>
          <w:szCs w:val="24"/>
        </w:rPr>
        <w:t xml:space="preserve"> </w:t>
      </w:r>
      <w:r w:rsidR="004F3D9B">
        <w:rPr>
          <w:rFonts w:eastAsia="Calibri-Bold"/>
          <w:bCs/>
          <w:color w:val="000000"/>
          <w:szCs w:val="24"/>
        </w:rPr>
        <w:t>osnova</w:t>
      </w:r>
      <w:r w:rsidRPr="00F06BAA">
        <w:rPr>
          <w:rFonts w:eastAsia="Calibri-Bold"/>
          <w:bCs/>
          <w:color w:val="000000"/>
          <w:szCs w:val="24"/>
        </w:rPr>
        <w:t xml:space="preserve">, </w:t>
      </w:r>
      <w:r w:rsidR="004F3D9B" w:rsidRPr="00F06BAA">
        <w:rPr>
          <w:rFonts w:eastAsia="Calibri-Bold"/>
          <w:b/>
          <w:bCs/>
          <w:color w:val="000000"/>
          <w:szCs w:val="24"/>
        </w:rPr>
        <w:t>ne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može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se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menjati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predmet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javne</w:t>
      </w:r>
      <w:r w:rsidRPr="00F06BAA">
        <w:rPr>
          <w:rFonts w:eastAsia="Calibri-Bold"/>
          <w:b/>
          <w:bCs/>
          <w:color w:val="000000"/>
          <w:szCs w:val="24"/>
        </w:rPr>
        <w:t xml:space="preserve"> </w:t>
      </w:r>
      <w:r w:rsidR="004F3D9B" w:rsidRPr="00F06BAA">
        <w:rPr>
          <w:rFonts w:eastAsia="Calibri-Bold"/>
          <w:b/>
          <w:bCs/>
          <w:color w:val="000000"/>
          <w:szCs w:val="24"/>
        </w:rPr>
        <w:t>nabavke</w:t>
      </w:r>
      <w:r w:rsidRPr="00F06BAA">
        <w:rPr>
          <w:rFonts w:eastAsia="Calibri-Bold"/>
          <w:b/>
          <w:bCs/>
          <w:color w:val="000000"/>
          <w:szCs w:val="24"/>
        </w:rPr>
        <w:t>.</w:t>
      </w:r>
      <w:r w:rsidRPr="004D28C6">
        <w:rPr>
          <w:rFonts w:eastAsia="Calibri-Bold"/>
          <w:b/>
          <w:bCs/>
          <w:color w:val="000000"/>
          <w:szCs w:val="24"/>
        </w:rPr>
        <w:t xml:space="preserve"> </w:t>
      </w:r>
    </w:p>
    <w:p w14:paraId="6DEFFD95" w14:textId="77777777" w:rsidR="00CB14AD" w:rsidRPr="00CB14AD" w:rsidRDefault="00CB14AD" w:rsidP="00F461F8">
      <w:pPr>
        <w:pStyle w:val="Heading2"/>
        <w:rPr>
          <w:b w:val="0"/>
          <w:bCs w:val="0"/>
          <w:i w:val="0"/>
          <w:iCs w:val="0"/>
        </w:rPr>
      </w:pPr>
      <w:bookmarkStart w:id="7" w:name="_Toc490120157"/>
      <w:r w:rsidRPr="007F3629">
        <w:lastRenderedPageBreak/>
        <w:t xml:space="preserve">VII  </w:t>
      </w:r>
      <w:r w:rsidR="004F3D9B">
        <w:t>OBRAZAC</w:t>
      </w:r>
      <w:r w:rsidRPr="007F3629">
        <w:t xml:space="preserve"> </w:t>
      </w:r>
      <w:r w:rsidR="004F3D9B">
        <w:t>PONUDE</w:t>
      </w:r>
      <w:bookmarkEnd w:id="7"/>
    </w:p>
    <w:p w14:paraId="2AE023EF" w14:textId="77777777" w:rsidR="00CB14AD" w:rsidRDefault="00CB14AD" w:rsidP="00CB14AD">
      <w:pPr>
        <w:rPr>
          <w:rFonts w:ascii="Arial" w:hAnsi="Arial" w:cs="Arial"/>
          <w:b/>
          <w:bCs/>
          <w:i/>
          <w:iCs/>
          <w:sz w:val="28"/>
          <w:szCs w:val="28"/>
          <w:u w:val="single"/>
        </w:rPr>
      </w:pPr>
    </w:p>
    <w:p w14:paraId="73CF4364" w14:textId="3E186E74" w:rsidR="00CB14AD" w:rsidRPr="006F3041" w:rsidRDefault="004F3D9B" w:rsidP="00CB14AD">
      <w:pPr>
        <w:jc w:val="both"/>
        <w:rPr>
          <w:i/>
          <w:iCs/>
          <w:szCs w:val="24"/>
        </w:rPr>
      </w:pPr>
      <w:r>
        <w:rPr>
          <w:iCs/>
          <w:szCs w:val="24"/>
        </w:rPr>
        <w:t>Ponuda</w:t>
      </w:r>
      <w:r w:rsidR="00CB14AD" w:rsidRPr="000C5695">
        <w:rPr>
          <w:iCs/>
          <w:szCs w:val="24"/>
        </w:rPr>
        <w:t xml:space="preserve"> </w:t>
      </w:r>
      <w:r>
        <w:rPr>
          <w:iCs/>
          <w:szCs w:val="24"/>
        </w:rPr>
        <w:t>br</w:t>
      </w:r>
      <w:r w:rsidR="00CB14AD" w:rsidRPr="00CB14AD">
        <w:rPr>
          <w:iCs/>
          <w:szCs w:val="24"/>
        </w:rPr>
        <w:t xml:space="preserve"> </w:t>
      </w:r>
      <w:r w:rsidR="00E52163" w:rsidRPr="00E52163">
        <w:rPr>
          <w:iCs/>
          <w:szCs w:val="24"/>
        </w:rPr>
        <w:t>________________</w:t>
      </w:r>
      <w:r w:rsidR="00CB14AD" w:rsidRPr="00CB14AD">
        <w:rPr>
          <w:iCs/>
          <w:szCs w:val="24"/>
        </w:rPr>
        <w:t xml:space="preserve"> </w:t>
      </w:r>
      <w:proofErr w:type="gramStart"/>
      <w:r>
        <w:rPr>
          <w:iCs/>
          <w:szCs w:val="24"/>
        </w:rPr>
        <w:t>od</w:t>
      </w:r>
      <w:proofErr w:type="gramEnd"/>
      <w:r w:rsidR="00CB14AD" w:rsidRPr="00CB14AD">
        <w:rPr>
          <w:iCs/>
          <w:szCs w:val="24"/>
        </w:rPr>
        <w:t xml:space="preserve"> </w:t>
      </w:r>
      <w:r w:rsidR="00E52163" w:rsidRPr="00E52163">
        <w:rPr>
          <w:iCs/>
          <w:szCs w:val="24"/>
        </w:rPr>
        <w:t>________________</w:t>
      </w:r>
      <w:r w:rsidR="00CB14AD" w:rsidRPr="00CB14AD">
        <w:rPr>
          <w:iCs/>
          <w:szCs w:val="24"/>
        </w:rPr>
        <w:t xml:space="preserve"> </w:t>
      </w:r>
      <w:r>
        <w:rPr>
          <w:iCs/>
          <w:szCs w:val="24"/>
        </w:rPr>
        <w:t>za</w:t>
      </w:r>
      <w:r w:rsidR="00CB14AD" w:rsidRPr="000C5695">
        <w:rPr>
          <w:iCs/>
          <w:szCs w:val="24"/>
        </w:rPr>
        <w:t xml:space="preserve"> </w:t>
      </w:r>
      <w:r>
        <w:rPr>
          <w:iCs/>
          <w:szCs w:val="24"/>
        </w:rPr>
        <w:t>javnu</w:t>
      </w:r>
      <w:r w:rsidR="006F3041">
        <w:rPr>
          <w:iCs/>
          <w:szCs w:val="24"/>
        </w:rPr>
        <w:t xml:space="preserve"> </w:t>
      </w:r>
      <w:r>
        <w:rPr>
          <w:iCs/>
          <w:szCs w:val="24"/>
        </w:rPr>
        <w:t>nabavku</w:t>
      </w:r>
      <w:r w:rsidR="006F3041">
        <w:rPr>
          <w:iCs/>
          <w:szCs w:val="24"/>
        </w:rPr>
        <w:t>:</w:t>
      </w:r>
      <w:r w:rsidR="00CB14AD" w:rsidRPr="000C5695">
        <w:rPr>
          <w:iCs/>
          <w:szCs w:val="24"/>
        </w:rPr>
        <w:t xml:space="preserve"> </w:t>
      </w:r>
      <w:r>
        <w:rPr>
          <w:b/>
          <w:szCs w:val="24"/>
        </w:rPr>
        <w:t>Izvođenje</w:t>
      </w:r>
      <w:r w:rsidR="006F3041" w:rsidRPr="00A94E69">
        <w:rPr>
          <w:b/>
          <w:szCs w:val="24"/>
        </w:rPr>
        <w:t xml:space="preserve"> </w:t>
      </w:r>
      <w:r>
        <w:rPr>
          <w:b/>
          <w:szCs w:val="24"/>
        </w:rPr>
        <w:t>radova</w:t>
      </w:r>
      <w:r w:rsidR="006F3041" w:rsidRPr="00A94E69">
        <w:rPr>
          <w:b/>
          <w:szCs w:val="24"/>
        </w:rPr>
        <w:t xml:space="preserve"> </w:t>
      </w:r>
      <w:r w:rsidR="004E70AE">
        <w:rPr>
          <w:b/>
        </w:rPr>
        <w:t>na sanaciji fasade i</w:t>
      </w:r>
      <w:r w:rsidR="00F95DA8">
        <w:rPr>
          <w:b/>
        </w:rPr>
        <w:t xml:space="preserve"> terasa na objektu</w:t>
      </w:r>
      <w:r w:rsidR="005B1593">
        <w:rPr>
          <w:b/>
        </w:rPr>
        <w:t xml:space="preserve"> Univerzitetske dečje klinike “</w:t>
      </w:r>
      <w:r w:rsidR="00F95DA8">
        <w:rPr>
          <w:b/>
        </w:rPr>
        <w:t>Tiršov</w:t>
      </w:r>
      <w:r w:rsidR="005B1593">
        <w:rPr>
          <w:b/>
        </w:rPr>
        <w:t>a”</w:t>
      </w:r>
      <w:r w:rsidR="00CB14AD" w:rsidRPr="00A94E69">
        <w:rPr>
          <w:b/>
          <w:bCs/>
          <w:i/>
          <w:iCs/>
          <w:szCs w:val="24"/>
        </w:rPr>
        <w:t>,</w:t>
      </w:r>
      <w:r w:rsidR="00CB14AD" w:rsidRPr="00A94E69">
        <w:rPr>
          <w:b/>
          <w:bCs/>
          <w:iCs/>
          <w:szCs w:val="24"/>
        </w:rPr>
        <w:t xml:space="preserve"> </w:t>
      </w:r>
      <w:r>
        <w:rPr>
          <w:b/>
          <w:iCs/>
          <w:szCs w:val="24"/>
        </w:rPr>
        <w:t>broj</w:t>
      </w:r>
      <w:r w:rsidR="006F3041" w:rsidRPr="00A94E69">
        <w:rPr>
          <w:b/>
          <w:iCs/>
          <w:szCs w:val="24"/>
        </w:rPr>
        <w:t xml:space="preserve"> </w:t>
      </w:r>
      <w:r w:rsidRPr="006B147A">
        <w:rPr>
          <w:b/>
          <w:iCs/>
          <w:szCs w:val="24"/>
        </w:rPr>
        <w:t>OP</w:t>
      </w:r>
      <w:r w:rsidR="00F34162">
        <w:rPr>
          <w:b/>
          <w:iCs/>
          <w:szCs w:val="24"/>
        </w:rPr>
        <w:t>/7</w:t>
      </w:r>
      <w:r w:rsidR="006F3041" w:rsidRPr="006B147A">
        <w:rPr>
          <w:b/>
          <w:iCs/>
          <w:szCs w:val="24"/>
        </w:rPr>
        <w:t>-2017/</w:t>
      </w:r>
      <w:r w:rsidRPr="006B147A">
        <w:rPr>
          <w:b/>
          <w:iCs/>
          <w:szCs w:val="24"/>
        </w:rPr>
        <w:t>RD</w:t>
      </w:r>
    </w:p>
    <w:p w14:paraId="71593CAD" w14:textId="77777777" w:rsidR="00CB14AD" w:rsidRPr="000C5695" w:rsidRDefault="00CB14AD" w:rsidP="00CB14AD">
      <w:pPr>
        <w:jc w:val="both"/>
        <w:rPr>
          <w:i/>
          <w:iCs/>
          <w:szCs w:val="24"/>
        </w:rPr>
      </w:pPr>
    </w:p>
    <w:p w14:paraId="0779A1AD" w14:textId="77777777" w:rsidR="00CB14AD" w:rsidRPr="00CB14AD" w:rsidRDefault="00CB14AD" w:rsidP="00CB14AD">
      <w:pPr>
        <w:rPr>
          <w:i/>
          <w:iCs/>
          <w:szCs w:val="24"/>
        </w:rPr>
      </w:pPr>
      <w:proofErr w:type="gramStart"/>
      <w:r w:rsidRPr="00CB14AD">
        <w:rPr>
          <w:b/>
          <w:bCs/>
          <w:i/>
          <w:iCs/>
          <w:szCs w:val="24"/>
        </w:rPr>
        <w:t>1)</w:t>
      </w:r>
      <w:r w:rsidR="004F3D9B">
        <w:rPr>
          <w:b/>
          <w:bCs/>
          <w:i/>
          <w:iCs/>
          <w:szCs w:val="24"/>
        </w:rPr>
        <w:t>OPŠTI</w:t>
      </w:r>
      <w:proofErr w:type="gramEnd"/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PODACI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O</w:t>
      </w:r>
      <w:r w:rsidRPr="00CB14AD">
        <w:rPr>
          <w:b/>
          <w:bCs/>
          <w:i/>
          <w:iCs/>
          <w:szCs w:val="24"/>
        </w:rPr>
        <w:t xml:space="preserve"> </w:t>
      </w:r>
      <w:r w:rsidR="004F3D9B">
        <w:rPr>
          <w:b/>
          <w:bCs/>
          <w:i/>
          <w:iCs/>
          <w:szCs w:val="24"/>
        </w:rPr>
        <w:t>PONUĐAČU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CB14AD" w:rsidRPr="00CB14AD" w14:paraId="0AC9FE79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C21D1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Naziv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ponuđača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A4310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1F1BAB7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038E7277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7EBE132D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42720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Adresa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ponuđača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DAED3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5EB890F8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699E7367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20FDFBAA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2A09A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Matični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broj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ponuđača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82C81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4BA034AB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5C115BD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57787033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AC5C15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Poreski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identifikacioni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broj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(</w:t>
            </w:r>
            <w:r>
              <w:rPr>
                <w:i/>
                <w:iCs/>
                <w:szCs w:val="24"/>
                <w:lang w:val="ru-RU"/>
              </w:rPr>
              <w:t>PIB</w:t>
            </w:r>
            <w:r w:rsidR="00CB14AD" w:rsidRPr="00CB14AD">
              <w:rPr>
                <w:i/>
                <w:iCs/>
                <w:szCs w:val="24"/>
                <w:lang w:val="ru-RU"/>
              </w:rPr>
              <w:t>):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7BBA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4E6AE88E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5485E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Ime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lica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za</w:t>
            </w:r>
            <w:r w:rsidR="00CB14AD" w:rsidRPr="00CB14AD">
              <w:rPr>
                <w:i/>
                <w:iCs/>
                <w:szCs w:val="24"/>
              </w:rPr>
              <w:t xml:space="preserve"> </w:t>
            </w:r>
            <w:r>
              <w:rPr>
                <w:i/>
                <w:iCs/>
                <w:szCs w:val="24"/>
              </w:rPr>
              <w:t>kontakt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610F2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6EA4E2B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469B49C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261970A1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7A6E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Elektronska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adresa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(</w:t>
            </w:r>
            <w:r w:rsidR="00CB14AD" w:rsidRPr="00CB14AD">
              <w:rPr>
                <w:i/>
                <w:iCs/>
                <w:szCs w:val="24"/>
              </w:rPr>
              <w:t>e</w:t>
            </w:r>
            <w:r w:rsidR="00CB14AD" w:rsidRPr="00CB14AD">
              <w:rPr>
                <w:i/>
                <w:iCs/>
                <w:szCs w:val="24"/>
                <w:lang w:val="ru-RU"/>
              </w:rPr>
              <w:t>-</w:t>
            </w:r>
            <w:r w:rsidR="00CB14AD" w:rsidRPr="00CB14AD">
              <w:rPr>
                <w:i/>
                <w:iCs/>
                <w:szCs w:val="24"/>
              </w:rPr>
              <w:t>mail</w:t>
            </w:r>
            <w:r w:rsidR="00CB14AD" w:rsidRPr="00CB14AD">
              <w:rPr>
                <w:i/>
                <w:iCs/>
                <w:szCs w:val="24"/>
                <w:lang w:val="ru-RU"/>
              </w:rPr>
              <w:t>):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DCEEA" w14:textId="77777777" w:rsid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7567B1B5" w14:textId="77777777" w:rsidR="00590547" w:rsidRPr="00CB14AD" w:rsidRDefault="00590547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6E028E3C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29E57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Telefon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13EE1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5D561E52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4BD60ECC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69A89DEB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783BD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>Telefaks</w:t>
            </w:r>
            <w:r w:rsidR="00CB14AD" w:rsidRPr="00CB14AD">
              <w:rPr>
                <w:i/>
                <w:iCs/>
                <w:szCs w:val="24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D1E2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</w:rPr>
            </w:pPr>
          </w:p>
          <w:p w14:paraId="0DF1BE6B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  <w:p w14:paraId="0E22D741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</w:rPr>
            </w:pPr>
          </w:p>
        </w:tc>
      </w:tr>
      <w:tr w:rsidR="00CB14AD" w:rsidRPr="00CB14AD" w14:paraId="52FABE08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F4140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Broj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računa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ponuđača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i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naziv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banke</w:t>
            </w:r>
            <w:r w:rsidR="00CB14AD" w:rsidRPr="00CB14AD">
              <w:rPr>
                <w:i/>
                <w:iCs/>
                <w:szCs w:val="24"/>
                <w:lang w:val="ru-RU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F7E9" w14:textId="77777777" w:rsidR="00CB14AD" w:rsidRPr="00CB14AD" w:rsidRDefault="00CB14AD" w:rsidP="00F43E3C">
            <w:pPr>
              <w:snapToGrid w:val="0"/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2FD1804F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1334284D" w14:textId="77777777" w:rsidR="00CB14AD" w:rsidRPr="00CB14AD" w:rsidRDefault="00CB14AD" w:rsidP="00F43E3C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  <w:tr w:rsidR="00CB14AD" w:rsidRPr="00CB14AD" w14:paraId="1CB02884" w14:textId="7777777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90B40" w14:textId="77777777" w:rsidR="00CB14AD" w:rsidRPr="00CB14AD" w:rsidRDefault="004F3D9B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  <w:r>
              <w:rPr>
                <w:i/>
                <w:iCs/>
                <w:szCs w:val="24"/>
                <w:lang w:val="ru-RU"/>
              </w:rPr>
              <w:t>Lice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ovlašćeno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za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potpisivanje</w:t>
            </w:r>
            <w:r w:rsidR="00CB14AD" w:rsidRPr="00CB14AD">
              <w:rPr>
                <w:i/>
                <w:iCs/>
                <w:szCs w:val="24"/>
                <w:lang w:val="ru-RU"/>
              </w:rPr>
              <w:t xml:space="preserve"> </w:t>
            </w:r>
            <w:r>
              <w:rPr>
                <w:i/>
                <w:iCs/>
                <w:szCs w:val="24"/>
                <w:lang w:val="ru-RU"/>
              </w:rPr>
              <w:t>ugovora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187FF" w14:textId="77777777" w:rsidR="00CB14AD" w:rsidRDefault="00CB14AD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3A9AEAEC" w14:textId="77777777" w:rsidR="00590547" w:rsidRPr="00CB14AD" w:rsidRDefault="00590547" w:rsidP="00590547">
            <w:pPr>
              <w:rPr>
                <w:b/>
                <w:bCs/>
                <w:i/>
                <w:iCs/>
                <w:szCs w:val="24"/>
                <w:lang w:val="ru-RU"/>
              </w:rPr>
            </w:pPr>
          </w:p>
          <w:p w14:paraId="64333CCB" w14:textId="77777777" w:rsidR="00CB14AD" w:rsidRPr="00CB14AD" w:rsidRDefault="00CB14AD" w:rsidP="00F43E3C">
            <w:pPr>
              <w:ind w:firstLine="708"/>
              <w:rPr>
                <w:b/>
                <w:bCs/>
                <w:i/>
                <w:iCs/>
                <w:szCs w:val="24"/>
                <w:lang w:val="ru-RU"/>
              </w:rPr>
            </w:pPr>
          </w:p>
        </w:tc>
      </w:tr>
    </w:tbl>
    <w:p w14:paraId="2D0F1197" w14:textId="77777777" w:rsidR="00CB14AD" w:rsidRPr="004350ED" w:rsidRDefault="00CB14AD" w:rsidP="00CB14AD">
      <w:pPr>
        <w:rPr>
          <w:b/>
          <w:bCs/>
          <w:i/>
          <w:iCs/>
          <w:szCs w:val="24"/>
        </w:rPr>
      </w:pPr>
    </w:p>
    <w:p w14:paraId="3622AC31" w14:textId="77777777" w:rsidR="00CB14AD" w:rsidRPr="00CB14AD" w:rsidRDefault="00CB14AD" w:rsidP="00CB14AD">
      <w:pPr>
        <w:rPr>
          <w:szCs w:val="24"/>
        </w:rPr>
      </w:pPr>
      <w:r w:rsidRPr="00CB14AD">
        <w:rPr>
          <w:rFonts w:eastAsia="TimesNewRomanPSMT"/>
          <w:b/>
          <w:bCs/>
          <w:i/>
          <w:iCs/>
          <w:szCs w:val="24"/>
        </w:rPr>
        <w:t xml:space="preserve">2) </w:t>
      </w:r>
      <w:r w:rsidR="004F3D9B">
        <w:rPr>
          <w:rFonts w:eastAsia="TimesNewRomanPSMT"/>
          <w:b/>
          <w:bCs/>
          <w:i/>
          <w:iCs/>
          <w:szCs w:val="24"/>
        </w:rPr>
        <w:t>PONUDU</w:t>
      </w:r>
      <w:r w:rsidRPr="00CB14AD">
        <w:rPr>
          <w:rFonts w:eastAsia="TimesNewRomanPSMT"/>
          <w:b/>
          <w:bCs/>
          <w:i/>
          <w:iCs/>
          <w:szCs w:val="24"/>
        </w:rPr>
        <w:t xml:space="preserve"> </w:t>
      </w:r>
      <w:r w:rsidR="004F3D9B">
        <w:rPr>
          <w:rFonts w:eastAsia="TimesNewRomanPSMT"/>
          <w:b/>
          <w:bCs/>
          <w:i/>
          <w:iCs/>
          <w:szCs w:val="24"/>
        </w:rPr>
        <w:t>PODNOSI</w:t>
      </w:r>
      <w:r w:rsidRPr="00CB14AD">
        <w:rPr>
          <w:rFonts w:eastAsia="TimesNewRomanPSMT"/>
          <w:b/>
          <w:bCs/>
          <w:i/>
          <w:iCs/>
          <w:szCs w:val="24"/>
        </w:rPr>
        <w:t xml:space="preserve">: </w:t>
      </w:r>
    </w:p>
    <w:p w14:paraId="6B34A193" w14:textId="77777777" w:rsidR="00F576EA" w:rsidRPr="00CB14AD" w:rsidRDefault="00F576EA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282"/>
      </w:tblGrid>
      <w:tr w:rsidR="00CB14AD" w14:paraId="510D2F07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77312" w14:textId="77777777" w:rsidR="00CB14AD" w:rsidRDefault="00CB14AD" w:rsidP="00F43E3C">
            <w:pPr>
              <w:snapToGrid w:val="0"/>
              <w:jc w:val="center"/>
            </w:pPr>
          </w:p>
          <w:p w14:paraId="4D765E51" w14:textId="77777777" w:rsidR="00CB14AD" w:rsidRDefault="004F3D9B" w:rsidP="00F43E3C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A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SAMOSTALNO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</w:p>
        </w:tc>
      </w:tr>
      <w:tr w:rsidR="00CB14AD" w14:paraId="75D53BC3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0513" w14:textId="77777777" w:rsidR="00CB14AD" w:rsidRDefault="00CB14AD" w:rsidP="00F43E3C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14:paraId="71196219" w14:textId="77777777" w:rsidR="00CB14AD" w:rsidRDefault="004F3D9B" w:rsidP="00F43E3C">
            <w:pPr>
              <w:jc w:val="center"/>
              <w:rPr>
                <w:rFonts w:ascii="Arial" w:eastAsia="TimesNewRomanPSMT" w:hAnsi="Arial" w:cs="Arial"/>
                <w:b/>
                <w:bCs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B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SA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PODIZVOĐAČEM</w:t>
            </w:r>
          </w:p>
        </w:tc>
      </w:tr>
      <w:tr w:rsidR="00CB14AD" w14:paraId="7F446E70" w14:textId="77777777">
        <w:tc>
          <w:tcPr>
            <w:tcW w:w="9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2A127" w14:textId="77777777" w:rsidR="00CB14AD" w:rsidRDefault="00CB14AD" w:rsidP="00F43E3C">
            <w:pPr>
              <w:snapToGrid w:val="0"/>
              <w:jc w:val="center"/>
              <w:rPr>
                <w:rFonts w:ascii="Arial" w:eastAsia="TimesNewRomanPSMT" w:hAnsi="Arial" w:cs="Arial"/>
                <w:b/>
                <w:bCs/>
              </w:rPr>
            </w:pPr>
          </w:p>
          <w:p w14:paraId="32CD0BA4" w14:textId="77777777" w:rsidR="00CB14AD" w:rsidRDefault="004F3D9B" w:rsidP="00F43E3C">
            <w:pPr>
              <w:jc w:val="center"/>
              <w:rPr>
                <w:rFonts w:ascii="Arial" w:hAnsi="Arial" w:cs="Arial"/>
                <w:b/>
                <w:i/>
                <w:iCs/>
                <w:lang w:val="ru-RU"/>
              </w:rPr>
            </w:pPr>
            <w:r>
              <w:rPr>
                <w:rFonts w:ascii="Arial" w:eastAsia="TimesNewRomanPSMT" w:hAnsi="Arial" w:cs="Arial"/>
                <w:b/>
                <w:bCs/>
              </w:rPr>
              <w:t>V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) </w:t>
            </w:r>
            <w:r>
              <w:rPr>
                <w:rFonts w:ascii="Arial" w:eastAsia="TimesNewRomanPSMT" w:hAnsi="Arial" w:cs="Arial"/>
                <w:b/>
                <w:bCs/>
              </w:rPr>
              <w:t>KAO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ZAJEDNIČKU</w:t>
            </w:r>
            <w:r w:rsidR="00CB14AD">
              <w:rPr>
                <w:rFonts w:ascii="Arial" w:eastAsia="TimesNewRomanPSMT" w:hAnsi="Arial" w:cs="Arial"/>
                <w:b/>
                <w:bCs/>
              </w:rPr>
              <w:t xml:space="preserve"> </w:t>
            </w:r>
            <w:r>
              <w:rPr>
                <w:rFonts w:ascii="Arial" w:eastAsia="TimesNewRomanPSMT" w:hAnsi="Arial" w:cs="Arial"/>
                <w:b/>
                <w:bCs/>
              </w:rPr>
              <w:t>PONUDU</w:t>
            </w:r>
          </w:p>
        </w:tc>
      </w:tr>
    </w:tbl>
    <w:p w14:paraId="7F4DB30C" w14:textId="77777777" w:rsidR="00CB14AD" w:rsidRDefault="00CB14AD" w:rsidP="00CB14AD">
      <w:pPr>
        <w:jc w:val="both"/>
        <w:rPr>
          <w:rFonts w:ascii="Arial" w:hAnsi="Arial" w:cs="Arial"/>
          <w:b/>
          <w:i/>
          <w:iCs/>
          <w:lang w:val="ru-RU"/>
        </w:rPr>
      </w:pPr>
    </w:p>
    <w:p w14:paraId="62DAD702" w14:textId="77777777" w:rsidR="00CB14AD" w:rsidRPr="000C5695" w:rsidRDefault="004F3D9B" w:rsidP="00CB14AD">
      <w:pPr>
        <w:jc w:val="both"/>
        <w:rPr>
          <w:rFonts w:eastAsia="TimesNewRomanPSMT"/>
          <w:bCs/>
          <w:szCs w:val="24"/>
          <w:lang w:val="ru-RU"/>
        </w:rPr>
      </w:pPr>
      <w:r>
        <w:rPr>
          <w:b/>
          <w:i/>
          <w:iCs/>
          <w:szCs w:val="24"/>
          <w:lang w:val="ru-RU"/>
        </w:rPr>
        <w:t>Napomena</w:t>
      </w:r>
      <w:r w:rsidR="00CB14AD" w:rsidRPr="00CB14AD">
        <w:rPr>
          <w:b/>
          <w:i/>
          <w:iCs/>
          <w:szCs w:val="24"/>
          <w:lang w:val="ru-RU"/>
        </w:rPr>
        <w:t>: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zaokružiti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način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podnošenja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upisati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podatke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podizvođaču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ukoliko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podizvođačem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odnosno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podatke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svim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učesnicima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zajedničke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ponude</w:t>
      </w:r>
      <w:r w:rsidR="00CB14AD" w:rsidRPr="00CB14AD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ukoliko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ponudu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podnosi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grupa</w:t>
      </w:r>
      <w:r w:rsidR="00CB14AD" w:rsidRPr="00CB14AD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ponuđača</w:t>
      </w:r>
    </w:p>
    <w:p w14:paraId="0077471D" w14:textId="77777777" w:rsidR="00F32996" w:rsidRDefault="00F32996">
      <w:pPr>
        <w:rPr>
          <w:rFonts w:eastAsia="TimesNewRomanPSMT"/>
          <w:b/>
          <w:bCs/>
          <w:i/>
          <w:szCs w:val="24"/>
          <w:lang w:val="sr-Cyrl-CS"/>
        </w:rPr>
      </w:pPr>
      <w:r>
        <w:rPr>
          <w:rFonts w:eastAsia="TimesNewRomanPSMT"/>
          <w:b/>
          <w:bCs/>
          <w:i/>
          <w:szCs w:val="24"/>
          <w:lang w:val="sr-Cyrl-CS"/>
        </w:rPr>
        <w:br w:type="page"/>
      </w:r>
    </w:p>
    <w:p w14:paraId="7AEFDFC6" w14:textId="77777777" w:rsidR="00D32ACA" w:rsidRPr="00D32ACA" w:rsidRDefault="00D32ACA" w:rsidP="00D32ACA">
      <w:pPr>
        <w:jc w:val="both"/>
        <w:rPr>
          <w:rFonts w:eastAsia="TimesNewRomanPSMT"/>
          <w:b/>
          <w:bCs/>
          <w:i/>
          <w:szCs w:val="24"/>
        </w:rPr>
      </w:pPr>
      <w:r w:rsidRPr="00D32ACA">
        <w:rPr>
          <w:rFonts w:eastAsia="TimesNewRomanPSMT"/>
          <w:b/>
          <w:bCs/>
          <w:i/>
          <w:szCs w:val="24"/>
          <w:lang w:val="sr-Cyrl-CS"/>
        </w:rPr>
        <w:lastRenderedPageBreak/>
        <w:t xml:space="preserve">3) </w:t>
      </w:r>
      <w:r w:rsidR="004F3D9B">
        <w:rPr>
          <w:rFonts w:eastAsia="TimesNewRomanPSMT"/>
          <w:b/>
          <w:bCs/>
          <w:i/>
          <w:szCs w:val="24"/>
        </w:rPr>
        <w:t>PODACI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  <w:r w:rsidR="004F3D9B">
        <w:rPr>
          <w:rFonts w:eastAsia="TimesNewRomanPSMT"/>
          <w:b/>
          <w:bCs/>
          <w:i/>
          <w:szCs w:val="24"/>
        </w:rPr>
        <w:t>O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  <w:r w:rsidR="004F3D9B">
        <w:rPr>
          <w:rFonts w:eastAsia="TimesNewRomanPSMT"/>
          <w:b/>
          <w:bCs/>
          <w:i/>
          <w:szCs w:val="24"/>
        </w:rPr>
        <w:t>PODIZVOĐAČU</w:t>
      </w:r>
      <w:r w:rsidRPr="00D32ACA">
        <w:rPr>
          <w:rFonts w:eastAsia="TimesNewRomanPSMT"/>
          <w:b/>
          <w:bCs/>
          <w:i/>
          <w:szCs w:val="24"/>
        </w:rPr>
        <w:t xml:space="preserve"> </w:t>
      </w:r>
    </w:p>
    <w:p w14:paraId="5F68B0A1" w14:textId="77777777" w:rsidR="00D32ACA" w:rsidRPr="00D32ACA" w:rsidRDefault="00D32ACA" w:rsidP="00D32ACA">
      <w:pPr>
        <w:jc w:val="both"/>
        <w:rPr>
          <w:szCs w:val="24"/>
        </w:rPr>
      </w:pPr>
      <w:r w:rsidRPr="00D32ACA">
        <w:rPr>
          <w:rFonts w:eastAsia="TimesNewRomanPSMT"/>
          <w:b/>
          <w:bCs/>
          <w:i/>
          <w:szCs w:val="24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5"/>
        <w:gridCol w:w="4219"/>
        <w:gridCol w:w="4598"/>
      </w:tblGrid>
      <w:tr w:rsidR="00D32ACA" w:rsidRPr="00D32ACA" w14:paraId="68618FB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D060D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  <w:r w:rsidRPr="00D32ACA">
              <w:rPr>
                <w:rFonts w:eastAsia="TimesNewRomanPSMT"/>
                <w:bCs/>
                <w:i/>
                <w:szCs w:val="24"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DFA55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Naziv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podizvođača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985F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C475A57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405A2F4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491EB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E9DB1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4676C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AA055BA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DD8CF8B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93112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C75DA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FEC4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747857D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BBB0A0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EFE1D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74054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BAD4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0F39580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1525DFB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7C3657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D56E2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lica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B0D8A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D83677C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15C1F3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4E10C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A7A93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Procenat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ukupne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vrednosti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44DA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19C724F5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7E1829B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0C5695" w14:paraId="29A1F979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276A6E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B0727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Deo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predmeta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E537C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295A09B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413F04A5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D32ACA" w14:paraId="669A644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C6508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  <w:r w:rsidRPr="00D32ACA">
              <w:rPr>
                <w:rFonts w:eastAsia="TimesNewRomanPSMT"/>
                <w:bCs/>
                <w:i/>
                <w:szCs w:val="24"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CC817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Naziv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podizvođača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C836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6E419FBF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22C3D06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729B4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7B3A9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428FE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677586DE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4587A7D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E225B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8E656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92C97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8404AF0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37DACC98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F987D" w14:textId="77777777" w:rsidR="00D32ACA" w:rsidRPr="00D32ACA" w:rsidRDefault="00D32ACA" w:rsidP="00590547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9A6AA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B8487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DE7FCD2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7C10AD72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7C7EC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D875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lica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D32ACA" w:rsidRPr="00D32ACA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F0ACD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6FE124C" w14:textId="77777777" w:rsidR="00590547" w:rsidRP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D32ACA" w:rsidRPr="00D32ACA" w14:paraId="5FC3543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DAE554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C852F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Procenat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ukupne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vrednosti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E225C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0C68E570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2F36AE23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D32ACA" w:rsidRPr="000C5695" w14:paraId="37A81FDA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3E56D" w14:textId="77777777" w:rsidR="00D32ACA" w:rsidRPr="00D32ACA" w:rsidRDefault="00D32ACA" w:rsidP="00590547">
            <w:pPr>
              <w:snapToGrid w:val="0"/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5800E" w14:textId="77777777" w:rsidR="00D32ACA" w:rsidRPr="00D32ACA" w:rsidRDefault="004F3D9B" w:rsidP="00590547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Deo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predmeta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nabavke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koji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će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izvršiti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podizvođač</w:t>
            </w:r>
            <w:r w:rsidR="00D32ACA" w:rsidRPr="00D32ACA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E83C9" w14:textId="77777777" w:rsidR="00D32ACA" w:rsidRDefault="00D32ACA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43E282AC" w14:textId="77777777" w:rsidR="00590547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63BBD35A" w14:textId="77777777" w:rsidR="00590547" w:rsidRPr="00D32ACA" w:rsidRDefault="00590547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</w:tbl>
    <w:p w14:paraId="47DAC736" w14:textId="77777777" w:rsidR="00D32ACA" w:rsidRDefault="00D32ACA" w:rsidP="00D32ACA">
      <w:pPr>
        <w:jc w:val="both"/>
        <w:rPr>
          <w:b/>
          <w:bCs/>
          <w:i/>
          <w:iCs/>
          <w:szCs w:val="24"/>
          <w:u w:val="single"/>
          <w:lang w:val="ru-RU"/>
        </w:rPr>
      </w:pPr>
    </w:p>
    <w:p w14:paraId="2F19345E" w14:textId="77777777" w:rsidR="00D32ACA" w:rsidRPr="00D32ACA" w:rsidRDefault="004F3D9B" w:rsidP="00D32ACA">
      <w:pPr>
        <w:jc w:val="both"/>
        <w:rPr>
          <w:rFonts w:eastAsia="TimesNewRomanPSMT"/>
          <w:b/>
          <w:bCs/>
          <w:szCs w:val="24"/>
          <w:lang w:val="ru-RU"/>
        </w:rPr>
      </w:pPr>
      <w:r>
        <w:rPr>
          <w:b/>
          <w:bCs/>
          <w:i/>
          <w:iCs/>
          <w:szCs w:val="24"/>
          <w:u w:val="single"/>
          <w:lang w:val="ru-RU"/>
        </w:rPr>
        <w:t>Napomena</w:t>
      </w:r>
      <w:r w:rsidR="00D32ACA" w:rsidRPr="00D32ACA">
        <w:rPr>
          <w:b/>
          <w:bCs/>
          <w:i/>
          <w:iCs/>
          <w:szCs w:val="24"/>
          <w:u w:val="single"/>
          <w:lang w:val="ru-RU"/>
        </w:rPr>
        <w:t>:</w:t>
      </w:r>
      <w:r w:rsidR="00D32ACA" w:rsidRPr="00D32ACA">
        <w:rPr>
          <w:b/>
          <w:bCs/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Tabelu</w:t>
      </w:r>
      <w:r w:rsidR="00D32ACA" w:rsidRPr="00D32ACA">
        <w:rPr>
          <w:i/>
          <w:iCs/>
          <w:szCs w:val="24"/>
          <w:lang w:val="ru-RU"/>
        </w:rPr>
        <w:t xml:space="preserve"> „</w:t>
      </w:r>
      <w:r>
        <w:rPr>
          <w:i/>
          <w:iCs/>
          <w:szCs w:val="24"/>
          <w:lang w:val="ru-RU"/>
        </w:rPr>
        <w:t>Podaci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podizvođaču</w:t>
      </w:r>
      <w:r w:rsidR="00D32ACA" w:rsidRPr="00D32ACA">
        <w:rPr>
          <w:i/>
          <w:iCs/>
          <w:szCs w:val="24"/>
          <w:lang w:val="ru-RU"/>
        </w:rPr>
        <w:t xml:space="preserve">“ </w:t>
      </w:r>
      <w:r>
        <w:rPr>
          <w:i/>
          <w:iCs/>
          <w:szCs w:val="24"/>
          <w:lang w:val="ru-RU"/>
        </w:rPr>
        <w:t>popunjavaju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samo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podnose</w:t>
      </w:r>
      <w:r w:rsidR="00D32ACA" w:rsidRPr="00D32ACA">
        <w:rPr>
          <w:i/>
          <w:iCs/>
          <w:szCs w:val="24"/>
          <w:lang w:val="ru-RU"/>
        </w:rPr>
        <w:t xml:space="preserve">  </w:t>
      </w:r>
      <w:r>
        <w:rPr>
          <w:i/>
          <w:iCs/>
          <w:szCs w:val="24"/>
          <w:lang w:val="ru-RU"/>
        </w:rPr>
        <w:t>ponudu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podizvođačem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ukoliko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ima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veći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od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mesta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predviđenih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tabeli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potrebno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navedeni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obrazac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kopira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dovolјnom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broju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primeraka</w:t>
      </w:r>
      <w:r w:rsidR="00D32ACA" w:rsidRPr="00D32ACA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da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popuni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dostavi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svakog</w:t>
      </w:r>
      <w:r w:rsidR="00D32ACA" w:rsidRPr="00D32ACA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podizvođača</w:t>
      </w:r>
      <w:r w:rsidR="00D32ACA" w:rsidRPr="00D32ACA">
        <w:rPr>
          <w:i/>
          <w:iCs/>
          <w:szCs w:val="24"/>
          <w:lang w:val="ru-RU"/>
        </w:rPr>
        <w:t>.</w:t>
      </w:r>
    </w:p>
    <w:p w14:paraId="74FAB424" w14:textId="77777777" w:rsidR="00F32996" w:rsidRDefault="00F32996">
      <w:pPr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br w:type="page"/>
      </w:r>
    </w:p>
    <w:p w14:paraId="50DDB98B" w14:textId="7EE0682B" w:rsidR="00AC2E0C" w:rsidRPr="00E355E0" w:rsidRDefault="00AC2E0C" w:rsidP="00AC2E0C">
      <w:pPr>
        <w:jc w:val="both"/>
        <w:rPr>
          <w:rFonts w:eastAsia="TimesNewRomanPSMT"/>
          <w:b/>
          <w:bCs/>
          <w:i/>
          <w:szCs w:val="24"/>
          <w:lang w:val="ru-RU"/>
        </w:rPr>
      </w:pPr>
      <w:r w:rsidRPr="00E355E0">
        <w:rPr>
          <w:rFonts w:eastAsia="TimesNewRomanPSMT"/>
          <w:b/>
          <w:bCs/>
          <w:i/>
          <w:szCs w:val="24"/>
          <w:lang w:val="sr-Cyrl-CS"/>
        </w:rPr>
        <w:lastRenderedPageBreak/>
        <w:t xml:space="preserve">4) </w:t>
      </w:r>
      <w:r w:rsidR="004F3D9B">
        <w:rPr>
          <w:rFonts w:eastAsia="TimesNewRomanPSMT"/>
          <w:b/>
          <w:bCs/>
          <w:i/>
          <w:szCs w:val="24"/>
          <w:lang w:val="ru-RU"/>
        </w:rPr>
        <w:t>PODACI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O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UČESNIKU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U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ZAJEDNIČKOJ</w:t>
      </w:r>
      <w:r w:rsidRPr="00E355E0">
        <w:rPr>
          <w:rFonts w:eastAsia="TimesNewRomanPSMT"/>
          <w:b/>
          <w:bCs/>
          <w:i/>
          <w:szCs w:val="24"/>
          <w:lang w:val="ru-RU"/>
        </w:rPr>
        <w:t xml:space="preserve"> </w:t>
      </w:r>
      <w:r w:rsidR="004F3D9B">
        <w:rPr>
          <w:rFonts w:eastAsia="TimesNewRomanPSMT"/>
          <w:b/>
          <w:bCs/>
          <w:i/>
          <w:szCs w:val="24"/>
          <w:lang w:val="ru-RU"/>
        </w:rPr>
        <w:t>PONUDI</w:t>
      </w:r>
    </w:p>
    <w:p w14:paraId="6523FC0F" w14:textId="77777777" w:rsidR="00AC2E0C" w:rsidRPr="000C5695" w:rsidRDefault="00AC2E0C" w:rsidP="00AC2E0C">
      <w:pPr>
        <w:jc w:val="both"/>
        <w:rPr>
          <w:szCs w:val="24"/>
        </w:rPr>
      </w:pPr>
      <w:r w:rsidRPr="00E355E0">
        <w:rPr>
          <w:rFonts w:eastAsia="TimesNewRomanPSMT"/>
          <w:b/>
          <w:bCs/>
          <w:i/>
          <w:szCs w:val="24"/>
          <w:lang w:val="ru-RU"/>
        </w:rPr>
        <w:tab/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5"/>
        <w:gridCol w:w="4219"/>
        <w:gridCol w:w="4598"/>
      </w:tblGrid>
      <w:tr w:rsidR="00AC2E0C" w:rsidRPr="000C5695" w14:paraId="08CED2C1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9C13D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1)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7095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F3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542E21AD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5B03D98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7E59F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0BE61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4833A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78AB3457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10172DDF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BF2EB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2FF07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EB1B1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853C0C6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139CD93B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7717E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9D26E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8FC3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711A28D1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7E784E57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6774A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B16F8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lica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CEDB4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5F87F96A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0C5695" w14:paraId="50407565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6262F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2)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7B1484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ED8A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5F5B650C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199E566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47D1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F5CDA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0950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F040E1D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45FE5562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4E45C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999CE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B65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4D295713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58C41E5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E7681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50DE7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324FF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10F087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6B8ED22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D8F8D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91626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osobe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3887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6B652AF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0C5695" w14:paraId="5759942C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1D09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  <w:r w:rsidRPr="00E355E0">
              <w:rPr>
                <w:rFonts w:eastAsia="TimesNewRomanPSMT"/>
                <w:bCs/>
                <w:i/>
                <w:szCs w:val="24"/>
              </w:rPr>
              <w:t>3)</w:t>
            </w: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B9B80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i/>
                <w:szCs w:val="24"/>
                <w:lang w:val="ru-RU"/>
              </w:rPr>
              <w:t>Naziv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učesnika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u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zajedničkoj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  <w:lang w:val="ru-RU"/>
              </w:rPr>
              <w:t>ponudi</w:t>
            </w:r>
            <w:r w:rsidR="00AC2E0C" w:rsidRPr="00E355E0">
              <w:rPr>
                <w:rFonts w:eastAsia="TimesNewRomanPSMT"/>
                <w:bCs/>
                <w:i/>
                <w:szCs w:val="24"/>
                <w:lang w:val="ru-RU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96042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  <w:p w14:paraId="5B0E86E3" w14:textId="77777777" w:rsidR="005277C3" w:rsidRPr="00E355E0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  <w:lang w:val="ru-RU"/>
              </w:rPr>
            </w:pPr>
          </w:p>
        </w:tc>
      </w:tr>
      <w:tr w:rsidR="00AC2E0C" w:rsidRPr="00E355E0" w14:paraId="5B447243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6306E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  <w:lang w:val="ru-RU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CBAA2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Adresa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0CE6A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309B9233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2C8CF669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55F8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EFEF0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Matični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E9C6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1D93075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6CF43C80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5EC44" w14:textId="77777777" w:rsidR="00AC2E0C" w:rsidRPr="00E355E0" w:rsidRDefault="00AC2E0C" w:rsidP="005277C3">
            <w:pPr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5C98A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Poreski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identifikacioni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broj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18EFE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23F79AA4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  <w:tr w:rsidR="00AC2E0C" w:rsidRPr="00E355E0" w14:paraId="5B857E8D" w14:textId="77777777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1D9CE" w14:textId="77777777" w:rsidR="00AC2E0C" w:rsidRPr="00E355E0" w:rsidRDefault="00AC2E0C" w:rsidP="005277C3">
            <w:pPr>
              <w:snapToGrid w:val="0"/>
              <w:rPr>
                <w:rFonts w:eastAsia="TimesNewRomanPSMT"/>
                <w:bCs/>
                <w:i/>
                <w:szCs w:val="24"/>
              </w:rPr>
            </w:pPr>
          </w:p>
        </w:tc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DB5D6" w14:textId="77777777" w:rsidR="00AC2E0C" w:rsidRPr="00E355E0" w:rsidRDefault="004F3D9B" w:rsidP="005277C3">
            <w:pPr>
              <w:rPr>
                <w:rFonts w:eastAsia="TimesNewRomanPSMT"/>
                <w:b/>
                <w:bCs/>
                <w:szCs w:val="24"/>
              </w:rPr>
            </w:pPr>
            <w:r>
              <w:rPr>
                <w:rFonts w:eastAsia="TimesNewRomanPSMT"/>
                <w:bCs/>
                <w:i/>
                <w:szCs w:val="24"/>
              </w:rPr>
              <w:t>Ime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osobe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za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 xml:space="preserve"> </w:t>
            </w:r>
            <w:r>
              <w:rPr>
                <w:rFonts w:eastAsia="TimesNewRomanPSMT"/>
                <w:bCs/>
                <w:i/>
                <w:szCs w:val="24"/>
              </w:rPr>
              <w:t>kontakt</w:t>
            </w:r>
            <w:r w:rsidR="00AC2E0C" w:rsidRPr="00E355E0">
              <w:rPr>
                <w:rFonts w:eastAsia="TimesNewRomanPSMT"/>
                <w:bCs/>
                <w:i/>
                <w:szCs w:val="24"/>
              </w:rPr>
              <w:t>: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5B248" w14:textId="77777777" w:rsidR="00AC2E0C" w:rsidRDefault="00AC2E0C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  <w:p w14:paraId="005517FA" w14:textId="77777777" w:rsidR="005277C3" w:rsidRPr="005277C3" w:rsidRDefault="005277C3" w:rsidP="00F43E3C">
            <w:pPr>
              <w:snapToGrid w:val="0"/>
              <w:jc w:val="both"/>
              <w:rPr>
                <w:rFonts w:eastAsia="TimesNewRomanPSMT"/>
                <w:b/>
                <w:bCs/>
                <w:szCs w:val="24"/>
              </w:rPr>
            </w:pPr>
          </w:p>
        </w:tc>
      </w:tr>
    </w:tbl>
    <w:p w14:paraId="2B54D1EC" w14:textId="77777777" w:rsidR="00AC2E0C" w:rsidRPr="00E355E0" w:rsidRDefault="00AC2E0C" w:rsidP="00AC2E0C">
      <w:pPr>
        <w:jc w:val="both"/>
        <w:rPr>
          <w:b/>
          <w:bCs/>
          <w:i/>
          <w:iCs/>
          <w:szCs w:val="24"/>
          <w:u w:val="single"/>
        </w:rPr>
      </w:pPr>
    </w:p>
    <w:p w14:paraId="700625C5" w14:textId="77777777" w:rsidR="00AC2E0C" w:rsidRPr="00E355E0" w:rsidRDefault="00AC2E0C" w:rsidP="00AC2E0C">
      <w:pPr>
        <w:jc w:val="both"/>
        <w:rPr>
          <w:b/>
          <w:bCs/>
          <w:i/>
          <w:iCs/>
          <w:szCs w:val="24"/>
          <w:u w:val="single"/>
        </w:rPr>
      </w:pPr>
    </w:p>
    <w:p w14:paraId="36E3EB02" w14:textId="77777777" w:rsidR="00AC2E0C" w:rsidRPr="000C5695" w:rsidRDefault="004F3D9B" w:rsidP="00AC2E0C">
      <w:pPr>
        <w:jc w:val="both"/>
        <w:rPr>
          <w:b/>
          <w:bCs/>
          <w:i/>
          <w:iCs/>
          <w:szCs w:val="24"/>
          <w:lang w:val="ru-RU"/>
        </w:rPr>
      </w:pPr>
      <w:r>
        <w:rPr>
          <w:b/>
          <w:bCs/>
          <w:i/>
          <w:iCs/>
          <w:szCs w:val="24"/>
          <w:u w:val="single"/>
        </w:rPr>
        <w:t>Napomena</w:t>
      </w:r>
      <w:r w:rsidR="00AC2E0C" w:rsidRPr="000C5695">
        <w:rPr>
          <w:b/>
          <w:bCs/>
          <w:i/>
          <w:iCs/>
          <w:szCs w:val="24"/>
          <w:u w:val="single"/>
        </w:rPr>
        <w:t>:</w:t>
      </w:r>
      <w:r w:rsidR="00AC2E0C" w:rsidRPr="000C5695">
        <w:rPr>
          <w:b/>
          <w:bCs/>
          <w:i/>
          <w:iCs/>
          <w:szCs w:val="24"/>
        </w:rPr>
        <w:t xml:space="preserve"> </w:t>
      </w:r>
      <w:r>
        <w:rPr>
          <w:i/>
          <w:iCs/>
          <w:szCs w:val="24"/>
          <w:lang w:val="ru-RU"/>
        </w:rPr>
        <w:t>Tabelu</w:t>
      </w:r>
      <w:r w:rsidR="00AC2E0C" w:rsidRPr="00E355E0">
        <w:rPr>
          <w:i/>
          <w:iCs/>
          <w:szCs w:val="24"/>
          <w:lang w:val="ru-RU"/>
        </w:rPr>
        <w:t xml:space="preserve"> „</w:t>
      </w:r>
      <w:r>
        <w:rPr>
          <w:i/>
          <w:iCs/>
          <w:szCs w:val="24"/>
          <w:lang w:val="ru-RU"/>
        </w:rPr>
        <w:t>Podaci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učesniku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zajedničkoj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ponudi</w:t>
      </w:r>
      <w:proofErr w:type="gramStart"/>
      <w:r w:rsidR="00AC2E0C" w:rsidRPr="00E355E0">
        <w:rPr>
          <w:i/>
          <w:iCs/>
          <w:szCs w:val="24"/>
          <w:lang w:val="ru-RU"/>
        </w:rPr>
        <w:t xml:space="preserve">“ </w:t>
      </w:r>
      <w:r>
        <w:rPr>
          <w:i/>
          <w:iCs/>
          <w:szCs w:val="24"/>
          <w:lang w:val="ru-RU"/>
        </w:rPr>
        <w:t>popunjavaju</w:t>
      </w:r>
      <w:proofErr w:type="gramEnd"/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podnose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ponudu</w:t>
      </w:r>
      <w:r w:rsidR="00777973">
        <w:rPr>
          <w:i/>
          <w:iCs/>
          <w:szCs w:val="24"/>
          <w:lang w:val="ru-RU"/>
        </w:rPr>
        <w:t>.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Potrebno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navedeni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obrazac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kopira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dovolјnom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broju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primeraka</w:t>
      </w:r>
      <w:r w:rsidR="00AC2E0C" w:rsidRPr="00E355E0">
        <w:rPr>
          <w:i/>
          <w:iCs/>
          <w:szCs w:val="24"/>
          <w:lang w:val="ru-RU"/>
        </w:rPr>
        <w:t xml:space="preserve">, </w:t>
      </w:r>
      <w:r>
        <w:rPr>
          <w:i/>
          <w:iCs/>
          <w:szCs w:val="24"/>
          <w:lang w:val="ru-RU"/>
        </w:rPr>
        <w:t>da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popuni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dostavi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svakog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ponuđača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koji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je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učesnik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u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zajedničkoj</w:t>
      </w:r>
      <w:r w:rsidR="00AC2E0C" w:rsidRPr="00E355E0">
        <w:rPr>
          <w:i/>
          <w:iCs/>
          <w:szCs w:val="24"/>
          <w:lang w:val="ru-RU"/>
        </w:rPr>
        <w:t xml:space="preserve"> </w:t>
      </w:r>
      <w:r>
        <w:rPr>
          <w:i/>
          <w:iCs/>
          <w:szCs w:val="24"/>
          <w:lang w:val="ru-RU"/>
        </w:rPr>
        <w:t>ponudi</w:t>
      </w:r>
      <w:r w:rsidR="00AC2E0C" w:rsidRPr="00E355E0">
        <w:rPr>
          <w:i/>
          <w:iCs/>
          <w:szCs w:val="24"/>
          <w:lang w:val="ru-RU"/>
        </w:rPr>
        <w:t>.</w:t>
      </w:r>
    </w:p>
    <w:p w14:paraId="60BB69B1" w14:textId="77777777" w:rsidR="00F32996" w:rsidRDefault="00F32996">
      <w:pPr>
        <w:rPr>
          <w:rFonts w:ascii="Arial" w:eastAsia="TimesNewRomanPSMT" w:hAnsi="Arial" w:cs="Arial"/>
          <w:b/>
          <w:bCs/>
          <w:lang w:val="sr-Cyrl-CS"/>
        </w:rPr>
      </w:pPr>
      <w:r>
        <w:rPr>
          <w:rFonts w:ascii="Arial" w:eastAsia="TimesNewRomanPSMT" w:hAnsi="Arial" w:cs="Arial"/>
          <w:b/>
          <w:bCs/>
          <w:lang w:val="sr-Cyrl-CS"/>
        </w:rPr>
        <w:br w:type="page"/>
      </w:r>
    </w:p>
    <w:p w14:paraId="10D28D76" w14:textId="77777777" w:rsidR="0013419E" w:rsidRPr="000C5695" w:rsidRDefault="00E355E0" w:rsidP="00E355E0">
      <w:pPr>
        <w:jc w:val="both"/>
        <w:rPr>
          <w:rFonts w:eastAsia="TimesNewRomanPSMT"/>
          <w:b/>
          <w:bCs/>
          <w:szCs w:val="24"/>
          <w:lang w:val="sr-Cyrl-CS"/>
        </w:rPr>
      </w:pPr>
      <w:r w:rsidRPr="00E355E0">
        <w:rPr>
          <w:rFonts w:eastAsia="TimesNewRomanPSMT"/>
          <w:b/>
          <w:bCs/>
          <w:szCs w:val="24"/>
          <w:lang w:val="sr-Cyrl-CS"/>
        </w:rPr>
        <w:lastRenderedPageBreak/>
        <w:t xml:space="preserve">5) </w:t>
      </w:r>
      <w:r w:rsidR="004F3D9B">
        <w:rPr>
          <w:rFonts w:eastAsia="TimesNewRomanPSMT"/>
          <w:b/>
          <w:bCs/>
          <w:szCs w:val="24"/>
          <w:lang w:val="sr-Cyrl-CS"/>
        </w:rPr>
        <w:t>OPIS</w:t>
      </w:r>
      <w:r w:rsidR="00F32996" w:rsidRPr="000C5695">
        <w:rPr>
          <w:rFonts w:eastAsia="TimesNewRomanPSMT"/>
          <w:b/>
          <w:bCs/>
          <w:szCs w:val="24"/>
          <w:lang w:val="sr-Cyrl-CS"/>
        </w:rPr>
        <w:t xml:space="preserve"> </w:t>
      </w:r>
      <w:r w:rsidR="004F3D9B">
        <w:rPr>
          <w:rFonts w:eastAsia="TimesNewRomanPSMT"/>
          <w:b/>
          <w:bCs/>
          <w:szCs w:val="24"/>
          <w:lang w:val="sr-Cyrl-CS"/>
        </w:rPr>
        <w:t>PREDMETA</w:t>
      </w:r>
      <w:r w:rsidR="00F32996" w:rsidRPr="000C5695">
        <w:rPr>
          <w:rFonts w:eastAsia="TimesNewRomanPSMT"/>
          <w:b/>
          <w:bCs/>
          <w:szCs w:val="24"/>
          <w:lang w:val="sr-Cyrl-CS"/>
        </w:rPr>
        <w:t xml:space="preserve"> </w:t>
      </w:r>
      <w:r w:rsidR="004F3D9B">
        <w:rPr>
          <w:rFonts w:eastAsia="TimesNewRomanPSMT"/>
          <w:b/>
          <w:bCs/>
          <w:szCs w:val="24"/>
          <w:lang w:val="sr-Cyrl-CS"/>
        </w:rPr>
        <w:t>NABAVKE</w:t>
      </w:r>
      <w:r w:rsidR="00A94E69" w:rsidRPr="00A94E69">
        <w:rPr>
          <w:b/>
          <w:szCs w:val="24"/>
        </w:rPr>
        <w:t xml:space="preserve"> </w:t>
      </w:r>
      <w:r w:rsidR="004F3D9B">
        <w:rPr>
          <w:b/>
          <w:szCs w:val="24"/>
        </w:rPr>
        <w:t>Izvođenje</w:t>
      </w:r>
      <w:r w:rsidR="00A94E69" w:rsidRPr="00A94E69">
        <w:rPr>
          <w:b/>
          <w:szCs w:val="24"/>
        </w:rPr>
        <w:t xml:space="preserve"> </w:t>
      </w:r>
      <w:r w:rsidR="004F3D9B">
        <w:rPr>
          <w:b/>
          <w:szCs w:val="24"/>
        </w:rPr>
        <w:t>radova</w:t>
      </w:r>
      <w:r w:rsidR="00A94E69" w:rsidRPr="00A94E69">
        <w:rPr>
          <w:b/>
          <w:szCs w:val="24"/>
        </w:rPr>
        <w:t xml:space="preserve"> </w:t>
      </w:r>
      <w:r w:rsidR="00F95DA8">
        <w:rPr>
          <w:b/>
        </w:rPr>
        <w:t>na sanaciji fasade i terasa na objektu</w:t>
      </w:r>
      <w:r w:rsidR="002079D9">
        <w:rPr>
          <w:b/>
        </w:rPr>
        <w:t xml:space="preserve"> Univerzitetske dečje klinike “</w:t>
      </w:r>
      <w:r w:rsidR="00F95DA8">
        <w:rPr>
          <w:b/>
        </w:rPr>
        <w:t>Tiršov</w:t>
      </w:r>
      <w:r w:rsidR="002079D9">
        <w:rPr>
          <w:b/>
        </w:rPr>
        <w:t>a”</w:t>
      </w:r>
      <w:r w:rsidR="00A94E69" w:rsidRPr="00A94E69">
        <w:rPr>
          <w:b/>
          <w:bCs/>
          <w:i/>
          <w:iCs/>
          <w:szCs w:val="24"/>
        </w:rPr>
        <w:t>,</w:t>
      </w:r>
      <w:r w:rsidR="00A94E69" w:rsidRPr="00A94E69">
        <w:rPr>
          <w:b/>
          <w:bCs/>
          <w:iCs/>
          <w:szCs w:val="24"/>
        </w:rPr>
        <w:t xml:space="preserve"> </w:t>
      </w:r>
      <w:r w:rsidR="004F3D9B">
        <w:rPr>
          <w:b/>
          <w:iCs/>
          <w:szCs w:val="24"/>
        </w:rPr>
        <w:t>broj</w:t>
      </w:r>
      <w:r w:rsidR="00A94E69" w:rsidRPr="00A94E69">
        <w:rPr>
          <w:b/>
          <w:iCs/>
          <w:szCs w:val="24"/>
        </w:rPr>
        <w:t xml:space="preserve"> </w:t>
      </w:r>
      <w:r w:rsidR="004F3D9B" w:rsidRPr="006B147A">
        <w:rPr>
          <w:b/>
          <w:iCs/>
          <w:szCs w:val="24"/>
        </w:rPr>
        <w:t>OP</w:t>
      </w:r>
      <w:r w:rsidR="00A94E69" w:rsidRPr="006B147A">
        <w:rPr>
          <w:b/>
          <w:iCs/>
          <w:szCs w:val="24"/>
        </w:rPr>
        <w:t>/</w:t>
      </w:r>
      <w:r w:rsidR="002079D9">
        <w:rPr>
          <w:b/>
          <w:iCs/>
          <w:szCs w:val="24"/>
        </w:rPr>
        <w:t>7</w:t>
      </w:r>
      <w:r w:rsidR="00A94E69" w:rsidRPr="006B147A">
        <w:rPr>
          <w:b/>
          <w:iCs/>
          <w:szCs w:val="24"/>
        </w:rPr>
        <w:t>-2017/</w:t>
      </w:r>
      <w:r w:rsidR="004F3D9B" w:rsidRPr="006B147A">
        <w:rPr>
          <w:b/>
          <w:iCs/>
          <w:szCs w:val="24"/>
        </w:rPr>
        <w:t>RD</w:t>
      </w:r>
    </w:p>
    <w:p w14:paraId="78899964" w14:textId="77777777" w:rsidR="00E355E0" w:rsidRPr="000C5695" w:rsidRDefault="00E355E0" w:rsidP="00E355E0">
      <w:pPr>
        <w:jc w:val="both"/>
        <w:rPr>
          <w:rFonts w:eastAsia="TimesNewRomanPSMT"/>
          <w:b/>
          <w:bCs/>
          <w:szCs w:val="24"/>
          <w:lang w:val="sr-Cyrl-CS"/>
        </w:rPr>
      </w:pPr>
    </w:p>
    <w:tbl>
      <w:tblPr>
        <w:tblW w:w="0" w:type="auto"/>
        <w:tblInd w:w="303" w:type="dxa"/>
        <w:tblLayout w:type="fixed"/>
        <w:tblLook w:val="0000" w:firstRow="0" w:lastRow="0" w:firstColumn="0" w:lastColumn="0" w:noHBand="0" w:noVBand="0"/>
      </w:tblPr>
      <w:tblGrid>
        <w:gridCol w:w="5250"/>
        <w:gridCol w:w="3375"/>
      </w:tblGrid>
      <w:tr w:rsidR="00E355E0" w:rsidRPr="00E355E0" w14:paraId="164859A6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E9401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7D10BBCF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Ukupna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cena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bez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PDV</w:t>
            </w:r>
          </w:p>
          <w:p w14:paraId="0601DF0D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6AA1A" w14:textId="77777777" w:rsidR="00E355E0" w:rsidRPr="0041233B" w:rsidRDefault="00E355E0" w:rsidP="0041233B">
            <w:pPr>
              <w:rPr>
                <w:rFonts w:eastAsia="TimesNewRomanPSMT"/>
                <w:bCs/>
                <w:sz w:val="22"/>
                <w:szCs w:val="22"/>
              </w:rPr>
            </w:pPr>
          </w:p>
        </w:tc>
      </w:tr>
      <w:tr w:rsidR="00E355E0" w:rsidRPr="00E355E0" w14:paraId="0ABB0015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4039A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5F2B2407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Ukupna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cena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sa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PDV</w:t>
            </w:r>
          </w:p>
          <w:p w14:paraId="15120EC4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D3018" w14:textId="77777777" w:rsidR="005277C3" w:rsidRPr="00A3311F" w:rsidRDefault="005277C3" w:rsidP="0041233B">
            <w:pPr>
              <w:rPr>
                <w:rFonts w:eastAsia="TimesNewRomanPSMT"/>
                <w:bCs/>
                <w:sz w:val="22"/>
                <w:szCs w:val="22"/>
              </w:rPr>
            </w:pPr>
          </w:p>
        </w:tc>
      </w:tr>
      <w:tr w:rsidR="00E355E0" w:rsidRPr="000C5695" w14:paraId="4AF6880C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EE6BE" w14:textId="77777777" w:rsidR="00E355E0" w:rsidRPr="00775D0E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47E6DAF1" w14:textId="77777777" w:rsidR="00E355E0" w:rsidRPr="00775D0E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i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način</w:t>
            </w:r>
            <w:r w:rsidR="00E355E0" w:rsidRPr="00775D0E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plaćanja</w:t>
            </w:r>
          </w:p>
          <w:p w14:paraId="7E6A3A2C" w14:textId="77777777" w:rsidR="00E355E0" w:rsidRPr="00775D0E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9608" w14:textId="77777777" w:rsidR="005277C3" w:rsidRPr="00AD2F5A" w:rsidRDefault="004F3D9B" w:rsidP="00AD2F5A">
            <w:pPr>
              <w:ind w:left="259"/>
              <w:rPr>
                <w:rFonts w:eastAsia="TimesNewRomanPSMT"/>
                <w:bCs/>
                <w:sz w:val="22"/>
                <w:szCs w:val="22"/>
              </w:rPr>
            </w:pP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Rok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plaćanja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je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45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dostavlјanja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overenih</w:t>
            </w:r>
            <w:r w:rsidR="00A2611F"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NewRomanPSMT"/>
                <w:bCs/>
                <w:sz w:val="22"/>
                <w:szCs w:val="22"/>
                <w:lang w:val="ru-RU"/>
              </w:rPr>
              <w:t>situacija</w:t>
            </w:r>
          </w:p>
        </w:tc>
      </w:tr>
      <w:tr w:rsidR="00E355E0" w:rsidRPr="000C5695" w14:paraId="5E388CF5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E17B6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73709BC6" w14:textId="77777777" w:rsidR="00E355E0" w:rsidRPr="00E355E0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važenja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ponude</w:t>
            </w:r>
          </w:p>
          <w:p w14:paraId="4214E21B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3044B" w14:textId="77777777" w:rsidR="005277C3" w:rsidRPr="00A3311F" w:rsidRDefault="00A2611F" w:rsidP="0041233B">
            <w:pPr>
              <w:ind w:left="259"/>
              <w:rPr>
                <w:rFonts w:eastAsia="TimesNewRomanPSMT"/>
                <w:bCs/>
                <w:sz w:val="22"/>
                <w:szCs w:val="22"/>
                <w:lang w:val="ru-RU"/>
              </w:rPr>
            </w:pP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___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otvaranja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ponuda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E355E0" w:rsidRPr="000C5695" w14:paraId="4EC96908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4796E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0733566B" w14:textId="77777777" w:rsidR="00E355E0" w:rsidRPr="00005ADD" w:rsidRDefault="004F3D9B" w:rsidP="0041233B">
            <w:pPr>
              <w:rPr>
                <w:rFonts w:eastAsia="TimesNewRomanPSMT"/>
                <w:bCs/>
                <w:szCs w:val="24"/>
                <w:lang w:val="ru-RU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Rok</w:t>
            </w:r>
            <w:r w:rsidR="00E355E0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izvođenja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radova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od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dana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uvođenja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u</w:t>
            </w:r>
            <w:r w:rsidR="00A90B39" w:rsidRPr="00005ADD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  <w:lang w:val="ru-RU"/>
              </w:rPr>
              <w:t>posao</w:t>
            </w:r>
          </w:p>
          <w:p w14:paraId="5786F819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  <w:lang w:val="ru-RU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8BDE2" w14:textId="77777777" w:rsidR="00E355E0" w:rsidRPr="00A3311F" w:rsidRDefault="00A2611F" w:rsidP="0041233B">
            <w:pPr>
              <w:ind w:left="259"/>
              <w:rPr>
                <w:rFonts w:eastAsia="TimesNewRomanPSMT"/>
                <w:bCs/>
                <w:sz w:val="22"/>
                <w:szCs w:val="22"/>
                <w:lang w:val="ru-RU"/>
              </w:rPr>
            </w:pP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____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kalendarskih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uvođenja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u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  <w:lang w:val="ru-RU"/>
              </w:rPr>
              <w:t>posao</w:t>
            </w:r>
            <w:r w:rsidRPr="00A3311F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</w:p>
        </w:tc>
      </w:tr>
      <w:tr w:rsidR="00E355E0" w:rsidRPr="00E355E0" w14:paraId="5791A141" w14:textId="77777777"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4155" w14:textId="77777777" w:rsidR="00E355E0" w:rsidRPr="00E355E0" w:rsidRDefault="00E355E0" w:rsidP="0041233B">
            <w:pPr>
              <w:snapToGrid w:val="0"/>
              <w:rPr>
                <w:rFonts w:eastAsia="TimesNewRomanPSMT"/>
                <w:bCs/>
                <w:szCs w:val="24"/>
                <w:lang w:val="ru-RU"/>
              </w:rPr>
            </w:pPr>
          </w:p>
          <w:p w14:paraId="6D0A2328" w14:textId="77777777" w:rsidR="00E355E0" w:rsidRPr="00E355E0" w:rsidRDefault="004F3D9B" w:rsidP="0041233B">
            <w:pPr>
              <w:rPr>
                <w:rFonts w:eastAsia="TimesNewRomanPSMT"/>
                <w:bCs/>
                <w:szCs w:val="24"/>
              </w:rPr>
            </w:pPr>
            <w:r>
              <w:rPr>
                <w:rFonts w:eastAsia="TimesNewRomanPSMT"/>
                <w:bCs/>
                <w:szCs w:val="24"/>
                <w:lang w:val="ru-RU"/>
              </w:rPr>
              <w:t>Garantni</w:t>
            </w:r>
            <w:r w:rsidR="00E355E0" w:rsidRPr="00E355E0">
              <w:rPr>
                <w:rFonts w:eastAsia="TimesNewRomanPSMT"/>
                <w:bCs/>
                <w:szCs w:val="24"/>
                <w:lang w:val="ru-RU"/>
              </w:rPr>
              <w:t xml:space="preserve"> </w:t>
            </w:r>
            <w:r>
              <w:rPr>
                <w:rFonts w:eastAsia="TimesNewRomanPSMT"/>
                <w:bCs/>
                <w:szCs w:val="24"/>
              </w:rPr>
              <w:t>period</w:t>
            </w:r>
          </w:p>
          <w:p w14:paraId="38F3A819" w14:textId="77777777" w:rsidR="00E355E0" w:rsidRPr="00E355E0" w:rsidRDefault="00E355E0" w:rsidP="0041233B">
            <w:pPr>
              <w:rPr>
                <w:rFonts w:eastAsia="TimesNewRomanPSMT"/>
                <w:bCs/>
                <w:szCs w:val="24"/>
              </w:rPr>
            </w:pP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49694" w14:textId="77777777" w:rsidR="00E355E0" w:rsidRPr="00A3311F" w:rsidRDefault="00A2611F" w:rsidP="0041233B">
            <w:pPr>
              <w:ind w:left="259"/>
              <w:rPr>
                <w:rFonts w:eastAsia="TimesNewRomanPSMT"/>
                <w:bCs/>
                <w:sz w:val="22"/>
                <w:szCs w:val="22"/>
              </w:rPr>
            </w:pP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___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meseci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>/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a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od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dana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primopredaje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  <w:r w:rsidR="004F3D9B">
              <w:rPr>
                <w:rFonts w:eastAsia="TimesNewRomanPSMT"/>
                <w:bCs/>
                <w:sz w:val="22"/>
                <w:szCs w:val="22"/>
              </w:rPr>
              <w:t>radova</w:t>
            </w:r>
            <w:r w:rsidRPr="00A3311F">
              <w:rPr>
                <w:rFonts w:eastAsia="TimesNewRomanPSMT"/>
                <w:bCs/>
                <w:sz w:val="22"/>
                <w:szCs w:val="22"/>
              </w:rPr>
              <w:t xml:space="preserve"> </w:t>
            </w:r>
          </w:p>
        </w:tc>
      </w:tr>
    </w:tbl>
    <w:p w14:paraId="08E40D43" w14:textId="77777777" w:rsidR="0030702A" w:rsidRDefault="0030702A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2FDD843B" w14:textId="77777777" w:rsidR="0013419E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60268A72" w14:textId="77777777" w:rsidR="0013419E" w:rsidRPr="00E355E0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419A2E67" w14:textId="77777777" w:rsidR="0030702A" w:rsidRPr="0013419E" w:rsidRDefault="004F3D9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rFonts w:eastAsia="Calibri-Bold"/>
          <w:b/>
          <w:bCs/>
          <w:color w:val="000000"/>
          <w:szCs w:val="24"/>
        </w:rPr>
        <w:t>NAPOMENA</w:t>
      </w:r>
      <w:r w:rsidR="0013419E">
        <w:rPr>
          <w:rFonts w:eastAsia="Calibri-Bold"/>
          <w:b/>
          <w:bCs/>
          <w:color w:val="000000"/>
          <w:szCs w:val="24"/>
        </w:rPr>
        <w:t>:</w:t>
      </w:r>
    </w:p>
    <w:p w14:paraId="52F2E9FA" w14:textId="77777777" w:rsidR="00090D57" w:rsidRPr="0013419E" w:rsidRDefault="004F3D9B" w:rsidP="003C06BA">
      <w:pPr>
        <w:autoSpaceDE w:val="0"/>
        <w:autoSpaceDN w:val="0"/>
        <w:adjustRightInd w:val="0"/>
        <w:rPr>
          <w:rFonts w:eastAsia="Calibri-Bold"/>
          <w:b/>
          <w:bCs/>
          <w:color w:val="000000"/>
          <w:szCs w:val="24"/>
        </w:rPr>
      </w:pPr>
      <w:r>
        <w:rPr>
          <w:b/>
        </w:rPr>
        <w:t>Ovom</w:t>
      </w:r>
      <w:r w:rsidR="00090D57" w:rsidRPr="000C5695">
        <w:rPr>
          <w:b/>
        </w:rPr>
        <w:t xml:space="preserve"> </w:t>
      </w:r>
      <w:r>
        <w:rPr>
          <w:b/>
        </w:rPr>
        <w:t>ponudom</w:t>
      </w:r>
      <w:r w:rsidR="00090D57" w:rsidRPr="000C5695">
        <w:rPr>
          <w:b/>
        </w:rPr>
        <w:t xml:space="preserve"> </w:t>
      </w:r>
      <w:r>
        <w:rPr>
          <w:b/>
        </w:rPr>
        <w:t>prihvatamo</w:t>
      </w:r>
      <w:r w:rsidR="00090D57" w:rsidRPr="000C5695">
        <w:rPr>
          <w:b/>
        </w:rPr>
        <w:t xml:space="preserve"> </w:t>
      </w:r>
      <w:r>
        <w:rPr>
          <w:b/>
        </w:rPr>
        <w:t>sve</w:t>
      </w:r>
      <w:r w:rsidR="00090D57" w:rsidRPr="000C5695">
        <w:rPr>
          <w:b/>
        </w:rPr>
        <w:t xml:space="preserve"> </w:t>
      </w:r>
      <w:r>
        <w:rPr>
          <w:b/>
        </w:rPr>
        <w:t>uslove</w:t>
      </w:r>
      <w:r w:rsidR="00090D57" w:rsidRPr="000C5695">
        <w:rPr>
          <w:b/>
        </w:rPr>
        <w:t xml:space="preserve"> </w:t>
      </w:r>
      <w:r>
        <w:rPr>
          <w:b/>
        </w:rPr>
        <w:t>iz</w:t>
      </w:r>
      <w:r w:rsidR="00090D57" w:rsidRPr="000C5695">
        <w:rPr>
          <w:b/>
        </w:rPr>
        <w:t xml:space="preserve"> </w:t>
      </w:r>
      <w:r>
        <w:rPr>
          <w:b/>
        </w:rPr>
        <w:t>poziva</w:t>
      </w:r>
      <w:r w:rsidR="00090D57" w:rsidRPr="000C5695">
        <w:rPr>
          <w:b/>
        </w:rPr>
        <w:t xml:space="preserve"> </w:t>
      </w:r>
      <w:r>
        <w:rPr>
          <w:b/>
        </w:rPr>
        <w:t>za</w:t>
      </w:r>
      <w:r w:rsidR="00090D57" w:rsidRPr="000C5695">
        <w:rPr>
          <w:b/>
        </w:rPr>
        <w:t xml:space="preserve"> </w:t>
      </w:r>
      <w:r>
        <w:rPr>
          <w:b/>
        </w:rPr>
        <w:t>podnošenje</w:t>
      </w:r>
      <w:r w:rsidR="00090D57" w:rsidRPr="000C5695">
        <w:rPr>
          <w:b/>
        </w:rPr>
        <w:t xml:space="preserve"> </w:t>
      </w:r>
      <w:r>
        <w:rPr>
          <w:b/>
        </w:rPr>
        <w:t>ponuda</w:t>
      </w:r>
      <w:r w:rsidR="00090D57" w:rsidRPr="000C5695">
        <w:rPr>
          <w:b/>
        </w:rPr>
        <w:t xml:space="preserve"> </w:t>
      </w:r>
      <w:r>
        <w:rPr>
          <w:b/>
        </w:rPr>
        <w:t>i</w:t>
      </w:r>
      <w:r w:rsidR="00090D57" w:rsidRPr="000C5695">
        <w:rPr>
          <w:b/>
        </w:rPr>
        <w:t xml:space="preserve"> </w:t>
      </w:r>
      <w:r>
        <w:rPr>
          <w:b/>
        </w:rPr>
        <w:t>konkursne</w:t>
      </w:r>
      <w:r w:rsidR="00090D57" w:rsidRPr="000C5695">
        <w:rPr>
          <w:b/>
        </w:rPr>
        <w:t xml:space="preserve"> </w:t>
      </w:r>
      <w:r>
        <w:rPr>
          <w:b/>
        </w:rPr>
        <w:t>dokumentacije</w:t>
      </w:r>
      <w:r w:rsidR="00090D57" w:rsidRPr="000C5695">
        <w:rPr>
          <w:b/>
        </w:rPr>
        <w:t xml:space="preserve"> </w:t>
      </w:r>
      <w:r>
        <w:rPr>
          <w:b/>
        </w:rPr>
        <w:t>za</w:t>
      </w:r>
      <w:r w:rsidR="00090D57" w:rsidRPr="000C5695">
        <w:rPr>
          <w:b/>
        </w:rPr>
        <w:t xml:space="preserve"> </w:t>
      </w:r>
      <w:r>
        <w:rPr>
          <w:b/>
        </w:rPr>
        <w:t>ovu</w:t>
      </w:r>
      <w:r w:rsidR="00090D57" w:rsidRPr="000C5695">
        <w:rPr>
          <w:b/>
        </w:rPr>
        <w:t xml:space="preserve"> </w:t>
      </w:r>
      <w:r>
        <w:rPr>
          <w:b/>
        </w:rPr>
        <w:t>javnu</w:t>
      </w:r>
      <w:r w:rsidR="00090D57" w:rsidRPr="000C5695">
        <w:rPr>
          <w:b/>
        </w:rPr>
        <w:t xml:space="preserve"> </w:t>
      </w:r>
      <w:r>
        <w:rPr>
          <w:b/>
        </w:rPr>
        <w:t>nabavku</w:t>
      </w:r>
    </w:p>
    <w:p w14:paraId="4C06FD60" w14:textId="77777777" w:rsidR="00090D57" w:rsidRDefault="00090D57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433338BF" w14:textId="77777777" w:rsidR="0013419E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1F14CE4E" w14:textId="77777777" w:rsidR="0013419E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7C3B54C8" w14:textId="77777777" w:rsidR="0013419E" w:rsidRPr="00E355E0" w:rsidRDefault="0013419E" w:rsidP="003C06BA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0B3083AE" w14:textId="77777777" w:rsidR="00E355E0" w:rsidRPr="000C5695" w:rsidRDefault="00E355E0" w:rsidP="00E355E0">
      <w:pPr>
        <w:ind w:left="720" w:firstLine="720"/>
        <w:jc w:val="both"/>
        <w:rPr>
          <w:rFonts w:eastAsia="TimesNewRomanPSMT"/>
          <w:bCs/>
          <w:szCs w:val="24"/>
        </w:rPr>
      </w:pPr>
    </w:p>
    <w:p w14:paraId="5F3869F9" w14:textId="77777777" w:rsidR="00E355E0" w:rsidRPr="000C5695" w:rsidRDefault="004F3D9B" w:rsidP="00E355E0">
      <w:pPr>
        <w:ind w:left="720" w:firstLine="720"/>
        <w:jc w:val="both"/>
        <w:rPr>
          <w:rFonts w:eastAsia="TimesNewRomanPSMT"/>
          <w:bCs/>
          <w:szCs w:val="24"/>
        </w:rPr>
      </w:pPr>
      <w:r>
        <w:rPr>
          <w:rFonts w:eastAsia="TimesNewRomanPSMT"/>
          <w:bCs/>
          <w:szCs w:val="24"/>
        </w:rPr>
        <w:t>Datum</w:t>
      </w:r>
      <w:r w:rsidR="00E355E0" w:rsidRPr="000C5695">
        <w:rPr>
          <w:rFonts w:eastAsia="TimesNewRomanPSMT"/>
          <w:bCs/>
          <w:szCs w:val="24"/>
        </w:rPr>
        <w:t xml:space="preserve"> </w:t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</w:r>
      <w:r w:rsidR="00E355E0" w:rsidRPr="000C5695">
        <w:rPr>
          <w:rFonts w:eastAsia="TimesNewRomanPSMT"/>
          <w:bCs/>
          <w:szCs w:val="24"/>
        </w:rPr>
        <w:tab/>
        <w:t xml:space="preserve">              </w:t>
      </w:r>
      <w:r>
        <w:rPr>
          <w:rFonts w:eastAsia="TimesNewRomanPSMT"/>
          <w:bCs/>
          <w:szCs w:val="24"/>
        </w:rPr>
        <w:t>Ponuđač</w:t>
      </w:r>
    </w:p>
    <w:p w14:paraId="12466567" w14:textId="77777777" w:rsidR="00E355E0" w:rsidRPr="000C5695" w:rsidRDefault="00E355E0" w:rsidP="00E355E0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  <w:r w:rsidRPr="000C5695">
        <w:rPr>
          <w:rFonts w:eastAsia="TimesNewRomanPSMT"/>
          <w:bCs/>
          <w:szCs w:val="24"/>
        </w:rPr>
        <w:t xml:space="preserve">    </w:t>
      </w:r>
      <w:r w:rsidR="004F3D9B">
        <w:rPr>
          <w:rFonts w:eastAsia="TimesNewRomanPSMT"/>
          <w:bCs/>
          <w:szCs w:val="24"/>
        </w:rPr>
        <w:t>M</w:t>
      </w:r>
      <w:r w:rsidRPr="000C5695">
        <w:rPr>
          <w:rFonts w:eastAsia="TimesNewRomanPSMT"/>
          <w:bCs/>
          <w:szCs w:val="24"/>
        </w:rPr>
        <w:t xml:space="preserve">. </w:t>
      </w:r>
      <w:r w:rsidR="004F3D9B">
        <w:rPr>
          <w:rFonts w:eastAsia="TimesNewRomanPSMT"/>
          <w:bCs/>
          <w:szCs w:val="24"/>
        </w:rPr>
        <w:t>P</w:t>
      </w:r>
      <w:r w:rsidRPr="000C5695">
        <w:rPr>
          <w:rFonts w:eastAsia="TimesNewRomanPSMT"/>
          <w:bCs/>
          <w:szCs w:val="24"/>
        </w:rPr>
        <w:t xml:space="preserve">. </w:t>
      </w:r>
    </w:p>
    <w:p w14:paraId="31ACE222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  <w:r w:rsidRPr="000C5695">
        <w:rPr>
          <w:rFonts w:eastAsia="TimesNewRomanPS-BoldMT"/>
          <w:b/>
          <w:bCs/>
          <w:i/>
          <w:iCs/>
          <w:color w:val="002060"/>
          <w:szCs w:val="24"/>
        </w:rPr>
        <w:t>_____________________________</w:t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</w:r>
      <w:r w:rsidRPr="000C5695">
        <w:rPr>
          <w:rFonts w:eastAsia="TimesNewRomanPS-BoldMT"/>
          <w:b/>
          <w:bCs/>
          <w:i/>
          <w:iCs/>
          <w:color w:val="002060"/>
          <w:szCs w:val="24"/>
        </w:rPr>
        <w:tab/>
        <w:t>________________________________</w:t>
      </w:r>
    </w:p>
    <w:p w14:paraId="506BF14A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581493E6" w14:textId="77777777" w:rsidR="00E355E0" w:rsidRPr="000C5695" w:rsidRDefault="00E355E0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287ACD9A" w14:textId="77777777" w:rsidR="0013419E" w:rsidRPr="000C5695" w:rsidRDefault="0013419E" w:rsidP="00E355E0">
      <w:pPr>
        <w:jc w:val="both"/>
        <w:rPr>
          <w:rFonts w:eastAsia="TimesNewRomanPS-BoldMT"/>
          <w:b/>
          <w:bCs/>
          <w:i/>
          <w:iCs/>
          <w:color w:val="002060"/>
          <w:szCs w:val="24"/>
        </w:rPr>
      </w:pPr>
    </w:p>
    <w:p w14:paraId="0A2E47C5" w14:textId="77777777" w:rsidR="00E355E0" w:rsidRPr="000C5695" w:rsidRDefault="004F3D9B" w:rsidP="00E355E0">
      <w:pPr>
        <w:jc w:val="both"/>
        <w:rPr>
          <w:i/>
          <w:iCs/>
          <w:szCs w:val="24"/>
        </w:rPr>
      </w:pPr>
      <w:r>
        <w:rPr>
          <w:b/>
          <w:bCs/>
          <w:i/>
          <w:iCs/>
          <w:szCs w:val="24"/>
          <w:u w:val="single"/>
        </w:rPr>
        <w:t>Napomene</w:t>
      </w:r>
      <w:r w:rsidR="00E355E0" w:rsidRPr="000C5695">
        <w:rPr>
          <w:b/>
          <w:bCs/>
          <w:i/>
          <w:iCs/>
          <w:szCs w:val="24"/>
          <w:u w:val="single"/>
        </w:rPr>
        <w:t>:</w:t>
      </w:r>
      <w:r w:rsidR="00E355E0" w:rsidRPr="000C5695">
        <w:rPr>
          <w:b/>
          <w:bCs/>
          <w:i/>
          <w:iCs/>
          <w:szCs w:val="24"/>
        </w:rPr>
        <w:t xml:space="preserve"> </w:t>
      </w:r>
    </w:p>
    <w:p w14:paraId="2C83F43C" w14:textId="77777777" w:rsidR="006974A1" w:rsidRDefault="004F3D9B" w:rsidP="00E355E0">
      <w:pPr>
        <w:jc w:val="both"/>
        <w:rPr>
          <w:i/>
          <w:iCs/>
          <w:szCs w:val="24"/>
        </w:rPr>
      </w:pPr>
      <w:r>
        <w:rPr>
          <w:i/>
          <w:iCs/>
          <w:szCs w:val="24"/>
        </w:rPr>
        <w:t>Obrazac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mora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popuni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overi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pečatom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potpiše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čime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  <w:lang w:val="sr-Cyrl-CS"/>
        </w:rPr>
        <w:t>p</w:t>
      </w:r>
      <w:r>
        <w:rPr>
          <w:i/>
          <w:iCs/>
          <w:szCs w:val="24"/>
        </w:rPr>
        <w:t>otvrđuje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tačni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podaci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koji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obrascu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navedeni</w:t>
      </w:r>
      <w:r w:rsidR="00E355E0" w:rsidRPr="000C5695">
        <w:rPr>
          <w:i/>
          <w:iCs/>
          <w:szCs w:val="24"/>
        </w:rPr>
        <w:t xml:space="preserve">. </w:t>
      </w:r>
      <w:r>
        <w:rPr>
          <w:i/>
          <w:iCs/>
          <w:szCs w:val="24"/>
        </w:rPr>
        <w:t>Ukoliko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podnose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zajedničku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ponudu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potpisuje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član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grupe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ponuđača</w:t>
      </w:r>
      <w:r w:rsidR="00777973">
        <w:rPr>
          <w:i/>
          <w:iCs/>
          <w:szCs w:val="24"/>
        </w:rPr>
        <w:t xml:space="preserve"> </w:t>
      </w:r>
      <w:proofErr w:type="gramStart"/>
      <w:r>
        <w:rPr>
          <w:i/>
          <w:iCs/>
          <w:szCs w:val="24"/>
        </w:rPr>
        <w:t>koji</w:t>
      </w:r>
      <w:r w:rsidR="00777973">
        <w:rPr>
          <w:i/>
          <w:iCs/>
          <w:szCs w:val="24"/>
        </w:rPr>
        <w:t xml:space="preserve">  </w:t>
      </w:r>
      <w:r>
        <w:rPr>
          <w:i/>
          <w:iCs/>
          <w:szCs w:val="24"/>
        </w:rPr>
        <w:t>je</w:t>
      </w:r>
      <w:proofErr w:type="gramEnd"/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Sporazumom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ovlašćen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podnese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777973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a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mogu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da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potpišu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pečatom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overe</w:t>
      </w:r>
      <w:r w:rsidR="00777973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svi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iz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grupe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ponuđača</w:t>
      </w:r>
      <w:r w:rsidR="00E355E0" w:rsidRPr="000C5695">
        <w:rPr>
          <w:i/>
          <w:iCs/>
          <w:szCs w:val="24"/>
        </w:rPr>
        <w:t xml:space="preserve"> </w:t>
      </w:r>
    </w:p>
    <w:p w14:paraId="5D3D66F4" w14:textId="77777777" w:rsidR="00E355E0" w:rsidRPr="000C5695" w:rsidRDefault="004F3D9B" w:rsidP="00E355E0">
      <w:pPr>
        <w:jc w:val="both"/>
        <w:rPr>
          <w:b/>
          <w:i/>
          <w:iCs/>
          <w:szCs w:val="24"/>
        </w:rPr>
      </w:pPr>
      <w:r>
        <w:rPr>
          <w:i/>
          <w:iCs/>
          <w:szCs w:val="24"/>
        </w:rPr>
        <w:t>Ukoliko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je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predmet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javne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nabavke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oblikovan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više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partija</w:t>
      </w:r>
      <w:r w:rsidR="00E355E0" w:rsidRPr="000C5695">
        <w:rPr>
          <w:i/>
          <w:iCs/>
          <w:szCs w:val="24"/>
        </w:rPr>
        <w:t xml:space="preserve">, </w:t>
      </w:r>
      <w:r>
        <w:rPr>
          <w:i/>
          <w:iCs/>
          <w:szCs w:val="24"/>
        </w:rPr>
        <w:t>ponuđači</w:t>
      </w:r>
      <w:r w:rsidR="00E355E0" w:rsidRPr="000C5695">
        <w:rPr>
          <w:i/>
          <w:iCs/>
          <w:szCs w:val="24"/>
        </w:rPr>
        <w:t xml:space="preserve"> </w:t>
      </w:r>
      <w:proofErr w:type="gramStart"/>
      <w:r>
        <w:rPr>
          <w:i/>
          <w:iCs/>
          <w:szCs w:val="24"/>
        </w:rPr>
        <w:t>će</w:t>
      </w:r>
      <w:proofErr w:type="gramEnd"/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popunjavati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obrazac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ponude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za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svaku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partiju</w:t>
      </w:r>
      <w:r w:rsidR="00E355E0" w:rsidRPr="000C5695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posebno</w:t>
      </w:r>
      <w:r w:rsidR="00E355E0" w:rsidRPr="000C5695">
        <w:rPr>
          <w:i/>
          <w:iCs/>
          <w:szCs w:val="24"/>
        </w:rPr>
        <w:t>.</w:t>
      </w:r>
    </w:p>
    <w:p w14:paraId="17A39195" w14:textId="77777777" w:rsidR="00F32996" w:rsidRDefault="00F32996">
      <w:pPr>
        <w:rPr>
          <w:rFonts w:eastAsia="Calibri-Bold"/>
          <w:bCs/>
          <w:color w:val="000000"/>
          <w:szCs w:val="24"/>
        </w:rPr>
      </w:pPr>
    </w:p>
    <w:p w14:paraId="7914CD07" w14:textId="77777777" w:rsidR="0055711E" w:rsidRPr="0055711E" w:rsidRDefault="0055711E" w:rsidP="00774CA1">
      <w:pPr>
        <w:pStyle w:val="Heading2"/>
      </w:pPr>
      <w:bookmarkStart w:id="8" w:name="_Toc490120158"/>
      <w:r w:rsidRPr="007F3629">
        <w:lastRenderedPageBreak/>
        <w:t>VIII.</w:t>
      </w:r>
      <w:r w:rsidRPr="007F3629">
        <w:rPr>
          <w:lang w:val="ru-RU"/>
        </w:rPr>
        <w:t xml:space="preserve"> </w:t>
      </w:r>
      <w:r w:rsidRPr="007F3629">
        <w:t xml:space="preserve"> </w:t>
      </w:r>
      <w:r w:rsidR="004F3D9B">
        <w:t>OBRAZAC</w:t>
      </w:r>
      <w:r w:rsidRPr="007F3629">
        <w:t xml:space="preserve"> </w:t>
      </w:r>
      <w:r w:rsidR="004F3D9B">
        <w:t>IZJAVE</w:t>
      </w:r>
      <w:r w:rsidRPr="007F3629">
        <w:t xml:space="preserve"> </w:t>
      </w:r>
      <w:r w:rsidR="004F3D9B">
        <w:t>O</w:t>
      </w:r>
      <w:r w:rsidRPr="007F3629">
        <w:t xml:space="preserve"> </w:t>
      </w:r>
      <w:r w:rsidR="004F3D9B">
        <w:t>NEZAVISNOJ</w:t>
      </w:r>
      <w:r w:rsidRPr="007F3629">
        <w:t xml:space="preserve"> </w:t>
      </w:r>
      <w:r w:rsidR="004F3D9B">
        <w:t>PONUDI</w:t>
      </w:r>
      <w:bookmarkEnd w:id="8"/>
    </w:p>
    <w:p w14:paraId="2E0A85D2" w14:textId="77777777" w:rsidR="0055711E" w:rsidRDefault="0055711E" w:rsidP="0055711E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64BCA1ED" w14:textId="77777777" w:rsidR="0055711E" w:rsidRDefault="0055711E" w:rsidP="0055711E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339CFCBB" w14:textId="77777777" w:rsidR="0055711E" w:rsidRPr="006B326B" w:rsidRDefault="004F3D9B" w:rsidP="0055711E">
      <w:pPr>
        <w:pStyle w:val="BodyText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Na</w:t>
      </w:r>
      <w:r w:rsidR="006B326B">
        <w:rPr>
          <w:sz w:val="24"/>
          <w:szCs w:val="24"/>
        </w:rPr>
        <w:t xml:space="preserve"> </w:t>
      </w:r>
      <w:r>
        <w:rPr>
          <w:sz w:val="24"/>
          <w:szCs w:val="24"/>
        </w:rPr>
        <w:t>osnovu</w:t>
      </w:r>
      <w:r w:rsidR="006B326B">
        <w:rPr>
          <w:sz w:val="24"/>
          <w:szCs w:val="24"/>
        </w:rPr>
        <w:t xml:space="preserve"> </w:t>
      </w:r>
      <w:r>
        <w:rPr>
          <w:sz w:val="24"/>
          <w:szCs w:val="24"/>
        </w:rPr>
        <w:t>člana</w:t>
      </w:r>
      <w:r w:rsidR="006B326B">
        <w:rPr>
          <w:sz w:val="24"/>
          <w:szCs w:val="24"/>
        </w:rPr>
        <w:t xml:space="preserve"> </w:t>
      </w:r>
      <w:r w:rsidR="0055711E" w:rsidRPr="006B326B">
        <w:rPr>
          <w:sz w:val="24"/>
          <w:szCs w:val="24"/>
        </w:rPr>
        <w:t xml:space="preserve">26. </w:t>
      </w:r>
      <w:proofErr w:type="gramStart"/>
      <w:r>
        <w:rPr>
          <w:sz w:val="24"/>
          <w:szCs w:val="24"/>
        </w:rPr>
        <w:t>stav</w:t>
      </w:r>
      <w:proofErr w:type="gramEnd"/>
      <w:r w:rsidR="006B326B">
        <w:rPr>
          <w:sz w:val="24"/>
          <w:szCs w:val="24"/>
        </w:rPr>
        <w:t xml:space="preserve"> 2. </w:t>
      </w:r>
      <w:r>
        <w:rPr>
          <w:sz w:val="24"/>
          <w:szCs w:val="24"/>
        </w:rPr>
        <w:t>Zakona</w:t>
      </w:r>
      <w:r w:rsidR="0055711E" w:rsidRPr="006B326B">
        <w:rPr>
          <w:sz w:val="24"/>
          <w:szCs w:val="24"/>
        </w:rPr>
        <w:t>, ________</w:t>
      </w:r>
      <w:r w:rsidR="006B326B">
        <w:rPr>
          <w:sz w:val="24"/>
          <w:szCs w:val="24"/>
        </w:rPr>
        <w:t>________________</w:t>
      </w:r>
      <w:r w:rsidR="0080140A">
        <w:rPr>
          <w:sz w:val="24"/>
          <w:szCs w:val="24"/>
        </w:rPr>
        <w:t>______________</w:t>
      </w:r>
      <w:r w:rsidR="006B326B">
        <w:rPr>
          <w:sz w:val="24"/>
          <w:szCs w:val="24"/>
        </w:rPr>
        <w:t>______</w:t>
      </w:r>
      <w:r w:rsidR="0055711E" w:rsidRPr="006B326B">
        <w:rPr>
          <w:sz w:val="24"/>
          <w:szCs w:val="24"/>
        </w:rPr>
        <w:t xml:space="preserve">, </w:t>
      </w:r>
    </w:p>
    <w:p w14:paraId="28986089" w14:textId="77777777" w:rsidR="0055711E" w:rsidRPr="000015DE" w:rsidRDefault="00E12FD3" w:rsidP="0080140A">
      <w:pPr>
        <w:pStyle w:val="BodyText3"/>
        <w:spacing w:after="0"/>
        <w:ind w:left="4956" w:firstLine="708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55711E" w:rsidRPr="000015DE">
        <w:rPr>
          <w:sz w:val="18"/>
          <w:szCs w:val="18"/>
        </w:rPr>
        <w:t>(</w:t>
      </w:r>
      <w:proofErr w:type="gramStart"/>
      <w:r w:rsidR="004F3D9B">
        <w:rPr>
          <w:sz w:val="18"/>
          <w:szCs w:val="18"/>
        </w:rPr>
        <w:t>naziv</w:t>
      </w:r>
      <w:proofErr w:type="gramEnd"/>
      <w:r w:rsidR="0055711E" w:rsidRPr="000015DE">
        <w:rPr>
          <w:sz w:val="18"/>
          <w:szCs w:val="18"/>
        </w:rPr>
        <w:t xml:space="preserve"> </w:t>
      </w:r>
      <w:r w:rsidR="004F3D9B">
        <w:rPr>
          <w:sz w:val="18"/>
          <w:szCs w:val="18"/>
        </w:rPr>
        <w:t>ponuđača</w:t>
      </w:r>
      <w:r w:rsidR="0055711E" w:rsidRPr="000015DE">
        <w:rPr>
          <w:sz w:val="18"/>
          <w:szCs w:val="18"/>
        </w:rPr>
        <w:t>)</w:t>
      </w:r>
    </w:p>
    <w:p w14:paraId="78BC2FFF" w14:textId="77777777" w:rsidR="0055711E" w:rsidRPr="006B326B" w:rsidRDefault="004F3D9B" w:rsidP="0055711E">
      <w:pPr>
        <w:pStyle w:val="BodyText3"/>
        <w:spacing w:after="0"/>
        <w:jc w:val="both"/>
        <w:rPr>
          <w:w w:val="200"/>
          <w:sz w:val="24"/>
          <w:szCs w:val="24"/>
        </w:rPr>
      </w:pPr>
      <w:proofErr w:type="gramStart"/>
      <w:r>
        <w:rPr>
          <w:sz w:val="24"/>
          <w:szCs w:val="24"/>
        </w:rPr>
        <w:t>dajem</w:t>
      </w:r>
      <w:proofErr w:type="gramEnd"/>
      <w:r w:rsidR="006B326B">
        <w:rPr>
          <w:sz w:val="24"/>
          <w:szCs w:val="24"/>
        </w:rPr>
        <w:t xml:space="preserve"> </w:t>
      </w:r>
      <w:r>
        <w:rPr>
          <w:sz w:val="24"/>
          <w:szCs w:val="24"/>
        </w:rPr>
        <w:t>sledeću</w:t>
      </w:r>
      <w:r w:rsidR="006B326B">
        <w:rPr>
          <w:sz w:val="24"/>
          <w:szCs w:val="24"/>
        </w:rPr>
        <w:t xml:space="preserve"> </w:t>
      </w:r>
    </w:p>
    <w:p w14:paraId="668A4DBC" w14:textId="77777777" w:rsidR="0055711E" w:rsidRPr="006B326B" w:rsidRDefault="0055711E" w:rsidP="0055711E">
      <w:pPr>
        <w:pStyle w:val="BodyText3"/>
        <w:spacing w:before="360" w:after="360"/>
        <w:ind w:firstLine="227"/>
        <w:jc w:val="both"/>
        <w:rPr>
          <w:w w:val="200"/>
          <w:sz w:val="24"/>
          <w:szCs w:val="24"/>
        </w:rPr>
      </w:pPr>
    </w:p>
    <w:p w14:paraId="62D50820" w14:textId="77777777" w:rsidR="0055711E" w:rsidRPr="0043177D" w:rsidRDefault="004F3D9B" w:rsidP="006B326B">
      <w:pPr>
        <w:pStyle w:val="BodyText3"/>
        <w:spacing w:after="0"/>
        <w:ind w:firstLine="227"/>
        <w:jc w:val="center"/>
        <w:rPr>
          <w:b/>
          <w:bCs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IZJAVU</w:t>
      </w:r>
      <w:r w:rsidR="0055711E" w:rsidRPr="0043177D">
        <w:rPr>
          <w:b/>
          <w:bCs/>
          <w:sz w:val="24"/>
          <w:szCs w:val="24"/>
          <w:lang w:val="sr-Cyrl-CS"/>
        </w:rPr>
        <w:t xml:space="preserve"> </w:t>
      </w:r>
    </w:p>
    <w:p w14:paraId="21A5A3DF" w14:textId="77777777" w:rsidR="0055711E" w:rsidRPr="0043177D" w:rsidRDefault="004F3D9B" w:rsidP="006B326B">
      <w:pPr>
        <w:pStyle w:val="BodyText3"/>
        <w:spacing w:after="0"/>
        <w:ind w:firstLine="227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  <w:lang w:val="sr-Cyrl-CS"/>
        </w:rPr>
        <w:t>O</w:t>
      </w:r>
      <w:r w:rsidR="0055711E" w:rsidRPr="0043177D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NEZAVISNOJ</w:t>
      </w:r>
      <w:r w:rsidR="0055711E" w:rsidRPr="0043177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PONUDI</w:t>
      </w:r>
    </w:p>
    <w:p w14:paraId="6A8C593B" w14:textId="77777777" w:rsidR="0055711E" w:rsidRPr="0043177D" w:rsidRDefault="0055711E" w:rsidP="0055711E">
      <w:pPr>
        <w:pStyle w:val="BodyText3"/>
        <w:spacing w:after="0"/>
        <w:jc w:val="both"/>
        <w:rPr>
          <w:bCs/>
          <w:sz w:val="24"/>
          <w:szCs w:val="24"/>
        </w:rPr>
      </w:pPr>
    </w:p>
    <w:p w14:paraId="2548279E" w14:textId="77777777" w:rsidR="0055711E" w:rsidRPr="0043177D" w:rsidRDefault="0055711E" w:rsidP="0055711E">
      <w:pPr>
        <w:pStyle w:val="BodyText3"/>
        <w:spacing w:after="0"/>
        <w:jc w:val="both"/>
        <w:rPr>
          <w:bCs/>
          <w:sz w:val="24"/>
          <w:szCs w:val="24"/>
        </w:rPr>
      </w:pPr>
    </w:p>
    <w:p w14:paraId="5C24A38D" w14:textId="77777777" w:rsidR="0055711E" w:rsidRPr="000C5695" w:rsidRDefault="0055711E" w:rsidP="0055711E">
      <w:pPr>
        <w:jc w:val="both"/>
        <w:rPr>
          <w:szCs w:val="24"/>
        </w:rPr>
      </w:pPr>
      <w:r w:rsidRPr="000C5695">
        <w:rPr>
          <w:szCs w:val="24"/>
        </w:rPr>
        <w:tab/>
      </w:r>
      <w:r w:rsidRPr="000C5695">
        <w:rPr>
          <w:szCs w:val="24"/>
        </w:rPr>
        <w:tab/>
      </w:r>
      <w:r w:rsidRPr="000C5695">
        <w:rPr>
          <w:szCs w:val="24"/>
        </w:rPr>
        <w:tab/>
      </w:r>
      <w:r w:rsidRPr="000C5695">
        <w:rPr>
          <w:bCs/>
          <w:szCs w:val="24"/>
        </w:rPr>
        <w:t xml:space="preserve"> </w:t>
      </w:r>
    </w:p>
    <w:p w14:paraId="04A3392F" w14:textId="77777777" w:rsidR="0055711E" w:rsidRDefault="004F3D9B" w:rsidP="006B326B">
      <w:pPr>
        <w:ind w:left="227" w:firstLine="708"/>
        <w:jc w:val="both"/>
        <w:rPr>
          <w:bCs/>
          <w:szCs w:val="24"/>
        </w:rPr>
      </w:pPr>
      <w:r w:rsidRPr="006B147A">
        <w:rPr>
          <w:szCs w:val="24"/>
        </w:rPr>
        <w:t>Izjavlјujem</w:t>
      </w:r>
      <w:r w:rsidR="006B326B" w:rsidRPr="006B147A">
        <w:rPr>
          <w:szCs w:val="24"/>
        </w:rPr>
        <w:t xml:space="preserve">, </w:t>
      </w:r>
      <w:r w:rsidRPr="006B147A">
        <w:rPr>
          <w:szCs w:val="24"/>
        </w:rPr>
        <w:t>pod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punom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materijalnom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krivičnom</w:t>
      </w:r>
      <w:r w:rsidR="0055711E" w:rsidRPr="006B147A">
        <w:rPr>
          <w:szCs w:val="24"/>
        </w:rPr>
        <w:t xml:space="preserve"> </w:t>
      </w:r>
      <w:r w:rsidRPr="006B147A">
        <w:rPr>
          <w:szCs w:val="24"/>
        </w:rPr>
        <w:t>odgovornošću</w:t>
      </w:r>
      <w:r w:rsidR="006B326B" w:rsidRPr="006B147A">
        <w:rPr>
          <w:szCs w:val="24"/>
        </w:rPr>
        <w:t xml:space="preserve">, </w:t>
      </w:r>
      <w:r w:rsidRPr="006B147A">
        <w:rPr>
          <w:bCs/>
          <w:szCs w:val="24"/>
        </w:rPr>
        <w:t>da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sam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ponudu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u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  <w:lang w:val="sr-Cyrl-CS"/>
        </w:rPr>
        <w:t>postupku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javne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nabavke</w:t>
      </w:r>
      <w:r w:rsidR="00A94E69" w:rsidRPr="006B147A">
        <w:rPr>
          <w:bCs/>
          <w:szCs w:val="24"/>
        </w:rPr>
        <w:t>:</w:t>
      </w:r>
      <w:r w:rsidR="00A94E69" w:rsidRPr="006B147A">
        <w:rPr>
          <w:b/>
          <w:szCs w:val="24"/>
        </w:rPr>
        <w:t xml:space="preserve"> </w:t>
      </w:r>
      <w:r w:rsidRPr="006B147A">
        <w:rPr>
          <w:b/>
          <w:szCs w:val="24"/>
        </w:rPr>
        <w:t>Izvođenje</w:t>
      </w:r>
      <w:r w:rsidR="00A94E69" w:rsidRPr="006B147A">
        <w:rPr>
          <w:b/>
          <w:szCs w:val="24"/>
        </w:rPr>
        <w:t xml:space="preserve"> </w:t>
      </w:r>
      <w:r w:rsidRPr="006B147A">
        <w:rPr>
          <w:b/>
          <w:szCs w:val="24"/>
        </w:rPr>
        <w:t>radova</w:t>
      </w:r>
      <w:r w:rsidR="00A94E69" w:rsidRPr="006B147A">
        <w:rPr>
          <w:b/>
          <w:szCs w:val="24"/>
        </w:rPr>
        <w:t xml:space="preserve"> </w:t>
      </w:r>
      <w:proofErr w:type="gramStart"/>
      <w:r w:rsidR="006E6DCD" w:rsidRPr="006B147A">
        <w:rPr>
          <w:b/>
        </w:rPr>
        <w:t>na</w:t>
      </w:r>
      <w:proofErr w:type="gramEnd"/>
      <w:r w:rsidR="006E6DCD" w:rsidRPr="006B147A">
        <w:rPr>
          <w:b/>
        </w:rPr>
        <w:t xml:space="preserve"> sanaciji fasade i terasa na objektu Univerz</w:t>
      </w:r>
      <w:r w:rsidR="005B1593">
        <w:rPr>
          <w:b/>
        </w:rPr>
        <w:t>itetske dečje klinike “Tiršova”</w:t>
      </w:r>
      <w:r w:rsidR="00A94E69" w:rsidRPr="006B147A">
        <w:rPr>
          <w:b/>
          <w:bCs/>
          <w:i/>
          <w:iCs/>
          <w:szCs w:val="24"/>
        </w:rPr>
        <w:t>,</w:t>
      </w:r>
      <w:r w:rsidR="00A94E69" w:rsidRPr="006B147A">
        <w:rPr>
          <w:b/>
          <w:bCs/>
          <w:iCs/>
          <w:szCs w:val="24"/>
        </w:rPr>
        <w:t xml:space="preserve"> </w:t>
      </w:r>
      <w:r w:rsidRPr="006B147A">
        <w:rPr>
          <w:b/>
          <w:iCs/>
          <w:szCs w:val="24"/>
        </w:rPr>
        <w:t>broj</w:t>
      </w:r>
      <w:r w:rsidR="00A94E69" w:rsidRPr="006B147A">
        <w:rPr>
          <w:b/>
          <w:iCs/>
          <w:szCs w:val="24"/>
        </w:rPr>
        <w:t xml:space="preserve"> </w:t>
      </w:r>
      <w:r w:rsidRPr="006B147A">
        <w:rPr>
          <w:b/>
          <w:iCs/>
          <w:szCs w:val="24"/>
        </w:rPr>
        <w:t>OP</w:t>
      </w:r>
      <w:r w:rsidR="0061650C">
        <w:rPr>
          <w:b/>
          <w:iCs/>
          <w:szCs w:val="24"/>
        </w:rPr>
        <w:t>/7</w:t>
      </w:r>
      <w:r w:rsidR="00A94E69" w:rsidRPr="006B147A">
        <w:rPr>
          <w:b/>
          <w:iCs/>
          <w:szCs w:val="24"/>
        </w:rPr>
        <w:t>-2017/</w:t>
      </w:r>
      <w:r w:rsidRPr="006B147A">
        <w:rPr>
          <w:b/>
          <w:iCs/>
          <w:szCs w:val="24"/>
        </w:rPr>
        <w:t>RD</w:t>
      </w:r>
      <w:r w:rsidR="0055711E" w:rsidRPr="006B147A">
        <w:rPr>
          <w:szCs w:val="24"/>
        </w:rPr>
        <w:t xml:space="preserve">, </w:t>
      </w:r>
      <w:r w:rsidRPr="006B147A">
        <w:rPr>
          <w:bCs/>
          <w:szCs w:val="24"/>
        </w:rPr>
        <w:t>podneo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nezavisno</w:t>
      </w:r>
      <w:r w:rsidR="0055711E" w:rsidRPr="006B147A">
        <w:rPr>
          <w:bCs/>
          <w:szCs w:val="24"/>
        </w:rPr>
        <w:t xml:space="preserve">, </w:t>
      </w:r>
      <w:r w:rsidRPr="006B147A">
        <w:rPr>
          <w:bCs/>
          <w:szCs w:val="24"/>
        </w:rPr>
        <w:t>bez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dogovora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sa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drugim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ponuđačima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ili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zainteresovanim</w:t>
      </w:r>
      <w:r w:rsidR="0055711E" w:rsidRPr="006B147A">
        <w:rPr>
          <w:bCs/>
          <w:szCs w:val="24"/>
        </w:rPr>
        <w:t xml:space="preserve"> </w:t>
      </w:r>
      <w:r w:rsidRPr="006B147A">
        <w:rPr>
          <w:bCs/>
          <w:szCs w:val="24"/>
        </w:rPr>
        <w:t>licima</w:t>
      </w:r>
      <w:r w:rsidR="0055711E" w:rsidRPr="006B147A">
        <w:rPr>
          <w:bCs/>
          <w:szCs w:val="24"/>
        </w:rPr>
        <w:t>.</w:t>
      </w:r>
    </w:p>
    <w:p w14:paraId="04D57534" w14:textId="77777777" w:rsidR="006B326B" w:rsidRDefault="006B326B" w:rsidP="006B326B">
      <w:pPr>
        <w:ind w:left="227" w:firstLine="708"/>
        <w:jc w:val="both"/>
        <w:rPr>
          <w:bCs/>
          <w:szCs w:val="24"/>
        </w:rPr>
      </w:pPr>
    </w:p>
    <w:p w14:paraId="0BFDF70E" w14:textId="77777777" w:rsidR="006B326B" w:rsidRPr="006B326B" w:rsidRDefault="006B326B" w:rsidP="006B326B">
      <w:pPr>
        <w:ind w:left="227" w:firstLine="708"/>
        <w:jc w:val="both"/>
        <w:rPr>
          <w:bCs/>
          <w:szCs w:val="24"/>
        </w:rPr>
      </w:pPr>
    </w:p>
    <w:p w14:paraId="28FB792D" w14:textId="77777777" w:rsidR="0055711E" w:rsidRPr="0043177D" w:rsidRDefault="0055711E" w:rsidP="0055711E">
      <w:pPr>
        <w:jc w:val="both"/>
        <w:rPr>
          <w:bCs/>
          <w:szCs w:val="24"/>
        </w:rPr>
      </w:pPr>
    </w:p>
    <w:p w14:paraId="526489D0" w14:textId="77777777" w:rsidR="0055711E" w:rsidRPr="0043177D" w:rsidRDefault="0055711E" w:rsidP="0055711E">
      <w:pPr>
        <w:jc w:val="both"/>
        <w:rPr>
          <w:bCs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5"/>
        <w:gridCol w:w="3097"/>
      </w:tblGrid>
      <w:tr w:rsidR="0055711E" w:rsidRPr="0043177D" w14:paraId="6CF40747" w14:textId="77777777">
        <w:tc>
          <w:tcPr>
            <w:tcW w:w="3080" w:type="dxa"/>
            <w:shd w:val="clear" w:color="auto" w:fill="auto"/>
            <w:vAlign w:val="center"/>
          </w:tcPr>
          <w:p w14:paraId="7607E1ED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55711E" w:rsidRPr="0057187A">
              <w:t>:</w:t>
            </w:r>
          </w:p>
        </w:tc>
        <w:tc>
          <w:tcPr>
            <w:tcW w:w="3065" w:type="dxa"/>
            <w:shd w:val="clear" w:color="auto" w:fill="auto"/>
            <w:vAlign w:val="center"/>
          </w:tcPr>
          <w:p w14:paraId="27733A7C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M</w:t>
            </w:r>
            <w:r w:rsidR="0055711E" w:rsidRPr="0057187A">
              <w:t>.</w:t>
            </w:r>
            <w:r>
              <w:t>P</w:t>
            </w:r>
            <w:r w:rsidR="0055711E" w:rsidRPr="0057187A">
              <w:t>.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A97646B" w14:textId="77777777" w:rsidR="0055711E" w:rsidRPr="0057187A" w:rsidRDefault="004F3D9B" w:rsidP="007E5CB6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55711E" w:rsidRPr="0057187A">
              <w:t xml:space="preserve"> </w:t>
            </w:r>
            <w:r>
              <w:t>ponuđača</w:t>
            </w:r>
          </w:p>
        </w:tc>
      </w:tr>
      <w:tr w:rsidR="0055711E" w:rsidRPr="0043177D" w14:paraId="220A149A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68C827A6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5" w:type="dxa"/>
            <w:shd w:val="clear" w:color="auto" w:fill="auto"/>
          </w:tcPr>
          <w:p w14:paraId="61A60B0E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7" w:type="dxa"/>
            <w:tcBorders>
              <w:bottom w:val="single" w:sz="4" w:space="0" w:color="000000"/>
            </w:tcBorders>
            <w:shd w:val="clear" w:color="auto" w:fill="auto"/>
          </w:tcPr>
          <w:p w14:paraId="3A030CAD" w14:textId="77777777" w:rsidR="0055711E" w:rsidRPr="0057187A" w:rsidRDefault="0055711E" w:rsidP="007E5CB6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77C523EB" w14:textId="77777777" w:rsidR="0055711E" w:rsidRPr="0043177D" w:rsidRDefault="0055711E" w:rsidP="0055711E">
      <w:pPr>
        <w:pStyle w:val="BodyText3"/>
        <w:spacing w:after="0"/>
        <w:ind w:firstLine="227"/>
        <w:jc w:val="both"/>
        <w:rPr>
          <w:sz w:val="24"/>
          <w:szCs w:val="24"/>
        </w:rPr>
      </w:pPr>
    </w:p>
    <w:p w14:paraId="60FFF59D" w14:textId="77777777" w:rsidR="0055711E" w:rsidRDefault="0055711E" w:rsidP="0055711E">
      <w:pPr>
        <w:tabs>
          <w:tab w:val="left" w:pos="6028"/>
        </w:tabs>
        <w:autoSpaceDE w:val="0"/>
        <w:rPr>
          <w:szCs w:val="24"/>
        </w:rPr>
      </w:pPr>
    </w:p>
    <w:p w14:paraId="567E82FE" w14:textId="77777777" w:rsidR="000B160B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4E7426E2" w14:textId="77777777" w:rsidR="000B160B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5904996C" w14:textId="77777777" w:rsidR="000B160B" w:rsidRPr="0043177D" w:rsidRDefault="000B160B" w:rsidP="0055711E">
      <w:pPr>
        <w:tabs>
          <w:tab w:val="left" w:pos="6028"/>
        </w:tabs>
        <w:autoSpaceDE w:val="0"/>
        <w:rPr>
          <w:szCs w:val="24"/>
        </w:rPr>
      </w:pPr>
    </w:p>
    <w:p w14:paraId="207E9E9A" w14:textId="77777777" w:rsidR="000B160B" w:rsidRDefault="004F3D9B" w:rsidP="0055711E">
      <w:pPr>
        <w:tabs>
          <w:tab w:val="left" w:pos="6028"/>
        </w:tabs>
        <w:autoSpaceDE w:val="0"/>
        <w:jc w:val="both"/>
        <w:rPr>
          <w:i/>
          <w:szCs w:val="24"/>
        </w:rPr>
      </w:pPr>
      <w:r>
        <w:rPr>
          <w:b/>
          <w:bCs/>
          <w:i/>
          <w:iCs/>
          <w:szCs w:val="24"/>
        </w:rPr>
        <w:t>Napomena</w:t>
      </w:r>
      <w:r w:rsidR="0055711E" w:rsidRPr="000C5695">
        <w:rPr>
          <w:b/>
          <w:bCs/>
          <w:i/>
          <w:iCs/>
          <w:szCs w:val="24"/>
        </w:rPr>
        <w:t xml:space="preserve">: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slučaju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postojanja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osnovane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sumnje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istinitost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izjave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nezavisnoj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ponudi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naručulac</w:t>
      </w:r>
      <w:r w:rsidR="0055711E" w:rsidRPr="000C5695">
        <w:rPr>
          <w:bCs/>
          <w:i/>
          <w:iCs/>
          <w:szCs w:val="24"/>
        </w:rPr>
        <w:t xml:space="preserve"> </w:t>
      </w:r>
      <w:proofErr w:type="gramStart"/>
      <w:r>
        <w:rPr>
          <w:bCs/>
          <w:i/>
          <w:iCs/>
          <w:szCs w:val="24"/>
        </w:rPr>
        <w:t>će</w:t>
      </w:r>
      <w:proofErr w:type="gramEnd"/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odmah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obavestiti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organizaciju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nadležnu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zaštitu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konkurencije</w:t>
      </w:r>
      <w:r w:rsidR="0055711E" w:rsidRPr="000C5695">
        <w:rPr>
          <w:bCs/>
          <w:i/>
          <w:iCs/>
          <w:szCs w:val="24"/>
        </w:rPr>
        <w:t>.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Organizacija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nadležna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zaštitu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konkurencije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može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ponuđaču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odnosno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zainteresovanom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izreći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meru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zabrane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učešća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postupku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javne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ako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utvrdi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</w:t>
      </w:r>
      <w:r w:rsidR="0055711E" w:rsidRPr="000C5695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odnosno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zainteresovano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povredilo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postupku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javne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smislu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zakona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kojim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uređuje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zaštita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konkurencije</w:t>
      </w:r>
      <w:r w:rsidR="0055711E" w:rsidRPr="000C5695">
        <w:rPr>
          <w:bCs/>
          <w:i/>
          <w:iCs/>
          <w:szCs w:val="24"/>
        </w:rPr>
        <w:t xml:space="preserve">. </w:t>
      </w:r>
      <w:r>
        <w:rPr>
          <w:bCs/>
          <w:i/>
          <w:iCs/>
          <w:szCs w:val="24"/>
        </w:rPr>
        <w:t>Mera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zabrane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učešća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postupku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javne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nabavke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može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trajati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do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dve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godine</w:t>
      </w:r>
      <w:r w:rsidR="0055711E" w:rsidRPr="000C5695">
        <w:rPr>
          <w:bCs/>
          <w:i/>
          <w:iCs/>
          <w:szCs w:val="24"/>
        </w:rPr>
        <w:t>.</w:t>
      </w:r>
      <w:r w:rsidR="0055711E" w:rsidRPr="0043177D">
        <w:rPr>
          <w:bCs/>
          <w:i/>
          <w:iCs/>
          <w:szCs w:val="24"/>
        </w:rPr>
        <w:t xml:space="preserve"> </w:t>
      </w:r>
    </w:p>
    <w:p w14:paraId="34972FAC" w14:textId="77777777" w:rsidR="0055711E" w:rsidRPr="000C5695" w:rsidRDefault="004F3D9B" w:rsidP="0055711E">
      <w:pPr>
        <w:tabs>
          <w:tab w:val="left" w:pos="6028"/>
        </w:tabs>
        <w:autoSpaceDE w:val="0"/>
        <w:jc w:val="both"/>
        <w:rPr>
          <w:i/>
          <w:szCs w:val="24"/>
        </w:rPr>
      </w:pPr>
      <w:r>
        <w:rPr>
          <w:b/>
          <w:bCs/>
          <w:i/>
          <w:iCs/>
          <w:szCs w:val="24"/>
          <w:u w:val="single"/>
        </w:rPr>
        <w:t>Ukoliko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ponudu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podnosi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grupa</w:t>
      </w:r>
      <w:r w:rsidR="0055711E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ponuđača</w:t>
      </w:r>
      <w:r w:rsidR="0055711E" w:rsidRPr="0043177D">
        <w:rPr>
          <w:b/>
          <w:bCs/>
          <w:i/>
          <w:iCs/>
          <w:szCs w:val="24"/>
          <w:u w:val="single"/>
        </w:rPr>
        <w:t>,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Izjava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mora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biti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potpisana</w:t>
      </w:r>
      <w:r w:rsidR="0055711E" w:rsidRPr="0043177D">
        <w:rPr>
          <w:bCs/>
          <w:i/>
          <w:iCs/>
          <w:szCs w:val="24"/>
        </w:rPr>
        <w:t xml:space="preserve"> </w:t>
      </w:r>
      <w:proofErr w:type="gramStart"/>
      <w:r>
        <w:rPr>
          <w:bCs/>
          <w:i/>
          <w:iCs/>
          <w:szCs w:val="24"/>
        </w:rPr>
        <w:t>od</w:t>
      </w:r>
      <w:proofErr w:type="gramEnd"/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strane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ovlašćenog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svakog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grupe</w:t>
      </w:r>
      <w:r w:rsidR="0055711E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overena</w:t>
      </w:r>
      <w:r w:rsidR="0055711E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pečatom</w:t>
      </w:r>
      <w:r w:rsidR="0055711E" w:rsidRPr="0043177D">
        <w:rPr>
          <w:bCs/>
          <w:i/>
          <w:iCs/>
          <w:szCs w:val="24"/>
        </w:rPr>
        <w:t>.</w:t>
      </w:r>
    </w:p>
    <w:p w14:paraId="270C9607" w14:textId="77777777" w:rsidR="00F32996" w:rsidRPr="000C5695" w:rsidRDefault="00F32996">
      <w:pPr>
        <w:rPr>
          <w:color w:val="000000"/>
          <w:kern w:val="1"/>
          <w:szCs w:val="24"/>
          <w:lang w:eastAsia="ar-SA"/>
        </w:rPr>
      </w:pPr>
    </w:p>
    <w:p w14:paraId="28E45B64" w14:textId="77777777" w:rsidR="006B326B" w:rsidRPr="0043177D" w:rsidRDefault="00AB7861" w:rsidP="00774CA1">
      <w:pPr>
        <w:pStyle w:val="Heading2"/>
        <w:rPr>
          <w:b w:val="0"/>
          <w:bCs w:val="0"/>
          <w:i w:val="0"/>
          <w:iCs w:val="0"/>
        </w:rPr>
      </w:pPr>
      <w:bookmarkStart w:id="9" w:name="_Toc490120159"/>
      <w:r w:rsidRPr="007F3629">
        <w:lastRenderedPageBreak/>
        <w:t>IX.</w:t>
      </w:r>
      <w:r w:rsidR="006B326B" w:rsidRPr="007F3629">
        <w:t xml:space="preserve">  </w:t>
      </w:r>
      <w:r w:rsidR="004F3D9B">
        <w:t>OBRAZAC</w:t>
      </w:r>
      <w:r w:rsidR="006B326B" w:rsidRPr="007F3629">
        <w:t xml:space="preserve"> </w:t>
      </w:r>
      <w:r w:rsidR="004F3D9B">
        <w:t>TROŠKOVA</w:t>
      </w:r>
      <w:r w:rsidR="006B326B" w:rsidRPr="007F3629">
        <w:t xml:space="preserve"> </w:t>
      </w:r>
      <w:r w:rsidR="004F3D9B">
        <w:t>PRIPREME</w:t>
      </w:r>
      <w:r w:rsidR="006B326B" w:rsidRPr="007F3629">
        <w:t xml:space="preserve"> </w:t>
      </w:r>
      <w:r w:rsidR="004F3D9B">
        <w:t>PONUDE</w:t>
      </w:r>
      <w:bookmarkEnd w:id="9"/>
    </w:p>
    <w:p w14:paraId="5B92E4CB" w14:textId="77777777" w:rsidR="006B326B" w:rsidRPr="000C5695" w:rsidRDefault="006B326B" w:rsidP="006B326B">
      <w:pPr>
        <w:rPr>
          <w:b/>
          <w:bCs/>
          <w:i/>
          <w:iCs/>
          <w:szCs w:val="24"/>
        </w:rPr>
      </w:pPr>
    </w:p>
    <w:p w14:paraId="2D6014F1" w14:textId="77777777" w:rsidR="0080140A" w:rsidRPr="0080140A" w:rsidRDefault="004F3D9B" w:rsidP="00E12FD3">
      <w:pPr>
        <w:pStyle w:val="ListParagraph1"/>
        <w:tabs>
          <w:tab w:val="left" w:pos="5387"/>
        </w:tabs>
        <w:ind w:left="0"/>
        <w:jc w:val="both"/>
        <w:rPr>
          <w:sz w:val="18"/>
          <w:szCs w:val="18"/>
          <w:lang w:val="sr-Cyrl-CS"/>
        </w:rPr>
      </w:pPr>
      <w:r>
        <w:t>Na</w:t>
      </w:r>
      <w:r w:rsidR="00AB7861">
        <w:t xml:space="preserve"> </w:t>
      </w:r>
      <w:r>
        <w:t>osnovu</w:t>
      </w:r>
      <w:r w:rsidR="00AB7861">
        <w:t xml:space="preserve"> </w:t>
      </w:r>
      <w:r>
        <w:t>člana</w:t>
      </w:r>
      <w:r w:rsidR="006B326B" w:rsidRPr="000C5695">
        <w:t xml:space="preserve"> 88. </w:t>
      </w:r>
      <w:r>
        <w:rPr>
          <w:lang w:val="sr-Cyrl-CS"/>
        </w:rPr>
        <w:t>stav</w:t>
      </w:r>
      <w:r w:rsidR="006B326B" w:rsidRPr="0043177D">
        <w:rPr>
          <w:lang w:val="sr-Cyrl-CS"/>
        </w:rPr>
        <w:t xml:space="preserve"> 1.</w:t>
      </w:r>
      <w:r w:rsidR="006B326B" w:rsidRPr="000C5695">
        <w:t xml:space="preserve"> </w:t>
      </w:r>
      <w:r>
        <w:t>Zakona</w:t>
      </w:r>
      <w:r w:rsidR="006B326B" w:rsidRPr="000C5695">
        <w:t xml:space="preserve">, </w:t>
      </w:r>
      <w:r w:rsidR="0080140A" w:rsidRPr="000C5695">
        <w:t>_______________________</w:t>
      </w:r>
      <w:r w:rsidR="00803236" w:rsidRPr="000C5695">
        <w:t>____________</w:t>
      </w:r>
      <w:r w:rsidR="0080140A" w:rsidRPr="000C5695">
        <w:t>____</w:t>
      </w:r>
      <w:r w:rsidR="00AB7861">
        <w:rPr>
          <w:i/>
          <w:iCs/>
        </w:rPr>
        <w:t xml:space="preserve">, </w:t>
      </w:r>
      <w:r>
        <w:rPr>
          <w:i/>
          <w:iCs/>
        </w:rPr>
        <w:t>kao</w:t>
      </w:r>
      <w:r w:rsidR="00AB7861">
        <w:rPr>
          <w:i/>
          <w:iCs/>
        </w:rPr>
        <w:t xml:space="preserve"> </w:t>
      </w:r>
      <w:r>
        <w:rPr>
          <w:i/>
          <w:iCs/>
        </w:rPr>
        <w:t>ponuđač</w:t>
      </w:r>
      <w:r w:rsidR="00AB7861">
        <w:rPr>
          <w:i/>
          <w:iCs/>
        </w:rPr>
        <w:t>,</w:t>
      </w:r>
      <w:r w:rsidR="0080140A" w:rsidRPr="0080140A"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>naziv</w:t>
      </w:r>
      <w:r w:rsidR="0080140A" w:rsidRPr="0080140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ponuđača</w:t>
      </w:r>
    </w:p>
    <w:p w14:paraId="5A10292E" w14:textId="77777777" w:rsidR="006B326B" w:rsidRPr="000C5695" w:rsidRDefault="004F3D9B" w:rsidP="00803236">
      <w:pPr>
        <w:pStyle w:val="ListParagraph1"/>
        <w:ind w:left="0"/>
        <w:jc w:val="both"/>
        <w:rPr>
          <w:i/>
          <w:iCs/>
        </w:rPr>
      </w:pPr>
      <w:proofErr w:type="gramStart"/>
      <w:r>
        <w:t>dostav</w:t>
      </w:r>
      <w:r>
        <w:rPr>
          <w:lang w:val="sr-Cyrl-CS"/>
        </w:rPr>
        <w:t>lјa</w:t>
      </w:r>
      <w:proofErr w:type="gramEnd"/>
      <w:r w:rsidR="0080140A" w:rsidRPr="000C5695">
        <w:t xml:space="preserve"> </w:t>
      </w:r>
      <w:r>
        <w:t>ukupan</w:t>
      </w:r>
      <w:r w:rsidR="006B326B" w:rsidRPr="000C5695">
        <w:t xml:space="preserve"> </w:t>
      </w:r>
      <w:r>
        <w:t>iznos</w:t>
      </w:r>
      <w:r w:rsidR="006B326B" w:rsidRPr="000C5695">
        <w:t xml:space="preserve"> </w:t>
      </w:r>
      <w:r>
        <w:t>i</w:t>
      </w:r>
      <w:r w:rsidR="006B326B" w:rsidRPr="000C5695">
        <w:t xml:space="preserve"> </w:t>
      </w:r>
      <w:r>
        <w:t>strukturu</w:t>
      </w:r>
      <w:r w:rsidR="006B326B" w:rsidRPr="000C5695">
        <w:t xml:space="preserve"> </w:t>
      </w:r>
      <w:r>
        <w:t>troškova</w:t>
      </w:r>
      <w:r w:rsidR="006B326B" w:rsidRPr="000C5695">
        <w:t xml:space="preserve"> </w:t>
      </w:r>
      <w:r>
        <w:t>pripremanja</w:t>
      </w:r>
      <w:r w:rsidR="006B326B" w:rsidRPr="000C5695">
        <w:t xml:space="preserve"> </w:t>
      </w:r>
      <w:r>
        <w:t>ponude</w:t>
      </w:r>
      <w:r w:rsidR="006B326B" w:rsidRPr="000C5695">
        <w:t xml:space="preserve">, </w:t>
      </w:r>
      <w:r>
        <w:rPr>
          <w:lang w:val="sr-Cyrl-CS"/>
        </w:rPr>
        <w:t>kako</w:t>
      </w:r>
      <w:r w:rsidR="006B326B" w:rsidRPr="0043177D">
        <w:rPr>
          <w:lang w:val="sr-Cyrl-CS"/>
        </w:rPr>
        <w:t xml:space="preserve"> </w:t>
      </w:r>
      <w:r>
        <w:rPr>
          <w:lang w:val="sr-Cyrl-CS"/>
        </w:rPr>
        <w:t>sledi</w:t>
      </w:r>
      <w:r w:rsidR="006B326B" w:rsidRPr="0043177D">
        <w:rPr>
          <w:lang w:val="sr-Cyrl-CS"/>
        </w:rPr>
        <w:t xml:space="preserve"> </w:t>
      </w:r>
      <w:r>
        <w:rPr>
          <w:lang w:val="sr-Cyrl-CS"/>
        </w:rPr>
        <w:t>u</w:t>
      </w:r>
      <w:r w:rsidR="006B326B" w:rsidRPr="0043177D">
        <w:rPr>
          <w:lang w:val="sr-Cyrl-CS"/>
        </w:rPr>
        <w:t xml:space="preserve"> </w:t>
      </w:r>
      <w:r>
        <w:t>tabeli</w:t>
      </w:r>
      <w:r w:rsidR="006B326B" w:rsidRPr="000C5695">
        <w:t>:</w:t>
      </w:r>
    </w:p>
    <w:p w14:paraId="3908BC6D" w14:textId="77777777" w:rsidR="00AB7861" w:rsidRPr="000C5695" w:rsidRDefault="00AB7861" w:rsidP="00AB7861">
      <w:pPr>
        <w:spacing w:after="120"/>
        <w:jc w:val="both"/>
        <w:rPr>
          <w:b/>
          <w:i/>
          <w:szCs w:val="24"/>
        </w:rPr>
      </w:pPr>
    </w:p>
    <w:tbl>
      <w:tblPr>
        <w:tblW w:w="9594" w:type="dxa"/>
        <w:tblInd w:w="153" w:type="dxa"/>
        <w:tblLayout w:type="fixed"/>
        <w:tblLook w:val="0000" w:firstRow="0" w:lastRow="0" w:firstColumn="0" w:lastColumn="0" w:noHBand="0" w:noVBand="0"/>
      </w:tblPr>
      <w:tblGrid>
        <w:gridCol w:w="6618"/>
        <w:gridCol w:w="2976"/>
      </w:tblGrid>
      <w:tr w:rsidR="006B326B" w:rsidRPr="0043177D" w14:paraId="634D98A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17EF6" w14:textId="77777777" w:rsidR="006B326B" w:rsidRPr="0043177D" w:rsidRDefault="004F3D9B" w:rsidP="007E5CB6">
            <w:pPr>
              <w:jc w:val="center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VRSTA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06348" w14:textId="77777777" w:rsidR="006B326B" w:rsidRPr="0043177D" w:rsidRDefault="004F3D9B" w:rsidP="007E5CB6">
            <w:pPr>
              <w:jc w:val="center"/>
              <w:rPr>
                <w:szCs w:val="24"/>
              </w:rPr>
            </w:pPr>
            <w:r>
              <w:rPr>
                <w:b/>
                <w:i/>
                <w:szCs w:val="24"/>
              </w:rPr>
              <w:t>IZNOS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U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RSD</w:t>
            </w:r>
          </w:p>
        </w:tc>
      </w:tr>
      <w:tr w:rsidR="006B326B" w:rsidRPr="0043177D" w14:paraId="35B7C44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6DE52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AF7A" w14:textId="77777777" w:rsidR="006B326B" w:rsidRPr="0043177D" w:rsidRDefault="006B326B" w:rsidP="007E5CB6">
            <w:pPr>
              <w:snapToGrid w:val="0"/>
              <w:jc w:val="right"/>
              <w:rPr>
                <w:szCs w:val="24"/>
              </w:rPr>
            </w:pPr>
          </w:p>
        </w:tc>
      </w:tr>
      <w:tr w:rsidR="006B326B" w:rsidRPr="0043177D" w14:paraId="3F4E165C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F25D71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79CFB" w14:textId="77777777" w:rsidR="006B326B" w:rsidRPr="0043177D" w:rsidRDefault="006B326B" w:rsidP="007E5CB6">
            <w:pPr>
              <w:snapToGrid w:val="0"/>
              <w:jc w:val="right"/>
              <w:rPr>
                <w:szCs w:val="24"/>
              </w:rPr>
            </w:pPr>
          </w:p>
        </w:tc>
      </w:tr>
      <w:tr w:rsidR="006B326B" w:rsidRPr="0043177D" w14:paraId="16A1A874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CA4B5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79310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105479BB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8233C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C9E5E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6BB90242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EBEE6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E275C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</w:p>
        </w:tc>
      </w:tr>
      <w:tr w:rsidR="00774CA1" w:rsidRPr="0043177D" w14:paraId="56515164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989856" w14:textId="77777777" w:rsidR="00774CA1" w:rsidRPr="0043177D" w:rsidRDefault="00774CA1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8E68D" w14:textId="77777777" w:rsidR="00774CA1" w:rsidRPr="0043177D" w:rsidRDefault="00774CA1" w:rsidP="007E5CB6">
            <w:pPr>
              <w:snapToGrid w:val="0"/>
              <w:rPr>
                <w:szCs w:val="24"/>
              </w:rPr>
            </w:pPr>
          </w:p>
        </w:tc>
      </w:tr>
      <w:tr w:rsidR="006B326B" w:rsidRPr="0043177D" w14:paraId="6097CAB8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C3C94" w14:textId="77777777" w:rsidR="006B326B" w:rsidRPr="0043177D" w:rsidRDefault="006B326B" w:rsidP="007E5CB6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CB34F" w14:textId="77777777" w:rsidR="006B326B" w:rsidRPr="0043177D" w:rsidRDefault="006B326B" w:rsidP="007E5CB6">
            <w:pPr>
              <w:snapToGrid w:val="0"/>
              <w:rPr>
                <w:szCs w:val="24"/>
              </w:rPr>
            </w:pPr>
            <w:bookmarkStart w:id="10" w:name="_GoBack"/>
            <w:bookmarkEnd w:id="10"/>
          </w:p>
        </w:tc>
      </w:tr>
      <w:tr w:rsidR="006B326B" w:rsidRPr="0043177D" w14:paraId="4E210AD3" w14:textId="77777777"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8D9B3" w14:textId="77777777" w:rsidR="006B326B" w:rsidRPr="0043177D" w:rsidRDefault="006B326B" w:rsidP="007E5CB6">
            <w:pPr>
              <w:snapToGrid w:val="0"/>
              <w:jc w:val="both"/>
              <w:rPr>
                <w:i/>
                <w:szCs w:val="24"/>
              </w:rPr>
            </w:pPr>
          </w:p>
          <w:p w14:paraId="17D46E3D" w14:textId="72427304" w:rsidR="006B326B" w:rsidRPr="0043177D" w:rsidRDefault="004F3D9B" w:rsidP="007E5CB6">
            <w:pPr>
              <w:jc w:val="both"/>
              <w:rPr>
                <w:szCs w:val="24"/>
                <w:lang w:val="ru-RU"/>
              </w:rPr>
            </w:pPr>
            <w:r>
              <w:rPr>
                <w:b/>
                <w:i/>
                <w:szCs w:val="24"/>
              </w:rPr>
              <w:t>UKUPAN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IZNOS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TROŠKOVA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 w:rsidR="00FF151F">
              <w:rPr>
                <w:b/>
                <w:i/>
                <w:szCs w:val="24"/>
              </w:rPr>
              <w:t>PRIPREMANJ</w:t>
            </w:r>
            <w:r>
              <w:rPr>
                <w:b/>
                <w:i/>
                <w:szCs w:val="24"/>
              </w:rPr>
              <w:t>A</w:t>
            </w:r>
            <w:r w:rsidR="006B326B" w:rsidRPr="0043177D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>PONUDE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5D534" w14:textId="77777777" w:rsidR="006B326B" w:rsidRPr="0043177D" w:rsidRDefault="006B326B" w:rsidP="007E5CB6">
            <w:pPr>
              <w:snapToGrid w:val="0"/>
              <w:rPr>
                <w:szCs w:val="24"/>
                <w:lang w:val="ru-RU"/>
              </w:rPr>
            </w:pPr>
          </w:p>
        </w:tc>
      </w:tr>
    </w:tbl>
    <w:p w14:paraId="64A91FCF" w14:textId="77777777" w:rsidR="006B326B" w:rsidRPr="0043177D" w:rsidRDefault="006B326B" w:rsidP="006B326B">
      <w:pPr>
        <w:jc w:val="both"/>
        <w:rPr>
          <w:szCs w:val="24"/>
        </w:rPr>
      </w:pPr>
    </w:p>
    <w:p w14:paraId="47363C43" w14:textId="77777777" w:rsidR="00AB7861" w:rsidRDefault="00AB7861" w:rsidP="006B326B">
      <w:pPr>
        <w:jc w:val="both"/>
        <w:rPr>
          <w:szCs w:val="24"/>
        </w:rPr>
      </w:pPr>
    </w:p>
    <w:p w14:paraId="06B2BE0B" w14:textId="77777777" w:rsidR="00E12FD3" w:rsidRDefault="00E12FD3" w:rsidP="006B326B">
      <w:pPr>
        <w:jc w:val="both"/>
        <w:rPr>
          <w:szCs w:val="24"/>
        </w:rPr>
      </w:pPr>
    </w:p>
    <w:p w14:paraId="12316E76" w14:textId="77777777" w:rsidR="00E12FD3" w:rsidRDefault="00E12FD3" w:rsidP="006B326B">
      <w:pPr>
        <w:jc w:val="both"/>
        <w:rPr>
          <w:szCs w:val="24"/>
        </w:rPr>
      </w:pPr>
    </w:p>
    <w:p w14:paraId="0D675CC4" w14:textId="77777777" w:rsidR="00E12FD3" w:rsidRDefault="00E12FD3" w:rsidP="006B326B">
      <w:pPr>
        <w:jc w:val="both"/>
        <w:rPr>
          <w:szCs w:val="24"/>
        </w:rPr>
      </w:pPr>
    </w:p>
    <w:p w14:paraId="515E9202" w14:textId="77777777" w:rsidR="008C006C" w:rsidRDefault="008C006C" w:rsidP="006B326B">
      <w:pPr>
        <w:jc w:val="both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E12FD3" w:rsidRPr="00FF622C" w14:paraId="3E4AC9F4" w14:textId="77777777">
        <w:tc>
          <w:tcPr>
            <w:tcW w:w="3080" w:type="dxa"/>
            <w:shd w:val="clear" w:color="auto" w:fill="auto"/>
            <w:vAlign w:val="center"/>
          </w:tcPr>
          <w:p w14:paraId="34144985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E12FD3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9553149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M</w:t>
            </w:r>
            <w:r w:rsidR="00E12FD3" w:rsidRPr="0057187A">
              <w:t>.</w:t>
            </w:r>
            <w:r>
              <w:t>P</w:t>
            </w:r>
            <w:r w:rsidR="00E12FD3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4507950" w14:textId="77777777" w:rsidR="00E12FD3" w:rsidRPr="0057187A" w:rsidRDefault="004F3D9B" w:rsidP="00E12FD3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E12FD3" w:rsidRPr="0057187A">
              <w:t xml:space="preserve"> </w:t>
            </w:r>
            <w:r>
              <w:t>ponuđača</w:t>
            </w:r>
          </w:p>
        </w:tc>
      </w:tr>
      <w:tr w:rsidR="00E12FD3" w:rsidRPr="00FF622C" w14:paraId="7F78D7B1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563271F4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684A6F16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A9489D8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59F7924B" w14:textId="77777777" w:rsidR="008C006C" w:rsidRDefault="008C006C" w:rsidP="006B326B">
      <w:pPr>
        <w:jc w:val="both"/>
        <w:rPr>
          <w:szCs w:val="24"/>
        </w:rPr>
      </w:pPr>
    </w:p>
    <w:p w14:paraId="09B41DCB" w14:textId="77777777" w:rsidR="008C006C" w:rsidRDefault="008C006C" w:rsidP="006B326B">
      <w:pPr>
        <w:jc w:val="both"/>
        <w:rPr>
          <w:szCs w:val="24"/>
        </w:rPr>
      </w:pPr>
    </w:p>
    <w:p w14:paraId="5DE7A05A" w14:textId="77777777" w:rsidR="008C006C" w:rsidRDefault="008C006C" w:rsidP="006B326B">
      <w:pPr>
        <w:jc w:val="both"/>
        <w:rPr>
          <w:szCs w:val="24"/>
        </w:rPr>
      </w:pPr>
    </w:p>
    <w:p w14:paraId="19FF91F6" w14:textId="77777777" w:rsidR="008C006C" w:rsidRDefault="008C006C" w:rsidP="006B326B">
      <w:pPr>
        <w:jc w:val="both"/>
        <w:rPr>
          <w:szCs w:val="24"/>
        </w:rPr>
      </w:pPr>
    </w:p>
    <w:p w14:paraId="7C8F481B" w14:textId="77777777" w:rsidR="00AB7861" w:rsidRPr="003B7456" w:rsidRDefault="004F3D9B" w:rsidP="00AB7861">
      <w:pPr>
        <w:spacing w:after="120"/>
        <w:jc w:val="both"/>
        <w:rPr>
          <w:bCs/>
          <w:i/>
          <w:szCs w:val="24"/>
          <w:lang w:val="sr-Cyrl-CS"/>
        </w:rPr>
      </w:pPr>
      <w:r>
        <w:rPr>
          <w:b/>
          <w:bCs/>
          <w:i/>
          <w:szCs w:val="24"/>
        </w:rPr>
        <w:t>Napomena</w:t>
      </w:r>
      <w:r w:rsidR="00AB7861" w:rsidRPr="000C5695">
        <w:rPr>
          <w:b/>
          <w:bCs/>
          <w:i/>
          <w:szCs w:val="24"/>
        </w:rPr>
        <w:t xml:space="preserve">: </w:t>
      </w:r>
      <w:r>
        <w:rPr>
          <w:bCs/>
          <w:i/>
          <w:szCs w:val="24"/>
        </w:rPr>
        <w:t>dostavlјanje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ovog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obrasca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nije</w:t>
      </w:r>
      <w:r w:rsidR="00AB7861" w:rsidRPr="000C5695">
        <w:rPr>
          <w:bCs/>
          <w:i/>
          <w:szCs w:val="24"/>
        </w:rPr>
        <w:t xml:space="preserve"> </w:t>
      </w:r>
      <w:r>
        <w:rPr>
          <w:bCs/>
          <w:i/>
          <w:szCs w:val="24"/>
        </w:rPr>
        <w:t>obavezno</w:t>
      </w:r>
      <w:r w:rsidR="00AB7861" w:rsidRPr="003B7456">
        <w:rPr>
          <w:bCs/>
          <w:i/>
          <w:szCs w:val="24"/>
        </w:rPr>
        <w:t>.</w:t>
      </w:r>
    </w:p>
    <w:p w14:paraId="1FCE276D" w14:textId="77777777" w:rsidR="00AB7861" w:rsidRPr="003B7456" w:rsidRDefault="00AB7861" w:rsidP="006B326B">
      <w:pPr>
        <w:jc w:val="both"/>
        <w:rPr>
          <w:szCs w:val="24"/>
        </w:rPr>
      </w:pPr>
    </w:p>
    <w:p w14:paraId="42CB3E90" w14:textId="77777777" w:rsidR="006B326B" w:rsidRPr="000C5695" w:rsidRDefault="004F3D9B" w:rsidP="00AB7861">
      <w:pPr>
        <w:ind w:firstLine="708"/>
        <w:jc w:val="both"/>
        <w:rPr>
          <w:i/>
          <w:szCs w:val="24"/>
        </w:rPr>
      </w:pPr>
      <w:r>
        <w:rPr>
          <w:i/>
          <w:szCs w:val="24"/>
        </w:rPr>
        <w:t>Troškove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pripreme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podnošenja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ponude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snosi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isklјučivo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ponuđač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može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tražiti</w:t>
      </w:r>
      <w:r w:rsidR="006B326B" w:rsidRPr="000C5695">
        <w:rPr>
          <w:i/>
          <w:szCs w:val="24"/>
        </w:rPr>
        <w:t xml:space="preserve"> </w:t>
      </w:r>
      <w:proofErr w:type="gramStart"/>
      <w:r>
        <w:rPr>
          <w:i/>
          <w:szCs w:val="24"/>
        </w:rPr>
        <w:t>od</w:t>
      </w:r>
      <w:proofErr w:type="gram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naručioca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naknadu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troškova</w:t>
      </w:r>
      <w:r w:rsidR="006B326B" w:rsidRPr="000C5695">
        <w:rPr>
          <w:i/>
          <w:szCs w:val="24"/>
        </w:rPr>
        <w:t>.</w:t>
      </w:r>
    </w:p>
    <w:p w14:paraId="0A2BFC79" w14:textId="77777777" w:rsidR="006B326B" w:rsidRPr="00AB7861" w:rsidRDefault="004F3D9B" w:rsidP="006B326B">
      <w:pPr>
        <w:jc w:val="both"/>
        <w:rPr>
          <w:i/>
          <w:szCs w:val="24"/>
          <w:lang w:val="sr-Cyrl-CS"/>
        </w:rPr>
      </w:pPr>
      <w:r>
        <w:rPr>
          <w:i/>
          <w:szCs w:val="24"/>
        </w:rPr>
        <w:t>Ako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postupak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javne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nabavke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obustavlјen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iz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razloga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koji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su</w:t>
      </w:r>
      <w:r w:rsidR="006B326B" w:rsidRPr="000C5695">
        <w:rPr>
          <w:i/>
          <w:szCs w:val="24"/>
        </w:rPr>
        <w:t xml:space="preserve"> </w:t>
      </w:r>
      <w:proofErr w:type="gramStart"/>
      <w:r>
        <w:rPr>
          <w:i/>
          <w:szCs w:val="24"/>
        </w:rPr>
        <w:t>na</w:t>
      </w:r>
      <w:proofErr w:type="gramEnd"/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strani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naručioca</w:t>
      </w:r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naručilac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dužan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ponuđaču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nadoknadi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izrade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uzorka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ili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modela</w:t>
      </w:r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ako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izrađeni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skladu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tehničkim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specifikacijama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naručioca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i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pribavlјanja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sredstva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obezbeđenja</w:t>
      </w:r>
      <w:r w:rsidR="006B326B" w:rsidRPr="000C5695">
        <w:rPr>
          <w:i/>
          <w:szCs w:val="24"/>
        </w:rPr>
        <w:t xml:space="preserve">, </w:t>
      </w:r>
      <w:r>
        <w:rPr>
          <w:i/>
          <w:szCs w:val="24"/>
        </w:rPr>
        <w:t>pod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uslovom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da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je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ponuđač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tražio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naknadu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tih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troškova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u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svojoj</w:t>
      </w:r>
      <w:r w:rsidR="006B326B" w:rsidRPr="000C5695">
        <w:rPr>
          <w:i/>
          <w:szCs w:val="24"/>
        </w:rPr>
        <w:t xml:space="preserve"> </w:t>
      </w:r>
      <w:r>
        <w:rPr>
          <w:i/>
          <w:szCs w:val="24"/>
        </w:rPr>
        <w:t>ponudi</w:t>
      </w:r>
      <w:r w:rsidR="006B326B" w:rsidRPr="000C5695">
        <w:rPr>
          <w:i/>
          <w:szCs w:val="24"/>
        </w:rPr>
        <w:t>.</w:t>
      </w:r>
    </w:p>
    <w:p w14:paraId="54815F7C" w14:textId="77777777" w:rsidR="00F32996" w:rsidRDefault="00F32996">
      <w:pPr>
        <w:rPr>
          <w:rFonts w:eastAsia="Calibri-Bold"/>
          <w:b/>
          <w:bCs/>
          <w:color w:val="000000"/>
          <w:szCs w:val="24"/>
        </w:rPr>
      </w:pPr>
    </w:p>
    <w:p w14:paraId="0238F45D" w14:textId="170A2463" w:rsidR="006B326B" w:rsidRPr="0043177D" w:rsidRDefault="006B326B" w:rsidP="00774CA1">
      <w:pPr>
        <w:pStyle w:val="Heading2"/>
      </w:pPr>
      <w:bookmarkStart w:id="11" w:name="_Toc490120160"/>
      <w:r w:rsidRPr="007F3629">
        <w:lastRenderedPageBreak/>
        <w:t>X</w:t>
      </w:r>
      <w:r w:rsidR="005577CD" w:rsidRPr="007F3629">
        <w:t>.</w:t>
      </w:r>
      <w:r w:rsidRPr="007F3629">
        <w:t xml:space="preserve">  </w:t>
      </w:r>
      <w:r w:rsidR="004F3D9B">
        <w:t>OBRAZAC</w:t>
      </w:r>
      <w:r w:rsidRPr="007F3629">
        <w:t xml:space="preserve"> </w:t>
      </w:r>
      <w:r w:rsidR="004F3D9B">
        <w:t>IZJAVE</w:t>
      </w:r>
      <w:r w:rsidRPr="007F3629">
        <w:t xml:space="preserve"> </w:t>
      </w:r>
      <w:r w:rsidR="004F3D9B">
        <w:t>O</w:t>
      </w:r>
      <w:r w:rsidRPr="007F3629">
        <w:t xml:space="preserve"> </w:t>
      </w:r>
      <w:r w:rsidR="00733EDE">
        <w:t>POŠTOVANJ</w:t>
      </w:r>
      <w:r w:rsidR="004F3D9B">
        <w:t>U</w:t>
      </w:r>
      <w:r w:rsidRPr="007F3629">
        <w:t xml:space="preserve"> </w:t>
      </w:r>
      <w:r w:rsidR="004F3D9B">
        <w:t>OBAVEZA</w:t>
      </w:r>
      <w:r w:rsidRPr="007F3629">
        <w:t xml:space="preserve">  </w:t>
      </w:r>
      <w:r w:rsidR="004F3D9B">
        <w:t>IZ</w:t>
      </w:r>
      <w:r w:rsidRPr="007F3629">
        <w:t xml:space="preserve"> </w:t>
      </w:r>
      <w:r w:rsidR="004F3D9B">
        <w:t>ČL</w:t>
      </w:r>
      <w:r w:rsidRPr="007F3629">
        <w:t xml:space="preserve">. 75. </w:t>
      </w:r>
      <w:r w:rsidR="004F3D9B">
        <w:t>ST</w:t>
      </w:r>
      <w:r w:rsidRPr="007F3629">
        <w:t xml:space="preserve">. 2. </w:t>
      </w:r>
      <w:r w:rsidR="004F3D9B">
        <w:t>ZAKONA</w:t>
      </w:r>
      <w:bookmarkEnd w:id="11"/>
    </w:p>
    <w:p w14:paraId="5E033EDE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/>
          <w:bCs/>
          <w:iCs/>
          <w:szCs w:val="24"/>
          <w:lang w:val="ru-RU"/>
        </w:rPr>
      </w:pPr>
    </w:p>
    <w:p w14:paraId="3D8FB580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  <w:lang w:val="ru-RU"/>
        </w:rPr>
      </w:pPr>
    </w:p>
    <w:p w14:paraId="4D32BABA" w14:textId="77777777" w:rsidR="00803236" w:rsidRPr="0080140A" w:rsidRDefault="004F3D9B" w:rsidP="00803236">
      <w:pPr>
        <w:pStyle w:val="ListParagraph1"/>
        <w:ind w:left="0"/>
        <w:jc w:val="both"/>
        <w:rPr>
          <w:sz w:val="18"/>
          <w:szCs w:val="18"/>
          <w:lang w:val="sr-Cyrl-CS"/>
        </w:rPr>
      </w:pPr>
      <w:r>
        <w:rPr>
          <w:bCs/>
          <w:iCs/>
        </w:rPr>
        <w:t>Postupajući</w:t>
      </w:r>
      <w:r w:rsidR="005577CD">
        <w:rPr>
          <w:bCs/>
          <w:iCs/>
        </w:rPr>
        <w:t xml:space="preserve"> </w:t>
      </w:r>
      <w:r>
        <w:rPr>
          <w:bCs/>
          <w:iCs/>
        </w:rPr>
        <w:t>po</w:t>
      </w:r>
      <w:r w:rsidR="005577CD">
        <w:rPr>
          <w:bCs/>
          <w:iCs/>
        </w:rPr>
        <w:t xml:space="preserve"> </w:t>
      </w:r>
      <w:r>
        <w:rPr>
          <w:bCs/>
          <w:iCs/>
        </w:rPr>
        <w:t>odredbi</w:t>
      </w:r>
      <w:r w:rsidR="005577CD">
        <w:rPr>
          <w:bCs/>
          <w:iCs/>
        </w:rPr>
        <w:t xml:space="preserve"> </w:t>
      </w:r>
      <w:proofErr w:type="gramStart"/>
      <w:r>
        <w:rPr>
          <w:bCs/>
          <w:iCs/>
        </w:rPr>
        <w:t>člana</w:t>
      </w:r>
      <w:r w:rsidR="005577CD">
        <w:rPr>
          <w:bCs/>
          <w:iCs/>
        </w:rPr>
        <w:t xml:space="preserve"> </w:t>
      </w:r>
      <w:r w:rsidR="006B326B" w:rsidRPr="0043177D">
        <w:rPr>
          <w:bCs/>
          <w:iCs/>
        </w:rPr>
        <w:t xml:space="preserve"> 75</w:t>
      </w:r>
      <w:proofErr w:type="gramEnd"/>
      <w:r w:rsidR="006B326B" w:rsidRPr="0043177D">
        <w:rPr>
          <w:bCs/>
          <w:iCs/>
        </w:rPr>
        <w:t xml:space="preserve">. </w:t>
      </w:r>
      <w:proofErr w:type="gramStart"/>
      <w:r>
        <w:rPr>
          <w:bCs/>
          <w:iCs/>
        </w:rPr>
        <w:t>stav</w:t>
      </w:r>
      <w:proofErr w:type="gramEnd"/>
      <w:r w:rsidR="006B326B" w:rsidRPr="0043177D">
        <w:rPr>
          <w:bCs/>
          <w:iCs/>
        </w:rPr>
        <w:t xml:space="preserve"> 2. </w:t>
      </w:r>
      <w:r>
        <w:rPr>
          <w:bCs/>
          <w:iCs/>
        </w:rPr>
        <w:t>Zakona</w:t>
      </w:r>
      <w:r w:rsidR="006B326B" w:rsidRPr="0043177D">
        <w:rPr>
          <w:bCs/>
          <w:iCs/>
        </w:rPr>
        <w:t xml:space="preserve">, </w:t>
      </w:r>
      <w:r w:rsidR="00803236" w:rsidRPr="000C5695">
        <w:t>__________________________________</w:t>
      </w:r>
      <w:r w:rsidR="005577CD">
        <w:rPr>
          <w:bCs/>
          <w:iCs/>
        </w:rPr>
        <w:t xml:space="preserve">, </w:t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>
        <w:rPr>
          <w:i/>
          <w:iCs/>
          <w:sz w:val="18"/>
          <w:szCs w:val="18"/>
        </w:rPr>
        <w:tab/>
      </w:r>
      <w:r w:rsidR="00803236" w:rsidRPr="0080140A">
        <w:rPr>
          <w:i/>
          <w:iCs/>
          <w:sz w:val="18"/>
          <w:szCs w:val="18"/>
        </w:rPr>
        <w:tab/>
      </w:r>
      <w:r>
        <w:rPr>
          <w:i/>
          <w:iCs/>
          <w:sz w:val="18"/>
          <w:szCs w:val="18"/>
        </w:rPr>
        <w:t>naziv</w:t>
      </w:r>
      <w:r w:rsidR="00803236" w:rsidRPr="0080140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ponuđača</w:t>
      </w:r>
    </w:p>
    <w:p w14:paraId="2E32597F" w14:textId="77777777" w:rsidR="006B326B" w:rsidRPr="0043177D" w:rsidRDefault="004F3D9B" w:rsidP="00803236">
      <w:pPr>
        <w:tabs>
          <w:tab w:val="left" w:pos="6028"/>
        </w:tabs>
        <w:autoSpaceDE w:val="0"/>
        <w:jc w:val="both"/>
        <w:rPr>
          <w:bCs/>
          <w:iCs/>
          <w:szCs w:val="24"/>
        </w:rPr>
      </w:pPr>
      <w:proofErr w:type="gramStart"/>
      <w:r>
        <w:rPr>
          <w:bCs/>
          <w:iCs/>
          <w:szCs w:val="24"/>
        </w:rPr>
        <w:t>kao</w:t>
      </w:r>
      <w:proofErr w:type="gramEnd"/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ovlašćeno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lice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ponuđača</w:t>
      </w:r>
      <w:r w:rsidR="00A415AD">
        <w:rPr>
          <w:bCs/>
          <w:iCs/>
          <w:szCs w:val="24"/>
        </w:rPr>
        <w:t xml:space="preserve"> (</w:t>
      </w:r>
      <w:r>
        <w:rPr>
          <w:bCs/>
          <w:iCs/>
          <w:szCs w:val="24"/>
        </w:rPr>
        <w:t>ili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kao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zakonski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zastupnik</w:t>
      </w:r>
      <w:r w:rsidR="00541016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ponuđača</w:t>
      </w:r>
      <w:r w:rsidR="00541016">
        <w:rPr>
          <w:bCs/>
          <w:iCs/>
          <w:szCs w:val="24"/>
        </w:rPr>
        <w:t xml:space="preserve">) </w:t>
      </w:r>
      <w:r w:rsidR="005577CD">
        <w:rPr>
          <w:bCs/>
          <w:iCs/>
          <w:szCs w:val="24"/>
        </w:rPr>
        <w:t xml:space="preserve">, </w:t>
      </w:r>
      <w:r w:rsidR="006B326B" w:rsidRPr="0043177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dajem</w:t>
      </w:r>
      <w:r w:rsidR="006B326B" w:rsidRPr="0043177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sledeću</w:t>
      </w:r>
      <w:r w:rsidR="006B326B" w:rsidRPr="0043177D">
        <w:rPr>
          <w:bCs/>
          <w:iCs/>
          <w:szCs w:val="24"/>
        </w:rPr>
        <w:t xml:space="preserve"> </w:t>
      </w:r>
    </w:p>
    <w:p w14:paraId="5CA03480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090B0AC3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07A8A2C6" w14:textId="77777777" w:rsidR="006B326B" w:rsidRPr="0043177D" w:rsidRDefault="004F3D9B" w:rsidP="006B326B">
      <w:pPr>
        <w:tabs>
          <w:tab w:val="left" w:pos="6028"/>
        </w:tabs>
        <w:autoSpaceDE w:val="0"/>
        <w:ind w:left="360"/>
        <w:jc w:val="center"/>
        <w:rPr>
          <w:bCs/>
          <w:iCs/>
          <w:szCs w:val="24"/>
        </w:rPr>
      </w:pPr>
      <w:r>
        <w:rPr>
          <w:bCs/>
          <w:iCs/>
          <w:szCs w:val="24"/>
        </w:rPr>
        <w:t>IZJAVU</w:t>
      </w:r>
    </w:p>
    <w:p w14:paraId="6B7947CA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jc w:val="center"/>
        <w:rPr>
          <w:bCs/>
          <w:iCs/>
          <w:szCs w:val="24"/>
        </w:rPr>
      </w:pPr>
    </w:p>
    <w:p w14:paraId="26C403A0" w14:textId="77777777" w:rsidR="003769CF" w:rsidRDefault="004F3D9B" w:rsidP="003769CF">
      <w:pPr>
        <w:tabs>
          <w:tab w:val="left" w:pos="1985"/>
        </w:tabs>
        <w:autoSpaceDE w:val="0"/>
        <w:ind w:left="360" w:firstLine="774"/>
        <w:jc w:val="both"/>
        <w:rPr>
          <w:bCs/>
          <w:iCs/>
          <w:szCs w:val="24"/>
        </w:rPr>
      </w:pPr>
      <w:r>
        <w:rPr>
          <w:bCs/>
          <w:iCs/>
          <w:szCs w:val="24"/>
        </w:rPr>
        <w:t>Izjavlјujem</w:t>
      </w:r>
      <w:r w:rsidR="005577CD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pod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punom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materijalnom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i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krivičnom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odgovornošću</w:t>
      </w:r>
      <w:r w:rsidR="005577CD">
        <w:rPr>
          <w:bCs/>
          <w:iCs/>
          <w:szCs w:val="24"/>
        </w:rPr>
        <w:t xml:space="preserve">, </w:t>
      </w:r>
      <w:r>
        <w:rPr>
          <w:bCs/>
          <w:iCs/>
          <w:szCs w:val="24"/>
        </w:rPr>
        <w:t>da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je</w:t>
      </w:r>
      <w:r w:rsidR="005577C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Ponuđač</w:t>
      </w:r>
      <w:r w:rsidR="00A415AD">
        <w:rPr>
          <w:bCs/>
          <w:iCs/>
          <w:szCs w:val="24"/>
        </w:rPr>
        <w:t xml:space="preserve"> </w:t>
      </w:r>
      <w:r w:rsidR="003769CF" w:rsidRPr="000C5695">
        <w:rPr>
          <w:szCs w:val="24"/>
        </w:rPr>
        <w:t>__________________________________________</w:t>
      </w:r>
      <w:r w:rsidR="003769CF">
        <w:rPr>
          <w:szCs w:val="24"/>
        </w:rPr>
        <w:t xml:space="preserve"> </w:t>
      </w:r>
      <w:r>
        <w:rPr>
          <w:bCs/>
          <w:iCs/>
          <w:szCs w:val="24"/>
        </w:rPr>
        <w:t>pri</w:t>
      </w:r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sastavlјanju</w:t>
      </w:r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ponude</w:t>
      </w:r>
      <w:r w:rsidR="005577CD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za</w:t>
      </w:r>
      <w:r w:rsidR="00D67237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javnu</w:t>
      </w:r>
      <w:r w:rsidR="006B326B" w:rsidRPr="00A415AD">
        <w:rPr>
          <w:bCs/>
          <w:iCs/>
          <w:szCs w:val="24"/>
        </w:rPr>
        <w:t xml:space="preserve"> </w:t>
      </w:r>
      <w:r>
        <w:rPr>
          <w:bCs/>
          <w:iCs/>
          <w:szCs w:val="24"/>
        </w:rPr>
        <w:t>nabavku</w:t>
      </w:r>
      <w:r w:rsidR="00E22A4C">
        <w:rPr>
          <w:bCs/>
          <w:iCs/>
          <w:szCs w:val="24"/>
        </w:rPr>
        <w:t>:</w:t>
      </w:r>
      <w:r w:rsidR="00A415AD">
        <w:rPr>
          <w:bCs/>
          <w:iCs/>
          <w:szCs w:val="24"/>
        </w:rPr>
        <w:t xml:space="preserve"> </w:t>
      </w:r>
      <w:r w:rsidR="003769CF">
        <w:rPr>
          <w:bCs/>
          <w:iCs/>
          <w:szCs w:val="24"/>
        </w:rPr>
        <w:tab/>
      </w:r>
      <w:r>
        <w:rPr>
          <w:i/>
          <w:iCs/>
          <w:sz w:val="18"/>
          <w:szCs w:val="18"/>
        </w:rPr>
        <w:t>naziv</w:t>
      </w:r>
      <w:r w:rsidR="003769CF" w:rsidRPr="0080140A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ponuđača</w:t>
      </w:r>
      <w:r w:rsidR="003769CF">
        <w:rPr>
          <w:bCs/>
          <w:iCs/>
          <w:szCs w:val="24"/>
        </w:rPr>
        <w:t xml:space="preserve"> </w:t>
      </w:r>
    </w:p>
    <w:p w14:paraId="48CBD2B0" w14:textId="77777777" w:rsidR="006B326B" w:rsidRPr="0043177D" w:rsidRDefault="005B1593" w:rsidP="003769CF">
      <w:pPr>
        <w:tabs>
          <w:tab w:val="left" w:pos="1985"/>
        </w:tabs>
        <w:autoSpaceDE w:val="0"/>
        <w:ind w:left="360"/>
        <w:jc w:val="both"/>
        <w:rPr>
          <w:bCs/>
          <w:iCs/>
          <w:szCs w:val="24"/>
        </w:rPr>
      </w:pPr>
      <w:r w:rsidRPr="005B1593">
        <w:rPr>
          <w:b/>
          <w:szCs w:val="24"/>
        </w:rPr>
        <w:t xml:space="preserve">Izvođenje radova </w:t>
      </w:r>
      <w:proofErr w:type="gramStart"/>
      <w:r w:rsidRPr="005B1593">
        <w:rPr>
          <w:b/>
          <w:szCs w:val="24"/>
        </w:rPr>
        <w:t>na</w:t>
      </w:r>
      <w:proofErr w:type="gramEnd"/>
      <w:r w:rsidRPr="005B1593">
        <w:rPr>
          <w:b/>
          <w:szCs w:val="24"/>
        </w:rPr>
        <w:t xml:space="preserve"> sanaciji fasade i terasa na objektu Univerzitetske dečje klinike “Tiršova”, broj OP/7-2017/RD</w:t>
      </w:r>
      <w:r w:rsidR="00E22A4C" w:rsidRPr="006B147A">
        <w:rPr>
          <w:b/>
          <w:iCs/>
          <w:szCs w:val="24"/>
        </w:rPr>
        <w:t>,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poštovao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obaveze</w:t>
      </w:r>
      <w:r w:rsidR="005577CD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koje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proizlaze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iz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važećih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propisa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o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zaštiti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na</w:t>
      </w:r>
      <w:r w:rsidR="006B326B" w:rsidRPr="006B147A">
        <w:rPr>
          <w:bCs/>
          <w:iCs/>
          <w:szCs w:val="24"/>
        </w:rPr>
        <w:t xml:space="preserve"> </w:t>
      </w:r>
      <w:r w:rsidR="004F3D9B" w:rsidRPr="006B147A">
        <w:rPr>
          <w:bCs/>
          <w:iCs/>
          <w:szCs w:val="24"/>
        </w:rPr>
        <w:t>radu</w:t>
      </w:r>
      <w:r w:rsidR="006B326B" w:rsidRPr="006B147A">
        <w:rPr>
          <w:bCs/>
          <w:iCs/>
          <w:szCs w:val="24"/>
        </w:rPr>
        <w:t xml:space="preserve">, </w:t>
      </w:r>
      <w:r w:rsidR="004F3D9B" w:rsidRPr="006B147A">
        <w:rPr>
          <w:bCs/>
          <w:iCs/>
          <w:szCs w:val="24"/>
        </w:rPr>
        <w:t>zapošlјavanju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i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uslovima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rada</w:t>
      </w:r>
      <w:r w:rsidR="006B326B" w:rsidRPr="0043177D">
        <w:rPr>
          <w:bCs/>
          <w:iCs/>
          <w:szCs w:val="24"/>
        </w:rPr>
        <w:t xml:space="preserve">, </w:t>
      </w:r>
      <w:r w:rsidR="004F3D9B">
        <w:rPr>
          <w:bCs/>
          <w:iCs/>
          <w:szCs w:val="24"/>
        </w:rPr>
        <w:t>zaštiti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životne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sredine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i</w:t>
      </w:r>
      <w:r w:rsidR="006B326B" w:rsidRPr="0043177D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potvrđujem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ponuđač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nema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zabranu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obavlјanja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delatnosti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koja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je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na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snazi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u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vreme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podnošenja</w:t>
      </w:r>
      <w:r w:rsidR="009F3A62">
        <w:rPr>
          <w:bCs/>
          <w:iCs/>
          <w:szCs w:val="24"/>
        </w:rPr>
        <w:t xml:space="preserve"> </w:t>
      </w:r>
      <w:r w:rsidR="004F3D9B">
        <w:rPr>
          <w:bCs/>
          <w:iCs/>
          <w:szCs w:val="24"/>
        </w:rPr>
        <w:t>ponude</w:t>
      </w:r>
      <w:r w:rsidR="009F3A62">
        <w:rPr>
          <w:bCs/>
          <w:iCs/>
          <w:szCs w:val="24"/>
        </w:rPr>
        <w:t>.</w:t>
      </w:r>
    </w:p>
    <w:p w14:paraId="4E5E814E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1A935F3C" w14:textId="77777777" w:rsidR="006B326B" w:rsidRDefault="006B326B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22B948BB" w14:textId="77777777" w:rsidR="00E12FD3" w:rsidRPr="0043177D" w:rsidRDefault="00E12FD3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3927EFCC" w14:textId="77777777" w:rsidR="006B326B" w:rsidRDefault="006B326B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E12FD3" w:rsidRPr="00FF622C" w14:paraId="07D61B45" w14:textId="77777777">
        <w:tc>
          <w:tcPr>
            <w:tcW w:w="3080" w:type="dxa"/>
            <w:shd w:val="clear" w:color="auto" w:fill="auto"/>
            <w:vAlign w:val="center"/>
          </w:tcPr>
          <w:p w14:paraId="4C2731FC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E12FD3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16B57853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M</w:t>
            </w:r>
            <w:r w:rsidR="00E12FD3" w:rsidRPr="0057187A">
              <w:t>.</w:t>
            </w:r>
            <w:r>
              <w:t>P</w:t>
            </w:r>
            <w:r w:rsidR="00E12FD3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AD5D195" w14:textId="77777777" w:rsidR="00E12FD3" w:rsidRPr="0057187A" w:rsidRDefault="004F3D9B" w:rsidP="00AA7832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E12FD3" w:rsidRPr="0057187A">
              <w:t xml:space="preserve"> </w:t>
            </w:r>
            <w:r>
              <w:t>ponuđača</w:t>
            </w:r>
          </w:p>
        </w:tc>
      </w:tr>
      <w:tr w:rsidR="00E12FD3" w:rsidRPr="00FF622C" w14:paraId="607D78A4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3BE0ED40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EFA7928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A06C342" w14:textId="77777777" w:rsidR="00E12FD3" w:rsidRPr="0057187A" w:rsidRDefault="00E12FD3" w:rsidP="00AA7832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488A1839" w14:textId="77777777" w:rsidR="00E12FD3" w:rsidRDefault="00E12FD3" w:rsidP="006B326B">
      <w:pPr>
        <w:tabs>
          <w:tab w:val="left" w:pos="6028"/>
        </w:tabs>
        <w:autoSpaceDE w:val="0"/>
        <w:ind w:left="360"/>
        <w:rPr>
          <w:bCs/>
          <w:iCs/>
          <w:color w:val="002060"/>
          <w:szCs w:val="24"/>
        </w:rPr>
      </w:pPr>
    </w:p>
    <w:p w14:paraId="74D02B14" w14:textId="77777777" w:rsidR="006B326B" w:rsidRPr="0043177D" w:rsidRDefault="006B326B" w:rsidP="006B326B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71119F70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4C1E9195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4BC3F1BF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371E0674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15EA505B" w14:textId="77777777" w:rsidR="00541016" w:rsidRDefault="00541016" w:rsidP="006B326B">
      <w:pPr>
        <w:pStyle w:val="BodyText3"/>
        <w:spacing w:after="0"/>
        <w:jc w:val="center"/>
        <w:rPr>
          <w:bCs/>
          <w:iCs/>
          <w:sz w:val="24"/>
          <w:szCs w:val="24"/>
        </w:rPr>
      </w:pPr>
    </w:p>
    <w:p w14:paraId="59198015" w14:textId="77777777" w:rsidR="006B326B" w:rsidRPr="000C5695" w:rsidRDefault="004F3D9B" w:rsidP="006B326B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Napomena</w:t>
      </w:r>
      <w:r w:rsidR="006B326B" w:rsidRPr="0043177D">
        <w:rPr>
          <w:b/>
          <w:bCs/>
          <w:i/>
          <w:iCs/>
          <w:szCs w:val="24"/>
        </w:rPr>
        <w:t xml:space="preserve">: </w:t>
      </w:r>
      <w:r>
        <w:rPr>
          <w:b/>
          <w:bCs/>
          <w:i/>
          <w:iCs/>
          <w:szCs w:val="24"/>
          <w:u w:val="single"/>
        </w:rPr>
        <w:t>Ukoliko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ponudu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podnosi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grupa</w:t>
      </w:r>
      <w:r w:rsidR="006B326B" w:rsidRPr="000C5695">
        <w:rPr>
          <w:b/>
          <w:bCs/>
          <w:i/>
          <w:iCs/>
          <w:szCs w:val="24"/>
          <w:u w:val="single"/>
        </w:rPr>
        <w:t xml:space="preserve"> </w:t>
      </w:r>
      <w:r>
        <w:rPr>
          <w:b/>
          <w:bCs/>
          <w:i/>
          <w:iCs/>
          <w:szCs w:val="24"/>
          <w:u w:val="single"/>
        </w:rPr>
        <w:t>ponuđača</w:t>
      </w:r>
      <w:r w:rsidR="006B326B" w:rsidRPr="0043177D">
        <w:rPr>
          <w:b/>
          <w:bCs/>
          <w:i/>
          <w:iCs/>
          <w:szCs w:val="24"/>
          <w:u w:val="single"/>
        </w:rPr>
        <w:t>,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Izjava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mora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biti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potpisana</w:t>
      </w:r>
      <w:r w:rsidR="006B326B" w:rsidRPr="0043177D">
        <w:rPr>
          <w:bCs/>
          <w:i/>
          <w:iCs/>
          <w:szCs w:val="24"/>
        </w:rPr>
        <w:t xml:space="preserve"> </w:t>
      </w:r>
      <w:proofErr w:type="gramStart"/>
      <w:r>
        <w:rPr>
          <w:bCs/>
          <w:i/>
          <w:iCs/>
          <w:szCs w:val="24"/>
        </w:rPr>
        <w:t>od</w:t>
      </w:r>
      <w:proofErr w:type="gramEnd"/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strane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ovlašćenog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lica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svakog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6B326B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iz</w:t>
      </w:r>
      <w:r w:rsidR="006B326B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grupe</w:t>
      </w:r>
      <w:r w:rsidR="006B326B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i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overena</w:t>
      </w:r>
      <w:r w:rsidR="006B326B" w:rsidRPr="0043177D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pečatom</w:t>
      </w:r>
      <w:r w:rsidR="006B326B" w:rsidRPr="0043177D">
        <w:rPr>
          <w:bCs/>
          <w:i/>
          <w:iCs/>
          <w:szCs w:val="24"/>
        </w:rPr>
        <w:t>.</w:t>
      </w:r>
    </w:p>
    <w:p w14:paraId="42539B57" w14:textId="77777777" w:rsidR="00F32996" w:rsidRDefault="00F32996">
      <w:pPr>
        <w:rPr>
          <w:rFonts w:eastAsia="Calibri-Bold"/>
          <w:bCs/>
          <w:color w:val="000000"/>
          <w:szCs w:val="24"/>
        </w:rPr>
      </w:pPr>
    </w:p>
    <w:p w14:paraId="1C7B4029" w14:textId="77777777" w:rsidR="00324A87" w:rsidRDefault="007F3629" w:rsidP="007C0AB8">
      <w:pPr>
        <w:pStyle w:val="Heading2"/>
        <w:rPr>
          <w:b w:val="0"/>
          <w:bCs w:val="0"/>
          <w:i w:val="0"/>
          <w:iCs w:val="0"/>
          <w:highlight w:val="yellow"/>
        </w:rPr>
      </w:pPr>
      <w:bookmarkStart w:id="12" w:name="_Toc490120161"/>
      <w:r w:rsidRPr="007F3629">
        <w:lastRenderedPageBreak/>
        <w:t xml:space="preserve">XI.  </w:t>
      </w:r>
      <w:r w:rsidR="004F3D9B">
        <w:t>MODEL</w:t>
      </w:r>
      <w:r w:rsidRPr="007F3629">
        <w:t xml:space="preserve"> </w:t>
      </w:r>
      <w:r w:rsidR="004F3D9B">
        <w:t>UGOVORA</w:t>
      </w:r>
      <w:bookmarkEnd w:id="12"/>
    </w:p>
    <w:p w14:paraId="3F59196B" w14:textId="77777777" w:rsidR="003C3B25" w:rsidRPr="003C3B25" w:rsidRDefault="003C3B25" w:rsidP="003C3B25">
      <w:pPr>
        <w:rPr>
          <w:b/>
          <w:bCs/>
          <w:szCs w:val="24"/>
          <w:lang w:val="sr-Cyrl-CS"/>
        </w:rPr>
      </w:pPr>
    </w:p>
    <w:p w14:paraId="5831045F" w14:textId="77777777" w:rsidR="003C3B25" w:rsidRPr="003C3B25" w:rsidRDefault="004F3D9B" w:rsidP="003C3B25">
      <w:pPr>
        <w:tabs>
          <w:tab w:val="left" w:pos="5600"/>
        </w:tabs>
        <w:jc w:val="center"/>
        <w:rPr>
          <w:b/>
          <w:i/>
          <w:szCs w:val="24"/>
          <w:lang w:val="ru-RU"/>
        </w:rPr>
      </w:pPr>
      <w:r>
        <w:rPr>
          <w:b/>
          <w:i/>
          <w:szCs w:val="24"/>
          <w:lang w:val="ru-RU"/>
        </w:rPr>
        <w:t>UGOVOR</w:t>
      </w:r>
    </w:p>
    <w:p w14:paraId="6B819CEE" w14:textId="35B52E82" w:rsidR="00C81357" w:rsidRPr="00C81357" w:rsidRDefault="004F3D9B" w:rsidP="00C81357">
      <w:pPr>
        <w:jc w:val="center"/>
        <w:rPr>
          <w:b/>
        </w:rPr>
      </w:pPr>
      <w:r w:rsidRPr="006B147A">
        <w:rPr>
          <w:b/>
          <w:i/>
          <w:szCs w:val="24"/>
          <w:lang w:val="ru-RU"/>
        </w:rPr>
        <w:t>O</w:t>
      </w:r>
      <w:r w:rsidR="00C81357" w:rsidRPr="006B147A">
        <w:rPr>
          <w:b/>
          <w:i/>
          <w:szCs w:val="24"/>
          <w:lang w:val="ru-RU"/>
        </w:rPr>
        <w:t xml:space="preserve"> </w:t>
      </w:r>
      <w:r w:rsidR="00F107DA">
        <w:rPr>
          <w:b/>
          <w:i/>
          <w:szCs w:val="24"/>
          <w:lang w:val="ru-RU"/>
        </w:rPr>
        <w:t>IZVOĐENJ</w:t>
      </w:r>
      <w:r w:rsidRPr="006B147A">
        <w:rPr>
          <w:b/>
          <w:i/>
          <w:szCs w:val="24"/>
          <w:lang w:val="ru-RU"/>
        </w:rPr>
        <w:t>U</w:t>
      </w:r>
      <w:r w:rsidR="00C81357" w:rsidRPr="006B147A">
        <w:rPr>
          <w:b/>
          <w:i/>
          <w:szCs w:val="24"/>
          <w:lang w:val="ru-RU"/>
        </w:rPr>
        <w:t xml:space="preserve"> </w:t>
      </w:r>
      <w:r w:rsidRPr="006B147A">
        <w:rPr>
          <w:b/>
          <w:i/>
          <w:szCs w:val="24"/>
          <w:lang w:val="ru-RU"/>
        </w:rPr>
        <w:t>GRAĐEVINSKIH</w:t>
      </w:r>
      <w:r w:rsidR="00C81357" w:rsidRPr="006B147A">
        <w:rPr>
          <w:b/>
          <w:i/>
          <w:szCs w:val="24"/>
          <w:lang w:val="ru-RU"/>
        </w:rPr>
        <w:t xml:space="preserve"> </w:t>
      </w:r>
      <w:r w:rsidRPr="006B147A">
        <w:rPr>
          <w:b/>
          <w:i/>
          <w:szCs w:val="24"/>
          <w:lang w:val="ru-RU"/>
        </w:rPr>
        <w:t>RADOVA</w:t>
      </w:r>
    </w:p>
    <w:p w14:paraId="666E504B" w14:textId="02C5F1F8" w:rsidR="00C81357" w:rsidRDefault="007A2233" w:rsidP="00C81357">
      <w:pPr>
        <w:jc w:val="center"/>
        <w:rPr>
          <w:b/>
          <w:bCs/>
          <w:i/>
          <w:iCs/>
          <w:szCs w:val="24"/>
        </w:rPr>
      </w:pPr>
      <w:r>
        <w:rPr>
          <w:b/>
          <w:i/>
        </w:rPr>
        <w:t xml:space="preserve">NA SANACIJI FASADE I TERASA NA OBJEKTU UNIVERZITETSKE DEČJE KLINIKE </w:t>
      </w:r>
      <w:r w:rsidR="005B1593">
        <w:rPr>
          <w:b/>
          <w:i/>
        </w:rPr>
        <w:t>“TIRŠOVA”</w:t>
      </w:r>
    </w:p>
    <w:p w14:paraId="310B3493" w14:textId="77777777" w:rsidR="00F9412E" w:rsidRPr="003C3B25" w:rsidRDefault="00F9412E" w:rsidP="002E0B71">
      <w:pPr>
        <w:rPr>
          <w:szCs w:val="24"/>
          <w:lang w:val="ru-RU"/>
        </w:rPr>
      </w:pPr>
    </w:p>
    <w:p w14:paraId="15ECB163" w14:textId="77777777" w:rsidR="003C3B25" w:rsidRPr="003C3B25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Zaklјučen</w:t>
      </w:r>
      <w:r w:rsidR="003C3B25" w:rsidRPr="003C3B25">
        <w:rPr>
          <w:szCs w:val="24"/>
          <w:lang w:val="ru-RU"/>
        </w:rPr>
        <w:t xml:space="preserve">  </w:t>
      </w:r>
      <w:r>
        <w:rPr>
          <w:szCs w:val="24"/>
          <w:lang w:val="ru-RU"/>
        </w:rPr>
        <w:t>u</w:t>
      </w:r>
      <w:r w:rsidR="003C3B25" w:rsidRPr="003C3B25">
        <w:rPr>
          <w:szCs w:val="24"/>
          <w:lang w:val="ru-RU"/>
        </w:rPr>
        <w:t xml:space="preserve"> ____</w:t>
      </w:r>
      <w:r w:rsidR="00F9412E" w:rsidRPr="003C3B25">
        <w:rPr>
          <w:szCs w:val="24"/>
          <w:lang w:val="ru-RU"/>
        </w:rPr>
        <w:t>__</w:t>
      </w:r>
      <w:r w:rsidR="003C3B25" w:rsidRPr="003C3B25">
        <w:rPr>
          <w:szCs w:val="24"/>
          <w:lang w:val="ru-RU"/>
        </w:rPr>
        <w:t xml:space="preserve">__________, </w:t>
      </w:r>
      <w:r>
        <w:rPr>
          <w:szCs w:val="24"/>
          <w:lang w:val="ru-RU"/>
        </w:rPr>
        <w:t>dana</w:t>
      </w:r>
      <w:r w:rsidR="003C3B25" w:rsidRPr="003C3B25">
        <w:rPr>
          <w:szCs w:val="24"/>
          <w:lang w:val="ru-RU"/>
        </w:rPr>
        <w:t>____</w:t>
      </w:r>
      <w:r w:rsidR="00F9412E" w:rsidRPr="003C3B25">
        <w:rPr>
          <w:szCs w:val="24"/>
          <w:lang w:val="ru-RU"/>
        </w:rPr>
        <w:t>____</w:t>
      </w:r>
      <w:r w:rsidR="003C3B25" w:rsidRPr="003C3B25">
        <w:rPr>
          <w:szCs w:val="24"/>
          <w:lang w:val="ru-RU"/>
        </w:rPr>
        <w:t>___</w:t>
      </w:r>
      <w:r>
        <w:rPr>
          <w:szCs w:val="24"/>
          <w:lang w:val="ru-RU"/>
        </w:rPr>
        <w:t>godine</w:t>
      </w:r>
      <w:r w:rsidR="003C3B25" w:rsidRPr="003C3B2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između</w:t>
      </w:r>
      <w:r w:rsidR="003C3B25" w:rsidRPr="003C3B25">
        <w:rPr>
          <w:szCs w:val="24"/>
          <w:lang w:val="ru-RU"/>
        </w:rPr>
        <w:t>:</w:t>
      </w:r>
    </w:p>
    <w:p w14:paraId="345DEF78" w14:textId="77777777" w:rsidR="003C3B25" w:rsidRDefault="003C3B25" w:rsidP="003C3B25">
      <w:pPr>
        <w:rPr>
          <w:szCs w:val="24"/>
          <w:lang w:val="ru-RU"/>
        </w:rPr>
      </w:pPr>
    </w:p>
    <w:p w14:paraId="12B89388" w14:textId="77777777" w:rsidR="00F9412E" w:rsidRPr="000C5695" w:rsidRDefault="004F3D9B" w:rsidP="00687514">
      <w:pPr>
        <w:tabs>
          <w:tab w:val="num" w:pos="360"/>
        </w:tabs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NARUČILAC</w:t>
      </w:r>
      <w:r w:rsidR="00F9412E" w:rsidRPr="000C5695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F9412E" w:rsidRPr="000C5695">
        <w:rPr>
          <w:b/>
          <w:bCs/>
          <w:szCs w:val="24"/>
          <w:lang w:val="ru-RU"/>
        </w:rPr>
        <w:t>:</w:t>
      </w:r>
    </w:p>
    <w:p w14:paraId="4E008014" w14:textId="77777777" w:rsidR="00F9412E" w:rsidRPr="003C3B25" w:rsidRDefault="00F9412E" w:rsidP="00CC7DD7">
      <w:pPr>
        <w:rPr>
          <w:szCs w:val="24"/>
          <w:lang w:val="ru-RU"/>
        </w:rPr>
      </w:pPr>
    </w:p>
    <w:p w14:paraId="043E5789" w14:textId="77777777" w:rsidR="003C3B25" w:rsidRPr="003C3B25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Kancelarija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upravlјanje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javnim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ulaganjima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sedištem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Beogradu</w:t>
      </w:r>
      <w:r w:rsidR="00EE1507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adresa</w:t>
      </w:r>
      <w:r w:rsidR="00EE150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Nemanjina</w:t>
      </w:r>
      <w:r w:rsidR="00EE1507">
        <w:rPr>
          <w:szCs w:val="24"/>
          <w:lang w:val="ru-RU"/>
        </w:rPr>
        <w:t xml:space="preserve"> 22</w:t>
      </w:r>
      <w:r w:rsidR="00EE1507">
        <w:rPr>
          <w:szCs w:val="24"/>
        </w:rPr>
        <w:t>-26,</w:t>
      </w:r>
      <w:r w:rsidR="00F9412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PIB</w:t>
      </w:r>
      <w:r w:rsidR="00EE1507">
        <w:rPr>
          <w:szCs w:val="24"/>
        </w:rPr>
        <w:t xml:space="preserve"> </w:t>
      </w:r>
      <w:r w:rsidR="00EE1507" w:rsidRPr="007048F7">
        <w:rPr>
          <w:rFonts w:eastAsia="Calibri-Bold"/>
          <w:bCs/>
          <w:szCs w:val="24"/>
        </w:rPr>
        <w:t>109311023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koga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  <w:r w:rsidR="000D292C">
        <w:rPr>
          <w:szCs w:val="24"/>
        </w:rPr>
        <w:t xml:space="preserve"> </w:t>
      </w:r>
      <w:r>
        <w:rPr>
          <w:szCs w:val="24"/>
        </w:rPr>
        <w:t>direktor</w:t>
      </w:r>
      <w:r w:rsidR="000D292C">
        <w:rPr>
          <w:szCs w:val="24"/>
        </w:rPr>
        <w:t xml:space="preserve"> </w:t>
      </w:r>
      <w:r>
        <w:rPr>
          <w:szCs w:val="24"/>
        </w:rPr>
        <w:t>Marko</w:t>
      </w:r>
      <w:r w:rsidR="000D292C">
        <w:rPr>
          <w:szCs w:val="24"/>
        </w:rPr>
        <w:t xml:space="preserve"> </w:t>
      </w:r>
      <w:r>
        <w:rPr>
          <w:szCs w:val="24"/>
        </w:rPr>
        <w:t>Blagojević</w:t>
      </w:r>
      <w:r w:rsidR="000D292C">
        <w:rPr>
          <w:szCs w:val="24"/>
        </w:rPr>
        <w:t xml:space="preserve"> </w:t>
      </w:r>
      <w:r w:rsidR="003C3B25" w:rsidRPr="003C3B25">
        <w:rPr>
          <w:szCs w:val="24"/>
          <w:lang w:val="ru-RU"/>
        </w:rPr>
        <w:t>(</w:t>
      </w:r>
      <w:r>
        <w:rPr>
          <w:szCs w:val="24"/>
          <w:lang w:val="ru-RU"/>
        </w:rPr>
        <w:t>u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dalјem</w:t>
      </w:r>
      <w:r w:rsidR="003C3B25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tekstu</w:t>
      </w:r>
      <w:r w:rsidR="003C3B25" w:rsidRPr="003C3B25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Naručilac</w:t>
      </w:r>
      <w:r w:rsidR="003C3B25" w:rsidRPr="003C3B25">
        <w:rPr>
          <w:szCs w:val="24"/>
          <w:lang w:val="ru-RU"/>
        </w:rPr>
        <w:t xml:space="preserve">), </w:t>
      </w:r>
    </w:p>
    <w:p w14:paraId="66B0D532" w14:textId="77777777" w:rsidR="003C3B25" w:rsidRPr="003C3B25" w:rsidRDefault="003C3B25" w:rsidP="003C3B25">
      <w:pPr>
        <w:rPr>
          <w:szCs w:val="24"/>
          <w:lang w:val="ru-RU"/>
        </w:rPr>
      </w:pPr>
    </w:p>
    <w:p w14:paraId="28EFC25F" w14:textId="77777777" w:rsidR="003C3B25" w:rsidRPr="003C3B25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i</w:t>
      </w:r>
    </w:p>
    <w:p w14:paraId="11007CDF" w14:textId="77777777" w:rsidR="003C3B25" w:rsidRDefault="003C3B25" w:rsidP="003C3B25">
      <w:pPr>
        <w:rPr>
          <w:szCs w:val="24"/>
          <w:lang w:val="ru-RU"/>
        </w:rPr>
      </w:pPr>
    </w:p>
    <w:p w14:paraId="5AC33FFE" w14:textId="77777777" w:rsidR="00F9412E" w:rsidRPr="000C5695" w:rsidRDefault="004F3D9B" w:rsidP="00687514">
      <w:pPr>
        <w:tabs>
          <w:tab w:val="num" w:pos="360"/>
        </w:tabs>
        <w:rPr>
          <w:b/>
          <w:bCs/>
          <w:szCs w:val="24"/>
          <w:lang w:val="ru-RU"/>
        </w:rPr>
      </w:pPr>
      <w:r>
        <w:rPr>
          <w:b/>
          <w:bCs/>
          <w:szCs w:val="24"/>
        </w:rPr>
        <w:t>IZVOĐAČ</w:t>
      </w:r>
      <w:r w:rsidR="00F9412E" w:rsidRPr="000C5695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F9412E" w:rsidRPr="000C5695">
        <w:rPr>
          <w:b/>
          <w:bCs/>
          <w:szCs w:val="24"/>
          <w:lang w:val="ru-RU"/>
        </w:rPr>
        <w:t>:</w:t>
      </w:r>
    </w:p>
    <w:p w14:paraId="0F7AC9F8" w14:textId="77777777" w:rsidR="00F9412E" w:rsidRPr="003C3B25" w:rsidRDefault="00F9412E" w:rsidP="003C3B25">
      <w:pPr>
        <w:rPr>
          <w:szCs w:val="24"/>
          <w:lang w:val="ru-RU"/>
        </w:rPr>
      </w:pPr>
    </w:p>
    <w:p w14:paraId="74A2E8A3" w14:textId="77777777" w:rsidR="0020459E" w:rsidRDefault="003C3B25" w:rsidP="003C3B25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</w:t>
      </w:r>
      <w:r w:rsidR="0020459E" w:rsidRPr="003C3B25">
        <w:rPr>
          <w:szCs w:val="24"/>
          <w:lang w:val="ru-RU"/>
        </w:rPr>
        <w:t>________________</w:t>
      </w:r>
      <w:r w:rsidRPr="003C3B25">
        <w:rPr>
          <w:szCs w:val="24"/>
          <w:lang w:val="ru-RU"/>
        </w:rPr>
        <w:t>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</w:t>
      </w:r>
      <w:r w:rsidR="0020459E" w:rsidRPr="003C3B25">
        <w:rPr>
          <w:szCs w:val="24"/>
          <w:lang w:val="ru-RU"/>
        </w:rPr>
        <w:t>______________</w:t>
      </w:r>
      <w:r w:rsidRPr="003C3B25">
        <w:rPr>
          <w:szCs w:val="24"/>
          <w:lang w:val="ru-RU"/>
        </w:rPr>
        <w:t>_______</w:t>
      </w:r>
      <w:r w:rsidR="00F9412E">
        <w:rPr>
          <w:szCs w:val="24"/>
          <w:lang w:val="ru-RU"/>
        </w:rPr>
        <w:t xml:space="preserve"> </w:t>
      </w:r>
    </w:p>
    <w:p w14:paraId="28C3A23D" w14:textId="77777777" w:rsidR="0020459E" w:rsidRDefault="004F3D9B" w:rsidP="0020459E">
      <w:pPr>
        <w:ind w:left="708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naziv</w:t>
      </w:r>
      <w:proofErr w:type="gramEnd"/>
      <w:r w:rsidR="0020459E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izvođača</w:t>
      </w:r>
    </w:p>
    <w:p w14:paraId="7433BCB9" w14:textId="77777777" w:rsidR="0020459E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3C3B25" w:rsidRPr="003C3B25">
        <w:rPr>
          <w:szCs w:val="24"/>
          <w:lang w:val="ru-RU"/>
        </w:rPr>
        <w:t>._______</w:t>
      </w:r>
      <w:r w:rsidR="0020459E">
        <w:rPr>
          <w:szCs w:val="24"/>
          <w:lang w:val="ru-RU"/>
        </w:rPr>
        <w:t>_________</w:t>
      </w:r>
      <w:r w:rsidR="0020459E" w:rsidRPr="003C3B25">
        <w:rPr>
          <w:szCs w:val="24"/>
          <w:lang w:val="ru-RU"/>
        </w:rPr>
        <w:t>___________</w:t>
      </w:r>
      <w:r w:rsidR="003C3B25" w:rsidRPr="003C3B25">
        <w:rPr>
          <w:szCs w:val="24"/>
          <w:lang w:val="ru-RU"/>
        </w:rPr>
        <w:t>________</w:t>
      </w:r>
      <w:r>
        <w:rPr>
          <w:szCs w:val="24"/>
          <w:lang w:val="ru-RU"/>
        </w:rPr>
        <w:t>br</w:t>
      </w:r>
      <w:r w:rsidR="003C3B25" w:rsidRPr="003C3B25">
        <w:rPr>
          <w:szCs w:val="24"/>
          <w:lang w:val="ru-RU"/>
        </w:rPr>
        <w:t>.</w:t>
      </w:r>
      <w:r w:rsidR="0020459E" w:rsidRPr="0020459E">
        <w:rPr>
          <w:szCs w:val="24"/>
          <w:lang w:val="ru-RU"/>
        </w:rPr>
        <w:t xml:space="preserve"> </w:t>
      </w:r>
      <w:r w:rsidR="0020459E">
        <w:rPr>
          <w:szCs w:val="24"/>
          <w:lang w:val="ru-RU"/>
        </w:rPr>
        <w:t>__</w:t>
      </w:r>
      <w:r w:rsidR="003C3B25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3C3B25" w:rsidRPr="003C3B25">
        <w:rPr>
          <w:szCs w:val="24"/>
          <w:lang w:val="ru-RU"/>
        </w:rPr>
        <w:t>_</w:t>
      </w:r>
      <w:r w:rsidR="0020459E">
        <w:rPr>
          <w:szCs w:val="24"/>
          <w:lang w:val="ru-RU"/>
        </w:rPr>
        <w:t xml:space="preserve">__________________ </w:t>
      </w:r>
      <w:r>
        <w:rPr>
          <w:szCs w:val="24"/>
          <w:lang w:val="ru-RU"/>
        </w:rPr>
        <w:t>koga</w:t>
      </w:r>
      <w:r w:rsidR="0020459E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</w:p>
    <w:p w14:paraId="7FDBF8BE" w14:textId="77777777" w:rsidR="0020459E" w:rsidRDefault="004F3D9B" w:rsidP="0020459E">
      <w:pPr>
        <w:ind w:left="1416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adresa</w:t>
      </w:r>
      <w:proofErr w:type="gramEnd"/>
    </w:p>
    <w:p w14:paraId="34E294D3" w14:textId="77777777" w:rsidR="003C3B25" w:rsidRDefault="003C3B25" w:rsidP="003C3B25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___________________________________________________</w:t>
      </w:r>
      <w:r w:rsidR="0020459E">
        <w:rPr>
          <w:szCs w:val="24"/>
          <w:lang w:val="ru-RU"/>
        </w:rPr>
        <w:t xml:space="preserve"> </w:t>
      </w:r>
      <w:r w:rsidRPr="003C3B25">
        <w:rPr>
          <w:szCs w:val="24"/>
          <w:lang w:val="ru-RU"/>
        </w:rPr>
        <w:t>(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dalјem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tekstu</w:t>
      </w:r>
      <w:r w:rsidRPr="003C3B25">
        <w:rPr>
          <w:szCs w:val="24"/>
          <w:lang w:val="ru-RU"/>
        </w:rPr>
        <w:t xml:space="preserve">: </w:t>
      </w:r>
      <w:r w:rsidR="004F3D9B">
        <w:rPr>
          <w:szCs w:val="24"/>
          <w:lang w:val="ru-RU"/>
        </w:rPr>
        <w:t>Izvođač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>).</w:t>
      </w:r>
    </w:p>
    <w:p w14:paraId="7374299B" w14:textId="77777777" w:rsidR="00005ADD" w:rsidRDefault="00DD7F64" w:rsidP="00DD7F64">
      <w:pPr>
        <w:tabs>
          <w:tab w:val="left" w:pos="2775"/>
        </w:tabs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4A6D2009" w14:textId="77777777" w:rsidR="00005ADD" w:rsidRDefault="004F3D9B" w:rsidP="003C3B25">
      <w:pPr>
        <w:rPr>
          <w:szCs w:val="24"/>
          <w:lang w:val="ru-RU"/>
        </w:rPr>
      </w:pPr>
      <w:r>
        <w:rPr>
          <w:szCs w:val="24"/>
          <w:lang w:val="ru-RU"/>
        </w:rPr>
        <w:t>Ili</w:t>
      </w:r>
      <w:r w:rsidR="00005ADD">
        <w:rPr>
          <w:szCs w:val="24"/>
          <w:lang w:val="ru-RU"/>
        </w:rPr>
        <w:t xml:space="preserve"> </w:t>
      </w:r>
    </w:p>
    <w:p w14:paraId="5772D581" w14:textId="77777777" w:rsidR="009C6044" w:rsidRPr="003C3B25" w:rsidRDefault="009C6044" w:rsidP="009C6044">
      <w:pPr>
        <w:rPr>
          <w:szCs w:val="24"/>
          <w:lang w:val="ru-RU"/>
        </w:rPr>
      </w:pPr>
    </w:p>
    <w:p w14:paraId="6B75A6B4" w14:textId="77777777" w:rsidR="009C6044" w:rsidRDefault="004F3D9B" w:rsidP="009C6044">
      <w:pPr>
        <w:rPr>
          <w:szCs w:val="24"/>
          <w:lang w:val="ru-RU"/>
        </w:rPr>
      </w:pPr>
      <w:r>
        <w:rPr>
          <w:szCs w:val="24"/>
          <w:lang w:val="ru-RU"/>
        </w:rPr>
        <w:t>Nosilac</w:t>
      </w:r>
      <w:r w:rsidR="009C60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9C6044" w:rsidRPr="003C3B25">
        <w:rPr>
          <w:szCs w:val="24"/>
          <w:lang w:val="ru-RU"/>
        </w:rPr>
        <w:t xml:space="preserve"> ______________________________________</w:t>
      </w:r>
      <w:r>
        <w:rPr>
          <w:szCs w:val="24"/>
          <w:lang w:val="ru-RU"/>
        </w:rPr>
        <w:t>sa</w:t>
      </w:r>
      <w:r w:rsidR="009C6044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sedištem</w:t>
      </w:r>
      <w:r w:rsidR="009C6044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9C6044" w:rsidRPr="003C3B25">
        <w:rPr>
          <w:szCs w:val="24"/>
          <w:lang w:val="ru-RU"/>
        </w:rPr>
        <w:t xml:space="preserve"> _________________</w:t>
      </w:r>
      <w:r w:rsidR="009C6044">
        <w:rPr>
          <w:szCs w:val="24"/>
          <w:lang w:val="ru-RU"/>
        </w:rPr>
        <w:t xml:space="preserve"> </w:t>
      </w:r>
    </w:p>
    <w:p w14:paraId="1B89365D" w14:textId="77777777" w:rsidR="009C6044" w:rsidRDefault="004F3D9B" w:rsidP="009C6044">
      <w:pPr>
        <w:ind w:left="2124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naziv</w:t>
      </w:r>
      <w:proofErr w:type="gramEnd"/>
      <w:r w:rsidR="009C6044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nosioca</w:t>
      </w:r>
      <w:r w:rsidR="009C6044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posla</w:t>
      </w:r>
    </w:p>
    <w:p w14:paraId="79F741B5" w14:textId="77777777" w:rsidR="009C6044" w:rsidRDefault="004F3D9B" w:rsidP="009C6044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9C6044" w:rsidRPr="003C3B25">
        <w:rPr>
          <w:szCs w:val="24"/>
          <w:lang w:val="ru-RU"/>
        </w:rPr>
        <w:t>._______</w:t>
      </w:r>
      <w:r w:rsidR="009C6044">
        <w:rPr>
          <w:szCs w:val="24"/>
          <w:lang w:val="ru-RU"/>
        </w:rPr>
        <w:t>_________</w:t>
      </w:r>
      <w:r w:rsidR="009C6044" w:rsidRPr="003C3B25">
        <w:rPr>
          <w:szCs w:val="24"/>
          <w:lang w:val="ru-RU"/>
        </w:rPr>
        <w:t>___________________</w:t>
      </w:r>
      <w:r>
        <w:rPr>
          <w:szCs w:val="24"/>
          <w:lang w:val="ru-RU"/>
        </w:rPr>
        <w:t>br</w:t>
      </w:r>
      <w:r w:rsidR="009C6044" w:rsidRPr="003C3B25">
        <w:rPr>
          <w:szCs w:val="24"/>
          <w:lang w:val="ru-RU"/>
        </w:rPr>
        <w:t>.</w:t>
      </w:r>
      <w:r w:rsidR="009C6044" w:rsidRPr="0020459E">
        <w:rPr>
          <w:szCs w:val="24"/>
          <w:lang w:val="ru-RU"/>
        </w:rPr>
        <w:t xml:space="preserve"> </w:t>
      </w:r>
      <w:r w:rsidR="009C6044">
        <w:rPr>
          <w:szCs w:val="24"/>
          <w:lang w:val="ru-RU"/>
        </w:rPr>
        <w:t>__</w:t>
      </w:r>
      <w:r w:rsidR="009C6044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9C6044" w:rsidRPr="003C3B25">
        <w:rPr>
          <w:szCs w:val="24"/>
          <w:lang w:val="ru-RU"/>
        </w:rPr>
        <w:t>_</w:t>
      </w:r>
      <w:r w:rsidR="009C6044">
        <w:rPr>
          <w:szCs w:val="24"/>
          <w:lang w:val="ru-RU"/>
        </w:rPr>
        <w:t xml:space="preserve">__________________ </w:t>
      </w:r>
      <w:r>
        <w:rPr>
          <w:szCs w:val="24"/>
          <w:lang w:val="ru-RU"/>
        </w:rPr>
        <w:t>koga</w:t>
      </w:r>
      <w:r w:rsidR="009C60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</w:p>
    <w:p w14:paraId="1DA0B83D" w14:textId="77777777" w:rsidR="009C6044" w:rsidRDefault="004F3D9B" w:rsidP="009C6044">
      <w:pPr>
        <w:ind w:left="1416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adresa</w:t>
      </w:r>
      <w:proofErr w:type="gramEnd"/>
    </w:p>
    <w:p w14:paraId="39C8BCD3" w14:textId="77777777" w:rsidR="009C6044" w:rsidRDefault="009C6044" w:rsidP="009C6044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</w:t>
      </w:r>
      <w:r>
        <w:rPr>
          <w:szCs w:val="24"/>
          <w:lang w:val="ru-RU"/>
        </w:rPr>
        <w:t xml:space="preserve"> </w:t>
      </w:r>
      <w:r w:rsidRPr="003C3B25">
        <w:rPr>
          <w:szCs w:val="24"/>
          <w:lang w:val="ru-RU"/>
        </w:rPr>
        <w:t>(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dalјem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tekstu</w:t>
      </w:r>
      <w:r w:rsidRPr="003C3B25">
        <w:rPr>
          <w:szCs w:val="24"/>
          <w:lang w:val="ru-RU"/>
        </w:rPr>
        <w:t xml:space="preserve">: </w:t>
      </w:r>
      <w:r w:rsidR="004F3D9B">
        <w:rPr>
          <w:szCs w:val="24"/>
          <w:lang w:val="ru-RU"/>
        </w:rPr>
        <w:t>Izvođač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>)</w:t>
      </w:r>
      <w:r w:rsidR="00C143C7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</w:t>
      </w:r>
      <w:r w:rsidR="00C143C7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članovima</w:t>
      </w:r>
      <w:r w:rsidR="00C143C7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grupe</w:t>
      </w:r>
      <w:r w:rsidR="00C143C7">
        <w:rPr>
          <w:szCs w:val="24"/>
          <w:lang w:val="ru-RU"/>
        </w:rPr>
        <w:t xml:space="preserve"> </w:t>
      </w:r>
    </w:p>
    <w:p w14:paraId="6500BB20" w14:textId="77777777" w:rsidR="009C6044" w:rsidRDefault="009C6044" w:rsidP="009C6044">
      <w:pPr>
        <w:rPr>
          <w:szCs w:val="24"/>
          <w:lang w:val="ru-RU"/>
        </w:rPr>
      </w:pPr>
    </w:p>
    <w:p w14:paraId="6817979C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_________________</w:t>
      </w:r>
      <w:r>
        <w:rPr>
          <w:szCs w:val="24"/>
          <w:lang w:val="ru-RU"/>
        </w:rPr>
        <w:t xml:space="preserve"> </w:t>
      </w:r>
    </w:p>
    <w:p w14:paraId="6C202578" w14:textId="77777777" w:rsidR="00C143C7" w:rsidRDefault="004F3D9B" w:rsidP="00C143C7">
      <w:pPr>
        <w:ind w:left="708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naziv</w:t>
      </w:r>
      <w:proofErr w:type="gramEnd"/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člana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grupe</w:t>
      </w:r>
    </w:p>
    <w:p w14:paraId="284A58B8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 </w:t>
      </w:r>
      <w:r>
        <w:rPr>
          <w:szCs w:val="24"/>
          <w:lang w:val="ru-RU"/>
        </w:rPr>
        <w:t>i</w:t>
      </w:r>
    </w:p>
    <w:p w14:paraId="473A4284" w14:textId="77777777" w:rsidR="00C143C7" w:rsidRDefault="004F3D9B" w:rsidP="00C143C7">
      <w:pPr>
        <w:ind w:left="1416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adresa</w:t>
      </w:r>
      <w:proofErr w:type="gramEnd"/>
    </w:p>
    <w:p w14:paraId="21169A39" w14:textId="77777777" w:rsidR="009C6044" w:rsidRPr="00A3518E" w:rsidRDefault="009C6044" w:rsidP="00005ADD">
      <w:pPr>
        <w:rPr>
          <w:sz w:val="14"/>
          <w:szCs w:val="14"/>
          <w:lang w:val="ru-RU"/>
        </w:rPr>
      </w:pPr>
    </w:p>
    <w:p w14:paraId="7B272F21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_________________</w:t>
      </w:r>
      <w:r>
        <w:rPr>
          <w:szCs w:val="24"/>
          <w:lang w:val="ru-RU"/>
        </w:rPr>
        <w:t xml:space="preserve"> </w:t>
      </w:r>
    </w:p>
    <w:p w14:paraId="29480E8F" w14:textId="77777777" w:rsidR="00C143C7" w:rsidRDefault="004F3D9B" w:rsidP="00C143C7">
      <w:pPr>
        <w:ind w:left="708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naziv</w:t>
      </w:r>
      <w:proofErr w:type="gramEnd"/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člana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grupe</w:t>
      </w:r>
    </w:p>
    <w:p w14:paraId="4C634A4E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 </w:t>
      </w:r>
    </w:p>
    <w:p w14:paraId="182681AF" w14:textId="77777777" w:rsidR="00C143C7" w:rsidRDefault="00C143C7" w:rsidP="00005ADD">
      <w:pPr>
        <w:rPr>
          <w:szCs w:val="24"/>
          <w:lang w:val="ru-RU"/>
        </w:rPr>
      </w:pPr>
    </w:p>
    <w:p w14:paraId="1849C6E8" w14:textId="77777777" w:rsidR="009C6044" w:rsidRDefault="004F3D9B" w:rsidP="00005ADD">
      <w:pPr>
        <w:rPr>
          <w:szCs w:val="24"/>
          <w:lang w:val="ru-RU"/>
        </w:rPr>
      </w:pPr>
      <w:r>
        <w:rPr>
          <w:szCs w:val="24"/>
          <w:lang w:val="ru-RU"/>
        </w:rPr>
        <w:t>ili</w:t>
      </w:r>
    </w:p>
    <w:p w14:paraId="61606BD3" w14:textId="77777777" w:rsidR="00C143C7" w:rsidRDefault="00C143C7" w:rsidP="00005ADD">
      <w:pPr>
        <w:rPr>
          <w:szCs w:val="24"/>
          <w:lang w:val="ru-RU"/>
        </w:rPr>
      </w:pPr>
    </w:p>
    <w:p w14:paraId="4B156AAC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Nosilac</w:t>
      </w:r>
      <w:r w:rsidR="00C143C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C143C7" w:rsidRPr="003C3B25">
        <w:rPr>
          <w:szCs w:val="24"/>
          <w:lang w:val="ru-RU"/>
        </w:rPr>
        <w:t xml:space="preserve"> ______________________________________</w:t>
      </w:r>
      <w:r>
        <w:rPr>
          <w:szCs w:val="24"/>
          <w:lang w:val="ru-RU"/>
        </w:rPr>
        <w:t>sa</w:t>
      </w:r>
      <w:r w:rsidR="00C143C7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sedištem</w:t>
      </w:r>
      <w:r w:rsidR="00C143C7" w:rsidRPr="003C3B2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C143C7" w:rsidRPr="003C3B25">
        <w:rPr>
          <w:szCs w:val="24"/>
          <w:lang w:val="ru-RU"/>
        </w:rPr>
        <w:t xml:space="preserve"> _________________</w:t>
      </w:r>
      <w:r w:rsidR="00C143C7">
        <w:rPr>
          <w:szCs w:val="24"/>
          <w:lang w:val="ru-RU"/>
        </w:rPr>
        <w:t xml:space="preserve"> </w:t>
      </w:r>
    </w:p>
    <w:p w14:paraId="0FAA2D57" w14:textId="77777777" w:rsidR="00C143C7" w:rsidRDefault="004F3D9B" w:rsidP="00C143C7">
      <w:pPr>
        <w:ind w:left="2124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naziv</w:t>
      </w:r>
      <w:proofErr w:type="gramEnd"/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nosioca</w:t>
      </w:r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posla</w:t>
      </w:r>
    </w:p>
    <w:p w14:paraId="0E9A28D1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__________________ </w:t>
      </w:r>
      <w:r>
        <w:rPr>
          <w:szCs w:val="24"/>
          <w:lang w:val="ru-RU"/>
        </w:rPr>
        <w:t>koga</w:t>
      </w:r>
      <w:r w:rsidR="00C143C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zastupa</w:t>
      </w:r>
    </w:p>
    <w:p w14:paraId="4B1C94F8" w14:textId="77777777" w:rsidR="00C143C7" w:rsidRDefault="004F3D9B" w:rsidP="00C143C7">
      <w:pPr>
        <w:ind w:left="1416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adresa</w:t>
      </w:r>
      <w:proofErr w:type="gramEnd"/>
    </w:p>
    <w:p w14:paraId="228BCD08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</w:t>
      </w:r>
      <w:r>
        <w:rPr>
          <w:szCs w:val="24"/>
          <w:lang w:val="ru-RU"/>
        </w:rPr>
        <w:t xml:space="preserve"> </w:t>
      </w:r>
      <w:r w:rsidRPr="003C3B25">
        <w:rPr>
          <w:szCs w:val="24"/>
          <w:lang w:val="ru-RU"/>
        </w:rPr>
        <w:t>(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dalјem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tekstu</w:t>
      </w:r>
      <w:r w:rsidRPr="003C3B25">
        <w:rPr>
          <w:szCs w:val="24"/>
          <w:lang w:val="ru-RU"/>
        </w:rPr>
        <w:t xml:space="preserve">: </w:t>
      </w:r>
      <w:r w:rsidR="004F3D9B">
        <w:rPr>
          <w:szCs w:val="24"/>
          <w:lang w:val="ru-RU"/>
        </w:rPr>
        <w:t>Izvođač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>)</w:t>
      </w:r>
      <w:r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</w:t>
      </w:r>
      <w:r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podizvođačem</w:t>
      </w:r>
    </w:p>
    <w:p w14:paraId="684564B3" w14:textId="77777777" w:rsidR="00C143C7" w:rsidRDefault="00C143C7" w:rsidP="00C143C7">
      <w:pPr>
        <w:rPr>
          <w:szCs w:val="24"/>
          <w:lang w:val="ru-RU"/>
        </w:rPr>
      </w:pPr>
    </w:p>
    <w:p w14:paraId="49351B17" w14:textId="77777777" w:rsidR="00C143C7" w:rsidRDefault="00C143C7" w:rsidP="00C143C7">
      <w:pPr>
        <w:rPr>
          <w:szCs w:val="24"/>
          <w:lang w:val="ru-RU"/>
        </w:rPr>
      </w:pPr>
      <w:r w:rsidRPr="003C3B25">
        <w:rPr>
          <w:szCs w:val="24"/>
          <w:lang w:val="ru-RU"/>
        </w:rPr>
        <w:t>__________________________________________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sedištem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_________________</w:t>
      </w:r>
      <w:r>
        <w:rPr>
          <w:szCs w:val="24"/>
          <w:lang w:val="ru-RU"/>
        </w:rPr>
        <w:t xml:space="preserve"> </w:t>
      </w:r>
    </w:p>
    <w:p w14:paraId="155D290F" w14:textId="77777777" w:rsidR="00C143C7" w:rsidRDefault="004F3D9B" w:rsidP="00C143C7">
      <w:pPr>
        <w:ind w:left="708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naziv</w:t>
      </w:r>
      <w:proofErr w:type="gramEnd"/>
      <w:r w:rsidR="00C143C7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Podizvođača</w:t>
      </w:r>
    </w:p>
    <w:p w14:paraId="31FCE6E9" w14:textId="77777777" w:rsidR="00C143C7" w:rsidRDefault="004F3D9B" w:rsidP="00C143C7">
      <w:pPr>
        <w:rPr>
          <w:szCs w:val="24"/>
          <w:lang w:val="ru-RU"/>
        </w:rPr>
      </w:pPr>
      <w:r>
        <w:rPr>
          <w:szCs w:val="24"/>
          <w:lang w:val="ru-RU"/>
        </w:rPr>
        <w:t>ul</w:t>
      </w:r>
      <w:r w:rsidR="00C143C7" w:rsidRPr="003C3B25">
        <w:rPr>
          <w:szCs w:val="24"/>
          <w:lang w:val="ru-RU"/>
        </w:rPr>
        <w:t>._______</w:t>
      </w:r>
      <w:r w:rsidR="00C143C7">
        <w:rPr>
          <w:szCs w:val="24"/>
          <w:lang w:val="ru-RU"/>
        </w:rPr>
        <w:t>_________</w:t>
      </w:r>
      <w:r w:rsidR="00C143C7" w:rsidRPr="003C3B25">
        <w:rPr>
          <w:szCs w:val="24"/>
          <w:lang w:val="ru-RU"/>
        </w:rPr>
        <w:t>________________________</w:t>
      </w:r>
      <w:r>
        <w:rPr>
          <w:szCs w:val="24"/>
          <w:lang w:val="ru-RU"/>
        </w:rPr>
        <w:t>br</w:t>
      </w:r>
      <w:r w:rsidR="00C143C7" w:rsidRPr="003C3B25">
        <w:rPr>
          <w:szCs w:val="24"/>
          <w:lang w:val="ru-RU"/>
        </w:rPr>
        <w:t>.</w:t>
      </w:r>
      <w:r w:rsidR="00C143C7" w:rsidRPr="0020459E">
        <w:rPr>
          <w:szCs w:val="24"/>
          <w:lang w:val="ru-RU"/>
        </w:rPr>
        <w:t xml:space="preserve"> </w:t>
      </w:r>
      <w:r w:rsidR="00C143C7">
        <w:rPr>
          <w:szCs w:val="24"/>
          <w:lang w:val="ru-RU"/>
        </w:rPr>
        <w:t>__</w:t>
      </w:r>
      <w:r w:rsidR="00C143C7" w:rsidRPr="003C3B25">
        <w:rPr>
          <w:szCs w:val="24"/>
          <w:lang w:val="ru-RU"/>
        </w:rPr>
        <w:t xml:space="preserve">____, </w:t>
      </w:r>
      <w:r>
        <w:rPr>
          <w:szCs w:val="24"/>
          <w:lang w:val="ru-RU"/>
        </w:rPr>
        <w:t>PIB</w:t>
      </w:r>
      <w:r w:rsidR="00C143C7" w:rsidRPr="003C3B25">
        <w:rPr>
          <w:szCs w:val="24"/>
          <w:lang w:val="ru-RU"/>
        </w:rPr>
        <w:t>_</w:t>
      </w:r>
      <w:r w:rsidR="00C143C7">
        <w:rPr>
          <w:szCs w:val="24"/>
          <w:lang w:val="ru-RU"/>
        </w:rPr>
        <w:t xml:space="preserve">______________ </w:t>
      </w:r>
      <w:r>
        <w:rPr>
          <w:szCs w:val="24"/>
          <w:lang w:val="ru-RU"/>
        </w:rPr>
        <w:t>i</w:t>
      </w:r>
    </w:p>
    <w:p w14:paraId="4E3356E7" w14:textId="77777777" w:rsidR="00C143C7" w:rsidRDefault="004F3D9B" w:rsidP="00C143C7">
      <w:pPr>
        <w:ind w:left="1416" w:firstLine="708"/>
        <w:rPr>
          <w:szCs w:val="24"/>
          <w:lang w:val="ru-RU"/>
        </w:rPr>
      </w:pPr>
      <w:proofErr w:type="gramStart"/>
      <w:r>
        <w:rPr>
          <w:i/>
          <w:iCs/>
          <w:sz w:val="18"/>
          <w:szCs w:val="18"/>
        </w:rPr>
        <w:t>adresa</w:t>
      </w:r>
      <w:proofErr w:type="gramEnd"/>
    </w:p>
    <w:p w14:paraId="2299C917" w14:textId="77777777" w:rsidR="003C3B25" w:rsidRPr="003C3B25" w:rsidRDefault="004F3D9B" w:rsidP="00E45403">
      <w:pPr>
        <w:pStyle w:val="a0"/>
        <w:rPr>
          <w:lang w:val="ru-RU"/>
        </w:rPr>
      </w:pPr>
      <w:r>
        <w:rPr>
          <w:lang w:val="ru-RU"/>
        </w:rPr>
        <w:lastRenderedPageBreak/>
        <w:t>Član</w:t>
      </w:r>
      <w:r w:rsidR="003C3B25" w:rsidRPr="003C3B25">
        <w:rPr>
          <w:lang w:val="ru-RU"/>
        </w:rPr>
        <w:t xml:space="preserve"> 1. </w:t>
      </w:r>
    </w:p>
    <w:p w14:paraId="00C443C9" w14:textId="77777777" w:rsidR="003C3B25" w:rsidRPr="003C3B25" w:rsidRDefault="003C3B25" w:rsidP="003C3B25">
      <w:pPr>
        <w:jc w:val="both"/>
        <w:rPr>
          <w:szCs w:val="24"/>
          <w:lang w:val="ru-RU"/>
        </w:rPr>
      </w:pPr>
      <w:r w:rsidRPr="003C3B25">
        <w:rPr>
          <w:szCs w:val="24"/>
          <w:lang w:val="ru-RU"/>
        </w:rPr>
        <w:tab/>
      </w:r>
      <w:r w:rsidR="004F3D9B">
        <w:rPr>
          <w:szCs w:val="24"/>
          <w:lang w:val="ru-RU"/>
        </w:rPr>
        <w:t>Ugovorne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strane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konstatuju</w:t>
      </w:r>
      <w:r w:rsidRPr="003C3B25">
        <w:rPr>
          <w:szCs w:val="24"/>
          <w:lang w:val="ru-RU"/>
        </w:rPr>
        <w:t>:</w:t>
      </w:r>
    </w:p>
    <w:p w14:paraId="046933FD" w14:textId="77777777" w:rsidR="009E1919" w:rsidRPr="006B147A" w:rsidRDefault="003C3B25" w:rsidP="009E1919">
      <w:pPr>
        <w:jc w:val="both"/>
        <w:rPr>
          <w:szCs w:val="24"/>
          <w:lang w:val="ru-RU"/>
        </w:rPr>
      </w:pPr>
      <w:r w:rsidRPr="003C3B25">
        <w:rPr>
          <w:szCs w:val="24"/>
          <w:lang w:val="ru-RU"/>
        </w:rPr>
        <w:tab/>
        <w:t xml:space="preserve">- </w:t>
      </w:r>
      <w:r w:rsidR="004F3D9B">
        <w:rPr>
          <w:szCs w:val="24"/>
          <w:lang w:val="ru-RU"/>
        </w:rPr>
        <w:t>da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Naručilac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osnovu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člana</w:t>
      </w:r>
      <w:r w:rsidRPr="003C3B25">
        <w:rPr>
          <w:szCs w:val="24"/>
          <w:lang w:val="ru-RU"/>
        </w:rPr>
        <w:t xml:space="preserve"> 3</w:t>
      </w:r>
      <w:r w:rsidR="009E1919">
        <w:rPr>
          <w:szCs w:val="24"/>
          <w:lang w:val="ru-RU"/>
        </w:rPr>
        <w:t>2</w:t>
      </w:r>
      <w:r w:rsidRPr="003C3B25">
        <w:rPr>
          <w:szCs w:val="24"/>
          <w:lang w:val="ru-RU"/>
        </w:rPr>
        <w:t xml:space="preserve">. </w:t>
      </w:r>
      <w:r w:rsidR="004F3D9B">
        <w:rPr>
          <w:szCs w:val="24"/>
          <w:lang w:val="ru-RU"/>
        </w:rPr>
        <w:t>Zakona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javnim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nabavkama</w:t>
      </w:r>
      <w:r w:rsidRPr="003C3B25">
        <w:rPr>
          <w:szCs w:val="24"/>
          <w:lang w:val="ru-RU"/>
        </w:rPr>
        <w:t xml:space="preserve"> </w:t>
      </w:r>
      <w:r w:rsidRPr="003C3B25">
        <w:rPr>
          <w:color w:val="000000"/>
          <w:szCs w:val="24"/>
          <w:lang w:val="ru-RU"/>
        </w:rPr>
        <w:t>(„</w:t>
      </w:r>
      <w:r w:rsidR="004F3D9B">
        <w:rPr>
          <w:color w:val="000000"/>
          <w:szCs w:val="24"/>
          <w:lang w:val="ru-RU"/>
        </w:rPr>
        <w:t>Službeni</w:t>
      </w:r>
      <w:r w:rsidRPr="003C3B25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glanik</w:t>
      </w:r>
      <w:r w:rsidRPr="003C3B25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RS</w:t>
      </w:r>
      <w:r w:rsidRPr="003C3B25">
        <w:rPr>
          <w:color w:val="000000"/>
          <w:szCs w:val="24"/>
          <w:lang w:val="ru-RU"/>
        </w:rPr>
        <w:t xml:space="preserve">” </w:t>
      </w:r>
      <w:r w:rsidR="004F3D9B">
        <w:rPr>
          <w:color w:val="000000"/>
          <w:szCs w:val="24"/>
          <w:lang w:val="ru-RU"/>
        </w:rPr>
        <w:t>broj</w:t>
      </w:r>
      <w:r w:rsidRPr="003C3B25">
        <w:rPr>
          <w:color w:val="000000"/>
          <w:szCs w:val="24"/>
          <w:lang w:val="ru-RU"/>
        </w:rPr>
        <w:t xml:space="preserve"> 124/12, 14/15 </w:t>
      </w:r>
      <w:r w:rsidR="004F3D9B">
        <w:rPr>
          <w:color w:val="000000"/>
          <w:szCs w:val="24"/>
          <w:lang w:val="ru-RU"/>
        </w:rPr>
        <w:t>i</w:t>
      </w:r>
      <w:r w:rsidRPr="003C3B25">
        <w:rPr>
          <w:color w:val="000000"/>
          <w:szCs w:val="24"/>
          <w:lang w:val="ru-RU"/>
        </w:rPr>
        <w:t xml:space="preserve"> 68/15), </w:t>
      </w:r>
      <w:r w:rsidR="004F3D9B">
        <w:rPr>
          <w:color w:val="000000"/>
          <w:szCs w:val="24"/>
          <w:lang w:val="ru-RU"/>
        </w:rPr>
        <w:t>dana</w:t>
      </w:r>
      <w:r w:rsidR="009E1919">
        <w:rPr>
          <w:color w:val="000000"/>
          <w:szCs w:val="24"/>
          <w:lang w:val="ru-RU"/>
        </w:rPr>
        <w:t xml:space="preserve"> </w:t>
      </w:r>
      <w:r w:rsidR="00BC6692">
        <w:rPr>
          <w:color w:val="000000"/>
          <w:szCs w:val="24"/>
          <w:lang w:val="ru-RU"/>
        </w:rPr>
        <w:t xml:space="preserve">       </w:t>
      </w:r>
      <w:r w:rsidR="004F3D9B">
        <w:rPr>
          <w:color w:val="000000"/>
          <w:szCs w:val="24"/>
          <w:lang w:val="ru-RU"/>
        </w:rPr>
        <w:t>godine</w:t>
      </w:r>
      <w:r w:rsidR="009E1919">
        <w:rPr>
          <w:color w:val="000000"/>
          <w:szCs w:val="24"/>
          <w:lang w:val="ru-RU"/>
        </w:rPr>
        <w:t xml:space="preserve">, </w:t>
      </w:r>
      <w:r w:rsidR="004F3D9B">
        <w:rPr>
          <w:color w:val="000000"/>
          <w:szCs w:val="24"/>
          <w:lang w:val="ru-RU"/>
        </w:rPr>
        <w:t>objavio</w:t>
      </w:r>
      <w:r w:rsidR="009E1919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Poziv</w:t>
      </w:r>
      <w:r w:rsidRPr="003C3B25">
        <w:rPr>
          <w:color w:val="000000"/>
          <w:szCs w:val="24"/>
          <w:lang w:val="ru-RU"/>
        </w:rPr>
        <w:t xml:space="preserve"> </w:t>
      </w:r>
      <w:r w:rsidR="004F3D9B">
        <w:rPr>
          <w:color w:val="000000"/>
          <w:szCs w:val="24"/>
          <w:lang w:val="ru-RU"/>
        </w:rPr>
        <w:t>za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podnošenje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ponuda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otvorenom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postupku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Konkursnu</w:t>
      </w:r>
      <w:r w:rsidR="009E1919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dokumentaciju</w:t>
      </w:r>
      <w:r w:rsidR="009E1919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za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izvođenja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="00177B98" w:rsidRPr="00177B98">
        <w:rPr>
          <w:b/>
          <w:szCs w:val="24"/>
        </w:rPr>
        <w:t xml:space="preserve"> </w:t>
      </w:r>
      <w:r w:rsidR="00183841">
        <w:rPr>
          <w:szCs w:val="24"/>
        </w:rPr>
        <w:t>na sanaciji fasade i terasa na objektu Univerz</w:t>
      </w:r>
      <w:r w:rsidR="00FB42A3">
        <w:rPr>
          <w:szCs w:val="24"/>
        </w:rPr>
        <w:t>itetske dečje klinike “Tiršova”</w:t>
      </w:r>
      <w:r w:rsidR="00177B98" w:rsidRPr="00833AD3">
        <w:rPr>
          <w:bCs/>
          <w:i/>
          <w:iCs/>
          <w:szCs w:val="24"/>
        </w:rPr>
        <w:t>,</w:t>
      </w:r>
      <w:r w:rsidR="00177B98" w:rsidRPr="00833AD3">
        <w:rPr>
          <w:bCs/>
          <w:iCs/>
          <w:szCs w:val="24"/>
        </w:rPr>
        <w:t xml:space="preserve"> </w:t>
      </w:r>
      <w:r w:rsidR="004F3D9B">
        <w:rPr>
          <w:iCs/>
          <w:szCs w:val="24"/>
        </w:rPr>
        <w:t>broj</w:t>
      </w:r>
      <w:r w:rsidR="00177B98" w:rsidRPr="00833AD3">
        <w:rPr>
          <w:iCs/>
          <w:szCs w:val="24"/>
        </w:rPr>
        <w:t xml:space="preserve"> </w:t>
      </w:r>
      <w:r w:rsidR="004F3D9B" w:rsidRPr="006B147A">
        <w:rPr>
          <w:iCs/>
          <w:szCs w:val="24"/>
        </w:rPr>
        <w:t>OP</w:t>
      </w:r>
      <w:r w:rsidR="006B147A" w:rsidRPr="006B147A">
        <w:rPr>
          <w:iCs/>
          <w:szCs w:val="24"/>
        </w:rPr>
        <w:t>/7</w:t>
      </w:r>
      <w:r w:rsidR="00177B98" w:rsidRPr="006B147A">
        <w:rPr>
          <w:iCs/>
          <w:szCs w:val="24"/>
        </w:rPr>
        <w:t>-2017/</w:t>
      </w:r>
      <w:r w:rsidR="004F3D9B" w:rsidRPr="006B147A">
        <w:rPr>
          <w:iCs/>
          <w:szCs w:val="24"/>
        </w:rPr>
        <w:t>RD</w:t>
      </w:r>
      <w:r w:rsidR="00C81357" w:rsidRPr="006B147A">
        <w:rPr>
          <w:szCs w:val="24"/>
        </w:rPr>
        <w:t>,</w:t>
      </w:r>
      <w:r w:rsidRPr="006B147A">
        <w:rPr>
          <w:szCs w:val="24"/>
          <w:lang w:val="ru-RU"/>
        </w:rPr>
        <w:t xml:space="preserve">  </w:t>
      </w:r>
      <w:r w:rsidR="004F3D9B" w:rsidRPr="006B147A">
        <w:rPr>
          <w:color w:val="000000"/>
          <w:szCs w:val="24"/>
          <w:lang w:val="ru-RU"/>
        </w:rPr>
        <w:t>na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Portalu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javnih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nabavki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i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na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internet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stranici</w:t>
      </w:r>
      <w:r w:rsidRPr="006B147A">
        <w:rPr>
          <w:color w:val="000000"/>
          <w:szCs w:val="24"/>
          <w:lang w:val="ru-RU"/>
        </w:rPr>
        <w:t xml:space="preserve"> </w:t>
      </w:r>
      <w:r w:rsidR="004F3D9B" w:rsidRPr="006B147A">
        <w:rPr>
          <w:color w:val="000000"/>
          <w:szCs w:val="24"/>
          <w:lang w:val="ru-RU"/>
        </w:rPr>
        <w:t>naručioca</w:t>
      </w:r>
      <w:r w:rsidRPr="006B147A">
        <w:rPr>
          <w:szCs w:val="24"/>
          <w:lang w:val="ru-RU"/>
        </w:rPr>
        <w:t xml:space="preserve">, </w:t>
      </w:r>
    </w:p>
    <w:p w14:paraId="52FC2CB4" w14:textId="77777777" w:rsidR="003C3B25" w:rsidRPr="006B147A" w:rsidRDefault="009E1919" w:rsidP="00EE5AA7">
      <w:pPr>
        <w:jc w:val="both"/>
        <w:rPr>
          <w:szCs w:val="24"/>
          <w:lang w:val="ru-RU"/>
        </w:rPr>
      </w:pPr>
      <w:r w:rsidRPr="006B147A">
        <w:rPr>
          <w:szCs w:val="24"/>
          <w:lang w:val="ru-RU"/>
        </w:rPr>
        <w:tab/>
        <w:t xml:space="preserve">- </w:t>
      </w:r>
      <w:r w:rsidR="004F3D9B" w:rsidRPr="006B147A">
        <w:rPr>
          <w:szCs w:val="24"/>
          <w:lang w:val="ru-RU"/>
        </w:rPr>
        <w:t>da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je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propisanim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rokovima</w:t>
      </w:r>
      <w:r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sproveo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postupak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javne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nabavke</w:t>
      </w:r>
      <w:r w:rsidR="00EE5AA7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izvršio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ocenu</w:t>
      </w:r>
      <w:r w:rsidR="00EE5AA7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vrednovanje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upoređivanje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ponuda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da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kao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najpovolјniju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ponudu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izabrao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ponudu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koju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je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podneo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Izvođač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radova</w:t>
      </w:r>
      <w:r w:rsidR="00EE5AA7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koja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potpunosti</w:t>
      </w:r>
      <w:r w:rsidR="00EE5AA7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odgovara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svim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uslovima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iz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Zakona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o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javnim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nabavkama</w:t>
      </w:r>
      <w:r w:rsidR="003C3B25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zahtevima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konkursne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dokumentacije</w:t>
      </w:r>
      <w:r w:rsidR="003C3B25" w:rsidRPr="006B147A">
        <w:rPr>
          <w:szCs w:val="24"/>
          <w:lang w:val="ru-RU"/>
        </w:rPr>
        <w:t xml:space="preserve">, </w:t>
      </w:r>
      <w:r w:rsidR="004F3D9B" w:rsidRPr="006B147A">
        <w:rPr>
          <w:szCs w:val="24"/>
          <w:lang w:val="ru-RU"/>
        </w:rPr>
        <w:t>kao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i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tehničkim</w:t>
      </w:r>
      <w:r w:rsidR="003C3B25" w:rsidRPr="006B147A">
        <w:rPr>
          <w:szCs w:val="24"/>
          <w:lang w:val="ru-RU"/>
        </w:rPr>
        <w:t xml:space="preserve"> </w:t>
      </w:r>
      <w:r w:rsidR="004F3D9B" w:rsidRPr="006B147A">
        <w:rPr>
          <w:szCs w:val="24"/>
          <w:lang w:val="ru-RU"/>
        </w:rPr>
        <w:t>specifikacijama</w:t>
      </w:r>
      <w:r w:rsidR="003C3B25" w:rsidRPr="006B147A">
        <w:rPr>
          <w:szCs w:val="24"/>
          <w:lang w:val="ru-RU"/>
        </w:rPr>
        <w:t>;</w:t>
      </w:r>
    </w:p>
    <w:p w14:paraId="2F4BD8C8" w14:textId="77777777" w:rsidR="002E0B71" w:rsidRPr="00927435" w:rsidRDefault="00927435" w:rsidP="00EE5AA7">
      <w:pPr>
        <w:jc w:val="both"/>
        <w:rPr>
          <w:szCs w:val="24"/>
        </w:rPr>
      </w:pPr>
      <w:r w:rsidRPr="006B147A">
        <w:rPr>
          <w:szCs w:val="24"/>
        </w:rPr>
        <w:tab/>
      </w:r>
      <w:r w:rsidR="00B25D38" w:rsidRPr="006B147A">
        <w:rPr>
          <w:szCs w:val="24"/>
        </w:rPr>
        <w:t xml:space="preserve">- </w:t>
      </w:r>
      <w:proofErr w:type="gramStart"/>
      <w:r w:rsidR="004F3D9B" w:rsidRPr="006B147A">
        <w:rPr>
          <w:szCs w:val="24"/>
        </w:rPr>
        <w:t>da</w:t>
      </w:r>
      <w:proofErr w:type="gramEnd"/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se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sredstva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za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izvođenje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predmetnih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radova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obezbeđuju</w:t>
      </w:r>
      <w:r w:rsidR="00B25D38" w:rsidRPr="006B147A">
        <w:rPr>
          <w:szCs w:val="24"/>
        </w:rPr>
        <w:t xml:space="preserve"> </w:t>
      </w:r>
      <w:r w:rsidR="004F3D9B" w:rsidRPr="006B147A">
        <w:rPr>
          <w:szCs w:val="24"/>
        </w:rPr>
        <w:t>iz</w:t>
      </w:r>
      <w:r w:rsidR="00177B98" w:rsidRPr="006B147A">
        <w:rPr>
          <w:szCs w:val="24"/>
        </w:rPr>
        <w:t xml:space="preserve"> </w:t>
      </w:r>
      <w:r w:rsidR="004F3D9B" w:rsidRPr="006B147A">
        <w:rPr>
          <w:szCs w:val="24"/>
        </w:rPr>
        <w:t>sredstava</w:t>
      </w:r>
      <w:r w:rsidR="00177B98" w:rsidRPr="006B147A">
        <w:rPr>
          <w:szCs w:val="24"/>
        </w:rPr>
        <w:t xml:space="preserve"> </w:t>
      </w:r>
      <w:r w:rsidR="004F3D9B" w:rsidRPr="006B147A">
        <w:rPr>
          <w:szCs w:val="24"/>
        </w:rPr>
        <w:t>projekta</w:t>
      </w:r>
      <w:r w:rsidR="004638C4" w:rsidRPr="006B147A">
        <w:rPr>
          <w:szCs w:val="24"/>
        </w:rPr>
        <w:t xml:space="preserve"> „</w:t>
      </w:r>
      <w:r w:rsidR="004F3D9B" w:rsidRPr="006B147A">
        <w:rPr>
          <w:szCs w:val="24"/>
        </w:rPr>
        <w:t>Istraživanje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i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razvoj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u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javnom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sektoru</w:t>
      </w:r>
      <w:r w:rsidR="004638C4" w:rsidRPr="006B147A">
        <w:rPr>
          <w:szCs w:val="24"/>
        </w:rPr>
        <w:t xml:space="preserve">", </w:t>
      </w:r>
      <w:r w:rsidR="004F3D9B" w:rsidRPr="006B147A">
        <w:rPr>
          <w:szCs w:val="24"/>
        </w:rPr>
        <w:t>koji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finansira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iz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okvirnog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ugovora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o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zajmu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F</w:t>
      </w:r>
      <w:r w:rsidR="004638C4" w:rsidRPr="006B147A">
        <w:rPr>
          <w:szCs w:val="24"/>
        </w:rPr>
        <w:t>/</w:t>
      </w:r>
      <w:r w:rsidR="004F3D9B" w:rsidRPr="006B147A">
        <w:rPr>
          <w:szCs w:val="24"/>
        </w:rPr>
        <w:t>P</w:t>
      </w:r>
      <w:r w:rsidR="004638C4" w:rsidRPr="006B147A">
        <w:rPr>
          <w:szCs w:val="24"/>
        </w:rPr>
        <w:t xml:space="preserve"> 1739 </w:t>
      </w:r>
      <w:r w:rsidR="004F3D9B" w:rsidRPr="006B147A">
        <w:rPr>
          <w:szCs w:val="24"/>
        </w:rPr>
        <w:t>između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Banke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za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razvoj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Saveta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Evrope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i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Republike</w:t>
      </w:r>
      <w:r w:rsidR="004638C4" w:rsidRPr="006B147A">
        <w:rPr>
          <w:szCs w:val="24"/>
        </w:rPr>
        <w:t xml:space="preserve"> </w:t>
      </w:r>
      <w:r w:rsidR="004F3D9B" w:rsidRPr="006B147A">
        <w:rPr>
          <w:szCs w:val="24"/>
        </w:rPr>
        <w:t>Srbije</w:t>
      </w:r>
      <w:r w:rsidR="006B147A" w:rsidRPr="006B147A">
        <w:rPr>
          <w:szCs w:val="24"/>
        </w:rPr>
        <w:t>;</w:t>
      </w:r>
    </w:p>
    <w:p w14:paraId="0BC82DA7" w14:textId="77777777" w:rsidR="003C3B25" w:rsidRPr="003C3B25" w:rsidRDefault="003C3B25" w:rsidP="003C3B25">
      <w:pPr>
        <w:jc w:val="both"/>
        <w:rPr>
          <w:szCs w:val="24"/>
          <w:lang w:val="ru-RU"/>
        </w:rPr>
      </w:pPr>
      <w:r w:rsidRPr="003C3B25">
        <w:rPr>
          <w:szCs w:val="24"/>
          <w:lang w:val="ru-RU"/>
        </w:rPr>
        <w:tab/>
        <w:t>-</w:t>
      </w:r>
      <w:r w:rsidR="004F3D9B">
        <w:rPr>
          <w:szCs w:val="24"/>
          <w:lang w:val="ru-RU"/>
        </w:rPr>
        <w:t>da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Naručilac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skladu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članom</w:t>
      </w:r>
      <w:r w:rsidRPr="003C3B25">
        <w:rPr>
          <w:szCs w:val="24"/>
          <w:lang w:val="ru-RU"/>
        </w:rPr>
        <w:t xml:space="preserve"> 108. </w:t>
      </w:r>
      <w:r w:rsidR="004F3D9B">
        <w:rPr>
          <w:szCs w:val="24"/>
          <w:lang w:val="ru-RU"/>
        </w:rPr>
        <w:t>stav</w:t>
      </w:r>
      <w:r w:rsidRPr="003C3B25">
        <w:rPr>
          <w:szCs w:val="24"/>
          <w:lang w:val="ru-RU"/>
        </w:rPr>
        <w:t xml:space="preserve"> 1. </w:t>
      </w:r>
      <w:r w:rsidR="004F3D9B">
        <w:rPr>
          <w:szCs w:val="24"/>
          <w:lang w:val="ru-RU"/>
        </w:rPr>
        <w:t>Zakona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javnim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nabavkama</w:t>
      </w:r>
      <w:r w:rsidRPr="003C3B2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doneo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Odluku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dodeli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br</w:t>
      </w:r>
      <w:r w:rsidRPr="003C3B25">
        <w:rPr>
          <w:szCs w:val="24"/>
          <w:lang w:val="ru-RU"/>
        </w:rPr>
        <w:t>._______</w:t>
      </w:r>
      <w:r w:rsidR="004F3D9B">
        <w:rPr>
          <w:szCs w:val="24"/>
          <w:lang w:val="ru-RU"/>
        </w:rPr>
        <w:t>od</w:t>
      </w:r>
      <w:r w:rsidRPr="003C3B25">
        <w:rPr>
          <w:szCs w:val="24"/>
          <w:lang w:val="ru-RU"/>
        </w:rPr>
        <w:t xml:space="preserve">___________ </w:t>
      </w:r>
      <w:r w:rsidR="004F3D9B">
        <w:rPr>
          <w:szCs w:val="24"/>
          <w:lang w:val="ru-RU"/>
        </w:rPr>
        <w:t>godine</w:t>
      </w:r>
      <w:r w:rsidRPr="003C3B2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kojom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javnoj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nabavci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dodelio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Izvođaču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3C3B25">
        <w:rPr>
          <w:szCs w:val="24"/>
          <w:lang w:val="ru-RU"/>
        </w:rPr>
        <w:t xml:space="preserve">. </w:t>
      </w:r>
    </w:p>
    <w:p w14:paraId="198C0D9A" w14:textId="58C98573" w:rsidR="003C3B25" w:rsidRPr="003C3B25" w:rsidRDefault="004F3D9B" w:rsidP="00E45403">
      <w:pPr>
        <w:pStyle w:val="a"/>
      </w:pPr>
      <w:r w:rsidRPr="00E91F71">
        <w:t>Predmet</w:t>
      </w:r>
      <w:r w:rsidR="003C3B25" w:rsidRPr="00E91F71">
        <w:t xml:space="preserve"> </w:t>
      </w:r>
      <w:r w:rsidRPr="00E91F71">
        <w:t>ugovora</w:t>
      </w:r>
    </w:p>
    <w:p w14:paraId="2CF28DAF" w14:textId="77777777" w:rsidR="003C3B25" w:rsidRPr="000C5695" w:rsidRDefault="004F3D9B" w:rsidP="00E45403">
      <w:pPr>
        <w:pStyle w:val="a0"/>
        <w:rPr>
          <w:lang w:val="ru-RU"/>
        </w:rPr>
      </w:pPr>
      <w:r>
        <w:rPr>
          <w:lang w:val="ru-RU"/>
        </w:rPr>
        <w:t>Član</w:t>
      </w:r>
      <w:r w:rsidR="003C3B25" w:rsidRPr="000C5695">
        <w:rPr>
          <w:lang w:val="ru-RU"/>
        </w:rPr>
        <w:t xml:space="preserve"> 2. </w:t>
      </w:r>
    </w:p>
    <w:p w14:paraId="70324A03" w14:textId="77777777" w:rsidR="003C3B25" w:rsidRPr="006B147A" w:rsidRDefault="003C3B25" w:rsidP="003C3B25">
      <w:pPr>
        <w:jc w:val="both"/>
        <w:rPr>
          <w:color w:val="000000"/>
          <w:szCs w:val="24"/>
          <w:lang w:val="ru-RU"/>
        </w:rPr>
      </w:pPr>
      <w:r w:rsidRPr="003C3B25">
        <w:rPr>
          <w:szCs w:val="24"/>
          <w:lang w:val="ru-RU"/>
        </w:rPr>
        <w:tab/>
      </w:r>
      <w:r w:rsidR="004F3D9B">
        <w:rPr>
          <w:szCs w:val="24"/>
          <w:lang w:val="ru-RU"/>
        </w:rPr>
        <w:t>Predmet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ovog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ugovora</w:t>
      </w:r>
      <w:r w:rsidRPr="003C3B2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="00833AD3" w:rsidRPr="00833AD3">
        <w:t xml:space="preserve"> </w:t>
      </w:r>
      <w:r w:rsidR="00F50B49">
        <w:t xml:space="preserve">izvođenje radova </w:t>
      </w:r>
      <w:r w:rsidR="00F50B49">
        <w:rPr>
          <w:szCs w:val="24"/>
        </w:rPr>
        <w:t>na sanaciji fasade i terasa na objekt</w:t>
      </w:r>
      <w:r w:rsidR="002079D9">
        <w:rPr>
          <w:szCs w:val="24"/>
        </w:rPr>
        <w:t>u Univerzitetske dečje klinike “</w:t>
      </w:r>
      <w:r w:rsidR="00F50B49">
        <w:rPr>
          <w:szCs w:val="24"/>
        </w:rPr>
        <w:t>Tirš</w:t>
      </w:r>
      <w:r w:rsidR="002079D9">
        <w:rPr>
          <w:szCs w:val="24"/>
        </w:rPr>
        <w:t>ova”</w:t>
      </w:r>
      <w:r w:rsidR="00F50B49" w:rsidRPr="00833AD3">
        <w:rPr>
          <w:bCs/>
          <w:i/>
          <w:iCs/>
          <w:szCs w:val="24"/>
        </w:rPr>
        <w:t>,</w:t>
      </w:r>
      <w:r w:rsidR="00F50B49" w:rsidRPr="00833AD3">
        <w:rPr>
          <w:bCs/>
          <w:iCs/>
          <w:szCs w:val="24"/>
        </w:rPr>
        <w:t xml:space="preserve"> </w:t>
      </w:r>
      <w:r w:rsidR="00F50B49">
        <w:rPr>
          <w:iCs/>
          <w:szCs w:val="24"/>
        </w:rPr>
        <w:t>broj</w:t>
      </w:r>
      <w:r w:rsidR="00F50B49" w:rsidRPr="00833AD3">
        <w:rPr>
          <w:iCs/>
          <w:szCs w:val="24"/>
        </w:rPr>
        <w:t xml:space="preserve"> </w:t>
      </w:r>
      <w:r w:rsidR="006B147A" w:rsidRPr="006B147A">
        <w:rPr>
          <w:iCs/>
          <w:szCs w:val="24"/>
        </w:rPr>
        <w:t>OP/7</w:t>
      </w:r>
      <w:r w:rsidR="00F50B49" w:rsidRPr="006B147A">
        <w:rPr>
          <w:iCs/>
          <w:szCs w:val="24"/>
        </w:rPr>
        <w:t>-2017/RD</w:t>
      </w:r>
      <w:r w:rsidR="00F50B49" w:rsidRPr="006B147A">
        <w:rPr>
          <w:szCs w:val="24"/>
        </w:rPr>
        <w:t>.</w:t>
      </w:r>
    </w:p>
    <w:p w14:paraId="544E5451" w14:textId="77777777" w:rsidR="00815A34" w:rsidRPr="00427CFB" w:rsidRDefault="004F3D9B" w:rsidP="00427CFB">
      <w:pPr>
        <w:ind w:firstLine="708"/>
        <w:jc w:val="both"/>
        <w:rPr>
          <w:szCs w:val="24"/>
          <w:lang w:val="ru-RU"/>
        </w:rPr>
      </w:pPr>
      <w:r w:rsidRPr="006B147A">
        <w:rPr>
          <w:szCs w:val="24"/>
          <w:lang w:val="ru-RU"/>
        </w:rPr>
        <w:t>Radi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izvršenja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radova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koji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predmet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Ugovora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Izvođač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radova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obavezuje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da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obezbedi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radnu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snagu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materijal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građevinsku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drugu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opremu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izvrši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građevinske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građevinsko</w:t>
      </w:r>
      <w:r w:rsidR="004D560F" w:rsidRPr="006B147A">
        <w:rPr>
          <w:szCs w:val="24"/>
          <w:lang w:val="ru-RU"/>
        </w:rPr>
        <w:t>-</w:t>
      </w:r>
      <w:r w:rsidRPr="006B147A">
        <w:rPr>
          <w:szCs w:val="24"/>
          <w:lang w:val="ru-RU"/>
        </w:rPr>
        <w:t>zanatske</w:t>
      </w:r>
      <w:r w:rsidR="00B91A85">
        <w:rPr>
          <w:szCs w:val="24"/>
          <w:lang w:val="sr-Latn-CS"/>
        </w:rPr>
        <w:t>, instalaterske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pripremno</w:t>
      </w:r>
      <w:r w:rsidR="004D560F" w:rsidRPr="006B147A">
        <w:rPr>
          <w:szCs w:val="24"/>
          <w:lang w:val="ru-RU"/>
        </w:rPr>
        <w:t>-</w:t>
      </w:r>
      <w:r w:rsidRPr="006B147A">
        <w:rPr>
          <w:szCs w:val="24"/>
          <w:lang w:val="ru-RU"/>
        </w:rPr>
        <w:t>završne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radove</w:t>
      </w:r>
      <w:r w:rsidR="004D560F" w:rsidRPr="006B147A">
        <w:rPr>
          <w:szCs w:val="24"/>
          <w:lang w:val="ru-RU"/>
        </w:rPr>
        <w:t xml:space="preserve">, </w:t>
      </w:r>
      <w:r w:rsidRPr="006B147A">
        <w:rPr>
          <w:szCs w:val="24"/>
          <w:lang w:val="ru-RU"/>
        </w:rPr>
        <w:t>kao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i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sve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drugo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neophodno</w:t>
      </w:r>
      <w:r w:rsidR="004D560F" w:rsidRPr="006B147A">
        <w:rPr>
          <w:szCs w:val="24"/>
          <w:lang w:val="ru-RU"/>
        </w:rPr>
        <w:t xml:space="preserve"> </w:t>
      </w:r>
      <w:r w:rsidRPr="006B147A">
        <w:rPr>
          <w:szCs w:val="24"/>
          <w:lang w:val="ru-RU"/>
        </w:rPr>
        <w:t>za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potpuno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izvršenje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predmet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ovog</w:t>
      </w:r>
      <w:r w:rsidR="004D560F" w:rsidRPr="004D560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4D560F" w:rsidRPr="004D560F">
        <w:rPr>
          <w:szCs w:val="24"/>
          <w:lang w:val="ru-RU"/>
        </w:rPr>
        <w:t>.</w:t>
      </w:r>
    </w:p>
    <w:p w14:paraId="5C0591BF" w14:textId="77777777" w:rsidR="006A7AB7" w:rsidRPr="006A7AB7" w:rsidRDefault="004F3D9B" w:rsidP="004B18F4">
      <w:pPr>
        <w:pStyle w:val="a"/>
      </w:pPr>
      <w:r>
        <w:t>Vrednost</w:t>
      </w:r>
      <w:r w:rsidR="006A7AB7" w:rsidRPr="006A7AB7">
        <w:t xml:space="preserve"> </w:t>
      </w:r>
      <w:r>
        <w:t>radova</w:t>
      </w:r>
      <w:r w:rsidR="006A7AB7" w:rsidRPr="006A7AB7">
        <w:t xml:space="preserve"> – </w:t>
      </w:r>
      <w:r>
        <w:t>cena</w:t>
      </w:r>
    </w:p>
    <w:p w14:paraId="5CB542EC" w14:textId="77777777" w:rsidR="006A7AB7" w:rsidRPr="00312F44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312F44">
        <w:rPr>
          <w:lang w:val="ru-RU"/>
        </w:rPr>
        <w:t xml:space="preserve"> 3</w:t>
      </w:r>
    </w:p>
    <w:p w14:paraId="30D53F36" w14:textId="24858E36" w:rsidR="006A7AB7" w:rsidRPr="006A7AB7" w:rsidRDefault="004F3D9B" w:rsidP="006A7AB7">
      <w:pPr>
        <w:ind w:firstLine="720"/>
        <w:jc w:val="both"/>
        <w:rPr>
          <w:szCs w:val="24"/>
        </w:rPr>
      </w:pPr>
      <w:r>
        <w:rPr>
          <w:szCs w:val="24"/>
          <w:lang w:val="ru-RU"/>
        </w:rPr>
        <w:t>Ugovorne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utvrđuju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predmet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iznosi</w:t>
      </w:r>
      <w:r w:rsidR="006A7AB7" w:rsidRPr="006A7AB7">
        <w:rPr>
          <w:szCs w:val="24"/>
          <w:lang w:val="sr-Latn-CS"/>
        </w:rPr>
        <w:t>:</w:t>
      </w:r>
      <w:r w:rsidR="00D21142">
        <w:rPr>
          <w:szCs w:val="24"/>
        </w:rPr>
        <w:t xml:space="preserve"> </w:t>
      </w:r>
      <w:r w:rsidR="006A7AB7" w:rsidRPr="006A7AB7">
        <w:rPr>
          <w:szCs w:val="24"/>
          <w:lang w:val="ru-RU"/>
        </w:rPr>
        <w:t>_____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____</w:t>
      </w:r>
      <w:r w:rsidR="00A502B1">
        <w:rPr>
          <w:szCs w:val="24"/>
          <w:lang w:val="ru-RU"/>
        </w:rPr>
        <w:t>__</w:t>
      </w:r>
      <w:r w:rsidR="00B25D3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dinara</w:t>
      </w:r>
      <w:r w:rsidR="00B25D3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B25D38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E91F71">
        <w:rPr>
          <w:szCs w:val="24"/>
        </w:rPr>
        <w:t xml:space="preserve"> </w:t>
      </w:r>
      <w:r w:rsidR="00DF50EF" w:rsidRPr="00DF50EF">
        <w:rPr>
          <w:i/>
          <w:szCs w:val="24"/>
          <w:lang w:val="ru-RU"/>
        </w:rPr>
        <w:t>(</w:t>
      </w:r>
      <w:r>
        <w:rPr>
          <w:i/>
          <w:szCs w:val="24"/>
          <w:lang w:val="ru-RU"/>
        </w:rPr>
        <w:t>slovima</w:t>
      </w:r>
      <w:r w:rsidR="00DF50EF" w:rsidRPr="00DF50EF">
        <w:rPr>
          <w:i/>
          <w:szCs w:val="24"/>
          <w:lang w:val="ru-RU"/>
        </w:rPr>
        <w:t>:</w:t>
      </w:r>
      <w:r w:rsidR="00A502B1" w:rsidRPr="00A502B1">
        <w:rPr>
          <w:szCs w:val="24"/>
          <w:lang w:val="ru-RU"/>
        </w:rPr>
        <w:t xml:space="preserve"> 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</w:t>
      </w:r>
      <w:r w:rsidR="0043658F" w:rsidRPr="000C5695">
        <w:rPr>
          <w:szCs w:val="24"/>
          <w:lang w:val="ru-RU"/>
        </w:rPr>
        <w:t>___</w:t>
      </w:r>
      <w:r w:rsidR="0043658F" w:rsidRPr="006A7AB7">
        <w:rPr>
          <w:szCs w:val="24"/>
          <w:lang w:val="ru-RU"/>
        </w:rPr>
        <w:t>__</w:t>
      </w:r>
      <w:r w:rsidR="00A502B1" w:rsidRPr="000C5695">
        <w:rPr>
          <w:szCs w:val="24"/>
          <w:lang w:val="ru-RU"/>
        </w:rPr>
        <w:t>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A502B1">
        <w:rPr>
          <w:szCs w:val="24"/>
          <w:lang w:val="ru-RU"/>
        </w:rPr>
        <w:t>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A502B1" w:rsidRPr="006A7AB7">
        <w:rPr>
          <w:szCs w:val="24"/>
          <w:lang w:val="ru-RU"/>
        </w:rPr>
        <w:t>___</w:t>
      </w:r>
      <w:r w:rsidR="00A502B1" w:rsidRPr="000C5695">
        <w:rPr>
          <w:szCs w:val="24"/>
          <w:lang w:val="ru-RU"/>
        </w:rPr>
        <w:t>___</w:t>
      </w:r>
      <w:r w:rsidR="00DF50EF" w:rsidRPr="00DF50EF">
        <w:rPr>
          <w:i/>
          <w:szCs w:val="24"/>
          <w:lang w:val="ru-RU"/>
        </w:rPr>
        <w:t>_____)</w:t>
      </w:r>
      <w:r w:rsidR="006A7AB7" w:rsidRPr="000C5695">
        <w:rPr>
          <w:i/>
          <w:szCs w:val="24"/>
          <w:lang w:val="ru-RU"/>
        </w:rPr>
        <w:t>,</w:t>
      </w:r>
      <w:r w:rsidR="00FE3E63">
        <w:rPr>
          <w:i/>
          <w:szCs w:val="24"/>
        </w:rPr>
        <w:t xml:space="preserve"> </w:t>
      </w:r>
      <w:r>
        <w:rPr>
          <w:szCs w:val="24"/>
        </w:rPr>
        <w:t>od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čega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je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PDV</w:t>
      </w:r>
      <w:r w:rsidR="00FE3E63" w:rsidRPr="00FE3E63">
        <w:rPr>
          <w:szCs w:val="24"/>
        </w:rPr>
        <w:t xml:space="preserve">_______________, </w:t>
      </w:r>
      <w:r>
        <w:rPr>
          <w:szCs w:val="24"/>
        </w:rPr>
        <w:t>što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bez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PDV</w:t>
      </w:r>
      <w:r w:rsidR="00FE3E63" w:rsidRPr="00FE3E63">
        <w:rPr>
          <w:szCs w:val="24"/>
        </w:rPr>
        <w:t xml:space="preserve"> </w:t>
      </w:r>
      <w:r>
        <w:rPr>
          <w:szCs w:val="24"/>
        </w:rPr>
        <w:t>iznosi</w:t>
      </w:r>
      <w:r w:rsidR="00FE3E63">
        <w:rPr>
          <w:i/>
          <w:szCs w:val="24"/>
        </w:rPr>
        <w:t xml:space="preserve"> ______________________</w:t>
      </w:r>
      <w:r w:rsidR="006A7AB7" w:rsidRPr="000C5695">
        <w:rPr>
          <w:szCs w:val="24"/>
          <w:lang w:val="ru-RU"/>
        </w:rPr>
        <w:t xml:space="preserve"> </w:t>
      </w:r>
      <w:r w:rsidR="00FE3E63">
        <w:rPr>
          <w:szCs w:val="24"/>
        </w:rPr>
        <w:t>(</w:t>
      </w:r>
      <w:r>
        <w:rPr>
          <w:i/>
          <w:szCs w:val="24"/>
        </w:rPr>
        <w:t>slovima</w:t>
      </w:r>
      <w:r w:rsidR="00FE3E63">
        <w:rPr>
          <w:szCs w:val="24"/>
        </w:rPr>
        <w:t xml:space="preserve">:_____________________________) </w:t>
      </w:r>
      <w:r>
        <w:rPr>
          <w:szCs w:val="24"/>
          <w:lang w:val="ru-RU"/>
        </w:rPr>
        <w:t>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dobijena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osnovu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jediničnih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usvojene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ponude</w:t>
      </w:r>
      <w:r w:rsidR="006A7AB7" w:rsidRPr="006A7AB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broj</w:t>
      </w:r>
      <w:r w:rsidR="006A7AB7" w:rsidRPr="006A7AB7">
        <w:rPr>
          <w:szCs w:val="24"/>
          <w:lang w:val="ru-RU"/>
        </w:rPr>
        <w:t xml:space="preserve"> ___________ </w:t>
      </w:r>
      <w:r>
        <w:rPr>
          <w:szCs w:val="24"/>
          <w:lang w:val="ru-RU"/>
        </w:rPr>
        <w:t>od</w:t>
      </w:r>
      <w:r w:rsidR="006A7AB7" w:rsidRPr="006A7AB7">
        <w:rPr>
          <w:szCs w:val="24"/>
          <w:lang w:val="ru-RU"/>
        </w:rPr>
        <w:t xml:space="preserve"> ____</w:t>
      </w:r>
      <w:r w:rsidR="001E3012" w:rsidRPr="006A7AB7">
        <w:rPr>
          <w:szCs w:val="24"/>
          <w:lang w:val="ru-RU"/>
        </w:rPr>
        <w:t>____</w:t>
      </w:r>
      <w:r w:rsidR="006A7AB7" w:rsidRPr="006A7AB7">
        <w:rPr>
          <w:szCs w:val="24"/>
          <w:lang w:val="ru-RU"/>
        </w:rPr>
        <w:t>___201</w:t>
      </w:r>
      <w:r w:rsidR="00FE3E63">
        <w:rPr>
          <w:szCs w:val="24"/>
          <w:lang w:val="ru-RU"/>
        </w:rPr>
        <w:t>7</w:t>
      </w:r>
      <w:r w:rsidR="006A7AB7" w:rsidRPr="006A7AB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godine</w:t>
      </w:r>
      <w:r w:rsidR="006A7AB7" w:rsidRPr="000C5695">
        <w:rPr>
          <w:szCs w:val="24"/>
          <w:lang w:val="ru-RU"/>
        </w:rPr>
        <w:t>.</w:t>
      </w:r>
    </w:p>
    <w:p w14:paraId="7FE6CE89" w14:textId="77777777" w:rsidR="006A7AB7" w:rsidRPr="000C5695" w:rsidRDefault="004F3D9B" w:rsidP="006A7AB7">
      <w:pPr>
        <w:ind w:firstLine="720"/>
        <w:jc w:val="both"/>
        <w:rPr>
          <w:szCs w:val="24"/>
        </w:rPr>
      </w:pPr>
      <w:r>
        <w:rPr>
          <w:szCs w:val="24"/>
        </w:rPr>
        <w:t>Ugovorena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cena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fiksna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po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jedinici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mere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može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menjati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usled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povećanja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cene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elemenata</w:t>
      </w:r>
      <w:r w:rsidR="006A7AB7" w:rsidRPr="000C5695">
        <w:rPr>
          <w:szCs w:val="24"/>
        </w:rPr>
        <w:t xml:space="preserve"> </w:t>
      </w:r>
      <w:proofErr w:type="gramStart"/>
      <w:r>
        <w:rPr>
          <w:szCs w:val="24"/>
        </w:rPr>
        <w:t>na</w:t>
      </w:r>
      <w:proofErr w:type="gramEnd"/>
      <w:r w:rsidR="006A7AB7" w:rsidRPr="000C5695">
        <w:rPr>
          <w:szCs w:val="24"/>
        </w:rPr>
        <w:t xml:space="preserve"> </w:t>
      </w:r>
      <w:r>
        <w:rPr>
          <w:szCs w:val="24"/>
        </w:rPr>
        <w:t>osnovu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kojih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određena</w:t>
      </w:r>
      <w:r w:rsidR="006A7AB7" w:rsidRPr="000C5695">
        <w:rPr>
          <w:szCs w:val="24"/>
        </w:rPr>
        <w:t>.</w:t>
      </w:r>
    </w:p>
    <w:p w14:paraId="548E4864" w14:textId="77777777" w:rsidR="0020746D" w:rsidRPr="000C5695" w:rsidRDefault="004F3D9B" w:rsidP="00DF50EF">
      <w:pPr>
        <w:ind w:firstLine="720"/>
        <w:jc w:val="both"/>
        <w:rPr>
          <w:szCs w:val="24"/>
        </w:rPr>
      </w:pPr>
      <w:r>
        <w:rPr>
          <w:szCs w:val="24"/>
        </w:rPr>
        <w:t>Osim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vrednosti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rada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dobara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usluga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neophodnih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za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izvršenje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ugovora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cena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obuhvata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troškove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organizacije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gradilišta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osiguranja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sve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ostale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zavisne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troškove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Izvođača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radova</w:t>
      </w:r>
      <w:r w:rsidR="006A7AB7" w:rsidRPr="000C5695">
        <w:rPr>
          <w:szCs w:val="24"/>
        </w:rPr>
        <w:t>.</w:t>
      </w:r>
    </w:p>
    <w:p w14:paraId="717C1072" w14:textId="77777777" w:rsidR="00754EB9" w:rsidRDefault="004F3D9B" w:rsidP="006A7AB7">
      <w:pPr>
        <w:ind w:firstLine="720"/>
        <w:jc w:val="both"/>
        <w:rPr>
          <w:szCs w:val="24"/>
        </w:rPr>
      </w:pPr>
      <w:r>
        <w:rPr>
          <w:szCs w:val="24"/>
        </w:rPr>
        <w:t>Ponuđenom</w:t>
      </w:r>
      <w:r w:rsidR="00754EB9" w:rsidRPr="000C5695">
        <w:rPr>
          <w:szCs w:val="24"/>
        </w:rPr>
        <w:t xml:space="preserve"> </w:t>
      </w:r>
      <w:r>
        <w:rPr>
          <w:szCs w:val="24"/>
        </w:rPr>
        <w:t>cenom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iz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stava</w:t>
      </w:r>
      <w:r w:rsidR="00DF50EF" w:rsidRPr="00D67F1D">
        <w:rPr>
          <w:szCs w:val="24"/>
        </w:rPr>
        <w:t xml:space="preserve"> 1 </w:t>
      </w:r>
      <w:r>
        <w:rPr>
          <w:szCs w:val="24"/>
        </w:rPr>
        <w:t>ovog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Člana</w:t>
      </w:r>
      <w:r w:rsidR="00DF50EF" w:rsidRPr="00D67F1D">
        <w:rPr>
          <w:szCs w:val="24"/>
        </w:rPr>
        <w:t xml:space="preserve"> </w:t>
      </w:r>
      <w:r>
        <w:rPr>
          <w:szCs w:val="24"/>
        </w:rPr>
        <w:t>Ugovora</w:t>
      </w:r>
      <w:r w:rsidR="00754EB9" w:rsidRPr="00D67F1D">
        <w:rPr>
          <w:szCs w:val="24"/>
        </w:rPr>
        <w:t xml:space="preserve"> </w:t>
      </w:r>
      <w:r w:rsidRPr="006B147A">
        <w:rPr>
          <w:szCs w:val="24"/>
        </w:rPr>
        <w:t>obuhvaćeno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je</w:t>
      </w:r>
      <w:r w:rsidR="00754EB9" w:rsidRPr="006B147A">
        <w:rPr>
          <w:szCs w:val="24"/>
        </w:rPr>
        <w:t xml:space="preserve">: </w:t>
      </w:r>
      <w:r w:rsidRPr="006B147A">
        <w:rPr>
          <w:szCs w:val="24"/>
        </w:rPr>
        <w:t>vrednost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materijala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radne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snage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mehanizacije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skele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oplate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sredstva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unutrašnji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spolјašnji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transport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čuvanje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održavanje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>,</w:t>
      </w:r>
      <w:r w:rsidR="00084CB3" w:rsidRPr="006B147A">
        <w:rPr>
          <w:szCs w:val="24"/>
        </w:rPr>
        <w:t xml:space="preserve"> </w:t>
      </w:r>
      <w:r w:rsidRPr="006B147A">
        <w:rPr>
          <w:szCs w:val="24"/>
        </w:rPr>
        <w:t>osiguranje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obezbeđenje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odvijanja</w:t>
      </w:r>
      <w:r w:rsidR="00754EB9" w:rsidRPr="006B147A">
        <w:rPr>
          <w:szCs w:val="24"/>
        </w:rPr>
        <w:t xml:space="preserve"> </w:t>
      </w:r>
      <w:r w:rsidR="00084CB3" w:rsidRPr="006B147A">
        <w:rPr>
          <w:szCs w:val="24"/>
        </w:rPr>
        <w:t xml:space="preserve">nesmetanog kretanja korisnika objekta i </w:t>
      </w:r>
      <w:r w:rsidRPr="006B147A">
        <w:rPr>
          <w:szCs w:val="24"/>
        </w:rPr>
        <w:t>saobraćaja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toku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>,</w:t>
      </w:r>
      <w:r w:rsidR="00FF470C" w:rsidRPr="006B147A">
        <w:rPr>
          <w:szCs w:val="24"/>
        </w:rPr>
        <w:t xml:space="preserve"> </w:t>
      </w:r>
      <w:r w:rsidRPr="006B147A">
        <w:rPr>
          <w:szCs w:val="24"/>
        </w:rPr>
        <w:t>obezbeđenje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celokupnih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materijala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građevinske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mehanizacije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garancije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osiguranje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rad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noću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nedelјom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praznikom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privremene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potrebne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izvođenje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stalnih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takse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naknade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kao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troškove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mobilizacije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demobilizacije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gradilišta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organizacije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istog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sprovođenje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mera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bezbednosti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zdravlјa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zaštite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životne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sredine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gradilišnih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priklјučaka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pripremnih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gradilišne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ograde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gradilišne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table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prilazne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puteve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platoe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komunikaciju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organizaciju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građenja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režijske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druge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troškove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koji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jave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tokom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izvođenja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koji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potrebni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izvođenje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završetak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skladu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zahtevima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Naručioca</w:t>
      </w:r>
      <w:r w:rsidR="00754EB9" w:rsidRPr="006B147A">
        <w:rPr>
          <w:szCs w:val="24"/>
        </w:rPr>
        <w:t xml:space="preserve">. </w:t>
      </w:r>
      <w:r w:rsidRPr="006B147A">
        <w:rPr>
          <w:szCs w:val="24"/>
        </w:rPr>
        <w:t>Ugovorene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jedinične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cene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lastRenderedPageBreak/>
        <w:t>za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materijal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instalacije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svu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opremu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podrazumevaju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franko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gradilište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odnosno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objekat</w:t>
      </w:r>
      <w:r w:rsidR="00754EB9" w:rsidRPr="006B147A">
        <w:rPr>
          <w:szCs w:val="24"/>
        </w:rPr>
        <w:t xml:space="preserve">, </w:t>
      </w:r>
      <w:r w:rsidRPr="006B147A">
        <w:rPr>
          <w:szCs w:val="24"/>
        </w:rPr>
        <w:t>razmešteno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izvedeno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prema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tehničkoj</w:t>
      </w:r>
      <w:r w:rsidR="00754EB9" w:rsidRPr="006B147A">
        <w:rPr>
          <w:szCs w:val="24"/>
        </w:rPr>
        <w:t xml:space="preserve"> </w:t>
      </w:r>
      <w:r w:rsidRPr="006B147A">
        <w:rPr>
          <w:szCs w:val="24"/>
        </w:rPr>
        <w:t>dokumentaciji</w:t>
      </w:r>
      <w:r w:rsidR="00754EB9" w:rsidRPr="006B147A">
        <w:rPr>
          <w:szCs w:val="24"/>
        </w:rPr>
        <w:t>.</w:t>
      </w:r>
    </w:p>
    <w:p w14:paraId="3F8FE9BD" w14:textId="77777777" w:rsidR="006A7AB7" w:rsidRPr="00F9172C" w:rsidRDefault="004F3D9B" w:rsidP="004B18F4">
      <w:pPr>
        <w:pStyle w:val="a"/>
      </w:pPr>
      <w:r>
        <w:t>Uslovi</w:t>
      </w:r>
      <w:r w:rsidR="006A7AB7" w:rsidRPr="00F9172C">
        <w:t xml:space="preserve"> </w:t>
      </w:r>
      <w:r>
        <w:t>i</w:t>
      </w:r>
      <w:r w:rsidR="006A7AB7" w:rsidRPr="00F9172C">
        <w:t xml:space="preserve"> </w:t>
      </w:r>
      <w:r>
        <w:t>način</w:t>
      </w:r>
      <w:r w:rsidR="006A7AB7" w:rsidRPr="00F9172C">
        <w:t xml:space="preserve"> </w:t>
      </w:r>
      <w:r>
        <w:t>plaćanja</w:t>
      </w:r>
    </w:p>
    <w:p w14:paraId="0F06C91C" w14:textId="77777777" w:rsidR="006A7AB7" w:rsidRPr="00312F44" w:rsidRDefault="004F3D9B" w:rsidP="004B18F4">
      <w:pPr>
        <w:pStyle w:val="a0"/>
      </w:pPr>
      <w:r>
        <w:t>Član</w:t>
      </w:r>
      <w:r w:rsidR="006A7AB7" w:rsidRPr="000C5695">
        <w:t xml:space="preserve"> 4</w:t>
      </w:r>
    </w:p>
    <w:p w14:paraId="125DFBA9" w14:textId="77777777" w:rsidR="006A7AB7" w:rsidRDefault="006A7AB7" w:rsidP="006A7AB7">
      <w:pPr>
        <w:jc w:val="both"/>
        <w:rPr>
          <w:szCs w:val="24"/>
        </w:rPr>
      </w:pPr>
      <w:r w:rsidRPr="000C5695">
        <w:rPr>
          <w:bCs/>
          <w:szCs w:val="24"/>
        </w:rPr>
        <w:tab/>
      </w:r>
      <w:r w:rsidR="004F3D9B">
        <w:rPr>
          <w:bCs/>
          <w:szCs w:val="24"/>
        </w:rPr>
        <w:t>Ugovorne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strane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su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saglasne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da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se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plaćanje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po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ovom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ugovoru</w:t>
      </w:r>
      <w:r w:rsidRPr="000C5695">
        <w:rPr>
          <w:bCs/>
          <w:szCs w:val="24"/>
        </w:rPr>
        <w:t xml:space="preserve"> </w:t>
      </w:r>
      <w:r w:rsidR="004F3D9B">
        <w:rPr>
          <w:bCs/>
          <w:szCs w:val="24"/>
        </w:rPr>
        <w:t>izvrši</w:t>
      </w:r>
      <w:r w:rsidRPr="000C5695">
        <w:rPr>
          <w:szCs w:val="24"/>
        </w:rPr>
        <w:t xml:space="preserve"> </w:t>
      </w:r>
      <w:r w:rsidR="004F3D9B">
        <w:rPr>
          <w:szCs w:val="24"/>
          <w:lang w:val="ru-RU"/>
        </w:rPr>
        <w:t>po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ispostavlјenim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privremenim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situacijama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jednom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mesečno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okončanoj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situaciji</w:t>
      </w:r>
      <w:r w:rsidRPr="00F9172C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sačinjenim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osnovu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overene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građevinske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knjige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izvedenih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F9172C">
        <w:rPr>
          <w:szCs w:val="24"/>
          <w:lang w:val="ru-RU"/>
        </w:rPr>
        <w:t xml:space="preserve"> </w:t>
      </w:r>
      <w:r w:rsidR="004F3D9B">
        <w:rPr>
          <w:szCs w:val="24"/>
        </w:rPr>
        <w:t>i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jediničnih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cena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iz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usvojene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ponude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br</w:t>
      </w:r>
      <w:r w:rsidRPr="000C5695">
        <w:rPr>
          <w:szCs w:val="24"/>
        </w:rPr>
        <w:t>. ________</w:t>
      </w:r>
      <w:r w:rsidR="004F3D9B">
        <w:rPr>
          <w:szCs w:val="24"/>
        </w:rPr>
        <w:t>od</w:t>
      </w:r>
      <w:r w:rsidRPr="000C5695">
        <w:rPr>
          <w:szCs w:val="24"/>
        </w:rPr>
        <w:t xml:space="preserve"> _________ </w:t>
      </w:r>
      <w:r w:rsidR="004F3D9B">
        <w:rPr>
          <w:szCs w:val="24"/>
        </w:rPr>
        <w:t>i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potpisanim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od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strane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stručnog</w:t>
      </w:r>
      <w:r w:rsidRPr="000C5695">
        <w:rPr>
          <w:szCs w:val="24"/>
        </w:rPr>
        <w:t xml:space="preserve"> </w:t>
      </w:r>
      <w:r w:rsidR="004F3D9B">
        <w:rPr>
          <w:szCs w:val="24"/>
        </w:rPr>
        <w:t>nadzora</w:t>
      </w:r>
      <w:r w:rsidRPr="000C5695">
        <w:rPr>
          <w:szCs w:val="24"/>
        </w:rPr>
        <w:t xml:space="preserve">, </w:t>
      </w:r>
      <w:r w:rsidR="004F3D9B">
        <w:rPr>
          <w:szCs w:val="24"/>
          <w:lang w:val="ru-RU"/>
        </w:rPr>
        <w:t>u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roku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9E241B">
        <w:rPr>
          <w:szCs w:val="24"/>
          <w:lang w:val="ru-RU"/>
        </w:rPr>
        <w:t xml:space="preserve"> 45 (</w:t>
      </w:r>
      <w:r w:rsidR="004F3D9B">
        <w:rPr>
          <w:szCs w:val="24"/>
          <w:lang w:val="ru-RU"/>
        </w:rPr>
        <w:t>četrdesetpet</w:t>
      </w:r>
      <w:r w:rsidRPr="009E241B">
        <w:rPr>
          <w:szCs w:val="24"/>
          <w:lang w:val="ru-RU"/>
        </w:rPr>
        <w:t xml:space="preserve">) </w:t>
      </w:r>
      <w:r w:rsidR="004F3D9B">
        <w:rPr>
          <w:szCs w:val="24"/>
          <w:lang w:val="ru-RU"/>
        </w:rPr>
        <w:t>dana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prijema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overe</w:t>
      </w:r>
      <w:r w:rsidR="004F3D9B">
        <w:rPr>
          <w:szCs w:val="24"/>
        </w:rPr>
        <w:t>ne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situacije</w:t>
      </w:r>
      <w:r w:rsidR="006D4AD3"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="006D4AD3"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strane</w:t>
      </w:r>
      <w:r w:rsidR="009E3F8D"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stručnog</w:t>
      </w:r>
      <w:r w:rsidR="00FE3E6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nadzora</w:t>
      </w:r>
      <w:r w:rsidR="00FE3E63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s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tim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što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okončana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situacija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mora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iznositi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minimum</w:t>
      </w:r>
      <w:r w:rsidRPr="009E241B">
        <w:rPr>
          <w:szCs w:val="24"/>
          <w:lang w:val="ru-RU"/>
        </w:rPr>
        <w:t xml:space="preserve"> 10% (</w:t>
      </w:r>
      <w:r w:rsidR="004F3D9B">
        <w:rPr>
          <w:szCs w:val="24"/>
        </w:rPr>
        <w:t>deset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procenata</w:t>
      </w:r>
      <w:r w:rsidRPr="009E241B">
        <w:rPr>
          <w:szCs w:val="24"/>
          <w:lang w:val="ru-RU"/>
        </w:rPr>
        <w:t xml:space="preserve">) </w:t>
      </w:r>
      <w:r w:rsidR="004F3D9B">
        <w:rPr>
          <w:szCs w:val="24"/>
          <w:lang w:val="ru-RU"/>
        </w:rPr>
        <w:t>od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ugovorene</w:t>
      </w:r>
      <w:r w:rsidRPr="009E241B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vrednosti</w:t>
      </w:r>
      <w:r w:rsidR="00D65E5C">
        <w:rPr>
          <w:szCs w:val="24"/>
        </w:rPr>
        <w:t>.</w:t>
      </w:r>
    </w:p>
    <w:p w14:paraId="3A8C369F" w14:textId="77777777" w:rsidR="00D65E5C" w:rsidRPr="000C5695" w:rsidRDefault="00D65E5C" w:rsidP="006A7AB7">
      <w:pPr>
        <w:jc w:val="both"/>
        <w:rPr>
          <w:szCs w:val="24"/>
        </w:rPr>
      </w:pPr>
      <w:r>
        <w:rPr>
          <w:szCs w:val="24"/>
        </w:rPr>
        <w:tab/>
      </w:r>
      <w:r w:rsidR="004F3D9B" w:rsidRPr="006B147A">
        <w:rPr>
          <w:szCs w:val="24"/>
        </w:rPr>
        <w:t>Izvođač</w:t>
      </w:r>
      <w:r w:rsidRPr="006B147A">
        <w:rPr>
          <w:szCs w:val="24"/>
        </w:rPr>
        <w:t xml:space="preserve"> </w:t>
      </w:r>
      <w:r w:rsidR="004F3D9B" w:rsidRPr="006B147A">
        <w:rPr>
          <w:szCs w:val="24"/>
        </w:rPr>
        <w:t>radova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ima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pravo</w:t>
      </w:r>
      <w:r w:rsidR="00647CE0" w:rsidRPr="006B147A">
        <w:rPr>
          <w:szCs w:val="24"/>
        </w:rPr>
        <w:t xml:space="preserve"> </w:t>
      </w:r>
      <w:proofErr w:type="gramStart"/>
      <w:r w:rsidR="004F3D9B" w:rsidRPr="006B147A">
        <w:rPr>
          <w:szCs w:val="24"/>
        </w:rPr>
        <w:t>na</w:t>
      </w:r>
      <w:proofErr w:type="gramEnd"/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avansno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plaćanje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visini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do</w:t>
      </w:r>
      <w:r w:rsidR="00647CE0" w:rsidRPr="006B147A">
        <w:rPr>
          <w:szCs w:val="24"/>
        </w:rPr>
        <w:t xml:space="preserve"> 20% (</w:t>
      </w:r>
      <w:r w:rsidR="004F3D9B" w:rsidRPr="006B147A">
        <w:rPr>
          <w:szCs w:val="24"/>
        </w:rPr>
        <w:t>dvadeset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posto</w:t>
      </w:r>
      <w:r w:rsidR="00647CE0" w:rsidRPr="006B147A">
        <w:rPr>
          <w:szCs w:val="24"/>
        </w:rPr>
        <w:t xml:space="preserve">) </w:t>
      </w:r>
      <w:r w:rsidR="004F3D9B" w:rsidRPr="006B147A">
        <w:rPr>
          <w:szCs w:val="24"/>
        </w:rPr>
        <w:t>vrednosti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ugovora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uz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dostavu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bankarske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garancije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za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povraćaj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avansnog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plaćanja</w:t>
      </w:r>
      <w:r w:rsidR="00647CE0" w:rsidRPr="006B147A">
        <w:rPr>
          <w:szCs w:val="24"/>
        </w:rPr>
        <w:t xml:space="preserve">. </w:t>
      </w:r>
      <w:r w:rsidR="004F3D9B" w:rsidRPr="006B147A">
        <w:rPr>
          <w:szCs w:val="24"/>
        </w:rPr>
        <w:t>Isplaćeni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avans</w:t>
      </w:r>
      <w:r w:rsidR="00647CE0" w:rsidRPr="006B147A">
        <w:rPr>
          <w:szCs w:val="24"/>
        </w:rPr>
        <w:t xml:space="preserve"> </w:t>
      </w:r>
      <w:proofErr w:type="gramStart"/>
      <w:r w:rsidR="004F3D9B" w:rsidRPr="006B147A">
        <w:rPr>
          <w:szCs w:val="24"/>
        </w:rPr>
        <w:t>će</w:t>
      </w:r>
      <w:proofErr w:type="gramEnd"/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pravdati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kroz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svaku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izdatu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situaciju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u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vrednosti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najmanje</w:t>
      </w:r>
      <w:r w:rsidR="00647CE0" w:rsidRPr="006B147A">
        <w:rPr>
          <w:szCs w:val="24"/>
        </w:rPr>
        <w:t xml:space="preserve"> 20% </w:t>
      </w:r>
      <w:r w:rsidR="004F3D9B" w:rsidRPr="006B147A">
        <w:rPr>
          <w:szCs w:val="24"/>
        </w:rPr>
        <w:t>od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iznosa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situacije</w:t>
      </w:r>
      <w:r w:rsidR="00647CE0" w:rsidRPr="006B147A">
        <w:rPr>
          <w:szCs w:val="24"/>
        </w:rPr>
        <w:t xml:space="preserve"> (</w:t>
      </w:r>
      <w:r w:rsidR="004F3D9B" w:rsidRPr="006B147A">
        <w:rPr>
          <w:szCs w:val="24"/>
        </w:rPr>
        <w:t>sve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bez</w:t>
      </w:r>
      <w:r w:rsidR="00647CE0" w:rsidRPr="006B147A">
        <w:rPr>
          <w:szCs w:val="24"/>
        </w:rPr>
        <w:t xml:space="preserve"> </w:t>
      </w:r>
      <w:r w:rsidR="004F3D9B" w:rsidRPr="006B147A">
        <w:rPr>
          <w:szCs w:val="24"/>
        </w:rPr>
        <w:t>PDV</w:t>
      </w:r>
      <w:r w:rsidR="00647CE0" w:rsidRPr="006B147A">
        <w:rPr>
          <w:szCs w:val="24"/>
        </w:rPr>
        <w:t>).</w:t>
      </w:r>
    </w:p>
    <w:p w14:paraId="30183C64" w14:textId="77777777" w:rsidR="00927435" w:rsidRPr="00927435" w:rsidRDefault="00927435" w:rsidP="006A7AB7">
      <w:pPr>
        <w:jc w:val="both"/>
        <w:rPr>
          <w:szCs w:val="24"/>
        </w:rPr>
      </w:pPr>
      <w:r w:rsidRPr="000C5695">
        <w:rPr>
          <w:szCs w:val="24"/>
        </w:rPr>
        <w:tab/>
      </w:r>
      <w:r w:rsidR="004F3D9B">
        <w:rPr>
          <w:szCs w:val="24"/>
        </w:rPr>
        <w:t>Uplatu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sredstava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obračunatih</w:t>
      </w:r>
      <w:r w:rsidRPr="00FE3E63">
        <w:rPr>
          <w:szCs w:val="24"/>
        </w:rPr>
        <w:t xml:space="preserve"> </w:t>
      </w:r>
      <w:proofErr w:type="gramStart"/>
      <w:r w:rsidR="004F3D9B">
        <w:rPr>
          <w:szCs w:val="24"/>
        </w:rPr>
        <w:t>na</w:t>
      </w:r>
      <w:proofErr w:type="gramEnd"/>
      <w:r w:rsidRPr="00FE3E63">
        <w:rPr>
          <w:szCs w:val="24"/>
        </w:rPr>
        <w:t xml:space="preserve"> </w:t>
      </w:r>
      <w:r w:rsidR="004F3D9B">
        <w:rPr>
          <w:szCs w:val="24"/>
        </w:rPr>
        <w:t>način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i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u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rokovima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iz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stava</w:t>
      </w:r>
      <w:r w:rsidRPr="00FE3E63">
        <w:rPr>
          <w:szCs w:val="24"/>
        </w:rPr>
        <w:t xml:space="preserve"> 1.</w:t>
      </w:r>
      <w:r w:rsidR="004F3D9B">
        <w:rPr>
          <w:szCs w:val="24"/>
        </w:rPr>
        <w:t>ovog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člana</w:t>
      </w:r>
      <w:r w:rsidRPr="00FE3E63">
        <w:rPr>
          <w:szCs w:val="24"/>
        </w:rPr>
        <w:t xml:space="preserve">, </w:t>
      </w:r>
      <w:r w:rsidR="004F3D9B">
        <w:rPr>
          <w:szCs w:val="24"/>
        </w:rPr>
        <w:t>Naručilac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će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vršiti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na</w:t>
      </w:r>
      <w:r w:rsidR="00FB0762" w:rsidRPr="00FE3E63">
        <w:rPr>
          <w:szCs w:val="24"/>
        </w:rPr>
        <w:t xml:space="preserve"> </w:t>
      </w:r>
      <w:r w:rsidR="004F3D9B">
        <w:rPr>
          <w:szCs w:val="24"/>
        </w:rPr>
        <w:t>račun</w:t>
      </w:r>
      <w:r w:rsidR="00FB0762" w:rsidRPr="00FE3E63">
        <w:rPr>
          <w:szCs w:val="24"/>
        </w:rPr>
        <w:t xml:space="preserve"> </w:t>
      </w:r>
      <w:r w:rsidR="004F3D9B">
        <w:rPr>
          <w:szCs w:val="24"/>
        </w:rPr>
        <w:t>Izvođača</w:t>
      </w:r>
      <w:r w:rsidRPr="00FE3E63">
        <w:rPr>
          <w:szCs w:val="24"/>
        </w:rPr>
        <w:t xml:space="preserve"> </w:t>
      </w:r>
      <w:r w:rsidR="004F3D9B">
        <w:rPr>
          <w:szCs w:val="24"/>
        </w:rPr>
        <w:t>radova</w:t>
      </w:r>
      <w:r w:rsidR="00A965E2" w:rsidRPr="00FE3E63">
        <w:rPr>
          <w:szCs w:val="24"/>
        </w:rPr>
        <w:t>.</w:t>
      </w:r>
      <w:r w:rsidRPr="00FE3E63">
        <w:rPr>
          <w:szCs w:val="24"/>
        </w:rPr>
        <w:t xml:space="preserve"> </w:t>
      </w:r>
    </w:p>
    <w:p w14:paraId="2CD19EDF" w14:textId="77777777" w:rsidR="006A7AB7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Uslov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overu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okončane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situacije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izvršena</w:t>
      </w:r>
      <w:r w:rsidR="00583FF5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primopredaja</w:t>
      </w:r>
      <w:r w:rsidR="00D67F1D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583FF5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1422A">
        <w:rPr>
          <w:bCs/>
          <w:szCs w:val="24"/>
          <w:lang w:val="ru-RU"/>
        </w:rPr>
        <w:t>.</w:t>
      </w:r>
    </w:p>
    <w:p w14:paraId="00C8A2FD" w14:textId="77777777" w:rsidR="008E14CF" w:rsidRPr="00D67F1D" w:rsidRDefault="004F3D9B" w:rsidP="00D67F1D">
      <w:pPr>
        <w:ind w:firstLine="720"/>
        <w:jc w:val="both"/>
        <w:rPr>
          <w:szCs w:val="24"/>
        </w:rPr>
      </w:pPr>
      <w:r>
        <w:rPr>
          <w:szCs w:val="24"/>
          <w:lang w:val="ru-RU"/>
        </w:rPr>
        <w:t>K</w:t>
      </w:r>
      <w:r w:rsidR="006A7AB7" w:rsidRPr="00F9172C">
        <w:rPr>
          <w:szCs w:val="24"/>
        </w:rPr>
        <w:t>o</w:t>
      </w:r>
      <w:r>
        <w:rPr>
          <w:szCs w:val="24"/>
          <w:lang w:val="ru-RU"/>
        </w:rPr>
        <w:t>mpletnu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neophodnu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overu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privremene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situacije</w:t>
      </w:r>
      <w:r w:rsidR="006A7AB7" w:rsidRPr="000C5695">
        <w:rPr>
          <w:szCs w:val="24"/>
          <w:lang w:val="ru-RU"/>
        </w:rPr>
        <w:t>: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listove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knjige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odgovarajuće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ateste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ugrađeni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materijal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drugu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dostavlјa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stručnom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čuva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</w:t>
      </w:r>
      <w:r w:rsidR="006A7AB7" w:rsidRPr="00F9172C">
        <w:rPr>
          <w:szCs w:val="24"/>
        </w:rPr>
        <w:t>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konačnog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obračuna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suprotnom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neće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izvršiti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plaćanje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tih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pozicija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što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F9172C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priznaje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prigovora</w:t>
      </w:r>
      <w:r w:rsidR="006A7AB7" w:rsidRPr="000C5695">
        <w:rPr>
          <w:szCs w:val="24"/>
          <w:lang w:val="ru-RU"/>
        </w:rPr>
        <w:t>.</w:t>
      </w:r>
    </w:p>
    <w:p w14:paraId="2C216C73" w14:textId="77777777" w:rsidR="006A7AB7" w:rsidRPr="00576C3F" w:rsidRDefault="004F3D9B" w:rsidP="00E45403">
      <w:pPr>
        <w:pStyle w:val="a"/>
      </w:pPr>
      <w:r>
        <w:t>Rok</w:t>
      </w:r>
      <w:r w:rsidR="006A7AB7" w:rsidRPr="00576C3F">
        <w:t xml:space="preserve"> </w:t>
      </w:r>
      <w:r>
        <w:t>za</w:t>
      </w:r>
      <w:r w:rsidR="006A7AB7" w:rsidRPr="00576C3F">
        <w:t xml:space="preserve"> </w:t>
      </w:r>
      <w:r>
        <w:t>završetak</w:t>
      </w:r>
      <w:r w:rsidR="006A7AB7" w:rsidRPr="00576C3F">
        <w:t xml:space="preserve"> </w:t>
      </w:r>
      <w:r>
        <w:t>radova</w:t>
      </w:r>
    </w:p>
    <w:p w14:paraId="194A3586" w14:textId="77777777" w:rsidR="006A7AB7" w:rsidRPr="00312F44" w:rsidRDefault="004F3D9B" w:rsidP="00E45403">
      <w:pPr>
        <w:pStyle w:val="a0"/>
      </w:pPr>
      <w:r>
        <w:t>Član</w:t>
      </w:r>
      <w:r w:rsidR="006A7AB7" w:rsidRPr="000C5695">
        <w:t xml:space="preserve"> 5</w:t>
      </w:r>
    </w:p>
    <w:p w14:paraId="4EF40812" w14:textId="77777777" w:rsidR="008B20EC" w:rsidRPr="00B3747C" w:rsidRDefault="006A7AB7" w:rsidP="008B20EC">
      <w:pPr>
        <w:jc w:val="both"/>
        <w:rPr>
          <w:noProof/>
          <w:szCs w:val="24"/>
        </w:rPr>
      </w:pPr>
      <w:r w:rsidRPr="006D4AD3">
        <w:rPr>
          <w:szCs w:val="24"/>
          <w:lang w:val="ru-RU"/>
        </w:rPr>
        <w:tab/>
      </w:r>
      <w:r w:rsidR="004F3D9B">
        <w:rPr>
          <w:szCs w:val="24"/>
          <w:lang w:val="ru-RU"/>
        </w:rPr>
        <w:t>Izvođač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obavezuje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ugovorene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izvede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roku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0C5695">
        <w:rPr>
          <w:szCs w:val="24"/>
          <w:lang w:val="ru-RU"/>
        </w:rPr>
        <w:t xml:space="preserve"> ____ (______________________) </w:t>
      </w:r>
      <w:r w:rsidR="004F3D9B">
        <w:rPr>
          <w:szCs w:val="24"/>
          <w:lang w:val="ru-RU"/>
        </w:rPr>
        <w:t>kalendarskih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računajući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uvođenja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posao</w:t>
      </w:r>
      <w:r w:rsidRPr="000C569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prema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priloženom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dinamičkom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planu</w:t>
      </w:r>
      <w:r w:rsidRPr="000C5695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koji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sastavni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deo</w:t>
      </w:r>
      <w:r w:rsidRPr="000C5695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Ugovora</w:t>
      </w:r>
      <w:r w:rsidRPr="000C5695">
        <w:rPr>
          <w:szCs w:val="24"/>
          <w:lang w:val="ru-RU"/>
        </w:rPr>
        <w:t>.</w:t>
      </w:r>
      <w:r w:rsidR="008B20EC">
        <w:rPr>
          <w:szCs w:val="24"/>
          <w:lang w:val="ru-RU"/>
        </w:rPr>
        <w:t xml:space="preserve">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slučaju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obustave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koja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evidentira</w:t>
      </w:r>
      <w:r w:rsidR="008B20EC" w:rsidRPr="00B3747C">
        <w:rPr>
          <w:noProof/>
          <w:szCs w:val="24"/>
        </w:rPr>
        <w:t xml:space="preserve"> 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građevinskom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dnevniku</w:t>
      </w:r>
      <w:r w:rsidR="008B20EC" w:rsidRPr="00B3747C">
        <w:rPr>
          <w:noProof/>
          <w:szCs w:val="24"/>
        </w:rPr>
        <w:t xml:space="preserve">, </w:t>
      </w:r>
      <w:r w:rsidR="004F3D9B">
        <w:rPr>
          <w:noProof/>
          <w:szCs w:val="24"/>
        </w:rPr>
        <w:t>rok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izvođenje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produžava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onoliko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dana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koliko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je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trajala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obustava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i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taj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rok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ne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obračunava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kalendarske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dane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koji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potrebni</w:t>
      </w:r>
      <w:r w:rsidR="008B20EC" w:rsidRPr="00B3747C">
        <w:rPr>
          <w:noProof/>
          <w:szCs w:val="24"/>
        </w:rPr>
        <w:t xml:space="preserve"> 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završetak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. </w:t>
      </w:r>
      <w:r w:rsidR="004F3D9B">
        <w:rPr>
          <w:noProof/>
          <w:szCs w:val="24"/>
        </w:rPr>
        <w:t>Razlozi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za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obustavu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radova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skladu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članom</w:t>
      </w:r>
      <w:r w:rsidR="008B20EC">
        <w:rPr>
          <w:noProof/>
          <w:szCs w:val="24"/>
        </w:rPr>
        <w:t xml:space="preserve"> </w:t>
      </w:r>
      <w:r w:rsidR="008B20EC" w:rsidRPr="00B3747C">
        <w:rPr>
          <w:noProof/>
          <w:szCs w:val="24"/>
        </w:rPr>
        <w:t xml:space="preserve"> 6.</w:t>
      </w:r>
      <w:r w:rsidR="008B20EC">
        <w:rPr>
          <w:noProof/>
          <w:szCs w:val="24"/>
        </w:rPr>
        <w:t xml:space="preserve"> </w:t>
      </w:r>
      <w:r w:rsidR="004F3D9B">
        <w:rPr>
          <w:noProof/>
          <w:szCs w:val="24"/>
        </w:rPr>
        <w:t>ovog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ugovora</w:t>
      </w:r>
      <w:r w:rsidR="008B20EC" w:rsidRPr="00B3747C">
        <w:rPr>
          <w:noProof/>
          <w:szCs w:val="24"/>
        </w:rPr>
        <w:t xml:space="preserve"> </w:t>
      </w:r>
      <w:r w:rsidR="004F3D9B">
        <w:rPr>
          <w:noProof/>
          <w:szCs w:val="24"/>
        </w:rPr>
        <w:t>su</w:t>
      </w:r>
      <w:r w:rsidR="008B20EC" w:rsidRPr="00B3747C">
        <w:rPr>
          <w:noProof/>
          <w:szCs w:val="24"/>
        </w:rPr>
        <w:t>:</w:t>
      </w:r>
    </w:p>
    <w:p w14:paraId="02E66715" w14:textId="77777777" w:rsidR="008B20EC" w:rsidRPr="00B3747C" w:rsidRDefault="004F3D9B" w:rsidP="0030264A">
      <w:pPr>
        <w:numPr>
          <w:ilvl w:val="0"/>
          <w:numId w:val="19"/>
        </w:numPr>
        <w:suppressAutoHyphens/>
        <w:spacing w:line="100" w:lineRule="atLeast"/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>prirodni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događaji</w:t>
      </w:r>
      <w:r w:rsidR="008B20EC" w:rsidRPr="00B3747C">
        <w:rPr>
          <w:bCs/>
          <w:noProof/>
          <w:szCs w:val="24"/>
        </w:rPr>
        <w:t xml:space="preserve"> (</w:t>
      </w:r>
      <w:r>
        <w:rPr>
          <w:bCs/>
          <w:noProof/>
          <w:szCs w:val="24"/>
        </w:rPr>
        <w:t>požar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poplava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zemlјotres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izuzetno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loše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vreme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neuobičajeno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godišnje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doba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mesto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kome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se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radovi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izvode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sl</w:t>
      </w:r>
      <w:r w:rsidR="008B20EC" w:rsidRPr="00B3747C">
        <w:rPr>
          <w:bCs/>
          <w:noProof/>
          <w:szCs w:val="24"/>
        </w:rPr>
        <w:t>.);</w:t>
      </w:r>
    </w:p>
    <w:p w14:paraId="5C0D45D4" w14:textId="77777777" w:rsidR="008B20EC" w:rsidRPr="00B3747C" w:rsidRDefault="004F3D9B" w:rsidP="0030264A">
      <w:pPr>
        <w:numPr>
          <w:ilvl w:val="0"/>
          <w:numId w:val="19"/>
        </w:numPr>
        <w:suppressAutoHyphens/>
        <w:spacing w:line="100" w:lineRule="atLeast"/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>mere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predviđene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aktima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nadležnih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organa</w:t>
      </w:r>
      <w:r w:rsidR="008B20EC" w:rsidRPr="00B3747C">
        <w:rPr>
          <w:bCs/>
          <w:noProof/>
          <w:szCs w:val="24"/>
        </w:rPr>
        <w:t>;</w:t>
      </w:r>
    </w:p>
    <w:p w14:paraId="043CAE83" w14:textId="77777777" w:rsidR="008B20EC" w:rsidRPr="00B3747C" w:rsidRDefault="004F3D9B" w:rsidP="0030264A">
      <w:pPr>
        <w:numPr>
          <w:ilvl w:val="0"/>
          <w:numId w:val="19"/>
        </w:numPr>
        <w:suppressAutoHyphens/>
        <w:spacing w:line="100" w:lineRule="atLeast"/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>uslovi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izvođenje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radova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u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zemlјi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ili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vodi</w:t>
      </w:r>
      <w:r w:rsidR="008B20EC" w:rsidRPr="00B3747C">
        <w:rPr>
          <w:bCs/>
          <w:noProof/>
          <w:szCs w:val="24"/>
        </w:rPr>
        <w:t xml:space="preserve">, </w:t>
      </w:r>
      <w:r>
        <w:rPr>
          <w:bCs/>
          <w:noProof/>
          <w:szCs w:val="24"/>
        </w:rPr>
        <w:t>koji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nisu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predviđeni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tehničkom</w:t>
      </w:r>
      <w:r w:rsidR="008B20EC" w:rsidRPr="00B3747C">
        <w:rPr>
          <w:bCs/>
          <w:noProof/>
          <w:szCs w:val="24"/>
        </w:rPr>
        <w:t xml:space="preserve"> </w:t>
      </w:r>
      <w:r>
        <w:rPr>
          <w:bCs/>
          <w:noProof/>
          <w:szCs w:val="24"/>
        </w:rPr>
        <w:t>dokumentacikom</w:t>
      </w:r>
      <w:r w:rsidR="008B20EC" w:rsidRPr="00B3747C">
        <w:rPr>
          <w:bCs/>
          <w:noProof/>
          <w:szCs w:val="24"/>
        </w:rPr>
        <w:t>;</w:t>
      </w:r>
    </w:p>
    <w:p w14:paraId="26FF8F90" w14:textId="77777777" w:rsidR="006A7AB7" w:rsidRPr="000C5695" w:rsidRDefault="006A7AB7" w:rsidP="006A7AB7">
      <w:pPr>
        <w:jc w:val="both"/>
        <w:rPr>
          <w:szCs w:val="24"/>
          <w:lang w:val="ru-RU"/>
        </w:rPr>
      </w:pPr>
    </w:p>
    <w:p w14:paraId="35335517" w14:textId="77777777" w:rsidR="006A7AB7" w:rsidRPr="006D4AD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Pod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završetkom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smatra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njihove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spremnosti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9E241B" w:rsidRPr="000C5695">
        <w:rPr>
          <w:szCs w:val="24"/>
        </w:rPr>
        <w:t xml:space="preserve"> </w:t>
      </w:r>
      <w:r>
        <w:rPr>
          <w:szCs w:val="24"/>
        </w:rPr>
        <w:t>primopredaju</w:t>
      </w:r>
      <w:r w:rsidR="00E12B0D" w:rsidRPr="0091422A">
        <w:rPr>
          <w:szCs w:val="24"/>
        </w:rPr>
        <w:t xml:space="preserve"> </w:t>
      </w:r>
      <w:r>
        <w:rPr>
          <w:szCs w:val="24"/>
        </w:rPr>
        <w:t>izvedenih</w:t>
      </w:r>
      <w:r w:rsidR="009E241B" w:rsidRPr="0091422A">
        <w:rPr>
          <w:szCs w:val="24"/>
        </w:rPr>
        <w:t xml:space="preserve"> </w:t>
      </w:r>
      <w:r>
        <w:rPr>
          <w:szCs w:val="24"/>
        </w:rPr>
        <w:t>radova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konstatuje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građevinskom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dnevniku</w:t>
      </w:r>
      <w:r w:rsidR="006A7AB7" w:rsidRPr="0091422A">
        <w:rPr>
          <w:szCs w:val="24"/>
          <w:lang w:val="ru-RU"/>
        </w:rPr>
        <w:t>.</w:t>
      </w:r>
    </w:p>
    <w:p w14:paraId="0D541BAA" w14:textId="77777777" w:rsidR="006A7AB7" w:rsidRPr="006D4AD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Utvrđeni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rokovi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fiksni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mogu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menjati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saglasnosti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A7AB7" w:rsidRPr="000C5695">
        <w:rPr>
          <w:szCs w:val="24"/>
          <w:lang w:val="ru-RU"/>
        </w:rPr>
        <w:t>.</w:t>
      </w:r>
      <w:r w:rsidR="006A7AB7" w:rsidRPr="006D4AD3">
        <w:rPr>
          <w:szCs w:val="24"/>
          <w:lang w:val="ru-RU"/>
        </w:rPr>
        <w:t xml:space="preserve"> </w:t>
      </w:r>
    </w:p>
    <w:p w14:paraId="6EB60718" w14:textId="77777777" w:rsidR="006A7AB7" w:rsidRPr="006D4AD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postoji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opravdana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sumnja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ugovorenom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A7AB7" w:rsidRPr="006D4AD3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pravo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zatraži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preduzme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potrebne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mere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kojima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obezbeđuje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odgovarajuće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ubrzanje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njihovo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usklađivanje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planom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građenja</w:t>
      </w:r>
      <w:r w:rsidR="006A7AB7" w:rsidRPr="006D4AD3">
        <w:rPr>
          <w:szCs w:val="24"/>
          <w:lang w:val="ru-RU"/>
        </w:rPr>
        <w:t>.</w:t>
      </w:r>
    </w:p>
    <w:p w14:paraId="583B28B7" w14:textId="77777777" w:rsidR="006A7AB7" w:rsidRPr="00312F44" w:rsidRDefault="004F3D9B" w:rsidP="004B18F4">
      <w:pPr>
        <w:pStyle w:val="a0"/>
      </w:pPr>
      <w:r>
        <w:rPr>
          <w:lang w:val="ru-RU"/>
        </w:rPr>
        <w:t>Član</w:t>
      </w:r>
      <w:r w:rsidR="00312F44" w:rsidRPr="000C5695">
        <w:rPr>
          <w:lang w:val="ru-RU"/>
        </w:rPr>
        <w:t xml:space="preserve"> 6</w:t>
      </w:r>
    </w:p>
    <w:p w14:paraId="7095DE34" w14:textId="77777777" w:rsidR="006A7AB7" w:rsidRPr="006D4AD3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</w:t>
      </w:r>
      <w:r w:rsidR="00C019EB">
        <w:rPr>
          <w:bCs/>
          <w:szCs w:val="24"/>
        </w:rPr>
        <w:t>a</w:t>
      </w:r>
      <w:r>
        <w:rPr>
          <w:bCs/>
          <w:szCs w:val="24"/>
          <w:lang w:val="ru-RU"/>
        </w:rPr>
        <w:t>hteva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kome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promenjenih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okolnosti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neispunjenja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sprečen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izvodi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6D4AD3">
        <w:rPr>
          <w:bCs/>
          <w:szCs w:val="24"/>
          <w:lang w:val="ru-RU"/>
        </w:rPr>
        <w:t>.</w:t>
      </w:r>
    </w:p>
    <w:p w14:paraId="407A560B" w14:textId="77777777" w:rsidR="006A7AB7" w:rsidRPr="006D4AD3" w:rsidRDefault="004F3D9B" w:rsidP="006A7AB7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Kao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razlozi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kojih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0C5695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smislu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stava</w:t>
      </w:r>
      <w:r w:rsidR="006A7AB7" w:rsidRPr="000C5695">
        <w:rPr>
          <w:bCs/>
          <w:szCs w:val="24"/>
          <w:lang w:val="ru-RU"/>
        </w:rPr>
        <w:t xml:space="preserve"> 1. </w:t>
      </w:r>
      <w:r>
        <w:rPr>
          <w:bCs/>
          <w:szCs w:val="24"/>
          <w:lang w:val="ru-RU"/>
        </w:rPr>
        <w:t>ovog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člana</w:t>
      </w:r>
      <w:r w:rsidR="006A7AB7" w:rsidRPr="000C5695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može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zahtevati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produženje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rokova</w:t>
      </w:r>
      <w:r w:rsidR="006A7AB7" w:rsidRPr="000C5695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smatraju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naročito</w:t>
      </w:r>
      <w:r w:rsidR="006A7AB7" w:rsidRPr="000C5695">
        <w:rPr>
          <w:bCs/>
          <w:szCs w:val="24"/>
          <w:lang w:val="ru-RU"/>
        </w:rPr>
        <w:t>:</w:t>
      </w:r>
    </w:p>
    <w:p w14:paraId="3043C63A" w14:textId="77777777" w:rsidR="006A7AB7" w:rsidRPr="00161D30" w:rsidRDefault="004F3D9B" w:rsidP="00013B71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1D30">
        <w:rPr>
          <w:rFonts w:ascii="Times New Roman" w:hAnsi="Times New Roman"/>
          <w:bCs/>
          <w:sz w:val="24"/>
          <w:szCs w:val="24"/>
        </w:rPr>
        <w:lastRenderedPageBreak/>
        <w:t>prirodni</w:t>
      </w:r>
      <w:proofErr w:type="gramEnd"/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događaji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(</w:t>
      </w:r>
      <w:r w:rsidRPr="00161D30">
        <w:rPr>
          <w:rFonts w:ascii="Times New Roman" w:hAnsi="Times New Roman"/>
          <w:bCs/>
          <w:sz w:val="24"/>
          <w:szCs w:val="24"/>
        </w:rPr>
        <w:t>požar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, </w:t>
      </w:r>
      <w:r w:rsidRPr="00161D30">
        <w:rPr>
          <w:rFonts w:ascii="Times New Roman" w:hAnsi="Times New Roman"/>
          <w:bCs/>
          <w:sz w:val="24"/>
          <w:szCs w:val="24"/>
        </w:rPr>
        <w:t>poplava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, </w:t>
      </w:r>
      <w:r w:rsidRPr="00161D30">
        <w:rPr>
          <w:rFonts w:ascii="Times New Roman" w:hAnsi="Times New Roman"/>
          <w:bCs/>
          <w:sz w:val="24"/>
          <w:szCs w:val="24"/>
        </w:rPr>
        <w:t>zemlјotres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, </w:t>
      </w:r>
      <w:r w:rsidRPr="00161D30">
        <w:rPr>
          <w:rFonts w:ascii="Times New Roman" w:hAnsi="Times New Roman"/>
          <w:bCs/>
          <w:sz w:val="24"/>
          <w:szCs w:val="24"/>
        </w:rPr>
        <w:t>izuzetno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loše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vreme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neuobičajeno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godišnje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doba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mesto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kome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se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izvode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sl</w:t>
      </w:r>
      <w:r w:rsidR="006A7AB7" w:rsidRPr="00161D30">
        <w:rPr>
          <w:rFonts w:ascii="Times New Roman" w:hAnsi="Times New Roman"/>
          <w:bCs/>
          <w:sz w:val="24"/>
          <w:szCs w:val="24"/>
        </w:rPr>
        <w:t>.);</w:t>
      </w:r>
    </w:p>
    <w:p w14:paraId="33187DEE" w14:textId="77777777" w:rsidR="000B7503" w:rsidRDefault="004F3D9B" w:rsidP="000B7503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161D30">
        <w:rPr>
          <w:rFonts w:ascii="Times New Roman" w:hAnsi="Times New Roman"/>
          <w:bCs/>
          <w:sz w:val="24"/>
          <w:szCs w:val="24"/>
        </w:rPr>
        <w:t>mere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predviđene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aktima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nadležnih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organa</w:t>
      </w:r>
      <w:r w:rsidR="006A7AB7" w:rsidRPr="00161D30">
        <w:rPr>
          <w:rFonts w:ascii="Times New Roman" w:hAnsi="Times New Roman"/>
          <w:bCs/>
          <w:sz w:val="24"/>
          <w:szCs w:val="24"/>
        </w:rPr>
        <w:t>;</w:t>
      </w:r>
    </w:p>
    <w:p w14:paraId="4DA3EBA7" w14:textId="77777777" w:rsidR="006A7AB7" w:rsidRPr="000B7503" w:rsidRDefault="004F3D9B" w:rsidP="000B7503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r w:rsidRPr="000B7503">
        <w:rPr>
          <w:rFonts w:ascii="Times New Roman" w:hAnsi="Times New Roman"/>
          <w:bCs/>
          <w:sz w:val="24"/>
          <w:szCs w:val="24"/>
        </w:rPr>
        <w:t>uslovi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za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izvođenje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radova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u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zemlјi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ili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vodi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, </w:t>
      </w:r>
      <w:r w:rsidRPr="000B7503">
        <w:rPr>
          <w:rFonts w:ascii="Times New Roman" w:hAnsi="Times New Roman"/>
          <w:bCs/>
          <w:sz w:val="24"/>
          <w:szCs w:val="24"/>
        </w:rPr>
        <w:t>koji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nisu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predviđeni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Pr="000B7503">
        <w:rPr>
          <w:rFonts w:ascii="Times New Roman" w:hAnsi="Times New Roman"/>
          <w:bCs/>
          <w:sz w:val="24"/>
          <w:szCs w:val="24"/>
        </w:rPr>
        <w:t>tehničkom</w:t>
      </w:r>
      <w:r w:rsidR="006A7AB7" w:rsidRPr="000B7503">
        <w:rPr>
          <w:rFonts w:ascii="Times New Roman" w:hAnsi="Times New Roman"/>
          <w:bCs/>
          <w:sz w:val="24"/>
          <w:szCs w:val="24"/>
        </w:rPr>
        <w:t xml:space="preserve"> </w:t>
      </w:r>
      <w:r w:rsidR="00013B71" w:rsidRPr="000B7503">
        <w:rPr>
          <w:rFonts w:ascii="Times New Roman" w:hAnsi="Times New Roman"/>
          <w:bCs/>
          <w:sz w:val="24"/>
          <w:szCs w:val="24"/>
        </w:rPr>
        <w:t>dokumentacijom;</w:t>
      </w:r>
    </w:p>
    <w:p w14:paraId="2494377E" w14:textId="77777777" w:rsidR="006A7AB7" w:rsidRPr="00161D30" w:rsidRDefault="004F3D9B" w:rsidP="00013B71">
      <w:pPr>
        <w:pStyle w:val="ListParagraph"/>
        <w:numPr>
          <w:ilvl w:val="2"/>
          <w:numId w:val="36"/>
        </w:numPr>
        <w:suppressAutoHyphens/>
        <w:spacing w:line="100" w:lineRule="atLeast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61D30">
        <w:rPr>
          <w:rFonts w:ascii="Times New Roman" w:hAnsi="Times New Roman"/>
          <w:bCs/>
          <w:sz w:val="24"/>
          <w:szCs w:val="24"/>
        </w:rPr>
        <w:t>nepredviđeni</w:t>
      </w:r>
      <w:proofErr w:type="gramEnd"/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koje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Izvođač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prilikom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izvođenja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radova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nije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znao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niti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je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mogao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znati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da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se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moruju</w:t>
      </w:r>
      <w:r w:rsidR="006A7AB7" w:rsidRPr="00161D30">
        <w:rPr>
          <w:rFonts w:ascii="Times New Roman" w:hAnsi="Times New Roman"/>
          <w:bCs/>
          <w:sz w:val="24"/>
          <w:szCs w:val="24"/>
        </w:rPr>
        <w:t xml:space="preserve"> </w:t>
      </w:r>
      <w:r w:rsidRPr="00161D30">
        <w:rPr>
          <w:rFonts w:ascii="Times New Roman" w:hAnsi="Times New Roman"/>
          <w:bCs/>
          <w:sz w:val="24"/>
          <w:szCs w:val="24"/>
        </w:rPr>
        <w:t>izvesti</w:t>
      </w:r>
      <w:r w:rsidR="006A7AB7" w:rsidRPr="00161D30">
        <w:rPr>
          <w:rFonts w:ascii="Times New Roman" w:hAnsi="Times New Roman"/>
          <w:bCs/>
          <w:sz w:val="24"/>
          <w:szCs w:val="24"/>
        </w:rPr>
        <w:t>.</w:t>
      </w:r>
    </w:p>
    <w:p w14:paraId="65219DBC" w14:textId="77777777" w:rsidR="002E0B71" w:rsidRPr="000C5695" w:rsidRDefault="002E0B71" w:rsidP="002E0B71">
      <w:pPr>
        <w:suppressAutoHyphens/>
        <w:spacing w:line="100" w:lineRule="atLeast"/>
        <w:jc w:val="both"/>
        <w:rPr>
          <w:bCs/>
          <w:szCs w:val="24"/>
        </w:rPr>
      </w:pPr>
    </w:p>
    <w:p w14:paraId="55AD21A4" w14:textId="77777777" w:rsidR="006A7AB7" w:rsidRPr="006D4AD3" w:rsidRDefault="004F3D9B" w:rsidP="006A7AB7">
      <w:pPr>
        <w:ind w:firstLine="708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odlučuje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koliko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produžiti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završetak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 </w:t>
      </w:r>
      <w:r>
        <w:rPr>
          <w:bCs/>
          <w:szCs w:val="24"/>
          <w:lang w:val="ru-RU"/>
        </w:rPr>
        <w:t>roku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6D4AD3">
        <w:rPr>
          <w:bCs/>
          <w:szCs w:val="24"/>
          <w:lang w:val="ru-RU"/>
        </w:rPr>
        <w:t xml:space="preserve"> 8 </w:t>
      </w:r>
      <w:r>
        <w:rPr>
          <w:bCs/>
          <w:szCs w:val="24"/>
          <w:lang w:val="ru-RU"/>
        </w:rPr>
        <w:t>dana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dana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zatražio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odluči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produženju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završetak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propusti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dostavi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blagovremeno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upozorenje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kašnjenju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sarađuje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smislu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rešavanja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ovog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kašnjenja</w:t>
      </w:r>
      <w:r w:rsidR="006A7AB7" w:rsidRPr="006D4AD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kašnjenje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izazavano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ovim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propustom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neće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razmatrati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prilikom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određivanja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novog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završetak</w:t>
      </w:r>
      <w:r w:rsidR="006A7AB7" w:rsidRPr="006D4AD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6D4AD3">
        <w:rPr>
          <w:bCs/>
          <w:szCs w:val="24"/>
          <w:lang w:val="ru-RU"/>
        </w:rPr>
        <w:t>.</w:t>
      </w:r>
    </w:p>
    <w:p w14:paraId="6DF08371" w14:textId="77777777" w:rsidR="006A7AB7" w:rsidRDefault="006A7AB7" w:rsidP="006A7AB7">
      <w:pPr>
        <w:jc w:val="both"/>
        <w:rPr>
          <w:szCs w:val="24"/>
          <w:lang w:val="ru-RU"/>
        </w:rPr>
      </w:pPr>
      <w:r w:rsidRPr="006D4AD3">
        <w:rPr>
          <w:szCs w:val="24"/>
          <w:lang w:val="ru-RU"/>
        </w:rPr>
        <w:tab/>
      </w:r>
      <w:r w:rsidR="004F3D9B">
        <w:rPr>
          <w:szCs w:val="24"/>
          <w:lang w:val="ru-RU"/>
        </w:rPr>
        <w:t>Zahtev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produženje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izvođenje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Izvođač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pismeno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podnosi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Naručiocu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u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roku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jednog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dana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od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saznanja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okolnost</w:t>
      </w:r>
      <w:r w:rsidRPr="006D4AD3">
        <w:rPr>
          <w:szCs w:val="24"/>
          <w:lang w:val="ru-RU"/>
        </w:rPr>
        <w:t xml:space="preserve">, </w:t>
      </w:r>
      <w:r w:rsidR="004F3D9B">
        <w:rPr>
          <w:szCs w:val="24"/>
          <w:lang w:val="ru-RU"/>
        </w:rPr>
        <w:t>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najkasnije</w:t>
      </w:r>
      <w:r w:rsidRPr="006D4AD3">
        <w:rPr>
          <w:szCs w:val="24"/>
          <w:lang w:val="ru-RU"/>
        </w:rPr>
        <w:t xml:space="preserve"> 10 (</w:t>
      </w:r>
      <w:r w:rsidR="004F3D9B">
        <w:rPr>
          <w:szCs w:val="24"/>
          <w:lang w:val="ru-RU"/>
        </w:rPr>
        <w:t>deset</w:t>
      </w:r>
      <w:r w:rsidRPr="006D4AD3">
        <w:rPr>
          <w:szCs w:val="24"/>
          <w:lang w:val="ru-RU"/>
        </w:rPr>
        <w:t xml:space="preserve">) </w:t>
      </w:r>
      <w:r w:rsidR="004F3D9B">
        <w:rPr>
          <w:szCs w:val="24"/>
          <w:lang w:val="ru-RU"/>
        </w:rPr>
        <w:t>dana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pre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isteka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konačnog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roka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završetak</w:t>
      </w:r>
      <w:r w:rsidRPr="006D4AD3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radova</w:t>
      </w:r>
      <w:r w:rsidRPr="006D4AD3">
        <w:rPr>
          <w:szCs w:val="24"/>
          <w:lang w:val="ru-RU"/>
        </w:rPr>
        <w:t xml:space="preserve">. </w:t>
      </w:r>
    </w:p>
    <w:p w14:paraId="3EEF7159" w14:textId="77777777" w:rsidR="00427CFB" w:rsidRPr="006D4AD3" w:rsidRDefault="00427CFB" w:rsidP="006A7AB7">
      <w:pPr>
        <w:jc w:val="both"/>
        <w:rPr>
          <w:szCs w:val="24"/>
          <w:lang w:val="ru-RU"/>
        </w:rPr>
      </w:pPr>
    </w:p>
    <w:p w14:paraId="02DC415F" w14:textId="77777777" w:rsidR="006A7AB7" w:rsidRPr="00422015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Ugovoreni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kada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ugovorne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Aneks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odlukom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koju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donese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način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pod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uslovima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propisanim</w:t>
      </w:r>
      <w:r w:rsidR="00312F44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članom</w:t>
      </w:r>
      <w:r w:rsidR="00312F44" w:rsidRPr="00422015">
        <w:rPr>
          <w:szCs w:val="24"/>
          <w:lang w:val="ru-RU"/>
        </w:rPr>
        <w:t xml:space="preserve"> 115. </w:t>
      </w:r>
      <w:r>
        <w:rPr>
          <w:szCs w:val="24"/>
          <w:lang w:val="ru-RU"/>
        </w:rPr>
        <w:t>Zakona</w:t>
      </w:r>
      <w:r w:rsidR="00312F44" w:rsidRPr="00422015">
        <w:rPr>
          <w:szCs w:val="24"/>
          <w:lang w:val="ru-RU"/>
        </w:rPr>
        <w:t>.</w:t>
      </w:r>
    </w:p>
    <w:p w14:paraId="56C48B6A" w14:textId="77777777" w:rsidR="006A7AB7" w:rsidRPr="006D4AD3" w:rsidRDefault="004F3D9B" w:rsidP="00422015">
      <w:pPr>
        <w:ind w:firstLine="709"/>
        <w:jc w:val="both"/>
        <w:rPr>
          <w:color w:val="000000"/>
          <w:szCs w:val="24"/>
        </w:rPr>
      </w:pPr>
      <w:r>
        <w:rPr>
          <w:szCs w:val="24"/>
          <w:lang w:val="ru-RU"/>
        </w:rPr>
        <w:t>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slučaju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ispunjava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dinamiku</w:t>
      </w:r>
      <w:r w:rsidR="006A7AB7" w:rsidRPr="0042201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obavezan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uvede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više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izvršilaca</w:t>
      </w:r>
      <w:r w:rsidR="006A7AB7" w:rsidRPr="0042201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bez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zahtevanje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povećanih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troškova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posebne</w:t>
      </w:r>
      <w:r w:rsidR="006A7AB7" w:rsidRPr="0042201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naknade</w:t>
      </w:r>
      <w:r w:rsidR="006A7AB7" w:rsidRPr="000C5695">
        <w:rPr>
          <w:szCs w:val="24"/>
          <w:lang w:val="ru-RU"/>
        </w:rPr>
        <w:t>.</w:t>
      </w:r>
    </w:p>
    <w:p w14:paraId="4D253A4D" w14:textId="77777777" w:rsidR="006A7AB7" w:rsidRPr="006D4AD3" w:rsidRDefault="004F3D9B" w:rsidP="00422015">
      <w:pPr>
        <w:ind w:firstLine="709"/>
        <w:jc w:val="both"/>
        <w:rPr>
          <w:szCs w:val="24"/>
          <w:lang w:val="sr-Latn-CS"/>
        </w:rPr>
      </w:pPr>
      <w:r>
        <w:rPr>
          <w:szCs w:val="24"/>
        </w:rPr>
        <w:t>Ako</w:t>
      </w:r>
      <w:r w:rsidR="006A7AB7" w:rsidRPr="000C5695">
        <w:rPr>
          <w:szCs w:val="24"/>
        </w:rPr>
        <w:t xml:space="preserve"> </w:t>
      </w:r>
      <w:r>
        <w:rPr>
          <w:szCs w:val="24"/>
          <w:lang w:val="ru-RU"/>
        </w:rPr>
        <w:t>Izvođač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6D4AD3">
        <w:rPr>
          <w:szCs w:val="24"/>
          <w:lang w:val="ru-RU"/>
        </w:rPr>
        <w:t xml:space="preserve"> </w:t>
      </w:r>
      <w:r>
        <w:rPr>
          <w:szCs w:val="24"/>
        </w:rPr>
        <w:t>padne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docnju</w:t>
      </w:r>
      <w:r w:rsidR="006A7AB7" w:rsidRPr="000C5695">
        <w:rPr>
          <w:szCs w:val="24"/>
        </w:rPr>
        <w:t xml:space="preserve"> </w:t>
      </w:r>
      <w:proofErr w:type="gramStart"/>
      <w:r>
        <w:rPr>
          <w:szCs w:val="24"/>
        </w:rPr>
        <w:t>sa</w:t>
      </w:r>
      <w:proofErr w:type="gramEnd"/>
      <w:r w:rsidR="006A7AB7" w:rsidRPr="000C5695">
        <w:rPr>
          <w:szCs w:val="24"/>
        </w:rPr>
        <w:t xml:space="preserve"> </w:t>
      </w:r>
      <w:r>
        <w:rPr>
          <w:szCs w:val="24"/>
        </w:rPr>
        <w:t>izvođenjem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radova</w:t>
      </w:r>
      <w:r w:rsidR="006A7AB7" w:rsidRPr="000C5695">
        <w:rPr>
          <w:szCs w:val="24"/>
        </w:rPr>
        <w:t xml:space="preserve">, </w:t>
      </w:r>
      <w:r>
        <w:rPr>
          <w:szCs w:val="24"/>
        </w:rPr>
        <w:t>nema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pravo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produženje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ugovorenog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roka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zbog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okolnosti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koje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su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nastale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u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vreme</w:t>
      </w:r>
      <w:r w:rsidR="006A7AB7" w:rsidRPr="000C5695">
        <w:rPr>
          <w:szCs w:val="24"/>
        </w:rPr>
        <w:t xml:space="preserve"> </w:t>
      </w:r>
      <w:r>
        <w:rPr>
          <w:szCs w:val="24"/>
        </w:rPr>
        <w:t>docnje</w:t>
      </w:r>
      <w:r w:rsidR="006A7AB7" w:rsidRPr="000C5695">
        <w:rPr>
          <w:szCs w:val="24"/>
        </w:rPr>
        <w:t>.</w:t>
      </w:r>
    </w:p>
    <w:p w14:paraId="283A6FD2" w14:textId="77777777" w:rsidR="006A7AB7" w:rsidRPr="00E63039" w:rsidRDefault="004F3D9B" w:rsidP="004B18F4">
      <w:pPr>
        <w:pStyle w:val="a"/>
      </w:pPr>
      <w:r>
        <w:t>Ugovorna</w:t>
      </w:r>
      <w:r w:rsidR="006A7AB7" w:rsidRPr="00E63039">
        <w:t xml:space="preserve"> </w:t>
      </w:r>
      <w:r>
        <w:t>kazna</w:t>
      </w:r>
    </w:p>
    <w:p w14:paraId="64E08894" w14:textId="77777777" w:rsidR="006A7AB7" w:rsidRPr="00312F44" w:rsidRDefault="004F3D9B" w:rsidP="004B18F4">
      <w:pPr>
        <w:pStyle w:val="a0"/>
        <w:rPr>
          <w:lang w:val="ru-RU"/>
        </w:rPr>
      </w:pPr>
      <w:r>
        <w:t>Č</w:t>
      </w:r>
      <w:r>
        <w:rPr>
          <w:lang w:val="ru-RU"/>
        </w:rPr>
        <w:t>lan</w:t>
      </w:r>
      <w:r w:rsidR="009E67AF" w:rsidRPr="00312F44">
        <w:rPr>
          <w:lang w:val="ru-RU"/>
        </w:rPr>
        <w:t xml:space="preserve"> 7</w:t>
      </w:r>
    </w:p>
    <w:p w14:paraId="14E485F0" w14:textId="77777777" w:rsidR="006A7AB7" w:rsidRPr="00E63039" w:rsidRDefault="004F3D9B" w:rsidP="006A7AB7">
      <w:pPr>
        <w:ind w:firstLine="709"/>
        <w:jc w:val="both"/>
        <w:rPr>
          <w:bCs/>
          <w:szCs w:val="24"/>
          <w:lang w:val="sr-Cyrl-CS"/>
        </w:rPr>
      </w:pPr>
      <w:r>
        <w:rPr>
          <w:bCs/>
          <w:szCs w:val="24"/>
          <w:lang w:val="ru-RU"/>
        </w:rPr>
        <w:t>Ukoliko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E63039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ugovorenom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E63039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dužan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plati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</w:rPr>
        <w:t>Naručiocu</w:t>
      </w:r>
      <w:r w:rsidR="006A7AB7" w:rsidRPr="000C5695">
        <w:rPr>
          <w:szCs w:val="24"/>
          <w:lang w:val="sr-Latn-CS"/>
        </w:rPr>
        <w:t xml:space="preserve"> </w:t>
      </w:r>
      <w:r>
        <w:rPr>
          <w:szCs w:val="24"/>
        </w:rPr>
        <w:t>radova</w:t>
      </w:r>
      <w:r w:rsidR="006A7AB7" w:rsidRPr="000C5695">
        <w:rPr>
          <w:szCs w:val="24"/>
          <w:lang w:val="sr-Latn-CS"/>
        </w:rPr>
        <w:t xml:space="preserve"> </w:t>
      </w:r>
      <w:r>
        <w:rPr>
          <w:bCs/>
          <w:szCs w:val="24"/>
          <w:lang w:val="ru-RU"/>
        </w:rPr>
        <w:t>ugovornu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kaznu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visini</w:t>
      </w:r>
      <w:r w:rsidR="006A7AB7" w:rsidRPr="00E63039">
        <w:rPr>
          <w:bCs/>
          <w:szCs w:val="24"/>
          <w:lang w:val="ru-RU"/>
        </w:rPr>
        <w:t xml:space="preserve"> </w:t>
      </w:r>
      <w:r w:rsidR="006A7AB7" w:rsidRPr="000C5695">
        <w:rPr>
          <w:bCs/>
          <w:szCs w:val="24"/>
          <w:lang w:val="sr-Latn-CS"/>
        </w:rPr>
        <w:t>0,</w:t>
      </w:r>
      <w:r w:rsidR="006A7AB7" w:rsidRPr="00E63039">
        <w:rPr>
          <w:bCs/>
          <w:szCs w:val="24"/>
          <w:lang w:val="sr-Cyrl-CS"/>
        </w:rPr>
        <w:t>1</w:t>
      </w:r>
      <w:r w:rsidR="006A7AB7" w:rsidRPr="000C5695">
        <w:rPr>
          <w:szCs w:val="24"/>
          <w:lang w:val="sr-Latn-CS"/>
        </w:rPr>
        <w:t xml:space="preserve">% </w:t>
      </w:r>
      <w:r w:rsidR="006A7AB7" w:rsidRPr="00E63039">
        <w:rPr>
          <w:szCs w:val="24"/>
          <w:lang w:val="ru-RU"/>
        </w:rPr>
        <w:t>(</w:t>
      </w:r>
      <w:r w:rsidR="006A7AB7" w:rsidRPr="000C5695">
        <w:rPr>
          <w:szCs w:val="24"/>
          <w:lang w:val="sr-Latn-CS"/>
        </w:rPr>
        <w:t>0,</w:t>
      </w:r>
      <w:r w:rsidR="006A7AB7" w:rsidRPr="00E63039">
        <w:rPr>
          <w:szCs w:val="24"/>
          <w:lang w:val="sr-Cyrl-CS"/>
        </w:rPr>
        <w:t>1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</w:t>
      </w:r>
      <w:r>
        <w:rPr>
          <w:szCs w:val="24"/>
        </w:rPr>
        <w:t>cenat</w:t>
      </w:r>
      <w:r w:rsidR="006A7AB7" w:rsidRPr="000C5695">
        <w:rPr>
          <w:szCs w:val="24"/>
          <w:lang w:val="sr-Latn-CS"/>
        </w:rPr>
        <w:t>a</w:t>
      </w:r>
      <w:r w:rsidR="006A7AB7" w:rsidRPr="00E63039">
        <w:rPr>
          <w:szCs w:val="24"/>
          <w:lang w:val="ru-RU"/>
        </w:rPr>
        <w:t>)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ukupno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PDV</w:t>
      </w:r>
      <w:r w:rsidR="006A7AB7" w:rsidRPr="00E63039">
        <w:rPr>
          <w:bCs/>
          <w:szCs w:val="24"/>
          <w:lang w:val="ru-RU"/>
        </w:rPr>
        <w:t>-</w:t>
      </w:r>
      <w:r>
        <w:rPr>
          <w:bCs/>
          <w:szCs w:val="24"/>
          <w:lang w:val="ru-RU"/>
        </w:rPr>
        <w:t>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svaki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dan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zakašnjenja</w:t>
      </w:r>
      <w:r w:rsidR="006A7AB7" w:rsidRPr="00E63039">
        <w:rPr>
          <w:bCs/>
          <w:szCs w:val="24"/>
          <w:lang w:val="ru-RU"/>
        </w:rPr>
        <w:t xml:space="preserve">. </w:t>
      </w:r>
      <w:r>
        <w:rPr>
          <w:szCs w:val="24"/>
          <w:lang w:val="sr-Cyrl-CS"/>
        </w:rPr>
        <w:t>U</w:t>
      </w:r>
      <w:r>
        <w:rPr>
          <w:szCs w:val="24"/>
          <w:lang w:val="ru-RU"/>
        </w:rPr>
        <w:t>koliko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je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ukup</w:t>
      </w:r>
      <w:r>
        <w:rPr>
          <w:szCs w:val="24"/>
          <w:lang w:val="sr-Cyrl-CS"/>
        </w:rPr>
        <w:t>an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iznos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obračunat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po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ovom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osnovu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veći</w:t>
      </w:r>
      <w:r w:rsidR="006A7AB7" w:rsidRPr="00E63039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od</w:t>
      </w:r>
      <w:r w:rsidR="006A7AB7" w:rsidRPr="000C5695">
        <w:rPr>
          <w:szCs w:val="24"/>
          <w:lang w:val="ru-RU"/>
        </w:rPr>
        <w:t xml:space="preserve"> 5% </w:t>
      </w:r>
      <w:r>
        <w:rPr>
          <w:szCs w:val="24"/>
          <w:lang w:val="ru-RU"/>
        </w:rPr>
        <w:t>od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cene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6A7AB7" w:rsidRPr="000C5695">
        <w:rPr>
          <w:szCs w:val="24"/>
          <w:lang w:val="ru-RU"/>
        </w:rPr>
        <w:t>-</w:t>
      </w:r>
      <w:r>
        <w:rPr>
          <w:szCs w:val="24"/>
          <w:lang w:val="ru-RU"/>
        </w:rPr>
        <w:t>a</w:t>
      </w:r>
      <w:r w:rsidR="006A7AB7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jednostrano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raskinuti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6A7AB7" w:rsidRPr="00E63039">
        <w:rPr>
          <w:szCs w:val="24"/>
          <w:lang w:val="sr-Cyrl-CS"/>
        </w:rPr>
        <w:t>.</w:t>
      </w:r>
    </w:p>
    <w:p w14:paraId="1DF2F872" w14:textId="77777777" w:rsidR="006A7AB7" w:rsidRPr="00E63039" w:rsidRDefault="004F3D9B" w:rsidP="006A7AB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Naplatu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kazne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  <w:lang w:val="sr-Cyrl-CS"/>
        </w:rPr>
        <w:t>Naručilac</w:t>
      </w:r>
      <w:r w:rsidR="006A7AB7" w:rsidRPr="000C569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radova</w:t>
      </w:r>
      <w:r w:rsidR="006A7AB7" w:rsidRPr="000C5695">
        <w:rPr>
          <w:szCs w:val="24"/>
          <w:lang w:val="sr-Cyrl-CS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izvršiti</w:t>
      </w:r>
      <w:r w:rsidR="006A7AB7" w:rsidRPr="00E63039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bez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prethodnog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pristanka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63039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umanjenjem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računa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navedenog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okončanoj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situaciji</w:t>
      </w:r>
      <w:r w:rsidR="006A7AB7" w:rsidRPr="00E63039">
        <w:rPr>
          <w:bCs/>
          <w:szCs w:val="24"/>
          <w:lang w:val="ru-RU"/>
        </w:rPr>
        <w:t>.</w:t>
      </w:r>
    </w:p>
    <w:p w14:paraId="0D31DFFE" w14:textId="77777777" w:rsidR="006A7AB7" w:rsidRPr="00E63039" w:rsidRDefault="004F3D9B" w:rsidP="006A7AB7">
      <w:pPr>
        <w:ind w:firstLine="720"/>
        <w:jc w:val="both"/>
        <w:rPr>
          <w:szCs w:val="24"/>
          <w:lang w:val="ru-RU"/>
        </w:rPr>
      </w:pPr>
      <w:r>
        <w:rPr>
          <w:szCs w:val="24"/>
          <w:lang w:val="ru-RU"/>
        </w:rPr>
        <w:t>Ako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6A7AB7" w:rsidRPr="00E63039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zbog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zakašnjenja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predaji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pretrpeo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kakvu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6A7AB7" w:rsidRPr="00E6303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može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zahtevati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potpunu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naknadu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štete</w:t>
      </w:r>
      <w:r w:rsidR="006A7AB7" w:rsidRPr="00E6303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nezavisno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kazne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zajedno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E6303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njom</w:t>
      </w:r>
      <w:r w:rsidR="006A7AB7" w:rsidRPr="00E63039">
        <w:rPr>
          <w:szCs w:val="24"/>
          <w:lang w:val="ru-RU"/>
        </w:rPr>
        <w:t>.</w:t>
      </w:r>
    </w:p>
    <w:p w14:paraId="4D6ADE0D" w14:textId="77777777" w:rsidR="006A7AB7" w:rsidRPr="00312F44" w:rsidRDefault="004F3D9B" w:rsidP="004B18F4">
      <w:pPr>
        <w:pStyle w:val="a"/>
      </w:pPr>
      <w:r>
        <w:t>Obaveze</w:t>
      </w:r>
      <w:r w:rsidR="006A7AB7" w:rsidRPr="00312F44">
        <w:t xml:space="preserve"> </w:t>
      </w:r>
      <w:r>
        <w:t>Izvođača</w:t>
      </w:r>
      <w:r w:rsidR="006A7AB7" w:rsidRPr="00312F44">
        <w:t xml:space="preserve"> </w:t>
      </w:r>
      <w:r>
        <w:t>radova</w:t>
      </w:r>
    </w:p>
    <w:p w14:paraId="17D57D34" w14:textId="77777777" w:rsidR="006A7AB7" w:rsidRPr="009E67AF" w:rsidRDefault="004F3D9B" w:rsidP="004B18F4">
      <w:pPr>
        <w:pStyle w:val="a0"/>
      </w:pPr>
      <w:r>
        <w:rPr>
          <w:lang w:val="ru-RU"/>
        </w:rPr>
        <w:t>Član</w:t>
      </w:r>
      <w:r w:rsidR="009E67AF" w:rsidRPr="000C5695">
        <w:rPr>
          <w:lang w:val="ru-RU"/>
        </w:rPr>
        <w:t xml:space="preserve"> 8</w:t>
      </w:r>
    </w:p>
    <w:p w14:paraId="7430FD9E" w14:textId="77777777" w:rsidR="00E63039" w:rsidRDefault="004F3D9B" w:rsidP="007A55BF">
      <w:pPr>
        <w:pStyle w:val="ListParagraph1"/>
        <w:jc w:val="both"/>
      </w:pPr>
      <w:r>
        <w:rPr>
          <w:lang w:val="ru-RU"/>
        </w:rPr>
        <w:t>Izvođač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radova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se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obavezuje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da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radove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izvede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u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skladu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sa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važećim</w:t>
      </w:r>
      <w:r w:rsidR="006A7AB7" w:rsidRPr="000C5695">
        <w:rPr>
          <w:lang w:val="ru-RU"/>
        </w:rPr>
        <w:t xml:space="preserve"> </w:t>
      </w:r>
      <w:r>
        <w:rPr>
          <w:lang w:val="ru-RU"/>
        </w:rPr>
        <w:t>tehničkim</w:t>
      </w:r>
      <w:r w:rsidR="006A7AB7" w:rsidRPr="000C5695">
        <w:rPr>
          <w:lang w:val="ru-RU"/>
        </w:rPr>
        <w:t xml:space="preserve"> </w:t>
      </w:r>
    </w:p>
    <w:p w14:paraId="167E8C6A" w14:textId="77777777" w:rsidR="006A7AB7" w:rsidRPr="000C5695" w:rsidRDefault="004F3D9B" w:rsidP="007A55BF">
      <w:pPr>
        <w:pStyle w:val="ListParagraph1"/>
        <w:ind w:left="0"/>
        <w:jc w:val="both"/>
      </w:pPr>
      <w:proofErr w:type="gramStart"/>
      <w:r>
        <w:t>propisima</w:t>
      </w:r>
      <w:proofErr w:type="gramEnd"/>
      <w:r w:rsidR="006A7AB7" w:rsidRPr="000C5695">
        <w:t xml:space="preserve">, </w:t>
      </w:r>
      <w:r>
        <w:t>dokumentacijom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ovim</w:t>
      </w:r>
      <w:r w:rsidR="006A7AB7" w:rsidRPr="000C5695">
        <w:t xml:space="preserve"> </w:t>
      </w:r>
      <w:r>
        <w:t>ugovorom</w:t>
      </w:r>
      <w:r w:rsidR="006A7AB7" w:rsidRPr="000C5695">
        <w:t xml:space="preserve"> </w:t>
      </w:r>
      <w:r>
        <w:t>kao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iste</w:t>
      </w:r>
      <w:r w:rsidR="006A7AB7" w:rsidRPr="000C5695">
        <w:t xml:space="preserve"> </w:t>
      </w:r>
      <w:r>
        <w:t>po</w:t>
      </w:r>
      <w:r w:rsidR="006A7AB7" w:rsidRPr="000C5695">
        <w:t xml:space="preserve"> </w:t>
      </w:r>
      <w:r>
        <w:t>završetku</w:t>
      </w:r>
      <w:r w:rsidR="006A7AB7" w:rsidRPr="000C5695">
        <w:t xml:space="preserve"> </w:t>
      </w:r>
      <w:r>
        <w:t>preda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radova</w:t>
      </w:r>
      <w:r w:rsidR="00E63039">
        <w:t xml:space="preserve">, </w:t>
      </w:r>
      <w:r>
        <w:t>kao</w:t>
      </w:r>
      <w:r w:rsidR="006A7AB7" w:rsidRPr="000C5695">
        <w:t xml:space="preserve"> </w:t>
      </w:r>
      <w:r>
        <w:t>i</w:t>
      </w:r>
      <w:r w:rsidR="006A7AB7" w:rsidRPr="000C5695">
        <w:t>:</w:t>
      </w:r>
    </w:p>
    <w:p w14:paraId="0FDD7549" w14:textId="77777777" w:rsidR="00673136" w:rsidRPr="000C5695" w:rsidRDefault="004F3D9B" w:rsidP="0030264A">
      <w:pPr>
        <w:numPr>
          <w:ilvl w:val="0"/>
          <w:numId w:val="23"/>
        </w:numPr>
        <w:ind w:left="0" w:firstLine="698"/>
      </w:pPr>
      <w:r>
        <w:rPr>
          <w:bCs/>
        </w:rPr>
        <w:t>d</w:t>
      </w:r>
      <w:r>
        <w:t>a</w:t>
      </w:r>
      <w:r w:rsidR="006A7AB7" w:rsidRPr="000C5695">
        <w:t xml:space="preserve"> </w:t>
      </w:r>
      <w:r>
        <w:t>pre</w:t>
      </w:r>
      <w:r w:rsidR="006A7AB7" w:rsidRPr="000C5695">
        <w:t xml:space="preserve"> </w:t>
      </w:r>
      <w:r>
        <w:t>početka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dostavi</w:t>
      </w:r>
      <w:r w:rsidR="006A7AB7" w:rsidRPr="000C5695">
        <w:t xml:space="preserve"> </w:t>
      </w:r>
      <w:r>
        <w:t>rešenje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imenovanju</w:t>
      </w:r>
      <w:r w:rsidR="006A7AB7" w:rsidRPr="000C5695">
        <w:t xml:space="preserve"> </w:t>
      </w:r>
      <w:r>
        <w:t>odgovornog</w:t>
      </w:r>
      <w:r w:rsidR="006A7AB7" w:rsidRPr="000C5695">
        <w:t xml:space="preserve"> </w:t>
      </w:r>
      <w:r>
        <w:t>Izvođača</w:t>
      </w:r>
      <w:r w:rsidR="006A7AB7" w:rsidRPr="000C5695">
        <w:t xml:space="preserve"> </w:t>
      </w:r>
      <w:r>
        <w:t>radova</w:t>
      </w:r>
      <w:r w:rsidR="006A7AB7" w:rsidRPr="000C5695">
        <w:t xml:space="preserve">;    </w:t>
      </w:r>
    </w:p>
    <w:p w14:paraId="3DE91C87" w14:textId="77777777" w:rsidR="006A7AB7" w:rsidRPr="00422015" w:rsidRDefault="004F3D9B" w:rsidP="0030264A">
      <w:pPr>
        <w:numPr>
          <w:ilvl w:val="0"/>
          <w:numId w:val="23"/>
        </w:numPr>
        <w:ind w:left="0" w:firstLine="698"/>
      </w:pPr>
      <w:proofErr w:type="gramStart"/>
      <w:r>
        <w:rPr>
          <w:bCs/>
        </w:rPr>
        <w:t>da</w:t>
      </w:r>
      <w:proofErr w:type="gramEnd"/>
      <w:r w:rsidR="00673136" w:rsidRPr="000C5695">
        <w:t xml:space="preserve"> </w:t>
      </w:r>
      <w:r>
        <w:t>po</w:t>
      </w:r>
      <w:r w:rsidR="00673136" w:rsidRPr="000C5695">
        <w:t xml:space="preserve"> </w:t>
      </w:r>
      <w:r>
        <w:t>prijemu</w:t>
      </w:r>
      <w:r w:rsidR="00673136" w:rsidRPr="000C5695">
        <w:t xml:space="preserve"> </w:t>
      </w:r>
      <w:r>
        <w:t>projektno</w:t>
      </w:r>
      <w:r w:rsidR="00673136" w:rsidRPr="000C5695">
        <w:t>-</w:t>
      </w:r>
      <w:r>
        <w:t>tehničke</w:t>
      </w:r>
      <w:r w:rsidR="00673136" w:rsidRPr="000C5695">
        <w:t xml:space="preserve"> </w:t>
      </w:r>
      <w:r>
        <w:t>dokumentacije</w:t>
      </w:r>
      <w:r w:rsidR="00673136" w:rsidRPr="000C5695">
        <w:t xml:space="preserve"> </w:t>
      </w:r>
      <w:r>
        <w:t>istu</w:t>
      </w:r>
      <w:r w:rsidR="00673136" w:rsidRPr="000C5695">
        <w:t xml:space="preserve"> </w:t>
      </w:r>
      <w:r>
        <w:t>detalјno</w:t>
      </w:r>
      <w:r w:rsidR="00673136" w:rsidRPr="000C5695">
        <w:t xml:space="preserve"> </w:t>
      </w:r>
      <w:r>
        <w:t>pregleda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brižlјivo</w:t>
      </w:r>
      <w:r w:rsidR="00673136" w:rsidRPr="000C5695">
        <w:t xml:space="preserve"> </w:t>
      </w:r>
      <w:r>
        <w:t>prouči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roku</w:t>
      </w:r>
      <w:r w:rsidR="00673136" w:rsidRPr="000C5695">
        <w:t xml:space="preserve"> </w:t>
      </w:r>
      <w:r>
        <w:t>od</w:t>
      </w:r>
      <w:r w:rsidR="00673136" w:rsidRPr="000C5695">
        <w:t xml:space="preserve"> 10 </w:t>
      </w:r>
      <w:r>
        <w:t>dana</w:t>
      </w:r>
      <w:r w:rsidR="00673136" w:rsidRPr="000C5695">
        <w:t xml:space="preserve">, </w:t>
      </w:r>
      <w:r>
        <w:t>računajući</w:t>
      </w:r>
      <w:r w:rsidR="00673136" w:rsidRPr="000C5695">
        <w:t xml:space="preserve"> </w:t>
      </w:r>
      <w:r>
        <w:t>od</w:t>
      </w:r>
      <w:r w:rsidR="00673136" w:rsidRPr="000C5695">
        <w:t xml:space="preserve"> </w:t>
      </w:r>
      <w:r>
        <w:t>dana</w:t>
      </w:r>
      <w:r w:rsidR="00673136" w:rsidRPr="000C5695">
        <w:t xml:space="preserve"> </w:t>
      </w:r>
      <w:r>
        <w:t>primopredaje</w:t>
      </w:r>
      <w:r w:rsidR="00673136" w:rsidRPr="000C5695">
        <w:t xml:space="preserve"> </w:t>
      </w:r>
      <w:r>
        <w:t>tehničke</w:t>
      </w:r>
      <w:r w:rsidR="00673136" w:rsidRPr="000C5695">
        <w:t xml:space="preserve"> </w:t>
      </w:r>
      <w:r>
        <w:t>dokumentacije</w:t>
      </w:r>
      <w:r w:rsidR="00673136" w:rsidRPr="000C5695">
        <w:t xml:space="preserve">, </w:t>
      </w:r>
      <w:r>
        <w:t>dostavi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pisanom</w:t>
      </w:r>
      <w:r w:rsidR="00673136" w:rsidRPr="000C5695">
        <w:t xml:space="preserve"> </w:t>
      </w:r>
      <w:r>
        <w:t>obliku</w:t>
      </w:r>
      <w:r w:rsidR="00673136" w:rsidRPr="000C5695">
        <w:t xml:space="preserve"> </w:t>
      </w:r>
      <w:r>
        <w:t>Naručiocu</w:t>
      </w:r>
      <w:r w:rsidR="00673136" w:rsidRPr="000C5695">
        <w:t xml:space="preserve"> </w:t>
      </w:r>
      <w:r>
        <w:t>eventualne</w:t>
      </w:r>
      <w:r w:rsidR="00673136" w:rsidRPr="000C5695">
        <w:t xml:space="preserve"> </w:t>
      </w:r>
      <w:r>
        <w:t>primedbe</w:t>
      </w:r>
      <w:r w:rsidR="00673136" w:rsidRPr="000C5695">
        <w:t xml:space="preserve"> </w:t>
      </w:r>
      <w:r>
        <w:t>na</w:t>
      </w:r>
      <w:r w:rsidR="00673136" w:rsidRPr="000C5695">
        <w:t xml:space="preserve"> </w:t>
      </w:r>
      <w:r>
        <w:t>razmatranje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dalјe</w:t>
      </w:r>
      <w:r w:rsidR="00673136" w:rsidRPr="000C5695">
        <w:t xml:space="preserve"> </w:t>
      </w:r>
      <w:r>
        <w:t>postupanje</w:t>
      </w:r>
      <w:r w:rsidR="00673136" w:rsidRPr="000C5695">
        <w:t xml:space="preserve">. </w:t>
      </w:r>
      <w:r>
        <w:t>Neblagovremeno</w:t>
      </w:r>
      <w:r w:rsidR="00673136" w:rsidRPr="000C5695">
        <w:t xml:space="preserve"> </w:t>
      </w:r>
      <w:r>
        <w:t>uočene</w:t>
      </w:r>
      <w:r w:rsidR="00673136" w:rsidRPr="000C5695">
        <w:t xml:space="preserve"> </w:t>
      </w:r>
      <w:r>
        <w:t>ili</w:t>
      </w:r>
      <w:r w:rsidR="00673136" w:rsidRPr="000C5695">
        <w:t xml:space="preserve"> </w:t>
      </w:r>
      <w:r>
        <w:t>dostavlјene</w:t>
      </w:r>
      <w:r w:rsidR="00673136" w:rsidRPr="000C5695">
        <w:t xml:space="preserve"> </w:t>
      </w:r>
      <w:r>
        <w:t>primedbe</w:t>
      </w:r>
      <w:r w:rsidR="00673136" w:rsidRPr="000C5695">
        <w:t xml:space="preserve">, </w:t>
      </w:r>
      <w:r>
        <w:t>kao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eventualni</w:t>
      </w:r>
      <w:r w:rsidR="00673136" w:rsidRPr="000C5695">
        <w:t xml:space="preserve"> </w:t>
      </w:r>
      <w:r>
        <w:t>nedostaci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projektno</w:t>
      </w:r>
      <w:r w:rsidR="00673136" w:rsidRPr="000C5695">
        <w:t>-</w:t>
      </w:r>
      <w:r>
        <w:t>tehničkoj</w:t>
      </w:r>
      <w:r w:rsidR="00673136" w:rsidRPr="000C5695">
        <w:t xml:space="preserve"> </w:t>
      </w:r>
      <w:r>
        <w:t>dokumentaciji</w:t>
      </w:r>
      <w:r w:rsidR="00673136" w:rsidRPr="000C5695">
        <w:t xml:space="preserve"> </w:t>
      </w:r>
      <w:r>
        <w:t>koji</w:t>
      </w:r>
      <w:r w:rsidR="00673136" w:rsidRPr="000C5695">
        <w:t xml:space="preserve"> </w:t>
      </w:r>
      <w:r>
        <w:t>nisu</w:t>
      </w:r>
      <w:r w:rsidR="00673136" w:rsidRPr="000C5695">
        <w:t xml:space="preserve"> </w:t>
      </w:r>
      <w:r>
        <w:t>mogli</w:t>
      </w:r>
      <w:r w:rsidR="00673136" w:rsidRPr="000C5695">
        <w:t xml:space="preserve"> </w:t>
      </w:r>
      <w:r>
        <w:t>ostati</w:t>
      </w:r>
      <w:r w:rsidR="00673136" w:rsidRPr="000C5695">
        <w:t xml:space="preserve"> </w:t>
      </w:r>
      <w:r>
        <w:t>nepoznati</w:t>
      </w:r>
      <w:r w:rsidR="00673136" w:rsidRPr="000C5695">
        <w:t xml:space="preserve"> </w:t>
      </w:r>
      <w:r>
        <w:t>da</w:t>
      </w:r>
      <w:r w:rsidR="00673136" w:rsidRPr="000C5695">
        <w:t xml:space="preserve"> </w:t>
      </w:r>
      <w:r>
        <w:t>je</w:t>
      </w:r>
      <w:r w:rsidR="00673136" w:rsidRPr="000C5695">
        <w:t xml:space="preserve"> </w:t>
      </w:r>
      <w:r>
        <w:t>projektno</w:t>
      </w:r>
      <w:r w:rsidR="00673136" w:rsidRPr="000C5695">
        <w:t>-</w:t>
      </w:r>
      <w:r>
        <w:t>tehnička</w:t>
      </w:r>
      <w:r w:rsidR="00673136" w:rsidRPr="000C5695">
        <w:t xml:space="preserve"> </w:t>
      </w:r>
      <w:r>
        <w:t>dokumentacija</w:t>
      </w:r>
      <w:r w:rsidR="00673136" w:rsidRPr="000C5695">
        <w:t xml:space="preserve">, </w:t>
      </w:r>
      <w:r>
        <w:t>na</w:t>
      </w:r>
      <w:r w:rsidR="00673136" w:rsidRPr="000C5695">
        <w:t xml:space="preserve"> </w:t>
      </w:r>
      <w:r>
        <w:t>vreme</w:t>
      </w:r>
      <w:r w:rsidR="00673136" w:rsidRPr="000C5695">
        <w:t xml:space="preserve">, </w:t>
      </w:r>
      <w:r>
        <w:t>savesno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brižlјivo</w:t>
      </w:r>
      <w:r w:rsidR="00673136" w:rsidRPr="000C5695">
        <w:t xml:space="preserve"> </w:t>
      </w:r>
      <w:r>
        <w:t>sagledana</w:t>
      </w:r>
      <w:r w:rsidR="00673136" w:rsidRPr="000C5695">
        <w:t xml:space="preserve">, </w:t>
      </w:r>
      <w:r>
        <w:t>neće</w:t>
      </w:r>
      <w:r w:rsidR="00673136" w:rsidRPr="000C5695">
        <w:t xml:space="preserve"> </w:t>
      </w:r>
      <w:r>
        <w:t>se</w:t>
      </w:r>
      <w:r w:rsidR="00673136" w:rsidRPr="000C5695">
        <w:t xml:space="preserve"> </w:t>
      </w:r>
      <w:r>
        <w:t>uzete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obzir</w:t>
      </w:r>
      <w:r w:rsidR="00673136" w:rsidRPr="000C5695">
        <w:t xml:space="preserve">, </w:t>
      </w:r>
      <w:r>
        <w:t>niti</w:t>
      </w:r>
      <w:r w:rsidR="00673136" w:rsidRPr="000C5695">
        <w:t xml:space="preserve"> </w:t>
      </w:r>
      <w:r>
        <w:t>će</w:t>
      </w:r>
      <w:r w:rsidR="00673136" w:rsidRPr="000C5695">
        <w:t xml:space="preserve"> </w:t>
      </w:r>
      <w:r>
        <w:t>imati</w:t>
      </w:r>
      <w:r w:rsidR="00673136" w:rsidRPr="000C5695">
        <w:t xml:space="preserve"> </w:t>
      </w:r>
      <w:r>
        <w:t>uticaja</w:t>
      </w:r>
      <w:r w:rsidR="00673136" w:rsidRPr="000C5695">
        <w:t xml:space="preserve"> </w:t>
      </w:r>
      <w:r>
        <w:t>na</w:t>
      </w:r>
      <w:r w:rsidR="00673136" w:rsidRPr="000C5695">
        <w:t xml:space="preserve"> </w:t>
      </w:r>
      <w:r>
        <w:t>rok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cenu</w:t>
      </w:r>
      <w:r w:rsidR="00673136" w:rsidRPr="000C5695">
        <w:t xml:space="preserve"> </w:t>
      </w:r>
      <w:r>
        <w:t>izvođenja</w:t>
      </w:r>
      <w:r w:rsidR="00673136" w:rsidRPr="000C5695">
        <w:t xml:space="preserve"> </w:t>
      </w:r>
      <w:r>
        <w:t>radova</w:t>
      </w:r>
      <w:r w:rsidR="00673136" w:rsidRPr="000C5695">
        <w:t>;</w:t>
      </w:r>
      <w:r w:rsidR="006A7AB7" w:rsidRPr="000C5695">
        <w:t xml:space="preserve"> </w:t>
      </w:r>
    </w:p>
    <w:p w14:paraId="32F84AEC" w14:textId="30C3B96B" w:rsidR="00427CFB" w:rsidRPr="00422015" w:rsidRDefault="004F3D9B" w:rsidP="0030264A">
      <w:pPr>
        <w:numPr>
          <w:ilvl w:val="0"/>
          <w:numId w:val="23"/>
        </w:numPr>
        <w:ind w:left="0" w:firstLine="698"/>
      </w:pPr>
      <w:r>
        <w:lastRenderedPageBreak/>
        <w:t>da</w:t>
      </w:r>
      <w:r w:rsidR="006A7AB7" w:rsidRPr="000C5695">
        <w:t xml:space="preserve"> </w:t>
      </w:r>
      <w:r>
        <w:t>u</w:t>
      </w:r>
      <w:r w:rsidR="006A7AB7" w:rsidRPr="000C5695">
        <w:t xml:space="preserve"> </w:t>
      </w:r>
      <w:r>
        <w:rPr>
          <w:bCs/>
        </w:rPr>
        <w:t>roku</w:t>
      </w:r>
      <w:r w:rsidR="006A7AB7" w:rsidRPr="000C5695">
        <w:t xml:space="preserve"> </w:t>
      </w:r>
      <w:r>
        <w:t>od</w:t>
      </w:r>
      <w:r w:rsidR="006A7AB7" w:rsidRPr="000C5695">
        <w:t xml:space="preserve"> 7 (</w:t>
      </w:r>
      <w:r>
        <w:t>sedam</w:t>
      </w:r>
      <w:r w:rsidR="006A7AB7" w:rsidRPr="000C5695">
        <w:t xml:space="preserve">) </w:t>
      </w:r>
      <w:r>
        <w:t>dana</w:t>
      </w:r>
      <w:r w:rsidR="006A7AB7" w:rsidRPr="000C5695">
        <w:t xml:space="preserve"> </w:t>
      </w:r>
      <w:r>
        <w:t>od</w:t>
      </w:r>
      <w:r w:rsidR="006A7AB7" w:rsidRPr="000C5695">
        <w:t xml:space="preserve"> </w:t>
      </w:r>
      <w:r>
        <w:t>dana</w:t>
      </w:r>
      <w:r w:rsidR="006A7AB7" w:rsidRPr="000C5695">
        <w:t xml:space="preserve"> </w:t>
      </w:r>
      <w:r>
        <w:t>potpisivanja</w:t>
      </w:r>
      <w:r w:rsidR="006A7AB7" w:rsidRPr="000C5695">
        <w:t xml:space="preserve"> </w:t>
      </w:r>
      <w:r>
        <w:t>ugovora</w:t>
      </w:r>
      <w:r w:rsidR="006A7AB7" w:rsidRPr="000C5695">
        <w:t xml:space="preserve"> </w:t>
      </w:r>
      <w:r>
        <w:t>dostavi</w:t>
      </w:r>
      <w:r w:rsidR="006A7AB7" w:rsidRPr="000C5695">
        <w:t xml:space="preserve"> </w:t>
      </w:r>
      <w:r>
        <w:t>stručnom</w:t>
      </w:r>
      <w:r w:rsidR="006A7AB7" w:rsidRPr="000C5695">
        <w:t xml:space="preserve"> </w:t>
      </w:r>
      <w:r>
        <w:t>nadzoru</w:t>
      </w:r>
      <w:r w:rsidR="006A7AB7" w:rsidRPr="000C5695">
        <w:t xml:space="preserve"> </w:t>
      </w:r>
      <w:r w:rsidR="000A670E">
        <w:t>dinamičk</w:t>
      </w:r>
      <w:r>
        <w:t>i</w:t>
      </w:r>
      <w:r w:rsidR="006A7AB7" w:rsidRPr="000C5695">
        <w:t xml:space="preserve"> </w:t>
      </w:r>
      <w:r>
        <w:t>plan</w:t>
      </w:r>
      <w:r w:rsidR="006A7AB7" w:rsidRPr="000C5695">
        <w:t xml:space="preserve"> </w:t>
      </w:r>
      <w:r>
        <w:t>izvođenja</w:t>
      </w:r>
      <w:r w:rsidR="006A7AB7" w:rsidRPr="000C5695">
        <w:t xml:space="preserve"> </w:t>
      </w:r>
      <w:r>
        <w:t>radova</w:t>
      </w:r>
      <w:r w:rsidR="006A7AB7" w:rsidRPr="000C5695">
        <w:t xml:space="preserve">; </w:t>
      </w:r>
    </w:p>
    <w:p w14:paraId="7A5F1E71" w14:textId="77777777" w:rsidR="006A7AB7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73136" w:rsidRPr="000C5695">
        <w:t xml:space="preserve"> </w:t>
      </w:r>
      <w:r>
        <w:t>o</w:t>
      </w:r>
      <w:r w:rsidR="00673136" w:rsidRPr="000C5695">
        <w:t xml:space="preserve"> </w:t>
      </w:r>
      <w:r>
        <w:rPr>
          <w:bCs/>
        </w:rPr>
        <w:t>svom</w:t>
      </w:r>
      <w:r w:rsidR="00673136" w:rsidRPr="000C5695">
        <w:t xml:space="preserve"> </w:t>
      </w:r>
      <w:r>
        <w:t>trošku</w:t>
      </w:r>
      <w:r w:rsidR="00673136" w:rsidRPr="000C5695">
        <w:t xml:space="preserve"> </w:t>
      </w:r>
      <w:r>
        <w:t>obezbedi</w:t>
      </w:r>
      <w:r w:rsidR="00673136" w:rsidRPr="000C5695">
        <w:t xml:space="preserve"> </w:t>
      </w:r>
      <w:r>
        <w:t>i</w:t>
      </w:r>
      <w:r w:rsidR="00673136" w:rsidRPr="000C5695">
        <w:t xml:space="preserve"> </w:t>
      </w:r>
      <w:r>
        <w:t>istakne</w:t>
      </w:r>
      <w:r w:rsidR="00673136" w:rsidRPr="000C5695">
        <w:t xml:space="preserve"> </w:t>
      </w:r>
      <w:r>
        <w:t>na</w:t>
      </w:r>
      <w:r w:rsidR="00673136" w:rsidRPr="000C5695">
        <w:t xml:space="preserve"> </w:t>
      </w:r>
      <w:r>
        <w:t>vidnom</w:t>
      </w:r>
      <w:r w:rsidR="00673136" w:rsidRPr="000C5695">
        <w:t xml:space="preserve"> </w:t>
      </w:r>
      <w:r>
        <w:t>mestu</w:t>
      </w:r>
      <w:r w:rsidR="00673136" w:rsidRPr="000C5695">
        <w:t xml:space="preserve"> </w:t>
      </w:r>
      <w:r>
        <w:t>gradilišnu</w:t>
      </w:r>
      <w:r w:rsidR="00673136" w:rsidRPr="000C5695">
        <w:t xml:space="preserve"> </w:t>
      </w:r>
      <w:r>
        <w:t>tablu</w:t>
      </w:r>
      <w:r w:rsidR="00673136" w:rsidRPr="000C5695">
        <w:t xml:space="preserve"> </w:t>
      </w:r>
      <w:r>
        <w:t>u</w:t>
      </w:r>
      <w:r w:rsidR="00673136" w:rsidRPr="000C5695">
        <w:t xml:space="preserve"> </w:t>
      </w:r>
      <w:r>
        <w:t>skladu</w:t>
      </w:r>
      <w:r w:rsidR="00673136" w:rsidRPr="000C5695">
        <w:t xml:space="preserve"> </w:t>
      </w:r>
      <w:r>
        <w:t>sa</w:t>
      </w:r>
      <w:r w:rsidR="00673136" w:rsidRPr="000C5695">
        <w:t xml:space="preserve"> </w:t>
      </w:r>
      <w:r>
        <w:t>važećim</w:t>
      </w:r>
      <w:r w:rsidR="00673136" w:rsidRPr="000C5695">
        <w:t xml:space="preserve"> </w:t>
      </w:r>
      <w:r>
        <w:t>propisima</w:t>
      </w:r>
      <w:r w:rsidR="00673136" w:rsidRPr="000C5695">
        <w:t>;</w:t>
      </w:r>
      <w:r w:rsidR="006A7AB7" w:rsidRPr="000C5695">
        <w:t xml:space="preserve"> </w:t>
      </w:r>
    </w:p>
    <w:p w14:paraId="2E1FC5AB" w14:textId="77777777" w:rsidR="002F0EC4" w:rsidRPr="00FB1B54" w:rsidRDefault="002F0EC4" w:rsidP="0030264A">
      <w:pPr>
        <w:numPr>
          <w:ilvl w:val="0"/>
          <w:numId w:val="23"/>
        </w:numPr>
        <w:ind w:left="0" w:firstLine="698"/>
      </w:pPr>
      <w:r w:rsidRPr="00FB1B54">
        <w:t>da o svom trošku izradi prateću dokumentaciju za pribavljanje potrebnih dozvola za izmenu saobraćaja i zauzeće trotoara, pribavi sve dozvole i plati naknadu koja bude određena po dobijenim rešenjima nadležnih organa</w:t>
      </w:r>
    </w:p>
    <w:p w14:paraId="13EF0B43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rPr>
          <w:bCs/>
        </w:rPr>
        <w:t>se</w:t>
      </w:r>
      <w:r w:rsidR="006A7AB7" w:rsidRPr="000C5695">
        <w:t xml:space="preserve"> </w:t>
      </w:r>
      <w:r>
        <w:t>strogo</w:t>
      </w:r>
      <w:r w:rsidR="006A7AB7" w:rsidRPr="000C5695">
        <w:t xml:space="preserve"> </w:t>
      </w:r>
      <w:r>
        <w:t>pridržava</w:t>
      </w:r>
      <w:r w:rsidR="006A7AB7" w:rsidRPr="000C5695">
        <w:t xml:space="preserve"> </w:t>
      </w:r>
      <w:r>
        <w:t>mera</w:t>
      </w:r>
      <w:r w:rsidR="006A7AB7" w:rsidRPr="000C5695">
        <w:t xml:space="preserve"> </w:t>
      </w:r>
      <w:r>
        <w:t>zaštite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radu</w:t>
      </w:r>
      <w:r w:rsidR="006A7AB7" w:rsidRPr="000C5695">
        <w:t xml:space="preserve">; </w:t>
      </w:r>
    </w:p>
    <w:p w14:paraId="548FD085" w14:textId="61E33D59" w:rsidR="006A7AB7" w:rsidRPr="00F43C73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po</w:t>
      </w:r>
      <w:r w:rsidR="006A7AB7" w:rsidRPr="000C5695">
        <w:t xml:space="preserve"> </w:t>
      </w:r>
      <w:r>
        <w:rPr>
          <w:bCs/>
        </w:rPr>
        <w:t>završenim</w:t>
      </w:r>
      <w:r w:rsidR="006A7AB7" w:rsidRPr="000C5695">
        <w:t xml:space="preserve"> </w:t>
      </w:r>
      <w:r>
        <w:t>radovima</w:t>
      </w:r>
      <w:r w:rsidR="006A7AB7" w:rsidRPr="000C5695">
        <w:t xml:space="preserve"> </w:t>
      </w:r>
      <w:r>
        <w:t>odmah</w:t>
      </w:r>
      <w:r w:rsidR="006A7AB7" w:rsidRPr="000C5695">
        <w:t xml:space="preserve"> </w:t>
      </w:r>
      <w:r>
        <w:t>obavesti</w:t>
      </w:r>
      <w:r w:rsidR="006A7AB7" w:rsidRPr="000C5695">
        <w:t xml:space="preserve"> </w:t>
      </w:r>
      <w:r w:rsidR="007F40CD">
        <w:t>Naručioca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je</w:t>
      </w:r>
      <w:r w:rsidR="006A7AB7" w:rsidRPr="000C5695">
        <w:t xml:space="preserve"> </w:t>
      </w:r>
      <w:r>
        <w:t>završio</w:t>
      </w:r>
      <w:r w:rsidR="006A7AB7" w:rsidRPr="000C5695">
        <w:t xml:space="preserve"> </w:t>
      </w:r>
      <w:r>
        <w:t>radove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je</w:t>
      </w:r>
      <w:r w:rsidR="006A7AB7" w:rsidRPr="000C5695">
        <w:t xml:space="preserve"> </w:t>
      </w:r>
      <w:r>
        <w:t>spreman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njihovu</w:t>
      </w:r>
      <w:r w:rsidR="006A7AB7" w:rsidRPr="000C5695">
        <w:t xml:space="preserve"> </w:t>
      </w:r>
      <w:r>
        <w:t>primopredaju</w:t>
      </w:r>
      <w:r w:rsidR="006A7AB7" w:rsidRPr="000C5695">
        <w:t>;</w:t>
      </w:r>
      <w:r>
        <w:t>da</w:t>
      </w:r>
      <w:r w:rsidR="006A7AB7" w:rsidRPr="000C5695">
        <w:t xml:space="preserve"> </w:t>
      </w:r>
      <w:r>
        <w:rPr>
          <w:bCs/>
        </w:rPr>
        <w:t>izvodi</w:t>
      </w:r>
      <w:r w:rsidR="006A7AB7" w:rsidRPr="000C5695">
        <w:t xml:space="preserve"> </w:t>
      </w:r>
      <w:r>
        <w:t>radove</w:t>
      </w:r>
      <w:r w:rsidR="006A7AB7" w:rsidRPr="000C5695">
        <w:t xml:space="preserve"> </w:t>
      </w:r>
      <w:r>
        <w:t>prema</w:t>
      </w:r>
      <w:r w:rsidR="006A7AB7" w:rsidRPr="000C5695">
        <w:t xml:space="preserve"> </w:t>
      </w:r>
      <w:r>
        <w:t>dokumentaciji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osnovu</w:t>
      </w:r>
      <w:r w:rsidR="006A7AB7" w:rsidRPr="000C5695">
        <w:t xml:space="preserve"> </w:t>
      </w:r>
      <w:r>
        <w:t>koje</w:t>
      </w:r>
      <w:r w:rsidR="006A7AB7" w:rsidRPr="000C5695">
        <w:t xml:space="preserve"> </w:t>
      </w:r>
      <w:r>
        <w:t>je</w:t>
      </w:r>
      <w:r w:rsidR="006A7AB7" w:rsidRPr="000C5695">
        <w:t xml:space="preserve"> </w:t>
      </w:r>
      <w:r>
        <w:t>izdato</w:t>
      </w:r>
      <w:r w:rsidR="006A7AB7" w:rsidRPr="000C5695">
        <w:t xml:space="preserve"> </w:t>
      </w:r>
      <w:r>
        <w:t>odobrenje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izgradnju</w:t>
      </w:r>
      <w:r w:rsidR="006A7AB7" w:rsidRPr="000C5695">
        <w:t xml:space="preserve">, </w:t>
      </w:r>
      <w:r>
        <w:t>odnosno</w:t>
      </w:r>
      <w:r w:rsidR="006A7AB7" w:rsidRPr="000C5695">
        <w:t xml:space="preserve"> </w:t>
      </w:r>
      <w:r>
        <w:t>glavnom</w:t>
      </w:r>
      <w:r w:rsidR="006A7AB7" w:rsidRPr="000C5695">
        <w:t xml:space="preserve"> </w:t>
      </w:r>
      <w:r>
        <w:t>projektu</w:t>
      </w:r>
      <w:r w:rsidR="006A7AB7" w:rsidRPr="000C5695">
        <w:t xml:space="preserve">, </w:t>
      </w:r>
      <w:r>
        <w:t>u</w:t>
      </w:r>
      <w:r w:rsidR="006A7AB7" w:rsidRPr="000C5695">
        <w:t xml:space="preserve"> </w:t>
      </w:r>
      <w:r>
        <w:t>skladu</w:t>
      </w:r>
      <w:r w:rsidR="006A7AB7" w:rsidRPr="000C5695">
        <w:t xml:space="preserve"> </w:t>
      </w:r>
      <w:r>
        <w:t>sa</w:t>
      </w:r>
      <w:r w:rsidR="006A7AB7" w:rsidRPr="000C5695">
        <w:t xml:space="preserve"> </w:t>
      </w:r>
      <w:r>
        <w:t>propisima</w:t>
      </w:r>
      <w:r w:rsidR="006A7AB7" w:rsidRPr="000C5695">
        <w:t xml:space="preserve">, </w:t>
      </w:r>
      <w:r>
        <w:t>standardima</w:t>
      </w:r>
      <w:r w:rsidR="006A7AB7" w:rsidRPr="000C5695">
        <w:t xml:space="preserve">, </w:t>
      </w:r>
      <w:r>
        <w:t>tehničkim</w:t>
      </w:r>
      <w:r w:rsidR="006A7AB7" w:rsidRPr="000C5695">
        <w:t xml:space="preserve"> </w:t>
      </w:r>
      <w:r>
        <w:t>normativima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normama</w:t>
      </w:r>
      <w:r w:rsidR="006A7AB7" w:rsidRPr="000C5695">
        <w:t xml:space="preserve"> </w:t>
      </w:r>
      <w:r>
        <w:t>kvaliteta</w:t>
      </w:r>
      <w:r w:rsidR="006A7AB7" w:rsidRPr="000C5695">
        <w:t xml:space="preserve"> </w:t>
      </w:r>
      <w:r>
        <w:t>koje</w:t>
      </w:r>
      <w:r w:rsidR="006A7AB7" w:rsidRPr="000C5695">
        <w:t xml:space="preserve"> </w:t>
      </w:r>
      <w:r>
        <w:t>važe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pojedine</w:t>
      </w:r>
      <w:r w:rsidR="006A7AB7" w:rsidRPr="000C5695">
        <w:t xml:space="preserve"> </w:t>
      </w:r>
      <w:r>
        <w:t>vrste</w:t>
      </w:r>
      <w:r w:rsidR="006A7AB7" w:rsidRPr="000C5695">
        <w:t xml:space="preserve"> </w:t>
      </w:r>
      <w:r>
        <w:t>radova</w:t>
      </w:r>
      <w:r w:rsidR="006A7AB7" w:rsidRPr="000C5695">
        <w:t xml:space="preserve">, </w:t>
      </w:r>
      <w:r>
        <w:t>instalaciju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opreme</w:t>
      </w:r>
      <w:r w:rsidR="006A7AB7" w:rsidRPr="000C5695">
        <w:t>;</w:t>
      </w:r>
    </w:p>
    <w:p w14:paraId="2C3F6D96" w14:textId="7C228DA1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dovolјnu</w:t>
      </w:r>
      <w:r w:rsidR="006A7AB7" w:rsidRPr="000C5695">
        <w:t xml:space="preserve"> </w:t>
      </w:r>
      <w:r>
        <w:t>radnu</w:t>
      </w:r>
      <w:r w:rsidR="006A7AB7" w:rsidRPr="000C5695">
        <w:t xml:space="preserve"> </w:t>
      </w:r>
      <w:r>
        <w:t>snagu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blagovremenu</w:t>
      </w:r>
      <w:r w:rsidR="006A7AB7" w:rsidRPr="000C5695">
        <w:t xml:space="preserve"> </w:t>
      </w:r>
      <w:r>
        <w:t>isporuku</w:t>
      </w:r>
      <w:r w:rsidR="006A7AB7" w:rsidRPr="000C5695">
        <w:t xml:space="preserve"> </w:t>
      </w:r>
      <w:r>
        <w:t>ugovorenog</w:t>
      </w:r>
      <w:r w:rsidR="006A7AB7" w:rsidRPr="000C5695">
        <w:t xml:space="preserve"> </w:t>
      </w:r>
      <w:r>
        <w:t>materijala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opreme</w:t>
      </w:r>
      <w:r w:rsidR="006A7AB7" w:rsidRPr="000C5695">
        <w:t xml:space="preserve"> </w:t>
      </w:r>
      <w:r w:rsidR="00D9188B">
        <w:t>potrebnih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izvođenje</w:t>
      </w:r>
      <w:r w:rsidR="006A7AB7" w:rsidRPr="000C5695">
        <w:t xml:space="preserve"> </w:t>
      </w:r>
      <w:r>
        <w:t>ugovorom</w:t>
      </w:r>
      <w:r w:rsidR="006A7AB7" w:rsidRPr="000C5695">
        <w:t xml:space="preserve"> </w:t>
      </w:r>
      <w:r>
        <w:t>preuzetih</w:t>
      </w:r>
      <w:r w:rsidR="006A7AB7" w:rsidRPr="000C5695">
        <w:t xml:space="preserve"> </w:t>
      </w:r>
      <w:r>
        <w:t>radova</w:t>
      </w:r>
      <w:r w:rsidR="006A7AB7" w:rsidRPr="000C5695">
        <w:t>;</w:t>
      </w:r>
    </w:p>
    <w:p w14:paraId="185BE338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bezbednost</w:t>
      </w:r>
      <w:r w:rsidR="006A7AB7" w:rsidRPr="000C5695">
        <w:t xml:space="preserve"> </w:t>
      </w:r>
      <w:r>
        <w:t>svih</w:t>
      </w:r>
      <w:r w:rsidR="006A7AB7" w:rsidRPr="000C5695">
        <w:t xml:space="preserve"> </w:t>
      </w:r>
      <w:r>
        <w:t>lica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, </w:t>
      </w:r>
      <w:r>
        <w:t>kao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odgovarajuće</w:t>
      </w:r>
      <w:r w:rsidR="006A7AB7" w:rsidRPr="000C5695">
        <w:t xml:space="preserve"> </w:t>
      </w:r>
      <w:r>
        <w:t>obezbeđenje</w:t>
      </w:r>
      <w:r w:rsidR="006A7AB7" w:rsidRPr="000C5695">
        <w:t xml:space="preserve"> </w:t>
      </w:r>
      <w:r>
        <w:t>skladišta</w:t>
      </w:r>
      <w:r w:rsidR="006A7AB7" w:rsidRPr="000C5695">
        <w:t xml:space="preserve"> </w:t>
      </w:r>
      <w:r>
        <w:t>svojih</w:t>
      </w:r>
      <w:r w:rsidR="006A7AB7" w:rsidRPr="000C5695">
        <w:t xml:space="preserve"> </w:t>
      </w:r>
      <w:r>
        <w:t>materijala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slično</w:t>
      </w:r>
      <w:r w:rsidR="006A7AB7" w:rsidRPr="000C5695">
        <w:t xml:space="preserve">, </w:t>
      </w:r>
      <w:r>
        <w:t>tako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Naručilac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oslobađa</w:t>
      </w:r>
      <w:r w:rsidR="006A7AB7" w:rsidRPr="000C5695">
        <w:t xml:space="preserve"> </w:t>
      </w:r>
      <w:r>
        <w:t>svih</w:t>
      </w:r>
      <w:r w:rsidR="006A7AB7" w:rsidRPr="000C5695">
        <w:t xml:space="preserve"> </w:t>
      </w:r>
      <w:r>
        <w:t>odgovornosti</w:t>
      </w:r>
      <w:r w:rsidR="006A7AB7" w:rsidRPr="000C5695">
        <w:t xml:space="preserve"> </w:t>
      </w:r>
      <w:r>
        <w:t>prema</w:t>
      </w:r>
      <w:r w:rsidR="006A7AB7" w:rsidRPr="000C5695">
        <w:t xml:space="preserve"> </w:t>
      </w:r>
      <w:r>
        <w:t>državnim</w:t>
      </w:r>
      <w:r w:rsidR="006A7AB7" w:rsidRPr="000C5695">
        <w:t xml:space="preserve"> </w:t>
      </w:r>
      <w:r>
        <w:t>organima</w:t>
      </w:r>
      <w:r w:rsidR="006A7AB7" w:rsidRPr="000C5695">
        <w:t xml:space="preserve">, </w:t>
      </w:r>
      <w:r>
        <w:t>što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tiče</w:t>
      </w:r>
      <w:r w:rsidR="006A7AB7" w:rsidRPr="000C5695">
        <w:t xml:space="preserve"> </w:t>
      </w:r>
      <w:r>
        <w:t>bezbednosti</w:t>
      </w:r>
      <w:r w:rsidR="006A7AB7" w:rsidRPr="000C5695">
        <w:t xml:space="preserve">, </w:t>
      </w:r>
      <w:r>
        <w:t>propisa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zaštiti</w:t>
      </w:r>
      <w:r w:rsidR="006A7AB7" w:rsidRPr="000C5695">
        <w:t xml:space="preserve"> </w:t>
      </w:r>
      <w:r>
        <w:t>životne</w:t>
      </w:r>
      <w:r w:rsidR="006A7AB7" w:rsidRPr="000C5695">
        <w:t xml:space="preserve"> </w:t>
      </w:r>
      <w:r>
        <w:t>sredine</w:t>
      </w:r>
      <w:r w:rsidR="006A7AB7" w:rsidRPr="000C5695">
        <w:t xml:space="preserve">, </w:t>
      </w:r>
      <w:r>
        <w:t>i</w:t>
      </w:r>
      <w:r w:rsidR="006A7AB7" w:rsidRPr="000C5695">
        <w:t xml:space="preserve"> </w:t>
      </w:r>
      <w:r>
        <w:t>radno</w:t>
      </w:r>
      <w:r w:rsidR="006A7AB7" w:rsidRPr="000C5695">
        <w:t>-</w:t>
      </w:r>
      <w:r>
        <w:t>pravnih</w:t>
      </w:r>
      <w:r w:rsidR="006A7AB7" w:rsidRPr="000C5695">
        <w:t xml:space="preserve"> </w:t>
      </w:r>
      <w:r>
        <w:t>propisa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vreme</w:t>
      </w:r>
      <w:r w:rsidR="006A7AB7" w:rsidRPr="000C5695">
        <w:t xml:space="preserve"> </w:t>
      </w:r>
      <w:r>
        <w:t>ukupnog</w:t>
      </w:r>
      <w:r w:rsidR="006A7AB7" w:rsidRPr="000C5695">
        <w:t xml:space="preserve"> </w:t>
      </w:r>
      <w:r>
        <w:t>trajanja</w:t>
      </w:r>
      <w:r w:rsidR="006A7AB7" w:rsidRPr="000C5695">
        <w:t xml:space="preserve"> </w:t>
      </w:r>
      <w:r>
        <w:t>izvođenja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do</w:t>
      </w:r>
      <w:r w:rsidR="006A7AB7" w:rsidRPr="000C5695">
        <w:t xml:space="preserve"> </w:t>
      </w:r>
      <w:r>
        <w:t>predaje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radova</w:t>
      </w:r>
      <w:r w:rsidR="006A7AB7" w:rsidRPr="000C5695">
        <w:t>;</w:t>
      </w:r>
    </w:p>
    <w:p w14:paraId="18289903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uredno</w:t>
      </w:r>
      <w:r w:rsidR="006A7AB7" w:rsidRPr="000C5695">
        <w:t xml:space="preserve"> </w:t>
      </w:r>
      <w:r>
        <w:t>vodi</w:t>
      </w:r>
      <w:r w:rsidR="006A7AB7" w:rsidRPr="000C5695">
        <w:t xml:space="preserve"> </w:t>
      </w:r>
      <w:r>
        <w:t>sve</w:t>
      </w:r>
      <w:r w:rsidR="006A7AB7" w:rsidRPr="000C5695">
        <w:t xml:space="preserve"> </w:t>
      </w:r>
      <w:r>
        <w:t>knjige</w:t>
      </w:r>
      <w:r w:rsidR="006A7AB7" w:rsidRPr="000C5695">
        <w:t xml:space="preserve"> </w:t>
      </w:r>
      <w:r>
        <w:t>predviđene</w:t>
      </w:r>
      <w:r w:rsidR="006A7AB7" w:rsidRPr="000C5695">
        <w:t xml:space="preserve"> </w:t>
      </w:r>
      <w:r>
        <w:t>zakonom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drugim</w:t>
      </w:r>
      <w:r w:rsidR="006A7AB7" w:rsidRPr="000C5695">
        <w:t xml:space="preserve"> </w:t>
      </w:r>
      <w:r>
        <w:t>propisima</w:t>
      </w:r>
      <w:r w:rsidR="006A7AB7" w:rsidRPr="000C5695">
        <w:t xml:space="preserve"> </w:t>
      </w:r>
      <w:r>
        <w:t>Republike</w:t>
      </w:r>
      <w:r w:rsidR="006A7AB7" w:rsidRPr="000C5695">
        <w:t xml:space="preserve"> </w:t>
      </w:r>
      <w:r>
        <w:t>Srbije</w:t>
      </w:r>
      <w:r w:rsidR="006A7AB7" w:rsidRPr="000C5695">
        <w:t>;</w:t>
      </w:r>
    </w:p>
    <w:p w14:paraId="6882CE5F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ugovor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građenju</w:t>
      </w:r>
      <w:r w:rsidR="006A7AB7" w:rsidRPr="000C5695">
        <w:t xml:space="preserve">, </w:t>
      </w:r>
      <w:r>
        <w:t>rešenje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određivanju</w:t>
      </w:r>
      <w:r w:rsidR="006A7AB7" w:rsidRPr="000C5695">
        <w:t xml:space="preserve"> </w:t>
      </w:r>
      <w:r>
        <w:t>odgovornog</w:t>
      </w:r>
      <w:r w:rsidR="006A7AB7" w:rsidRPr="000C5695">
        <w:t xml:space="preserve"> </w:t>
      </w:r>
      <w:r>
        <w:t>izvođača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gradilištu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glavni</w:t>
      </w:r>
      <w:r w:rsidR="006A7AB7" w:rsidRPr="000C5695">
        <w:t xml:space="preserve"> </w:t>
      </w:r>
      <w:r>
        <w:t>projekat</w:t>
      </w:r>
      <w:r w:rsidR="006A7AB7" w:rsidRPr="000C5695">
        <w:t xml:space="preserve">, </w:t>
      </w:r>
      <w:r>
        <w:t>odnosno</w:t>
      </w:r>
      <w:r w:rsidR="006A7AB7" w:rsidRPr="000C5695">
        <w:t xml:space="preserve"> </w:t>
      </w:r>
      <w:r>
        <w:t>dokumentaciju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osnovu</w:t>
      </w:r>
      <w:r w:rsidR="006A7AB7" w:rsidRPr="000C5695">
        <w:t xml:space="preserve"> </w:t>
      </w:r>
      <w:r>
        <w:t>koje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objekat</w:t>
      </w:r>
      <w:r w:rsidR="006A7AB7" w:rsidRPr="000C5695">
        <w:t xml:space="preserve"> </w:t>
      </w:r>
      <w:r>
        <w:t>gradi</w:t>
      </w:r>
      <w:r w:rsidR="006A7AB7" w:rsidRPr="000C5695">
        <w:t>;</w:t>
      </w:r>
    </w:p>
    <w:p w14:paraId="7D33FAE2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omogući</w:t>
      </w:r>
      <w:r w:rsidR="006A7AB7" w:rsidRPr="000C5695">
        <w:t xml:space="preserve"> </w:t>
      </w:r>
      <w:r>
        <w:t>vršenje</w:t>
      </w:r>
      <w:r w:rsidR="006A7AB7" w:rsidRPr="000C5695">
        <w:t xml:space="preserve"> </w:t>
      </w:r>
      <w:r>
        <w:t>stručnog</w:t>
      </w:r>
      <w:r w:rsidR="006A7AB7" w:rsidRPr="000C5695">
        <w:t xml:space="preserve"> </w:t>
      </w:r>
      <w:r>
        <w:t>nadzora</w:t>
      </w:r>
      <w:r w:rsidR="006A7AB7" w:rsidRPr="000C5695">
        <w:t xml:space="preserve"> </w:t>
      </w:r>
      <w:r>
        <w:t>na</w:t>
      </w:r>
      <w:r w:rsidR="006A7AB7" w:rsidRPr="000C5695">
        <w:t xml:space="preserve"> </w:t>
      </w:r>
      <w:r>
        <w:t>objektu</w:t>
      </w:r>
      <w:r w:rsidR="006A7AB7" w:rsidRPr="000C5695">
        <w:t>;</w:t>
      </w:r>
    </w:p>
    <w:p w14:paraId="4E2CB147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omogući</w:t>
      </w:r>
      <w:r w:rsidR="006A7AB7" w:rsidRPr="000C5695">
        <w:t xml:space="preserve"> </w:t>
      </w:r>
      <w:r>
        <w:t>naručiocu</w:t>
      </w:r>
      <w:r w:rsidR="006A7AB7" w:rsidRPr="000C5695">
        <w:t xml:space="preserve"> </w:t>
      </w:r>
      <w:r>
        <w:t>stalan</w:t>
      </w:r>
      <w:r w:rsidR="006A7AB7" w:rsidRPr="000C5695">
        <w:t xml:space="preserve"> </w:t>
      </w:r>
      <w:r>
        <w:t>nadzor</w:t>
      </w:r>
      <w:r w:rsidR="006A7AB7" w:rsidRPr="000C5695">
        <w:t xml:space="preserve"> </w:t>
      </w:r>
      <w:r>
        <w:t>nad</w:t>
      </w:r>
      <w:r w:rsidR="006A7AB7" w:rsidRPr="000C5695">
        <w:t xml:space="preserve"> </w:t>
      </w:r>
      <w:r>
        <w:t>radovima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kontrolu</w:t>
      </w:r>
      <w:r w:rsidR="006A7AB7" w:rsidRPr="000C5695">
        <w:t xml:space="preserve"> </w:t>
      </w:r>
      <w:r>
        <w:t>količine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kvaliteta</w:t>
      </w:r>
      <w:r w:rsidR="006A7AB7" w:rsidRPr="000C5695">
        <w:t xml:space="preserve"> </w:t>
      </w:r>
      <w:r>
        <w:t>upotreblјenog</w:t>
      </w:r>
      <w:r w:rsidR="006A7AB7" w:rsidRPr="000C5695">
        <w:t xml:space="preserve"> </w:t>
      </w:r>
      <w:r>
        <w:t>materijala</w:t>
      </w:r>
      <w:r w:rsidR="006A7AB7" w:rsidRPr="000C5695">
        <w:t>;</w:t>
      </w:r>
    </w:p>
    <w:p w14:paraId="2399D054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rPr>
          <w:bCs/>
        </w:rPr>
        <w:t>da</w:t>
      </w:r>
      <w:r w:rsidR="006A7AB7" w:rsidRPr="000C5695">
        <w:rPr>
          <w:bCs/>
        </w:rPr>
        <w:t xml:space="preserve"> </w:t>
      </w:r>
      <w:r>
        <w:t>postupi</w:t>
      </w:r>
      <w:r w:rsidR="006A7AB7" w:rsidRPr="000C5695">
        <w:rPr>
          <w:bCs/>
        </w:rPr>
        <w:t xml:space="preserve"> </w:t>
      </w:r>
      <w:r>
        <w:rPr>
          <w:bCs/>
        </w:rPr>
        <w:t>po</w:t>
      </w:r>
      <w:r w:rsidR="006A7AB7" w:rsidRPr="000C5695">
        <w:rPr>
          <w:bCs/>
        </w:rPr>
        <w:t xml:space="preserve"> </w:t>
      </w:r>
      <w:r>
        <w:rPr>
          <w:bCs/>
        </w:rPr>
        <w:t>svim</w:t>
      </w:r>
      <w:r w:rsidR="006A7AB7" w:rsidRPr="000C5695">
        <w:rPr>
          <w:bCs/>
        </w:rPr>
        <w:t xml:space="preserve"> </w:t>
      </w:r>
      <w:r>
        <w:rPr>
          <w:bCs/>
        </w:rPr>
        <w:t>osnovanim</w:t>
      </w:r>
      <w:r w:rsidR="006A7AB7" w:rsidRPr="000C5695">
        <w:rPr>
          <w:bCs/>
        </w:rPr>
        <w:t xml:space="preserve"> </w:t>
      </w:r>
      <w:r>
        <w:rPr>
          <w:bCs/>
        </w:rPr>
        <w:t>primedbama</w:t>
      </w:r>
      <w:r w:rsidR="006A7AB7" w:rsidRPr="000C5695">
        <w:rPr>
          <w:bCs/>
        </w:rPr>
        <w:t xml:space="preserve"> </w:t>
      </w:r>
      <w:r>
        <w:rPr>
          <w:bCs/>
        </w:rPr>
        <w:t>i</w:t>
      </w:r>
      <w:r w:rsidR="006A7AB7" w:rsidRPr="000C5695">
        <w:rPr>
          <w:bCs/>
        </w:rPr>
        <w:t xml:space="preserve"> </w:t>
      </w:r>
      <w:r>
        <w:rPr>
          <w:bCs/>
        </w:rPr>
        <w:t>zahtevima</w:t>
      </w:r>
      <w:r w:rsidR="006A7AB7" w:rsidRPr="000C5695">
        <w:rPr>
          <w:bCs/>
        </w:rPr>
        <w:t xml:space="preserve"> </w:t>
      </w:r>
      <w:r>
        <w:t>Naručioca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rPr>
          <w:bCs/>
        </w:rPr>
        <w:t>datim</w:t>
      </w:r>
      <w:r w:rsidR="006A7AB7" w:rsidRPr="000C5695">
        <w:rPr>
          <w:bCs/>
        </w:rPr>
        <w:t xml:space="preserve"> </w:t>
      </w:r>
      <w:r>
        <w:rPr>
          <w:bCs/>
        </w:rPr>
        <w:t>na</w:t>
      </w:r>
      <w:r w:rsidR="006A7AB7" w:rsidRPr="000C5695">
        <w:rPr>
          <w:bCs/>
        </w:rPr>
        <w:t xml:space="preserve"> </w:t>
      </w:r>
      <w:r>
        <w:rPr>
          <w:bCs/>
        </w:rPr>
        <w:t>osnovu</w:t>
      </w:r>
      <w:r w:rsidR="006A7AB7" w:rsidRPr="000C5695">
        <w:rPr>
          <w:bCs/>
        </w:rPr>
        <w:t xml:space="preserve"> </w:t>
      </w:r>
      <w:r>
        <w:rPr>
          <w:bCs/>
        </w:rPr>
        <w:t>izvršenog</w:t>
      </w:r>
      <w:r w:rsidR="006A7AB7" w:rsidRPr="000C5695">
        <w:rPr>
          <w:bCs/>
        </w:rPr>
        <w:t xml:space="preserve"> </w:t>
      </w:r>
      <w:r>
        <w:rPr>
          <w:bCs/>
        </w:rPr>
        <w:t>nadzora</w:t>
      </w:r>
      <w:r w:rsidR="006A7AB7" w:rsidRPr="000C5695">
        <w:rPr>
          <w:bCs/>
        </w:rPr>
        <w:t xml:space="preserve"> </w:t>
      </w:r>
      <w:r>
        <w:rPr>
          <w:bCs/>
        </w:rPr>
        <w:t>i</w:t>
      </w:r>
      <w:r w:rsidR="006A7AB7" w:rsidRPr="000C5695">
        <w:rPr>
          <w:bCs/>
        </w:rPr>
        <w:t xml:space="preserve"> </w:t>
      </w:r>
      <w:r>
        <w:rPr>
          <w:bCs/>
        </w:rPr>
        <w:t>da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tom</w:t>
      </w:r>
      <w:r w:rsidR="006A7AB7" w:rsidRPr="000C5695">
        <w:rPr>
          <w:bCs/>
        </w:rPr>
        <w:t xml:space="preserve"> </w:t>
      </w:r>
      <w:r>
        <w:rPr>
          <w:bCs/>
        </w:rPr>
        <w:t>cilјu</w:t>
      </w:r>
      <w:r w:rsidR="006A7AB7" w:rsidRPr="000C5695">
        <w:rPr>
          <w:bCs/>
        </w:rPr>
        <w:t xml:space="preserve">,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zavisnosti</w:t>
      </w:r>
      <w:r w:rsidR="006A7AB7" w:rsidRPr="000C5695">
        <w:rPr>
          <w:bCs/>
        </w:rPr>
        <w:t xml:space="preserve"> </w:t>
      </w:r>
      <w:r>
        <w:rPr>
          <w:bCs/>
        </w:rPr>
        <w:t>od</w:t>
      </w:r>
      <w:r w:rsidR="006A7AB7" w:rsidRPr="000C5695">
        <w:rPr>
          <w:bCs/>
        </w:rPr>
        <w:t xml:space="preserve"> </w:t>
      </w:r>
      <w:r>
        <w:rPr>
          <w:bCs/>
        </w:rPr>
        <w:t>konkretne</w:t>
      </w:r>
      <w:r w:rsidR="006A7AB7" w:rsidRPr="000C5695">
        <w:rPr>
          <w:bCs/>
        </w:rPr>
        <w:t xml:space="preserve"> </w:t>
      </w:r>
      <w:r>
        <w:rPr>
          <w:bCs/>
        </w:rPr>
        <w:t>situacije</w:t>
      </w:r>
      <w:r w:rsidR="006A7AB7" w:rsidRPr="000C5695">
        <w:rPr>
          <w:bCs/>
        </w:rPr>
        <w:t xml:space="preserve">, </w:t>
      </w:r>
      <w:r>
        <w:rPr>
          <w:bCs/>
        </w:rPr>
        <w:t>o</w:t>
      </w:r>
      <w:r w:rsidR="006A7AB7" w:rsidRPr="000C5695">
        <w:rPr>
          <w:bCs/>
        </w:rPr>
        <w:t xml:space="preserve"> </w:t>
      </w:r>
      <w:r>
        <w:rPr>
          <w:bCs/>
        </w:rPr>
        <w:t>svom</w:t>
      </w:r>
      <w:r w:rsidR="006A7AB7" w:rsidRPr="000C5695">
        <w:rPr>
          <w:bCs/>
        </w:rPr>
        <w:t xml:space="preserve"> </w:t>
      </w:r>
      <w:r>
        <w:rPr>
          <w:bCs/>
        </w:rPr>
        <w:t>trošku</w:t>
      </w:r>
      <w:r w:rsidR="006A7AB7" w:rsidRPr="000C5695">
        <w:rPr>
          <w:bCs/>
        </w:rPr>
        <w:t xml:space="preserve">, </w:t>
      </w:r>
      <w:r>
        <w:rPr>
          <w:bCs/>
        </w:rPr>
        <w:t>izvrši</w:t>
      </w:r>
      <w:r w:rsidR="006A7AB7" w:rsidRPr="000C5695">
        <w:rPr>
          <w:bCs/>
        </w:rPr>
        <w:t xml:space="preserve"> </w:t>
      </w:r>
      <w:r>
        <w:rPr>
          <w:bCs/>
        </w:rPr>
        <w:t>popravku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rušenje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ponovno</w:t>
      </w:r>
      <w:r w:rsidR="006A7AB7" w:rsidRPr="000C5695">
        <w:rPr>
          <w:bCs/>
        </w:rPr>
        <w:t xml:space="preserve"> </w:t>
      </w:r>
      <w:r>
        <w:rPr>
          <w:bCs/>
        </w:rPr>
        <w:t>izvođenje</w:t>
      </w:r>
      <w:r w:rsidR="006A7AB7" w:rsidRPr="000C5695">
        <w:rPr>
          <w:bCs/>
        </w:rPr>
        <w:t xml:space="preserve"> </w:t>
      </w:r>
      <w:r>
        <w:rPr>
          <w:bCs/>
        </w:rPr>
        <w:t>radova</w:t>
      </w:r>
      <w:r w:rsidR="006A7AB7" w:rsidRPr="000C5695">
        <w:rPr>
          <w:bCs/>
        </w:rPr>
        <w:t xml:space="preserve">, </w:t>
      </w:r>
      <w:r>
        <w:rPr>
          <w:bCs/>
        </w:rPr>
        <w:t>zamenu</w:t>
      </w:r>
      <w:r w:rsidR="006A7AB7" w:rsidRPr="000C5695">
        <w:rPr>
          <w:bCs/>
        </w:rPr>
        <w:t xml:space="preserve"> </w:t>
      </w:r>
      <w:r>
        <w:rPr>
          <w:bCs/>
        </w:rPr>
        <w:t>nabavlјenog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ugrađenog</w:t>
      </w:r>
      <w:r w:rsidR="006A7AB7" w:rsidRPr="000C5695">
        <w:rPr>
          <w:bCs/>
        </w:rPr>
        <w:t xml:space="preserve"> </w:t>
      </w:r>
      <w:r>
        <w:rPr>
          <w:bCs/>
        </w:rPr>
        <w:t>materijala</w:t>
      </w:r>
      <w:r w:rsidR="006A7AB7" w:rsidRPr="000C5695">
        <w:rPr>
          <w:bCs/>
        </w:rPr>
        <w:t xml:space="preserve">, </w:t>
      </w:r>
      <w:r>
        <w:rPr>
          <w:bCs/>
        </w:rPr>
        <w:t>opreme</w:t>
      </w:r>
      <w:r w:rsidR="006A7AB7" w:rsidRPr="000C5695">
        <w:rPr>
          <w:bCs/>
        </w:rPr>
        <w:t xml:space="preserve">, </w:t>
      </w:r>
      <w:r>
        <w:rPr>
          <w:bCs/>
        </w:rPr>
        <w:t>uređaja</w:t>
      </w:r>
      <w:r w:rsidR="006A7AB7" w:rsidRPr="000C5695">
        <w:rPr>
          <w:bCs/>
        </w:rPr>
        <w:t xml:space="preserve"> </w:t>
      </w:r>
      <w:r>
        <w:rPr>
          <w:bCs/>
        </w:rPr>
        <w:t>i</w:t>
      </w:r>
      <w:r w:rsidR="006A7AB7" w:rsidRPr="000C5695">
        <w:rPr>
          <w:bCs/>
        </w:rPr>
        <w:t xml:space="preserve"> </w:t>
      </w:r>
      <w:r>
        <w:rPr>
          <w:bCs/>
        </w:rPr>
        <w:t>postrojenja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ubrzanja</w:t>
      </w:r>
      <w:r w:rsidR="006A7AB7" w:rsidRPr="000C5695">
        <w:rPr>
          <w:bCs/>
        </w:rPr>
        <w:t xml:space="preserve"> </w:t>
      </w:r>
      <w:r>
        <w:rPr>
          <w:bCs/>
        </w:rPr>
        <w:t>izvođenja</w:t>
      </w:r>
      <w:r w:rsidR="006A7AB7" w:rsidRPr="000C5695">
        <w:rPr>
          <w:bCs/>
        </w:rPr>
        <w:t xml:space="preserve"> </w:t>
      </w:r>
      <w:r>
        <w:rPr>
          <w:bCs/>
        </w:rPr>
        <w:t>radova</w:t>
      </w:r>
      <w:r w:rsidR="006A7AB7" w:rsidRPr="000C5695">
        <w:rPr>
          <w:bCs/>
        </w:rPr>
        <w:t xml:space="preserve"> </w:t>
      </w:r>
      <w:r>
        <w:rPr>
          <w:bCs/>
        </w:rPr>
        <w:t>kada</w:t>
      </w:r>
      <w:r w:rsidR="006A7AB7" w:rsidRPr="000C5695">
        <w:rPr>
          <w:bCs/>
        </w:rPr>
        <w:t xml:space="preserve"> </w:t>
      </w:r>
      <w:r>
        <w:rPr>
          <w:bCs/>
        </w:rPr>
        <w:t>je</w:t>
      </w:r>
      <w:r w:rsidR="006A7AB7" w:rsidRPr="000C5695">
        <w:rPr>
          <w:bCs/>
        </w:rPr>
        <w:t xml:space="preserve"> </w:t>
      </w:r>
      <w:r>
        <w:rPr>
          <w:bCs/>
        </w:rPr>
        <w:t>zapao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docnju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pogledu</w:t>
      </w:r>
      <w:r w:rsidR="006A7AB7" w:rsidRPr="000C5695">
        <w:rPr>
          <w:bCs/>
        </w:rPr>
        <w:t xml:space="preserve"> </w:t>
      </w:r>
      <w:r>
        <w:rPr>
          <w:bCs/>
        </w:rPr>
        <w:t>ugovorenih</w:t>
      </w:r>
      <w:r w:rsidR="006A7AB7" w:rsidRPr="000C5695">
        <w:rPr>
          <w:bCs/>
        </w:rPr>
        <w:t xml:space="preserve"> </w:t>
      </w:r>
      <w:r>
        <w:rPr>
          <w:bCs/>
        </w:rPr>
        <w:t>rokova</w:t>
      </w:r>
      <w:r w:rsidR="006A7AB7" w:rsidRPr="000C5695">
        <w:rPr>
          <w:bCs/>
        </w:rPr>
        <w:t xml:space="preserve"> </w:t>
      </w:r>
      <w:r>
        <w:rPr>
          <w:bCs/>
        </w:rPr>
        <w:t>izvođenja</w:t>
      </w:r>
      <w:r w:rsidR="006A7AB7" w:rsidRPr="000C5695">
        <w:rPr>
          <w:bCs/>
        </w:rPr>
        <w:t xml:space="preserve"> </w:t>
      </w:r>
      <w:r>
        <w:rPr>
          <w:bCs/>
        </w:rPr>
        <w:t>radova</w:t>
      </w:r>
      <w:r w:rsidR="006A7AB7" w:rsidRPr="000C5695">
        <w:rPr>
          <w:bCs/>
        </w:rPr>
        <w:t>;</w:t>
      </w:r>
    </w:p>
    <w:p w14:paraId="5ED9F0B1" w14:textId="77777777" w:rsidR="006A7AB7" w:rsidRPr="000C5695" w:rsidRDefault="004F3D9B" w:rsidP="0030264A">
      <w:pPr>
        <w:numPr>
          <w:ilvl w:val="0"/>
          <w:numId w:val="23"/>
        </w:numPr>
        <w:ind w:left="0" w:firstLine="698"/>
        <w:rPr>
          <w:bCs/>
        </w:rPr>
      </w:pPr>
      <w:r>
        <w:rPr>
          <w:bCs/>
        </w:rPr>
        <w:t>da</w:t>
      </w:r>
      <w:r w:rsidR="006A7AB7" w:rsidRPr="000C5695">
        <w:rPr>
          <w:bCs/>
        </w:rPr>
        <w:t xml:space="preserve"> </w:t>
      </w:r>
      <w:r>
        <w:rPr>
          <w:bCs/>
        </w:rPr>
        <w:t>uvede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rad</w:t>
      </w:r>
      <w:r w:rsidR="006A7AB7" w:rsidRPr="000C5695">
        <w:rPr>
          <w:bCs/>
        </w:rPr>
        <w:t xml:space="preserve"> </w:t>
      </w:r>
      <w:r>
        <w:rPr>
          <w:bCs/>
        </w:rPr>
        <w:t>više</w:t>
      </w:r>
      <w:r w:rsidR="006A7AB7" w:rsidRPr="000C5695">
        <w:rPr>
          <w:bCs/>
        </w:rPr>
        <w:t xml:space="preserve"> </w:t>
      </w:r>
      <w:r>
        <w:rPr>
          <w:bCs/>
        </w:rPr>
        <w:t>smena</w:t>
      </w:r>
      <w:r w:rsidR="006A7AB7" w:rsidRPr="000C5695">
        <w:rPr>
          <w:bCs/>
        </w:rPr>
        <w:t xml:space="preserve">, </w:t>
      </w:r>
      <w:r>
        <w:rPr>
          <w:bCs/>
        </w:rPr>
        <w:t>produži</w:t>
      </w:r>
      <w:r w:rsidR="006A7AB7" w:rsidRPr="000C5695">
        <w:rPr>
          <w:bCs/>
        </w:rPr>
        <w:t xml:space="preserve"> </w:t>
      </w:r>
      <w:r>
        <w:rPr>
          <w:bCs/>
        </w:rPr>
        <w:t>smenu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uvede</w:t>
      </w:r>
      <w:r w:rsidR="006A7AB7" w:rsidRPr="000C5695">
        <w:rPr>
          <w:bCs/>
        </w:rPr>
        <w:t xml:space="preserve"> </w:t>
      </w:r>
      <w:r>
        <w:rPr>
          <w:bCs/>
        </w:rPr>
        <w:t>u</w:t>
      </w:r>
      <w:r w:rsidR="006A7AB7" w:rsidRPr="000C5695">
        <w:rPr>
          <w:bCs/>
        </w:rPr>
        <w:t xml:space="preserve"> </w:t>
      </w:r>
      <w:r>
        <w:rPr>
          <w:bCs/>
        </w:rPr>
        <w:t>rad</w:t>
      </w:r>
      <w:r w:rsidR="006A7AB7" w:rsidRPr="000C5695">
        <w:rPr>
          <w:bCs/>
        </w:rPr>
        <w:t xml:space="preserve"> </w:t>
      </w:r>
      <w:r>
        <w:rPr>
          <w:bCs/>
        </w:rPr>
        <w:t>više</w:t>
      </w:r>
      <w:r w:rsidR="006A7AB7" w:rsidRPr="000C5695">
        <w:rPr>
          <w:bCs/>
        </w:rPr>
        <w:t xml:space="preserve"> </w:t>
      </w:r>
      <w:r>
        <w:rPr>
          <w:bCs/>
        </w:rPr>
        <w:t>izvršilaca</w:t>
      </w:r>
      <w:r w:rsidR="006A7AB7" w:rsidRPr="000C5695">
        <w:rPr>
          <w:bCs/>
        </w:rPr>
        <w:t xml:space="preserve">, </w:t>
      </w:r>
      <w:r>
        <w:rPr>
          <w:bCs/>
        </w:rPr>
        <w:t>bez</w:t>
      </w:r>
      <w:r w:rsidR="006A7AB7" w:rsidRPr="000C5695">
        <w:rPr>
          <w:bCs/>
        </w:rPr>
        <w:t xml:space="preserve"> </w:t>
      </w:r>
      <w:r>
        <w:rPr>
          <w:bCs/>
        </w:rPr>
        <w:t>prava</w:t>
      </w:r>
      <w:r w:rsidR="006A7AB7" w:rsidRPr="000C5695">
        <w:rPr>
          <w:bCs/>
        </w:rPr>
        <w:t xml:space="preserve"> </w:t>
      </w:r>
      <w:r>
        <w:rPr>
          <w:bCs/>
        </w:rPr>
        <w:t>na</w:t>
      </w:r>
      <w:r w:rsidR="006A7AB7" w:rsidRPr="000C5695">
        <w:rPr>
          <w:bCs/>
        </w:rPr>
        <w:t xml:space="preserve"> </w:t>
      </w:r>
      <w:r>
        <w:rPr>
          <w:bCs/>
        </w:rPr>
        <w:t>povećanje</w:t>
      </w:r>
      <w:r w:rsidR="006A7AB7" w:rsidRPr="000C5695">
        <w:rPr>
          <w:bCs/>
        </w:rPr>
        <w:t xml:space="preserve"> </w:t>
      </w:r>
      <w:r>
        <w:rPr>
          <w:bCs/>
        </w:rPr>
        <w:t>troškova</w:t>
      </w:r>
      <w:r w:rsidR="006A7AB7" w:rsidRPr="000C5695">
        <w:rPr>
          <w:bCs/>
        </w:rPr>
        <w:t xml:space="preserve"> </w:t>
      </w:r>
      <w:r>
        <w:rPr>
          <w:bCs/>
        </w:rPr>
        <w:t>ili</w:t>
      </w:r>
      <w:r w:rsidR="006A7AB7" w:rsidRPr="000C5695">
        <w:rPr>
          <w:bCs/>
        </w:rPr>
        <w:t xml:space="preserve"> </w:t>
      </w:r>
      <w:r>
        <w:rPr>
          <w:bCs/>
        </w:rPr>
        <w:t>posebne</w:t>
      </w:r>
      <w:r w:rsidR="006A7AB7" w:rsidRPr="000C5695">
        <w:rPr>
          <w:bCs/>
        </w:rPr>
        <w:t xml:space="preserve"> </w:t>
      </w:r>
      <w:r>
        <w:rPr>
          <w:bCs/>
        </w:rPr>
        <w:t>naknade</w:t>
      </w:r>
      <w:r w:rsidR="006A7AB7" w:rsidRPr="000C5695">
        <w:rPr>
          <w:bCs/>
        </w:rPr>
        <w:t xml:space="preserve"> </w:t>
      </w:r>
      <w:r>
        <w:rPr>
          <w:bCs/>
        </w:rPr>
        <w:t>za</w:t>
      </w:r>
      <w:r w:rsidR="006A7AB7" w:rsidRPr="000C5695">
        <w:rPr>
          <w:bCs/>
        </w:rPr>
        <w:t xml:space="preserve"> </w:t>
      </w:r>
      <w:r>
        <w:rPr>
          <w:bCs/>
        </w:rPr>
        <w:t>to</w:t>
      </w:r>
      <w:r w:rsidR="006A7AB7" w:rsidRPr="000C5695">
        <w:rPr>
          <w:bCs/>
        </w:rPr>
        <w:t xml:space="preserve"> </w:t>
      </w:r>
      <w:r>
        <w:rPr>
          <w:bCs/>
        </w:rPr>
        <w:t>ukoliko</w:t>
      </w:r>
      <w:r w:rsidR="006A7AB7" w:rsidRPr="000C5695">
        <w:rPr>
          <w:bCs/>
        </w:rPr>
        <w:t xml:space="preserve"> </w:t>
      </w:r>
      <w:r>
        <w:rPr>
          <w:bCs/>
        </w:rPr>
        <w:t>ne</w:t>
      </w:r>
      <w:r w:rsidR="006A7AB7" w:rsidRPr="000C5695">
        <w:rPr>
          <w:bCs/>
        </w:rPr>
        <w:t xml:space="preserve"> </w:t>
      </w:r>
      <w:r>
        <w:rPr>
          <w:bCs/>
        </w:rPr>
        <w:t>ispunjava</w:t>
      </w:r>
      <w:r w:rsidR="006A7AB7" w:rsidRPr="000C5695">
        <w:rPr>
          <w:bCs/>
        </w:rPr>
        <w:t xml:space="preserve"> </w:t>
      </w:r>
      <w:r>
        <w:rPr>
          <w:bCs/>
        </w:rPr>
        <w:t>predviđenu</w:t>
      </w:r>
      <w:r w:rsidR="006A7AB7" w:rsidRPr="000C5695">
        <w:rPr>
          <w:bCs/>
        </w:rPr>
        <w:t xml:space="preserve"> </w:t>
      </w:r>
      <w:r>
        <w:rPr>
          <w:bCs/>
        </w:rPr>
        <w:t>dinamiku</w:t>
      </w:r>
      <w:r w:rsidR="006A7AB7" w:rsidRPr="000C5695">
        <w:rPr>
          <w:bCs/>
        </w:rPr>
        <w:t>;</w:t>
      </w:r>
    </w:p>
    <w:p w14:paraId="69F3AFC2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snosi</w:t>
      </w:r>
      <w:r w:rsidR="006A7AB7" w:rsidRPr="000C5695">
        <w:t xml:space="preserve"> </w:t>
      </w:r>
      <w:r>
        <w:t>troškove</w:t>
      </w:r>
      <w:r w:rsidR="006A7AB7" w:rsidRPr="000C5695">
        <w:t xml:space="preserve"> </w:t>
      </w:r>
      <w:r>
        <w:t>naknadnih</w:t>
      </w:r>
      <w:r w:rsidR="006A7AB7" w:rsidRPr="000C5695">
        <w:t xml:space="preserve"> </w:t>
      </w:r>
      <w:r>
        <w:t>pregleda</w:t>
      </w:r>
      <w:r w:rsidR="006A7AB7" w:rsidRPr="000C5695">
        <w:t xml:space="preserve"> </w:t>
      </w:r>
      <w:r>
        <w:t>komisije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prijem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ukoliko</w:t>
      </w:r>
      <w:r w:rsidR="006A7AB7" w:rsidRPr="000C5695">
        <w:t xml:space="preserve"> </w:t>
      </w:r>
      <w:r>
        <w:t>se</w:t>
      </w:r>
      <w:r w:rsidR="006A7AB7" w:rsidRPr="000C5695">
        <w:t xml:space="preserve"> </w:t>
      </w:r>
      <w:r>
        <w:t>utvrde</w:t>
      </w:r>
      <w:r w:rsidR="006A7AB7" w:rsidRPr="000C5695">
        <w:t xml:space="preserve"> </w:t>
      </w:r>
      <w:r>
        <w:t>nepravilnosti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nedostaci</w:t>
      </w:r>
      <w:r w:rsidR="006A7AB7" w:rsidRPr="000C5695">
        <w:t>;</w:t>
      </w:r>
    </w:p>
    <w:p w14:paraId="44AA902D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garantuje</w:t>
      </w:r>
      <w:r w:rsidR="006A7AB7" w:rsidRPr="000C5695">
        <w:t xml:space="preserve"> </w:t>
      </w:r>
      <w:r>
        <w:t>kvalitet</w:t>
      </w:r>
      <w:r w:rsidR="006A7AB7" w:rsidRPr="000C5695">
        <w:t xml:space="preserve"> </w:t>
      </w:r>
      <w:r>
        <w:t>izvedenih</w:t>
      </w:r>
      <w:r w:rsidR="006A7AB7" w:rsidRPr="000C5695">
        <w:t xml:space="preserve"> </w:t>
      </w:r>
      <w:r>
        <w:t>radova</w:t>
      </w:r>
      <w:r w:rsidR="006A7AB7" w:rsidRPr="000C5695">
        <w:t xml:space="preserve"> </w:t>
      </w:r>
      <w:r>
        <w:t>i</w:t>
      </w:r>
      <w:r w:rsidR="006A7AB7" w:rsidRPr="000C5695">
        <w:t xml:space="preserve"> </w:t>
      </w:r>
      <w:r>
        <w:t>upotreblјenog</w:t>
      </w:r>
      <w:r w:rsidR="006A7AB7" w:rsidRPr="000C5695">
        <w:t xml:space="preserve"> </w:t>
      </w:r>
      <w:r>
        <w:t>materijala</w:t>
      </w:r>
      <w:r w:rsidR="006A7AB7" w:rsidRPr="000C5695">
        <w:t xml:space="preserve">, </w:t>
      </w:r>
      <w:r>
        <w:t>s</w:t>
      </w:r>
      <w:r w:rsidR="006A7AB7" w:rsidRPr="000C5695">
        <w:t xml:space="preserve"> </w:t>
      </w:r>
      <w:r>
        <w:t>tim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otklanjanju</w:t>
      </w:r>
      <w:r w:rsidR="006A7AB7" w:rsidRPr="000C5695">
        <w:t xml:space="preserve"> </w:t>
      </w:r>
      <w:r>
        <w:t>nedostatka</w:t>
      </w:r>
      <w:r w:rsidR="006A7AB7" w:rsidRPr="000C5695">
        <w:t xml:space="preserve"> </w:t>
      </w:r>
      <w:r>
        <w:t>u</w:t>
      </w:r>
      <w:r w:rsidR="006A7AB7" w:rsidRPr="000C5695">
        <w:t xml:space="preserve"> </w:t>
      </w:r>
      <w:r>
        <w:t>garantnom</w:t>
      </w:r>
      <w:r w:rsidR="006A7AB7" w:rsidRPr="000C5695">
        <w:t xml:space="preserve"> </w:t>
      </w:r>
      <w:r>
        <w:t>roku</w:t>
      </w:r>
      <w:r w:rsidR="006A7AB7" w:rsidRPr="000C5695">
        <w:t xml:space="preserve"> </w:t>
      </w:r>
      <w:r>
        <w:t>za</w:t>
      </w:r>
      <w:r w:rsidR="006A7AB7" w:rsidRPr="000C5695">
        <w:t xml:space="preserve"> </w:t>
      </w:r>
      <w:r>
        <w:t>izvedene</w:t>
      </w:r>
      <w:r w:rsidR="006A7AB7" w:rsidRPr="000C5695">
        <w:t xml:space="preserve"> </w:t>
      </w:r>
      <w:r>
        <w:t>radove</w:t>
      </w:r>
      <w:r w:rsidR="006A7AB7" w:rsidRPr="000C5695">
        <w:t xml:space="preserve"> </w:t>
      </w:r>
      <w:r>
        <w:t>Izvođač</w:t>
      </w:r>
      <w:r w:rsidR="006A7AB7" w:rsidRPr="000C5695">
        <w:t xml:space="preserve"> </w:t>
      </w:r>
      <w:r>
        <w:t>mora</w:t>
      </w:r>
      <w:r w:rsidR="006A7AB7" w:rsidRPr="000C5695">
        <w:t xml:space="preserve"> </w:t>
      </w:r>
      <w:r>
        <w:t>da</w:t>
      </w:r>
      <w:r w:rsidR="006A7AB7" w:rsidRPr="000C5695">
        <w:t xml:space="preserve"> </w:t>
      </w:r>
      <w:r>
        <w:t>pristupi</w:t>
      </w:r>
      <w:r w:rsidR="006A7AB7" w:rsidRPr="000C5695">
        <w:t xml:space="preserve"> </w:t>
      </w:r>
      <w:r>
        <w:t>u</w:t>
      </w:r>
      <w:r w:rsidR="006A7AB7" w:rsidRPr="000C5695">
        <w:t xml:space="preserve"> </w:t>
      </w:r>
      <w:r>
        <w:t>roku</w:t>
      </w:r>
      <w:r w:rsidR="006A7AB7" w:rsidRPr="000C5695">
        <w:t xml:space="preserve"> </w:t>
      </w:r>
      <w:r>
        <w:t>od</w:t>
      </w:r>
      <w:r w:rsidR="006A7AB7" w:rsidRPr="000C5695">
        <w:t xml:space="preserve"> 5 </w:t>
      </w:r>
      <w:r>
        <w:t>dana</w:t>
      </w:r>
      <w:r w:rsidR="006A7AB7" w:rsidRPr="000C5695">
        <w:t>;</w:t>
      </w:r>
    </w:p>
    <w:p w14:paraId="5E69DAFF" w14:textId="77777777" w:rsidR="006A7AB7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6A7AB7" w:rsidRPr="000C5695">
        <w:t xml:space="preserve"> </w:t>
      </w:r>
      <w:r>
        <w:t>obezbedi</w:t>
      </w:r>
      <w:r w:rsidR="006A7AB7" w:rsidRPr="000C5695">
        <w:t xml:space="preserve"> </w:t>
      </w:r>
      <w:r>
        <w:t>dokaz</w:t>
      </w:r>
      <w:r w:rsidR="006A7AB7" w:rsidRPr="000C5695">
        <w:t xml:space="preserve"> </w:t>
      </w:r>
      <w:r>
        <w:t>o</w:t>
      </w:r>
      <w:r w:rsidR="006A7AB7" w:rsidRPr="000C5695">
        <w:t xml:space="preserve"> </w:t>
      </w:r>
      <w:r>
        <w:t>kvalitetu</w:t>
      </w:r>
      <w:r w:rsidR="006A7AB7" w:rsidRPr="000C5695">
        <w:t xml:space="preserve"> </w:t>
      </w:r>
      <w:r>
        <w:t>izvršenih</w:t>
      </w:r>
      <w:r w:rsidR="006A7AB7" w:rsidRPr="000C5695">
        <w:t xml:space="preserve"> </w:t>
      </w:r>
      <w:r>
        <w:t>radova</w:t>
      </w:r>
      <w:r w:rsidR="006A7AB7" w:rsidRPr="000C5695">
        <w:t xml:space="preserve">, </w:t>
      </w:r>
      <w:r>
        <w:t>odnosno</w:t>
      </w:r>
      <w:r w:rsidR="006A7AB7" w:rsidRPr="000C5695">
        <w:t xml:space="preserve"> </w:t>
      </w:r>
      <w:r>
        <w:t>ugrađenog</w:t>
      </w:r>
      <w:r w:rsidR="006A7AB7" w:rsidRPr="000C5695">
        <w:t xml:space="preserve"> </w:t>
      </w:r>
      <w:r>
        <w:t>materijala</w:t>
      </w:r>
      <w:r w:rsidR="000E3A6B">
        <w:t xml:space="preserve">, </w:t>
      </w:r>
      <w:r>
        <w:t>instalacija</w:t>
      </w:r>
      <w:r w:rsidR="000E3A6B">
        <w:t xml:space="preserve"> </w:t>
      </w:r>
      <w:r>
        <w:t>i</w:t>
      </w:r>
      <w:r w:rsidR="000E3A6B">
        <w:t xml:space="preserve"> </w:t>
      </w:r>
      <w:r>
        <w:t>opreme</w:t>
      </w:r>
      <w:r w:rsidR="000E3A6B">
        <w:t>;</w:t>
      </w:r>
    </w:p>
    <w:p w14:paraId="1E0361E0" w14:textId="77777777" w:rsidR="00B826EA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B826EA">
        <w:t xml:space="preserve"> </w:t>
      </w:r>
      <w:r>
        <w:t>Izvođač</w:t>
      </w:r>
      <w:r w:rsidR="00B826EA">
        <w:t xml:space="preserve"> </w:t>
      </w:r>
      <w:r>
        <w:t>otkloni</w:t>
      </w:r>
      <w:r w:rsidR="00B826EA">
        <w:t xml:space="preserve">, </w:t>
      </w:r>
      <w:r>
        <w:t>sve</w:t>
      </w:r>
      <w:r w:rsidR="00B826EA">
        <w:t xml:space="preserve"> </w:t>
      </w:r>
      <w:r>
        <w:t>eventualno</w:t>
      </w:r>
      <w:r w:rsidR="00B826EA">
        <w:t xml:space="preserve"> </w:t>
      </w:r>
      <w:r>
        <w:t>načinjene</w:t>
      </w:r>
      <w:r w:rsidR="00B826EA">
        <w:t xml:space="preserve"> </w:t>
      </w:r>
      <w:r>
        <w:t>štete</w:t>
      </w:r>
      <w:r w:rsidR="00B826EA">
        <w:t xml:space="preserve"> </w:t>
      </w:r>
      <w:r>
        <w:t>na</w:t>
      </w:r>
      <w:r w:rsidR="00B826EA">
        <w:t xml:space="preserve"> </w:t>
      </w:r>
      <w:r>
        <w:t>postojećim</w:t>
      </w:r>
      <w:r w:rsidR="00B826EA">
        <w:t xml:space="preserve"> </w:t>
      </w:r>
      <w:r>
        <w:t>instalacijama</w:t>
      </w:r>
      <w:r w:rsidR="00B826EA">
        <w:t xml:space="preserve">, </w:t>
      </w:r>
      <w:r>
        <w:t>objektima</w:t>
      </w:r>
      <w:r w:rsidR="00B826EA">
        <w:t xml:space="preserve">, </w:t>
      </w:r>
      <w:r>
        <w:t>saobraćajnicama</w:t>
      </w:r>
      <w:r w:rsidR="00B826EA">
        <w:t xml:space="preserve">, </w:t>
      </w:r>
      <w:r>
        <w:t>javnim</w:t>
      </w:r>
      <w:r w:rsidR="00B826EA">
        <w:t xml:space="preserve"> </w:t>
      </w:r>
      <w:r>
        <w:t>i</w:t>
      </w:r>
      <w:r w:rsidR="00B826EA">
        <w:t xml:space="preserve"> </w:t>
      </w:r>
      <w:r>
        <w:t>privatnim</w:t>
      </w:r>
      <w:r w:rsidR="00B826EA">
        <w:t xml:space="preserve"> </w:t>
      </w:r>
      <w:r>
        <w:t>površinama</w:t>
      </w:r>
      <w:r w:rsidR="000E3A6B">
        <w:t>;</w:t>
      </w:r>
    </w:p>
    <w:p w14:paraId="02CE7DCF" w14:textId="77777777" w:rsidR="000E3A6B" w:rsidRPr="000C5695" w:rsidRDefault="004F3D9B" w:rsidP="0030264A">
      <w:pPr>
        <w:numPr>
          <w:ilvl w:val="0"/>
          <w:numId w:val="23"/>
        </w:numPr>
        <w:ind w:left="0" w:firstLine="698"/>
      </w:pPr>
      <w:r>
        <w:t>da</w:t>
      </w:r>
      <w:r w:rsidR="000E3A6B">
        <w:t xml:space="preserve"> </w:t>
      </w:r>
      <w:r>
        <w:t>po</w:t>
      </w:r>
      <w:r w:rsidR="000E3A6B">
        <w:t xml:space="preserve"> </w:t>
      </w:r>
      <w:r>
        <w:t>završetku</w:t>
      </w:r>
      <w:r w:rsidR="000E3A6B">
        <w:t xml:space="preserve"> </w:t>
      </w:r>
      <w:r>
        <w:t>radova</w:t>
      </w:r>
      <w:r w:rsidR="000E3A6B">
        <w:t xml:space="preserve"> </w:t>
      </w:r>
      <w:r>
        <w:t>izradi</w:t>
      </w:r>
      <w:r w:rsidR="000E3A6B">
        <w:t xml:space="preserve"> </w:t>
      </w:r>
      <w:r>
        <w:t>i</w:t>
      </w:r>
      <w:r w:rsidR="000E3A6B">
        <w:t xml:space="preserve"> </w:t>
      </w:r>
      <w:r>
        <w:t>preda</w:t>
      </w:r>
      <w:r w:rsidR="000E3A6B">
        <w:t xml:space="preserve"> </w:t>
      </w:r>
      <w:r>
        <w:t>Naručiocu</w:t>
      </w:r>
      <w:r w:rsidR="000E3A6B">
        <w:t xml:space="preserve"> </w:t>
      </w:r>
      <w:r>
        <w:rPr>
          <w:bCs/>
        </w:rPr>
        <w:t>Projekat</w:t>
      </w:r>
      <w:r w:rsidR="000E3A6B" w:rsidRPr="000E3A6B">
        <w:rPr>
          <w:bCs/>
        </w:rPr>
        <w:t xml:space="preserve"> </w:t>
      </w:r>
      <w:r>
        <w:rPr>
          <w:bCs/>
        </w:rPr>
        <w:t>izvedenog</w:t>
      </w:r>
      <w:r w:rsidR="000E3A6B" w:rsidRPr="000E3A6B">
        <w:rPr>
          <w:bCs/>
        </w:rPr>
        <w:t xml:space="preserve"> </w:t>
      </w:r>
      <w:r>
        <w:rPr>
          <w:bCs/>
        </w:rPr>
        <w:t>objekta</w:t>
      </w:r>
      <w:r w:rsidR="000E3A6B">
        <w:rPr>
          <w:bCs/>
        </w:rPr>
        <w:t>:</w:t>
      </w:r>
    </w:p>
    <w:p w14:paraId="46BD20DA" w14:textId="77777777" w:rsidR="006A7AB7" w:rsidRPr="007A55BF" w:rsidRDefault="004F3D9B" w:rsidP="004B18F4">
      <w:pPr>
        <w:pStyle w:val="a"/>
      </w:pPr>
      <w:r>
        <w:t>Obaveze</w:t>
      </w:r>
      <w:r w:rsidR="006A7AB7" w:rsidRPr="007A55BF">
        <w:t xml:space="preserve"> </w:t>
      </w:r>
      <w:r>
        <w:t>Naručioca</w:t>
      </w:r>
      <w:r w:rsidR="006A7AB7" w:rsidRPr="007A55BF">
        <w:t xml:space="preserve"> </w:t>
      </w:r>
      <w:r>
        <w:t>radova</w:t>
      </w:r>
    </w:p>
    <w:p w14:paraId="60A21CF1" w14:textId="77777777" w:rsidR="006A7AB7" w:rsidRPr="009E67AF" w:rsidRDefault="004F3D9B" w:rsidP="004B18F4">
      <w:pPr>
        <w:pStyle w:val="a0"/>
      </w:pPr>
      <w:r>
        <w:t>Član</w:t>
      </w:r>
      <w:r w:rsidR="009E67AF" w:rsidRPr="000C5695">
        <w:t xml:space="preserve"> 9</w:t>
      </w:r>
    </w:p>
    <w:p w14:paraId="463D40E9" w14:textId="77777777" w:rsidR="006A7AB7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obezbediti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vršenje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stručnog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izvršenjem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ugovornih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>.</w:t>
      </w:r>
    </w:p>
    <w:p w14:paraId="36F0120C" w14:textId="77777777" w:rsidR="00427CFB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uvede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posao</w:t>
      </w:r>
      <w:r w:rsidR="006A7AB7" w:rsidRPr="001A7976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predajući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obezbeđujući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nesmetan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prilaz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gradilištu</w:t>
      </w:r>
      <w:r w:rsidR="006A7AB7" w:rsidRPr="001A7976">
        <w:rPr>
          <w:szCs w:val="24"/>
          <w:lang w:val="ru-RU"/>
        </w:rPr>
        <w:t>.</w:t>
      </w:r>
    </w:p>
    <w:p w14:paraId="32F12350" w14:textId="77777777" w:rsidR="00E51B53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učestvuje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komisije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konačni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obračun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stručnim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nadzorom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Izvođačem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>.</w:t>
      </w:r>
    </w:p>
    <w:p w14:paraId="67E47C71" w14:textId="7E1EC77E" w:rsidR="002E0B71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lastRenderedPageBreak/>
        <w:t>Naručilac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E51B53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početka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gradilištu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pismenim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aktom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odredi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koordinatora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bezbednost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zdravlјe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fazi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73136" w:rsidRPr="001A7976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skladu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zakonom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reguliše</w:t>
      </w:r>
      <w:r w:rsidR="00673136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ovu</w:t>
      </w:r>
      <w:r w:rsidR="00673136" w:rsidRPr="001A7976">
        <w:rPr>
          <w:szCs w:val="24"/>
          <w:lang w:val="ru-RU"/>
        </w:rPr>
        <w:t xml:space="preserve"> </w:t>
      </w:r>
      <w:r w:rsidRPr="00215CE1">
        <w:rPr>
          <w:szCs w:val="24"/>
          <w:lang w:val="ru-RU"/>
        </w:rPr>
        <w:t>oblast</w:t>
      </w:r>
      <w:r w:rsidR="00215CE1">
        <w:rPr>
          <w:szCs w:val="24"/>
          <w:lang w:val="ru-RU"/>
        </w:rPr>
        <w:t>.</w:t>
      </w:r>
    </w:p>
    <w:p w14:paraId="4386E6B9" w14:textId="77777777" w:rsidR="006A7AB7" w:rsidRPr="007A55BF" w:rsidRDefault="004F3D9B" w:rsidP="004B18F4">
      <w:pPr>
        <w:pStyle w:val="a"/>
      </w:pPr>
      <w:r>
        <w:t>Eventualne</w:t>
      </w:r>
      <w:r w:rsidR="006A7AB7" w:rsidRPr="007A55BF">
        <w:t xml:space="preserve"> </w:t>
      </w:r>
      <w:r>
        <w:t>primedbe</w:t>
      </w:r>
      <w:r w:rsidR="006A7AB7" w:rsidRPr="007A55BF">
        <w:t xml:space="preserve"> </w:t>
      </w:r>
      <w:r>
        <w:t>i</w:t>
      </w:r>
      <w:r w:rsidR="006A7AB7" w:rsidRPr="007A55BF">
        <w:t xml:space="preserve"> </w:t>
      </w:r>
      <w:r>
        <w:t>predlozi</w:t>
      </w:r>
      <w:r w:rsidR="006A7AB7" w:rsidRPr="007A55BF">
        <w:t xml:space="preserve"> </w:t>
      </w:r>
      <w:r>
        <w:t>nadzornog</w:t>
      </w:r>
      <w:r w:rsidR="006A7AB7" w:rsidRPr="007A55BF">
        <w:t xml:space="preserve"> </w:t>
      </w:r>
      <w:r>
        <w:t>organa</w:t>
      </w:r>
    </w:p>
    <w:p w14:paraId="294E21B9" w14:textId="77777777" w:rsidR="006A7AB7" w:rsidRPr="009E67AF" w:rsidRDefault="004F3D9B" w:rsidP="004B18F4">
      <w:pPr>
        <w:pStyle w:val="a0"/>
      </w:pPr>
      <w:r>
        <w:rPr>
          <w:lang w:val="ru-RU"/>
        </w:rPr>
        <w:t>Član</w:t>
      </w:r>
      <w:r w:rsidR="006A7AB7" w:rsidRPr="000C5695">
        <w:rPr>
          <w:lang w:val="ru-RU"/>
        </w:rPr>
        <w:t xml:space="preserve"> 10</w:t>
      </w:r>
    </w:p>
    <w:p w14:paraId="357079DE" w14:textId="77777777" w:rsidR="006A7AB7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Eventualne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predlozi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nadzornog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organa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upisuju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dnevnik</w:t>
      </w:r>
      <w:r w:rsidR="006A7AB7" w:rsidRPr="001A7976">
        <w:rPr>
          <w:szCs w:val="24"/>
          <w:lang w:val="ru-RU"/>
        </w:rPr>
        <w:t>.</w:t>
      </w:r>
    </w:p>
    <w:p w14:paraId="37001450" w14:textId="77777777" w:rsidR="006A7AB7" w:rsidRPr="001A7976" w:rsidRDefault="004F3D9B" w:rsidP="001A7976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opravdanim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primedbama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zahtevima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nadzornog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organa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otkloni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nedostatke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radovima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pogledu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kojih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su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stavlјene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primedbe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to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sopstveni</w:t>
      </w:r>
      <w:r w:rsidR="006A7AB7" w:rsidRPr="001A7976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trošak</w:t>
      </w:r>
      <w:r w:rsidR="006A7AB7" w:rsidRPr="001A7976">
        <w:rPr>
          <w:szCs w:val="24"/>
          <w:lang w:val="ru-RU"/>
        </w:rPr>
        <w:t>.</w:t>
      </w:r>
    </w:p>
    <w:p w14:paraId="191812AA" w14:textId="77777777" w:rsidR="006A7AB7" w:rsidRPr="004B18F4" w:rsidRDefault="004F3D9B" w:rsidP="004B18F4">
      <w:pPr>
        <w:pStyle w:val="a"/>
      </w:pPr>
      <w:r>
        <w:t>Finansijsko</w:t>
      </w:r>
      <w:r w:rsidR="006A7AB7" w:rsidRPr="004B18F4">
        <w:t xml:space="preserve"> </w:t>
      </w:r>
      <w:r>
        <w:t>obezbeđenje</w:t>
      </w:r>
    </w:p>
    <w:p w14:paraId="4B90AFD1" w14:textId="77777777" w:rsidR="006A7AB7" w:rsidRPr="009E67AF" w:rsidRDefault="004F3D9B" w:rsidP="004B18F4">
      <w:pPr>
        <w:pStyle w:val="a0"/>
      </w:pPr>
      <w:r>
        <w:rPr>
          <w:lang w:val="ru-RU"/>
        </w:rPr>
        <w:t>Član</w:t>
      </w:r>
      <w:r w:rsidR="006A7AB7" w:rsidRPr="000C5695">
        <w:rPr>
          <w:lang w:val="ru-RU"/>
        </w:rPr>
        <w:t xml:space="preserve"> 11</w:t>
      </w:r>
    </w:p>
    <w:p w14:paraId="08B5B747" w14:textId="77777777" w:rsidR="006657BA" w:rsidRDefault="004F3D9B" w:rsidP="006657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zaklјučenja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najkasnije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7 (</w:t>
      </w:r>
      <w:r>
        <w:rPr>
          <w:szCs w:val="24"/>
          <w:lang w:val="ru-RU"/>
        </w:rPr>
        <w:t>sedam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zaklјučenja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preda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Bankarsku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garanciju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dobro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koja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klauzulama</w:t>
      </w:r>
      <w:r w:rsidR="006657BA" w:rsidRPr="009E67AF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bezuslovna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plativa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prvi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korist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iznosu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10% (</w:t>
      </w:r>
      <w:r>
        <w:rPr>
          <w:szCs w:val="24"/>
          <w:lang w:val="ru-RU"/>
        </w:rPr>
        <w:t>deset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procenata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vrednosti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6657BA" w:rsidRPr="009E67AF">
        <w:rPr>
          <w:szCs w:val="24"/>
          <w:lang w:val="ru-RU"/>
        </w:rPr>
        <w:t>-</w:t>
      </w:r>
      <w:r>
        <w:rPr>
          <w:szCs w:val="24"/>
          <w:lang w:val="ru-RU"/>
        </w:rPr>
        <w:t>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važnosti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657BA" w:rsidRPr="009E67AF">
        <w:rPr>
          <w:szCs w:val="24"/>
          <w:lang w:val="ru-RU"/>
        </w:rPr>
        <w:t xml:space="preserve"> 30 (</w:t>
      </w:r>
      <w:r>
        <w:rPr>
          <w:szCs w:val="24"/>
          <w:lang w:val="ru-RU"/>
        </w:rPr>
        <w:t>trideset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ugovorenog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tim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eventualni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posledicu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garancije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broj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produžen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završetak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. </w:t>
      </w:r>
    </w:p>
    <w:p w14:paraId="3E44C3CF" w14:textId="77777777" w:rsidR="00BF5839" w:rsidRDefault="00BF5839" w:rsidP="006657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</w:p>
    <w:p w14:paraId="6F18ABB2" w14:textId="77777777" w:rsidR="006657BA" w:rsidRDefault="004F3D9B" w:rsidP="006657BA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Prilikom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obavezuje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Bankarsku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garanciju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otklanjanje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nedostataka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garantnom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koja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će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klauzulama</w:t>
      </w:r>
      <w:r w:rsidR="006657BA" w:rsidRPr="009E67AF">
        <w:rPr>
          <w:szCs w:val="24"/>
          <w:lang w:val="ru-RU"/>
        </w:rPr>
        <w:t xml:space="preserve">: </w:t>
      </w:r>
      <w:r>
        <w:rPr>
          <w:szCs w:val="24"/>
          <w:lang w:val="ru-RU"/>
        </w:rPr>
        <w:t>bezuslovna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plativa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prvi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poziv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visini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5% (</w:t>
      </w:r>
      <w:r>
        <w:rPr>
          <w:szCs w:val="24"/>
          <w:lang w:val="ru-RU"/>
        </w:rPr>
        <w:t>pet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procenata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ukupne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vrednosti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bez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PDV</w:t>
      </w:r>
      <w:r w:rsidR="006657BA" w:rsidRPr="009E67AF">
        <w:rPr>
          <w:szCs w:val="24"/>
          <w:lang w:val="ru-RU"/>
        </w:rPr>
        <w:t>-</w:t>
      </w:r>
      <w:r>
        <w:rPr>
          <w:szCs w:val="24"/>
          <w:lang w:val="ru-RU"/>
        </w:rPr>
        <w:t>a</w:t>
      </w:r>
      <w:r w:rsidR="006657BA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trajanja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657BA" w:rsidRPr="009E67AF">
        <w:rPr>
          <w:szCs w:val="24"/>
          <w:lang w:val="ru-RU"/>
        </w:rPr>
        <w:t xml:space="preserve"> 5 (</w:t>
      </w:r>
      <w:r>
        <w:rPr>
          <w:szCs w:val="24"/>
          <w:lang w:val="ru-RU"/>
        </w:rPr>
        <w:t>pet</w:t>
      </w:r>
      <w:r w:rsidR="006657BA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duži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garantnog</w:t>
      </w:r>
      <w:r w:rsidR="006657BA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657BA" w:rsidRPr="009E67AF">
        <w:rPr>
          <w:szCs w:val="24"/>
          <w:lang w:val="ru-RU"/>
        </w:rPr>
        <w:t xml:space="preserve">. </w:t>
      </w:r>
    </w:p>
    <w:p w14:paraId="207FC127" w14:textId="680F72A0" w:rsidR="00DF44E6" w:rsidRDefault="004F3D9B" w:rsidP="006657BA">
      <w:pPr>
        <w:tabs>
          <w:tab w:val="left" w:pos="4545"/>
        </w:tabs>
        <w:ind w:firstLine="709"/>
        <w:jc w:val="both"/>
        <w:rPr>
          <w:rFonts w:eastAsia="TimesNewRomanPSMT"/>
          <w:bCs/>
          <w:iCs/>
          <w:szCs w:val="24"/>
          <w:lang w:val="sr-Cyrl-CS"/>
        </w:rPr>
      </w:pPr>
      <w:r w:rsidRPr="00025596">
        <w:rPr>
          <w:rFonts w:eastAsia="TimesNewRomanPSMT"/>
          <w:bCs/>
          <w:iCs/>
          <w:szCs w:val="24"/>
          <w:lang w:val="sr-Cyrl-CS"/>
        </w:rPr>
        <w:t>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slučaju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izvođač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radova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zahteva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avansno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plaćanje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on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obavezuje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preda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Naručiocu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bankarsku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garanciju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povraćaj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avansnog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plaćanja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- </w:t>
      </w:r>
      <w:r w:rsidRPr="00025596">
        <w:rPr>
          <w:rFonts w:eastAsia="TimesNewRomanPSMT"/>
          <w:bCs/>
          <w:iCs/>
          <w:szCs w:val="24"/>
          <w:lang w:val="sr-Cyrl-CS"/>
        </w:rPr>
        <w:t>najkasnije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7 </w:t>
      </w:r>
      <w:r w:rsidRPr="00025596">
        <w:rPr>
          <w:rFonts w:eastAsia="TimesNewRomanPSMT"/>
          <w:bCs/>
          <w:iCs/>
          <w:szCs w:val="24"/>
          <w:lang w:val="sr-Cyrl-CS"/>
        </w:rPr>
        <w:t>dana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zaklјučenja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ugovora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ili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tog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roka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obavesti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naručioca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odustaje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zahteva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avansno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plaćanje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koja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će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biti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klauzulama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: </w:t>
      </w:r>
      <w:r w:rsidRPr="00025596">
        <w:rPr>
          <w:rFonts w:eastAsia="TimesNewRomanPSMT"/>
          <w:bCs/>
          <w:iCs/>
          <w:szCs w:val="24"/>
          <w:lang w:val="sr-Cyrl-CS"/>
        </w:rPr>
        <w:t>bezuslovna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plativa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prvi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poziv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. </w:t>
      </w:r>
      <w:r w:rsidRPr="00025596">
        <w:rPr>
          <w:rFonts w:eastAsia="TimesNewRomanPSMT"/>
          <w:bCs/>
          <w:iCs/>
          <w:szCs w:val="24"/>
          <w:lang w:val="sr-Cyrl-CS"/>
        </w:rPr>
        <w:t>Bankarska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garancija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="00025596" w:rsidRPr="00025596">
        <w:rPr>
          <w:rFonts w:eastAsia="TimesNewRomanPSMT"/>
          <w:bCs/>
          <w:iCs/>
          <w:szCs w:val="24"/>
          <w:lang w:val="sr-Latn-RS"/>
        </w:rPr>
        <w:t>povraćaj avansnog plaćanja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izdaje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visini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rokom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važnosti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koji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30 </w:t>
      </w:r>
      <w:r w:rsidRPr="00025596">
        <w:rPr>
          <w:rFonts w:eastAsia="TimesNewRomanPSMT"/>
          <w:bCs/>
          <w:iCs/>
          <w:szCs w:val="24"/>
          <w:lang w:val="sr-Cyrl-CS"/>
        </w:rPr>
        <w:t>dana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duži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od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ugovorenog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roka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završetak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radova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, </w:t>
      </w:r>
      <w:r w:rsidRPr="00025596">
        <w:rPr>
          <w:rFonts w:eastAsia="TimesNewRomanPSMT"/>
          <w:bCs/>
          <w:iCs/>
          <w:szCs w:val="24"/>
          <w:lang w:val="sr-Cyrl-CS"/>
        </w:rPr>
        <w:t>u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korist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 </w:t>
      </w:r>
      <w:r w:rsidRPr="00025596">
        <w:rPr>
          <w:rFonts w:eastAsia="TimesNewRomanPSMT"/>
          <w:bCs/>
          <w:iCs/>
          <w:szCs w:val="24"/>
          <w:lang w:val="sr-Cyrl-CS"/>
        </w:rPr>
        <w:t>Naručioca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. </w:t>
      </w:r>
      <w:r w:rsidRPr="00025596">
        <w:rPr>
          <w:rFonts w:eastAsia="TimesNewRomanPSMT"/>
          <w:bCs/>
          <w:iCs/>
          <w:szCs w:val="24"/>
          <w:lang w:val="sr-Cyrl-CS"/>
        </w:rPr>
        <w:t>Vrednost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ove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garancije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smanjuje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onako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kako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bude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pravdao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iznos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isplaćenog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avansa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– </w:t>
      </w:r>
      <w:r w:rsidRPr="00025596">
        <w:rPr>
          <w:rFonts w:eastAsia="TimesNewRomanPSMT"/>
          <w:bCs/>
          <w:iCs/>
          <w:szCs w:val="24"/>
          <w:lang w:val="sr-Cyrl-CS"/>
        </w:rPr>
        <w:t>proporcionalno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kroz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vrednosti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izdatih</w:t>
      </w:r>
      <w:r w:rsidR="00DF44E6" w:rsidRPr="00025596">
        <w:rPr>
          <w:rFonts w:eastAsia="TimesNewRomanPSMT"/>
          <w:bCs/>
          <w:iCs/>
          <w:szCs w:val="24"/>
          <w:lang w:val="sr-Cyrl-CS"/>
        </w:rPr>
        <w:t xml:space="preserve"> </w:t>
      </w:r>
      <w:r w:rsidRPr="00025596">
        <w:rPr>
          <w:rFonts w:eastAsia="TimesNewRomanPSMT"/>
          <w:bCs/>
          <w:iCs/>
          <w:szCs w:val="24"/>
          <w:lang w:val="sr-Cyrl-CS"/>
        </w:rPr>
        <w:t>situacija</w:t>
      </w:r>
      <w:r w:rsidR="00DF44E6" w:rsidRPr="00025596">
        <w:rPr>
          <w:rFonts w:eastAsia="TimesNewRomanPSMT"/>
          <w:bCs/>
          <w:iCs/>
          <w:szCs w:val="24"/>
          <w:lang w:val="sr-Cyrl-CS"/>
        </w:rPr>
        <w:t>.</w:t>
      </w:r>
    </w:p>
    <w:p w14:paraId="6021C7D0" w14:textId="77777777" w:rsidR="006A7AB7" w:rsidRPr="009E67AF" w:rsidRDefault="004F3D9B" w:rsidP="004B18F4">
      <w:pPr>
        <w:pStyle w:val="a"/>
      </w:pPr>
      <w:r>
        <w:t>Osiguranje</w:t>
      </w:r>
    </w:p>
    <w:p w14:paraId="0AFB5DD1" w14:textId="77777777" w:rsidR="006A7AB7" w:rsidRPr="007A55BF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9E67AF" w:rsidRPr="007A55BF">
        <w:rPr>
          <w:lang w:val="ru-RU"/>
        </w:rPr>
        <w:t xml:space="preserve"> 12</w:t>
      </w:r>
    </w:p>
    <w:p w14:paraId="684AD9F0" w14:textId="77777777" w:rsidR="006A7AB7" w:rsidRPr="009E67AF" w:rsidRDefault="004F3D9B" w:rsidP="006A7AB7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radove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radnike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materijal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opremu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uobičajnih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rizika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njihove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pune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vrednosti</w:t>
      </w:r>
      <w:r w:rsidR="006A7AB7" w:rsidRPr="009E67AF">
        <w:rPr>
          <w:szCs w:val="24"/>
          <w:lang w:val="ru-RU"/>
        </w:rPr>
        <w:t xml:space="preserve"> (</w:t>
      </w:r>
      <w:r>
        <w:rPr>
          <w:szCs w:val="24"/>
          <w:lang w:val="ru-RU"/>
        </w:rPr>
        <w:t>osiguranje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objekta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izgradnji</w:t>
      </w:r>
      <w:r w:rsidR="006A7AB7" w:rsidRPr="009E67AF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polisu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original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overenu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kopiju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period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>.</w:t>
      </w:r>
    </w:p>
    <w:p w14:paraId="1A97C32D" w14:textId="77777777" w:rsidR="00427CFB" w:rsidRPr="009E67AF" w:rsidRDefault="004F3D9B" w:rsidP="00427CFB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takođe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polisu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odgovornosti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štetu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pričinjenu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licima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stvarima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trećih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lica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original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overenu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kopiju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rokom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ceo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period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svemu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prema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važećim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zakonskim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propisima</w:t>
      </w:r>
      <w:r w:rsidR="006A7AB7" w:rsidRPr="009E67AF">
        <w:rPr>
          <w:szCs w:val="24"/>
          <w:lang w:val="ru-RU"/>
        </w:rPr>
        <w:t>.</w:t>
      </w:r>
    </w:p>
    <w:p w14:paraId="4B2759E8" w14:textId="77777777" w:rsidR="006A7AB7" w:rsidRDefault="004F3D9B" w:rsidP="006A7AB7">
      <w:pPr>
        <w:tabs>
          <w:tab w:val="left" w:pos="4545"/>
        </w:tabs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Ukoliko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produži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dostavi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pre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isteka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ugovorenog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polise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stava</w:t>
      </w:r>
      <w:r w:rsidR="006A7AB7" w:rsidRPr="009E67AF">
        <w:rPr>
          <w:szCs w:val="24"/>
          <w:lang w:val="ru-RU"/>
        </w:rPr>
        <w:t xml:space="preserve"> 1. </w:t>
      </w:r>
      <w:r>
        <w:rPr>
          <w:szCs w:val="24"/>
          <w:lang w:val="ru-RU"/>
        </w:rPr>
        <w:t>i</w:t>
      </w:r>
      <w:r w:rsidR="006A7AB7" w:rsidRPr="009E67AF">
        <w:rPr>
          <w:szCs w:val="24"/>
          <w:lang w:val="ru-RU"/>
        </w:rPr>
        <w:t xml:space="preserve"> 2. </w:t>
      </w:r>
      <w:r>
        <w:rPr>
          <w:szCs w:val="24"/>
          <w:lang w:val="ru-RU"/>
        </w:rPr>
        <w:t>ovog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člana</w:t>
      </w:r>
      <w:r w:rsidR="006A7AB7" w:rsidRPr="009E67AF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sa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novim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periodom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osiguranja</w:t>
      </w:r>
      <w:r w:rsidR="006A7AB7" w:rsidRPr="009E67AF">
        <w:rPr>
          <w:szCs w:val="24"/>
          <w:lang w:val="ru-RU"/>
        </w:rPr>
        <w:t>.</w:t>
      </w:r>
    </w:p>
    <w:p w14:paraId="3FB0FAD7" w14:textId="77777777" w:rsidR="006A7AB7" w:rsidRPr="009E67AF" w:rsidRDefault="004F3D9B" w:rsidP="004B18F4">
      <w:pPr>
        <w:pStyle w:val="a"/>
      </w:pPr>
      <w:r>
        <w:t>Garancija</w:t>
      </w:r>
      <w:r w:rsidR="006A7AB7" w:rsidRPr="009E67AF">
        <w:t xml:space="preserve"> </w:t>
      </w:r>
      <w:r>
        <w:t>za</w:t>
      </w:r>
      <w:r w:rsidR="006A7AB7" w:rsidRPr="009E67AF">
        <w:t xml:space="preserve"> </w:t>
      </w:r>
      <w:r>
        <w:t>izvedene</w:t>
      </w:r>
      <w:r w:rsidR="006A7AB7" w:rsidRPr="009E67AF">
        <w:t xml:space="preserve"> </w:t>
      </w:r>
      <w:r>
        <w:t>radove</w:t>
      </w:r>
      <w:r w:rsidR="006A7AB7" w:rsidRPr="009E67AF">
        <w:t xml:space="preserve"> </w:t>
      </w:r>
      <w:r>
        <w:t>i</w:t>
      </w:r>
      <w:r w:rsidR="006A7AB7" w:rsidRPr="009E67AF">
        <w:t xml:space="preserve"> </w:t>
      </w:r>
      <w:r>
        <w:t>garantni</w:t>
      </w:r>
      <w:r w:rsidR="006A7AB7" w:rsidRPr="009E67AF">
        <w:t xml:space="preserve"> </w:t>
      </w:r>
      <w:r>
        <w:t>rok</w:t>
      </w:r>
    </w:p>
    <w:p w14:paraId="0393D09E" w14:textId="77777777" w:rsidR="006A7AB7" w:rsidRPr="007A55BF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7A55BF">
        <w:rPr>
          <w:lang w:val="ru-RU"/>
        </w:rPr>
        <w:t xml:space="preserve"> 13</w:t>
      </w:r>
    </w:p>
    <w:p w14:paraId="58B6EDF3" w14:textId="77777777" w:rsidR="006A7AB7" w:rsidRPr="00E51B53" w:rsidRDefault="004F3D9B" w:rsidP="006A7AB7">
      <w:pPr>
        <w:tabs>
          <w:tab w:val="left" w:pos="0"/>
        </w:tabs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garantuje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vreme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ugovorom</w:t>
      </w:r>
      <w:r w:rsidR="006A7AB7" w:rsidRPr="00E51B5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propisima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pravilima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struke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nemaju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mana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onemogućavaju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umanjuju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podobnost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redovnu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E51B5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određenu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ugovorom</w:t>
      </w:r>
      <w:r w:rsidR="006A7AB7" w:rsidRPr="00E51B53">
        <w:rPr>
          <w:bCs/>
          <w:szCs w:val="24"/>
          <w:lang w:val="ru-RU"/>
        </w:rPr>
        <w:t>.</w:t>
      </w:r>
    </w:p>
    <w:p w14:paraId="7CD37816" w14:textId="77777777" w:rsidR="006A7AB7" w:rsidRPr="009E67AF" w:rsidRDefault="004F3D9B" w:rsidP="006A7AB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lastRenderedPageBreak/>
        <w:t>Garantni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iznosi</w:t>
      </w:r>
      <w:r w:rsidR="006A7AB7" w:rsidRPr="009E67AF">
        <w:rPr>
          <w:bCs/>
          <w:szCs w:val="24"/>
          <w:lang w:val="ru-RU"/>
        </w:rPr>
        <w:t xml:space="preserve"> </w:t>
      </w:r>
      <w:r w:rsidR="006A7AB7" w:rsidRPr="00E51B53">
        <w:rPr>
          <w:bCs/>
          <w:szCs w:val="24"/>
        </w:rPr>
        <w:t xml:space="preserve">2 </w:t>
      </w:r>
      <w:r w:rsidR="006A7AB7" w:rsidRPr="000C5695">
        <w:rPr>
          <w:bCs/>
          <w:szCs w:val="24"/>
          <w:lang w:val="ru-RU"/>
        </w:rPr>
        <w:t>(</w:t>
      </w:r>
      <w:r>
        <w:rPr>
          <w:bCs/>
          <w:szCs w:val="24"/>
          <w:lang w:val="ru-RU"/>
        </w:rPr>
        <w:t>dve</w:t>
      </w:r>
      <w:r w:rsidR="006A7AB7" w:rsidRPr="000C5695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godine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računa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datuma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Garantni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ugrađenu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računajući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datuma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s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garancijama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opreme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zajedno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uputstvima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pribavi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57B2EB03" w14:textId="77777777" w:rsidR="006A7AB7" w:rsidRPr="003A4163" w:rsidRDefault="004F3D9B" w:rsidP="006A7AB7">
      <w:pPr>
        <w:ind w:firstLine="709"/>
        <w:jc w:val="both"/>
        <w:rPr>
          <w:bCs/>
          <w:i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trošku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pokažu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garantnog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roka</w:t>
      </w:r>
      <w:r w:rsidR="006A7AB7" w:rsidRPr="003A416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nastupili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usled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toga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nije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držao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svojih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obaveza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pogledu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73136" w:rsidRPr="003A4163">
        <w:rPr>
          <w:bCs/>
          <w:szCs w:val="24"/>
          <w:lang w:val="ru-RU"/>
        </w:rPr>
        <w:t xml:space="preserve"> 5 </w:t>
      </w:r>
      <w:r>
        <w:rPr>
          <w:bCs/>
          <w:szCs w:val="24"/>
          <w:lang w:val="ru-RU"/>
        </w:rPr>
        <w:t>dana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prijema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pisanog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73136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3A4163">
        <w:rPr>
          <w:bCs/>
          <w:szCs w:val="24"/>
          <w:lang w:val="ru-RU"/>
        </w:rPr>
        <w:t>.</w:t>
      </w:r>
    </w:p>
    <w:p w14:paraId="05EEB839" w14:textId="77777777" w:rsidR="006A7AB7" w:rsidRPr="009E67AF" w:rsidRDefault="004F3D9B" w:rsidP="006A7AB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Nezavisno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garancije</w:t>
      </w:r>
      <w:r w:rsidR="006A7AB7" w:rsidRPr="003A4163">
        <w:rPr>
          <w:bCs/>
          <w:szCs w:val="24"/>
          <w:lang w:val="ru-RU"/>
        </w:rPr>
        <w:t xml:space="preserve">, </w:t>
      </w:r>
      <w:r>
        <w:rPr>
          <w:szCs w:val="24"/>
          <w:lang w:val="ru-RU"/>
        </w:rPr>
        <w:t>Naručilac</w:t>
      </w:r>
      <w:r w:rsidR="006A7AB7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0C5695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</w:t>
      </w:r>
      <w:r w:rsidR="006A7AB7" w:rsidRPr="003A416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naknadu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štete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posledica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nekvalitetno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ugradnje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neodgovarajućeg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9E67AF">
        <w:rPr>
          <w:bCs/>
          <w:szCs w:val="24"/>
          <w:lang w:val="ru-RU"/>
        </w:rPr>
        <w:t>.</w:t>
      </w:r>
    </w:p>
    <w:p w14:paraId="321E05ED" w14:textId="77777777" w:rsidR="006A7AB7" w:rsidRPr="009E67AF" w:rsidRDefault="004F3D9B" w:rsidP="004B18F4">
      <w:pPr>
        <w:pStyle w:val="a"/>
      </w:pPr>
      <w:r>
        <w:t>Kvalitet</w:t>
      </w:r>
      <w:r w:rsidR="007A55BF">
        <w:t xml:space="preserve"> </w:t>
      </w:r>
      <w:r>
        <w:t>ugrađenog</w:t>
      </w:r>
      <w:r w:rsidR="007A55BF">
        <w:t xml:space="preserve"> </w:t>
      </w:r>
      <w:r>
        <w:t>materijala</w:t>
      </w:r>
    </w:p>
    <w:p w14:paraId="44D616CF" w14:textId="77777777" w:rsidR="006A7AB7" w:rsidRPr="007A55BF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7A55BF">
        <w:rPr>
          <w:lang w:val="ru-RU"/>
        </w:rPr>
        <w:t xml:space="preserve"> 14</w:t>
      </w:r>
    </w:p>
    <w:p w14:paraId="6435E880" w14:textId="77777777" w:rsidR="006A7AB7" w:rsidRPr="009E67AF" w:rsidRDefault="004F3D9B" w:rsidP="00B01E65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ukupan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ugrađeni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sertifikate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ateste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važećim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propisima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merama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vrste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projektnom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dokumentacijom</w:t>
      </w:r>
      <w:r w:rsidR="006A7AB7" w:rsidRPr="009E67AF">
        <w:rPr>
          <w:bCs/>
          <w:szCs w:val="24"/>
          <w:lang w:val="ru-RU"/>
        </w:rPr>
        <w:t>.</w:t>
      </w:r>
    </w:p>
    <w:p w14:paraId="03256686" w14:textId="77777777" w:rsidR="006A7AB7" w:rsidRPr="009E67AF" w:rsidRDefault="004F3D9B" w:rsidP="00B01E65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Dostavlјeni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izveštaji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ugrađenog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izdati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akreditovane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laboratorije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taj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tip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>.</w:t>
      </w:r>
    </w:p>
    <w:p w14:paraId="4CDAC4FF" w14:textId="77777777" w:rsidR="006A7AB7" w:rsidRPr="009E67AF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utvrdi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upotreblјeni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odgovara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standardima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propisima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odbiti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zabraniti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njegovu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upotrebu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merodavan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nalaz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ovlašćene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organizacije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kontrolu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kvaliteta</w:t>
      </w:r>
      <w:r w:rsidR="006A7AB7" w:rsidRPr="009E67AF">
        <w:rPr>
          <w:bCs/>
          <w:szCs w:val="24"/>
          <w:lang w:val="ru-RU"/>
        </w:rPr>
        <w:t>.</w:t>
      </w:r>
    </w:p>
    <w:p w14:paraId="7FC44BD1" w14:textId="77777777" w:rsidR="007A55BF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trošku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odgovarajuća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ispitivanja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Pored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toga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odgovoran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odgovara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kvalitetu</w:t>
      </w:r>
      <w:r w:rsidR="006A7AB7" w:rsidRPr="009E67AF">
        <w:rPr>
          <w:bCs/>
          <w:szCs w:val="24"/>
          <w:lang w:val="ru-RU"/>
        </w:rPr>
        <w:t>.</w:t>
      </w:r>
    </w:p>
    <w:p w14:paraId="289D9853" w14:textId="77777777" w:rsidR="006A7AB7" w:rsidRPr="00EF2DA1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upotrebe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nekvalitetnog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materijala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ugrožena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bezbednost</w:t>
      </w:r>
      <w:r w:rsidR="00D32E58">
        <w:rPr>
          <w:bCs/>
          <w:szCs w:val="24"/>
        </w:rPr>
        <w:t xml:space="preserve"> </w:t>
      </w:r>
      <w:r>
        <w:rPr>
          <w:bCs/>
          <w:szCs w:val="24"/>
        </w:rPr>
        <w:t>i</w:t>
      </w:r>
      <w:r w:rsidR="00D32E58" w:rsidRPr="00022959">
        <w:rPr>
          <w:bCs/>
          <w:szCs w:val="24"/>
        </w:rPr>
        <w:t xml:space="preserve"> </w:t>
      </w:r>
      <w:r>
        <w:rPr>
          <w:bCs/>
          <w:szCs w:val="24"/>
        </w:rPr>
        <w:t>funkcionalnost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traži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poruši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trošku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ponovo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odredbama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određenom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učini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angažuje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lice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teret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40E96452" w14:textId="77777777" w:rsidR="006A7AB7" w:rsidRPr="00EF2DA1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Stručni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nadzor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vrši</w:t>
      </w:r>
      <w:r w:rsidR="00A50F15">
        <w:rPr>
          <w:bCs/>
          <w:szCs w:val="24"/>
          <w:lang w:val="sr-Latn-CS"/>
        </w:rPr>
        <w:t xml:space="preserve"> u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zakonom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kojim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uređuje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planiranje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izgradnja</w:t>
      </w:r>
      <w:r w:rsidR="006A7AB7" w:rsidRPr="00EF2DA1">
        <w:rPr>
          <w:bCs/>
          <w:szCs w:val="24"/>
          <w:lang w:val="ru-RU"/>
        </w:rPr>
        <w:t xml:space="preserve">. </w:t>
      </w:r>
    </w:p>
    <w:p w14:paraId="54BA7228" w14:textId="77777777" w:rsidR="006A7AB7" w:rsidRPr="00EF2DA1" w:rsidRDefault="004F3D9B" w:rsidP="00EF2DA1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oslobađa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odgovornosti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šteta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nastala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toga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izvođenju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određenih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postupao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zahtevima</w:t>
      </w:r>
      <w:r w:rsidR="006A7AB7" w:rsidRPr="00EF2DA1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6A7AB7" w:rsidRPr="00EF2DA1">
        <w:rPr>
          <w:bCs/>
          <w:szCs w:val="24"/>
          <w:lang w:val="ru-RU"/>
        </w:rPr>
        <w:t>.</w:t>
      </w:r>
    </w:p>
    <w:p w14:paraId="0FBA569B" w14:textId="77777777" w:rsidR="008425F9" w:rsidRPr="002F2823" w:rsidRDefault="004F3D9B" w:rsidP="004B18F4">
      <w:pPr>
        <w:pStyle w:val="a"/>
      </w:pPr>
      <w:r>
        <w:t>Viškovi</w:t>
      </w:r>
      <w:r w:rsidR="008425F9" w:rsidRPr="002F2823">
        <w:t xml:space="preserve"> </w:t>
      </w:r>
      <w:r>
        <w:t>i</w:t>
      </w:r>
      <w:r w:rsidR="008425F9" w:rsidRPr="002F2823">
        <w:t xml:space="preserve"> </w:t>
      </w:r>
      <w:r>
        <w:t>manjkovi</w:t>
      </w:r>
      <w:r w:rsidR="008425F9" w:rsidRPr="002F2823">
        <w:t xml:space="preserve"> </w:t>
      </w:r>
      <w:r>
        <w:t>radova</w:t>
      </w:r>
    </w:p>
    <w:p w14:paraId="7A992543" w14:textId="77777777" w:rsidR="008425F9" w:rsidRPr="00183FFA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183FFA">
        <w:rPr>
          <w:lang w:val="ru-RU"/>
        </w:rPr>
        <w:t xml:space="preserve"> </w:t>
      </w:r>
      <w:r w:rsidR="00BF4A94" w:rsidRPr="00183FFA">
        <w:rPr>
          <w:lang w:val="ru-RU"/>
        </w:rPr>
        <w:t>15</w:t>
      </w:r>
    </w:p>
    <w:p w14:paraId="60377AF1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odstupanje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osnovu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izvode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ugrađuje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oprema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odstupanje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ugovorenih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Izvođač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E51B53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E51B53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tome</w:t>
      </w:r>
      <w:r w:rsidR="00E51B53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obavesti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traži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pismenu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odstupanja</w:t>
      </w:r>
      <w:r w:rsidR="008425F9" w:rsidRPr="00C476DF">
        <w:rPr>
          <w:bCs/>
          <w:szCs w:val="24"/>
          <w:lang w:val="ru-RU"/>
        </w:rPr>
        <w:t xml:space="preserve">. </w:t>
      </w:r>
    </w:p>
    <w:p w14:paraId="4B745647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zahtevati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povećanje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izvršio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C476DF">
        <w:rPr>
          <w:bCs/>
          <w:szCs w:val="24"/>
          <w:lang w:val="ru-RU"/>
        </w:rPr>
        <w:t>.</w:t>
      </w:r>
    </w:p>
    <w:p w14:paraId="491EBCC1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Viškovi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manjkovi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obračunavaju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plaćaju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fiksnim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jediničnim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cenama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stvarnim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količinama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>.</w:t>
      </w:r>
    </w:p>
    <w:p w14:paraId="3B3C2596" w14:textId="77777777" w:rsidR="008425F9" w:rsidRPr="00C476DF" w:rsidRDefault="004F3D9B" w:rsidP="00C476DF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toku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montaže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opreme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odustane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dela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opreme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predviđenih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tehničkoj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dokumentaciji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ukupna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prelazi</w:t>
      </w:r>
      <w:r w:rsidR="008425F9" w:rsidRPr="00C476DF">
        <w:rPr>
          <w:bCs/>
          <w:szCs w:val="24"/>
          <w:lang w:val="ru-RU"/>
        </w:rPr>
        <w:t xml:space="preserve"> 10% </w:t>
      </w:r>
      <w:r>
        <w:rPr>
          <w:bCs/>
          <w:szCs w:val="24"/>
          <w:lang w:val="ru-RU"/>
        </w:rPr>
        <w:t>ukupne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cene</w:t>
      </w:r>
      <w:r w:rsidR="008425F9" w:rsidRPr="00C476D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pod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uslovom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tim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odustajanjem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ugroze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garantovane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karakteristike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kao</w:t>
      </w:r>
      <w:r w:rsidR="008425F9" w:rsidRPr="00C476D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celine</w:t>
      </w:r>
      <w:r w:rsidR="008425F9" w:rsidRPr="00C476DF">
        <w:rPr>
          <w:bCs/>
          <w:szCs w:val="24"/>
          <w:lang w:val="ru-RU"/>
        </w:rPr>
        <w:t>.</w:t>
      </w:r>
    </w:p>
    <w:p w14:paraId="0D7AAD6F" w14:textId="77777777" w:rsidR="008425F9" w:rsidRPr="002F2823" w:rsidRDefault="004F3D9B" w:rsidP="004B18F4">
      <w:pPr>
        <w:pStyle w:val="a"/>
      </w:pPr>
      <w:r>
        <w:lastRenderedPageBreak/>
        <w:t>Nepredviđeni</w:t>
      </w:r>
      <w:r w:rsidR="008425F9" w:rsidRPr="002F2823">
        <w:t xml:space="preserve"> </w:t>
      </w:r>
      <w:r>
        <w:t>radovi</w:t>
      </w:r>
    </w:p>
    <w:p w14:paraId="365C28CE" w14:textId="77777777" w:rsidR="008425F9" w:rsidRPr="000C5695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0C5695">
        <w:rPr>
          <w:lang w:val="ru-RU"/>
        </w:rPr>
        <w:t xml:space="preserve"> </w:t>
      </w:r>
      <w:r w:rsidR="00BF4A94">
        <w:t>16</w:t>
      </w:r>
      <w:r w:rsidR="008425F9" w:rsidRPr="000C5695">
        <w:rPr>
          <w:lang w:val="ru-RU"/>
        </w:rPr>
        <w:t>.</w:t>
      </w:r>
    </w:p>
    <w:p w14:paraId="08964A7F" w14:textId="77777777" w:rsidR="008425F9" w:rsidRPr="00754267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Nepredviđeni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oni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preduzimanje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bilo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nužno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osiguranja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stabilnosti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sprečevanja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nastanka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štete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izazvani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neočekivanom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težom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prirodom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zemlјišta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neočekivanom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pojavom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vode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drugim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vanrednim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neočekivanim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događajem</w:t>
      </w:r>
      <w:r w:rsidR="008425F9" w:rsidRPr="00754267">
        <w:rPr>
          <w:bCs/>
          <w:szCs w:val="24"/>
          <w:lang w:val="ru-RU"/>
        </w:rPr>
        <w:t>.</w:t>
      </w:r>
    </w:p>
    <w:p w14:paraId="08B48D95" w14:textId="77777777" w:rsidR="008425F9" w:rsidRPr="00754267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Nepredviđene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prethodne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ako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zbog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hitnosti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nije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mogućnosti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pribavi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saglasnost</w:t>
      </w:r>
      <w:r w:rsidR="008425F9" w:rsidRPr="00754267">
        <w:rPr>
          <w:bCs/>
          <w:szCs w:val="24"/>
          <w:lang w:val="ru-RU"/>
        </w:rPr>
        <w:t xml:space="preserve">.  </w:t>
      </w:r>
    </w:p>
    <w:p w14:paraId="11A83D63" w14:textId="77777777" w:rsidR="008425F9" w:rsidRPr="00D32E58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8425F9" w:rsidRPr="00754267">
        <w:rPr>
          <w:bCs/>
          <w:szCs w:val="24"/>
          <w:lang w:val="ru-RU"/>
        </w:rPr>
        <w:t xml:space="preserve">  </w:t>
      </w:r>
      <w:r>
        <w:rPr>
          <w:bCs/>
          <w:szCs w:val="24"/>
          <w:lang w:val="ru-RU"/>
        </w:rPr>
        <w:t>radova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odlaganja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obavestiti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razlozima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nepredviđenih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preduzetim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merama</w:t>
      </w:r>
      <w:r w:rsidR="008425F9" w:rsidRPr="00D32E58">
        <w:rPr>
          <w:bCs/>
          <w:szCs w:val="24"/>
          <w:lang w:val="ru-RU"/>
        </w:rPr>
        <w:t xml:space="preserve">. </w:t>
      </w:r>
    </w:p>
    <w:p w14:paraId="7E47B18A" w14:textId="77777777" w:rsidR="008425F9" w:rsidRPr="00754267" w:rsidRDefault="004F3D9B" w:rsidP="00754267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Izvođač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F026DE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pravičnu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naknadu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nepredviđene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morali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biti</w:t>
      </w:r>
      <w:r w:rsidR="008425F9" w:rsidRPr="00D32E5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obavlјeni</w:t>
      </w:r>
      <w:r w:rsidR="008425F9" w:rsidRPr="00D32E58">
        <w:rPr>
          <w:bCs/>
          <w:szCs w:val="24"/>
          <w:lang w:val="ru-RU"/>
        </w:rPr>
        <w:t>.</w:t>
      </w:r>
    </w:p>
    <w:p w14:paraId="1F72EC47" w14:textId="77777777" w:rsidR="008425F9" w:rsidRPr="00183FFA" w:rsidRDefault="004F3D9B" w:rsidP="00754267">
      <w:pPr>
        <w:ind w:firstLine="709"/>
        <w:jc w:val="both"/>
        <w:rPr>
          <w:color w:val="000000"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raskinuti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ovaj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usled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nepredviđenih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ugovorena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morala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biti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povećana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8425F9" w:rsidRPr="00754267">
        <w:rPr>
          <w:bCs/>
          <w:szCs w:val="24"/>
          <w:lang w:val="ru-RU"/>
        </w:rPr>
        <w:t xml:space="preserve"> </w:t>
      </w:r>
      <w:r w:rsidR="00754267">
        <w:rPr>
          <w:bCs/>
          <w:szCs w:val="24"/>
          <w:lang w:val="ru-RU"/>
        </w:rPr>
        <w:t>5,0</w:t>
      </w:r>
      <w:r w:rsidR="008425F9" w:rsidRPr="00754267">
        <w:rPr>
          <w:bCs/>
          <w:szCs w:val="24"/>
          <w:lang w:val="ru-RU"/>
        </w:rPr>
        <w:t xml:space="preserve">%, </w:t>
      </w:r>
      <w:r>
        <w:rPr>
          <w:bCs/>
          <w:szCs w:val="24"/>
          <w:lang w:val="ru-RU"/>
        </w:rPr>
        <w:t>i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više</w:t>
      </w:r>
      <w:r w:rsidR="008425F9" w:rsidRPr="0075426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čemu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odlaganja</w:t>
      </w:r>
      <w:r w:rsidR="008425F9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obavestiti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Izvođača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radova</w:t>
      </w:r>
      <w:r w:rsidR="008425F9" w:rsidRPr="00183FFA">
        <w:rPr>
          <w:color w:val="000000"/>
          <w:szCs w:val="24"/>
          <w:lang w:val="ru-RU"/>
        </w:rPr>
        <w:t xml:space="preserve">. </w:t>
      </w:r>
    </w:p>
    <w:p w14:paraId="16DF1E10" w14:textId="77777777" w:rsidR="00E51B53" w:rsidRPr="004B18F4" w:rsidRDefault="004F3D9B" w:rsidP="00427CFB">
      <w:pPr>
        <w:ind w:firstLine="720"/>
        <w:jc w:val="both"/>
        <w:rPr>
          <w:szCs w:val="24"/>
          <w:lang w:val="ru-RU"/>
        </w:rPr>
      </w:pPr>
      <w:r>
        <w:rPr>
          <w:color w:val="000000"/>
          <w:szCs w:val="24"/>
          <w:lang w:val="ru-RU"/>
        </w:rPr>
        <w:t>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slučaju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raskida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ugovora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Naručilac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je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dužan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isplatiti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Izvođaču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radova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odgovarajući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deo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cene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već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izvršene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radove</w:t>
      </w:r>
      <w:r w:rsidR="008425F9" w:rsidRPr="00183FFA">
        <w:rPr>
          <w:color w:val="000000"/>
          <w:szCs w:val="24"/>
          <w:lang w:val="ru-RU"/>
        </w:rPr>
        <w:t xml:space="preserve">, </w:t>
      </w:r>
      <w:r>
        <w:rPr>
          <w:color w:val="000000"/>
          <w:szCs w:val="24"/>
          <w:lang w:val="ru-RU"/>
        </w:rPr>
        <w:t>kao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i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pravičnu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naknadu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za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učinjene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color w:val="000000"/>
          <w:szCs w:val="24"/>
          <w:lang w:val="ru-RU"/>
        </w:rPr>
        <w:t>neophodne</w:t>
      </w:r>
      <w:r w:rsidR="008425F9" w:rsidRPr="00183FFA">
        <w:rPr>
          <w:color w:val="000000"/>
          <w:szCs w:val="24"/>
          <w:lang w:val="ru-RU"/>
        </w:rPr>
        <w:t xml:space="preserve"> </w:t>
      </w:r>
      <w:r>
        <w:rPr>
          <w:szCs w:val="24"/>
          <w:lang w:val="ru-RU"/>
        </w:rPr>
        <w:t>troškove</w:t>
      </w:r>
      <w:r w:rsidR="008425F9" w:rsidRPr="004B18F4">
        <w:rPr>
          <w:szCs w:val="24"/>
          <w:lang w:val="ru-RU"/>
        </w:rPr>
        <w:t>.</w:t>
      </w:r>
    </w:p>
    <w:p w14:paraId="0890FD1E" w14:textId="77777777" w:rsidR="006A7AB7" w:rsidRPr="00E51B53" w:rsidRDefault="004F3D9B" w:rsidP="004B18F4">
      <w:pPr>
        <w:pStyle w:val="a"/>
      </w:pPr>
      <w:r>
        <w:t>Primopredaja</w:t>
      </w:r>
      <w:r w:rsidR="006A7AB7" w:rsidRPr="00E51B53">
        <w:t xml:space="preserve"> </w:t>
      </w:r>
      <w:r>
        <w:t>izvedenih</w:t>
      </w:r>
      <w:r w:rsidR="006A7AB7" w:rsidRPr="00E51B53">
        <w:t xml:space="preserve"> </w:t>
      </w:r>
      <w:r>
        <w:t>radova</w:t>
      </w:r>
    </w:p>
    <w:p w14:paraId="3D4B2F4E" w14:textId="77777777" w:rsidR="006A7AB7" w:rsidRPr="000C5695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9E67AF" w:rsidRPr="000C5695">
        <w:rPr>
          <w:lang w:val="ru-RU"/>
        </w:rPr>
        <w:t xml:space="preserve"> 1</w:t>
      </w:r>
      <w:r w:rsidR="002F2823" w:rsidRPr="000C5695">
        <w:rPr>
          <w:lang w:val="ru-RU"/>
        </w:rPr>
        <w:t>7</w:t>
      </w:r>
    </w:p>
    <w:p w14:paraId="0862A126" w14:textId="77777777" w:rsidR="006A7AB7" w:rsidRPr="0091422A" w:rsidRDefault="004F3D9B" w:rsidP="002F2823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Primopredaja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4A3B0F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4A3B0F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ugovorenih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objektu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svih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predviđenih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izgradnju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E77BCF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tehničkom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dokumentacijom</w:t>
      </w:r>
      <w:r w:rsidR="008A201D" w:rsidRPr="0091422A">
        <w:rPr>
          <w:szCs w:val="24"/>
          <w:lang w:val="ru-RU"/>
        </w:rPr>
        <w:t>.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može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uporedo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zahtev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ako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</w:rPr>
        <w:t>izvođenja</w:t>
      </w:r>
      <w:r w:rsidR="008A201D" w:rsidRPr="0091422A">
        <w:rPr>
          <w:szCs w:val="24"/>
        </w:rPr>
        <w:t xml:space="preserve"> </w:t>
      </w:r>
      <w:r>
        <w:rPr>
          <w:szCs w:val="24"/>
        </w:rPr>
        <w:t>svih</w:t>
      </w:r>
      <w:r w:rsidR="008A201D" w:rsidRPr="0091422A">
        <w:rPr>
          <w:szCs w:val="24"/>
        </w:rPr>
        <w:t xml:space="preserve"> </w:t>
      </w:r>
      <w:r>
        <w:rPr>
          <w:szCs w:val="24"/>
        </w:rPr>
        <w:t>radova</w:t>
      </w:r>
      <w:r w:rsidR="008A201D" w:rsidRPr="0091422A">
        <w:rPr>
          <w:szCs w:val="24"/>
        </w:rPr>
        <w:t xml:space="preserve"> </w:t>
      </w:r>
      <w:r>
        <w:rPr>
          <w:szCs w:val="24"/>
        </w:rPr>
        <w:t>na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objektu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bi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mogla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dela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>.</w:t>
      </w:r>
    </w:p>
    <w:p w14:paraId="4ACCF22A" w14:textId="77777777" w:rsidR="006A7AB7" w:rsidRPr="009E67AF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Primopredaja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obuhvata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kontrolu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usklađenosti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izgradnju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odobrenjem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</w:t>
      </w:r>
      <w:r w:rsidR="008A201D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tehničkom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dokumentacijom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osnovu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izvode</w:t>
      </w:r>
      <w:r w:rsid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</w:t>
      </w:r>
      <w:r w:rsid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</w:t>
      </w:r>
      <w:r w:rsidR="006A7AB7" w:rsidRPr="008A201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kao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tehničkim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propisima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standardima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koji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odnose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pojedine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8A201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odnosno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materijala</w:t>
      </w:r>
      <w:r w:rsidR="006A7AB7" w:rsidRPr="008A201D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opreme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8A201D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instalacija</w:t>
      </w:r>
      <w:r w:rsidR="006A7AB7" w:rsidRPr="008A201D">
        <w:rPr>
          <w:szCs w:val="24"/>
          <w:lang w:val="ru-RU"/>
        </w:rPr>
        <w:t>.</w:t>
      </w:r>
    </w:p>
    <w:p w14:paraId="33731A69" w14:textId="77777777" w:rsidR="00427CFB" w:rsidRPr="00754267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završetku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ugovorenih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obaveštava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</w:t>
      </w:r>
      <w:r w:rsidR="006A7AB7" w:rsidRPr="00754267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upisuje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građevinski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dnevnik</w:t>
      </w:r>
      <w:r w:rsidR="006A7AB7" w:rsidRPr="00754267">
        <w:rPr>
          <w:szCs w:val="24"/>
          <w:lang w:val="ru-RU"/>
        </w:rPr>
        <w:t>.</w:t>
      </w:r>
    </w:p>
    <w:p w14:paraId="4AD65DB5" w14:textId="073EAAA0" w:rsidR="006A7AB7" w:rsidRPr="00754267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Primopredaja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vrši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komisijski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najkasnije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roku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754267">
        <w:rPr>
          <w:szCs w:val="24"/>
          <w:lang w:val="ru-RU"/>
        </w:rPr>
        <w:t xml:space="preserve"> 15 (</w:t>
      </w:r>
      <w:r>
        <w:rPr>
          <w:szCs w:val="24"/>
          <w:lang w:val="ru-RU"/>
        </w:rPr>
        <w:t>petnaest</w:t>
      </w:r>
      <w:r w:rsidR="006A7AB7" w:rsidRPr="00754267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dana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završetka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>.</w:t>
      </w:r>
      <w:r w:rsidR="00215CE1">
        <w:rPr>
          <w:szCs w:val="24"/>
        </w:rPr>
        <w:t xml:space="preserve"> </w:t>
      </w:r>
      <w:r>
        <w:rPr>
          <w:szCs w:val="24"/>
          <w:lang w:val="ru-RU"/>
        </w:rPr>
        <w:t>Komisiju</w:t>
      </w:r>
      <w:r w:rsidR="006A7AB7" w:rsidRPr="004F678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4F678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primopredaju</w:t>
      </w:r>
      <w:r w:rsidR="006A7AB7" w:rsidRPr="004F678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4F678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imenovaće</w:t>
      </w:r>
      <w:r w:rsidR="00E51B53" w:rsidRPr="004F678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Naručilac</w:t>
      </w:r>
      <w:r w:rsidR="00215CE1">
        <w:rPr>
          <w:szCs w:val="24"/>
          <w:lang w:val="ru-RU"/>
        </w:rPr>
        <w:t>.</w:t>
      </w:r>
      <w:r w:rsidR="00215CE1">
        <w:rPr>
          <w:szCs w:val="24"/>
        </w:rPr>
        <w:t xml:space="preserve"> </w:t>
      </w:r>
      <w:r>
        <w:rPr>
          <w:szCs w:val="24"/>
          <w:lang w:val="ru-RU"/>
        </w:rPr>
        <w:t>Komisija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sačinjava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zapisnik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primopredaji</w:t>
      </w:r>
      <w:r w:rsidR="006A7AB7" w:rsidRPr="00754267">
        <w:rPr>
          <w:szCs w:val="24"/>
          <w:lang w:val="ru-RU"/>
        </w:rPr>
        <w:t>.</w:t>
      </w:r>
    </w:p>
    <w:p w14:paraId="1CD5B9E7" w14:textId="76A44C06" w:rsidR="006A7AB7" w:rsidRPr="00754267" w:rsidRDefault="004F3D9B" w:rsidP="00754267">
      <w:pPr>
        <w:ind w:firstLine="708"/>
        <w:jc w:val="both"/>
        <w:rPr>
          <w:szCs w:val="24"/>
          <w:lang w:val="ru-RU"/>
        </w:rPr>
      </w:pP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dužan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prilikom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primopredaje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preda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Naručiocu</w:t>
      </w:r>
      <w:r w:rsidR="00E32F3A">
        <w:rPr>
          <w:szCs w:val="24"/>
          <w:lang w:val="ru-RU"/>
        </w:rPr>
        <w:t xml:space="preserve"> kompletnu gradilišnu dokumentaciju,</w:t>
      </w:r>
      <w:r w:rsidR="00A30BAF">
        <w:rPr>
          <w:szCs w:val="24"/>
          <w:lang w:val="sr-Latn-CS"/>
        </w:rPr>
        <w:t xml:space="preserve"> </w:t>
      </w:r>
      <w:r>
        <w:rPr>
          <w:szCs w:val="24"/>
          <w:lang w:val="ru-RU"/>
        </w:rPr>
        <w:t>projekte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izvedenih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754267">
        <w:rPr>
          <w:szCs w:val="24"/>
          <w:lang w:val="ru-RU"/>
        </w:rPr>
        <w:t xml:space="preserve"> </w:t>
      </w:r>
      <w:r w:rsidR="00E32F3A">
        <w:rPr>
          <w:szCs w:val="24"/>
          <w:lang w:val="sr-Latn-RS"/>
        </w:rPr>
        <w:t>dva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primerka</w:t>
      </w:r>
      <w:r w:rsidR="00E32F3A">
        <w:rPr>
          <w:szCs w:val="24"/>
          <w:lang w:val="sr-Latn-RS"/>
        </w:rPr>
        <w:t xml:space="preserve"> (u analognom i elektronskom formatu)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odgovarajućim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atestima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ugrađeni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materijal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754267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izveštajima</w:t>
      </w:r>
      <w:r w:rsidR="00E32F3A">
        <w:rPr>
          <w:szCs w:val="24"/>
          <w:lang w:val="sr-Latn-RS"/>
        </w:rPr>
        <w:t xml:space="preserve"> o ispitivanju</w:t>
      </w:r>
      <w:r w:rsidR="006A7AB7" w:rsidRPr="00754267">
        <w:rPr>
          <w:szCs w:val="24"/>
          <w:lang w:val="ru-RU"/>
        </w:rPr>
        <w:t>.</w:t>
      </w:r>
    </w:p>
    <w:p w14:paraId="4E49A1E4" w14:textId="77777777" w:rsidR="006A7AB7" w:rsidRPr="009E67AF" w:rsidRDefault="004F3D9B" w:rsidP="00754267">
      <w:pPr>
        <w:ind w:firstLine="708"/>
        <w:jc w:val="both"/>
        <w:rPr>
          <w:bCs/>
          <w:szCs w:val="24"/>
          <w:lang w:val="ru-RU"/>
        </w:rPr>
      </w:pPr>
      <w:r>
        <w:rPr>
          <w:szCs w:val="24"/>
          <w:lang w:val="ru-RU"/>
        </w:rPr>
        <w:t>Greške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odnosno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utvrdi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prilikom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preuzimanja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odlaganja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E67A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počne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3 (</w:t>
      </w:r>
      <w:r>
        <w:rPr>
          <w:bCs/>
          <w:szCs w:val="24"/>
          <w:lang w:val="ru-RU"/>
        </w:rPr>
        <w:t>tri</w:t>
      </w:r>
      <w:r w:rsidR="004F678A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dana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ih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4F678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razumno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utvrđenom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roku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pravo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otkloni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preko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drugog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lica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teret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0C5695">
        <w:rPr>
          <w:bCs/>
          <w:szCs w:val="24"/>
          <w:lang w:val="ru-RU"/>
        </w:rPr>
        <w:t>.</w:t>
      </w:r>
    </w:p>
    <w:p w14:paraId="79D492E6" w14:textId="77777777" w:rsidR="006A7AB7" w:rsidRPr="009E67AF" w:rsidRDefault="004F3D9B" w:rsidP="00754267">
      <w:pPr>
        <w:ind w:firstLine="708"/>
        <w:jc w:val="both"/>
        <w:rPr>
          <w:bCs/>
          <w:szCs w:val="24"/>
        </w:rPr>
      </w:pPr>
      <w:r>
        <w:rPr>
          <w:bCs/>
          <w:szCs w:val="24"/>
          <w:lang w:val="ru-RU"/>
        </w:rPr>
        <w:t>Eventualno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ustupanje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otklanjanja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nedostataka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licu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učiniti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tržišnim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pažnjom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dobrog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privrednika</w:t>
      </w:r>
      <w:r w:rsidR="006A7AB7" w:rsidRPr="009E67AF">
        <w:rPr>
          <w:bCs/>
          <w:szCs w:val="24"/>
          <w:lang w:val="ru-RU"/>
        </w:rPr>
        <w:t xml:space="preserve">. </w:t>
      </w:r>
    </w:p>
    <w:p w14:paraId="6B14710C" w14:textId="77777777" w:rsidR="00E51B53" w:rsidRPr="00754267" w:rsidRDefault="004F3D9B" w:rsidP="00E51B53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Primopredaju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obezbediće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AA0A1F" w:rsidRPr="000C5695">
        <w:rPr>
          <w:bCs/>
          <w:szCs w:val="24"/>
        </w:rPr>
        <w:t xml:space="preserve"> </w:t>
      </w:r>
      <w:r>
        <w:rPr>
          <w:bCs/>
          <w:szCs w:val="24"/>
        </w:rPr>
        <w:t>u</w:t>
      </w:r>
      <w:r w:rsidR="00AA0A1F" w:rsidRPr="00E51B53">
        <w:rPr>
          <w:bCs/>
          <w:szCs w:val="24"/>
        </w:rPr>
        <w:t xml:space="preserve"> </w:t>
      </w:r>
      <w:r>
        <w:rPr>
          <w:bCs/>
          <w:szCs w:val="24"/>
        </w:rPr>
        <w:t>zakonski</w:t>
      </w:r>
      <w:r w:rsidR="00AA0A1F" w:rsidRPr="00E51B53">
        <w:rPr>
          <w:bCs/>
          <w:szCs w:val="24"/>
        </w:rPr>
        <w:t xml:space="preserve"> </w:t>
      </w:r>
      <w:r>
        <w:rPr>
          <w:bCs/>
          <w:szCs w:val="24"/>
        </w:rPr>
        <w:t>predviđenom</w:t>
      </w:r>
      <w:r w:rsidR="00AA0A1F" w:rsidRPr="00754267">
        <w:rPr>
          <w:bCs/>
          <w:szCs w:val="24"/>
        </w:rPr>
        <w:t xml:space="preserve"> </w:t>
      </w:r>
      <w:r>
        <w:rPr>
          <w:bCs/>
          <w:szCs w:val="24"/>
        </w:rPr>
        <w:t>roku</w:t>
      </w:r>
      <w:r w:rsidR="00E51B53" w:rsidRPr="00754267">
        <w:rPr>
          <w:bCs/>
          <w:szCs w:val="24"/>
        </w:rPr>
        <w:t xml:space="preserve">. </w:t>
      </w:r>
    </w:p>
    <w:p w14:paraId="0A41BDFE" w14:textId="77777777" w:rsidR="006A7AB7" w:rsidRDefault="004F3D9B" w:rsidP="00E51B53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E51B53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</w:rPr>
        <w:t>će</w:t>
      </w:r>
      <w:r w:rsidR="00E51B53" w:rsidRPr="000C5695">
        <w:rPr>
          <w:bCs/>
          <w:szCs w:val="24"/>
        </w:rPr>
        <w:t xml:space="preserve"> </w:t>
      </w:r>
      <w:r>
        <w:rPr>
          <w:bCs/>
          <w:szCs w:val="24"/>
          <w:lang w:val="ru-RU"/>
        </w:rPr>
        <w:t>u</w:t>
      </w:r>
      <w:r w:rsidR="00E51B53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momentu</w:t>
      </w:r>
      <w:r w:rsidR="00E51B53" w:rsidRPr="00754267">
        <w:rPr>
          <w:bCs/>
          <w:szCs w:val="24"/>
          <w:lang w:val="ru-RU"/>
        </w:rPr>
        <w:t xml:space="preserve"> 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primopredaje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75426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korišćenje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>.</w:t>
      </w:r>
    </w:p>
    <w:p w14:paraId="17226AA7" w14:textId="77777777" w:rsidR="006A7AB7" w:rsidRPr="009E67AF" w:rsidRDefault="004F3D9B" w:rsidP="004B18F4">
      <w:pPr>
        <w:pStyle w:val="a"/>
      </w:pPr>
      <w:r>
        <w:lastRenderedPageBreak/>
        <w:t>Konačni</w:t>
      </w:r>
      <w:r w:rsidR="006A7AB7" w:rsidRPr="009E67AF">
        <w:t xml:space="preserve"> </w:t>
      </w:r>
      <w:r>
        <w:t>obračun</w:t>
      </w:r>
    </w:p>
    <w:p w14:paraId="1E62570C" w14:textId="77777777" w:rsidR="006A7AB7" w:rsidRPr="002F2823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2F2823">
        <w:rPr>
          <w:lang w:val="ru-RU"/>
        </w:rPr>
        <w:t xml:space="preserve"> 1</w:t>
      </w:r>
      <w:r w:rsidR="002F2823" w:rsidRPr="002F2823">
        <w:rPr>
          <w:lang w:val="ru-RU"/>
        </w:rPr>
        <w:t>8</w:t>
      </w:r>
    </w:p>
    <w:p w14:paraId="3DB21AB0" w14:textId="77777777" w:rsidR="006A7AB7" w:rsidRPr="009E67AF" w:rsidRDefault="004F3D9B" w:rsidP="00575453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Konačnu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količinu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utvrđuje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Komisija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bazi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stvarno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overenih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građevinskoj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knjizi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stručnog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nadzora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usvojenih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jediničnih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cena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ponude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fiksne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nepromenlјive</w:t>
      </w:r>
      <w:r w:rsidR="006A7AB7" w:rsidRPr="009E67AF">
        <w:rPr>
          <w:bCs/>
          <w:szCs w:val="24"/>
          <w:lang w:val="sr-Cyrl-BA"/>
        </w:rPr>
        <w:t>.</w:t>
      </w:r>
      <w:r w:rsidR="006A7AB7" w:rsidRPr="009E67AF">
        <w:rPr>
          <w:bCs/>
          <w:szCs w:val="24"/>
          <w:lang w:val="ru-RU"/>
        </w:rPr>
        <w:t xml:space="preserve"> </w:t>
      </w:r>
    </w:p>
    <w:p w14:paraId="74B695AB" w14:textId="77777777" w:rsidR="006A7AB7" w:rsidRPr="009E67AF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Komisiju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imenovaće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Naručilac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E51B53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a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obavezno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E51B53">
        <w:rPr>
          <w:bCs/>
          <w:szCs w:val="24"/>
          <w:lang w:val="ru-RU"/>
        </w:rPr>
        <w:t xml:space="preserve"> </w:t>
      </w:r>
      <w:r w:rsidR="005C0FAD">
        <w:rPr>
          <w:bCs/>
          <w:szCs w:val="24"/>
        </w:rPr>
        <w:t>2</w:t>
      </w:r>
      <w:r w:rsidR="00E51B53" w:rsidRPr="0091422A">
        <w:rPr>
          <w:bCs/>
          <w:szCs w:val="24"/>
          <w:lang w:val="ru-RU"/>
        </w:rPr>
        <w:t xml:space="preserve"> (</w:t>
      </w:r>
      <w:r>
        <w:rPr>
          <w:bCs/>
          <w:szCs w:val="24"/>
        </w:rPr>
        <w:t>dva</w:t>
      </w:r>
      <w:r w:rsidR="00E51B53" w:rsidRPr="0091422A">
        <w:rPr>
          <w:bCs/>
          <w:szCs w:val="24"/>
          <w:lang w:val="ru-RU"/>
        </w:rPr>
        <w:t>)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predstavnika</w:t>
      </w:r>
      <w:r w:rsidR="00E51B53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Naručioca</w:t>
      </w:r>
      <w:r w:rsidR="005C0FAD">
        <w:rPr>
          <w:bCs/>
          <w:szCs w:val="24"/>
          <w:lang w:val="ru-RU"/>
        </w:rPr>
        <w:t>, 1(</w:t>
      </w:r>
      <w:r>
        <w:rPr>
          <w:bCs/>
          <w:szCs w:val="24"/>
          <w:lang w:val="ru-RU"/>
        </w:rPr>
        <w:t>jedan</w:t>
      </w:r>
      <w:r w:rsidR="005C0FAD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predstavnik</w:t>
      </w:r>
      <w:r w:rsidR="005C0FA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Kancelarije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1 (</w:t>
      </w:r>
      <w:r>
        <w:rPr>
          <w:bCs/>
          <w:szCs w:val="24"/>
          <w:lang w:val="ru-RU"/>
        </w:rPr>
        <w:t>jedan</w:t>
      </w:r>
      <w:r w:rsidR="006A7AB7" w:rsidRPr="009E67AF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predstavnik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uz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prisustvo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Stručnog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nadzora</w:t>
      </w:r>
      <w:r w:rsidR="006A7AB7" w:rsidRPr="009E67AF">
        <w:rPr>
          <w:bCs/>
          <w:szCs w:val="24"/>
          <w:lang w:val="ru-RU"/>
        </w:rPr>
        <w:t>.</w:t>
      </w:r>
    </w:p>
    <w:p w14:paraId="1B98C91E" w14:textId="77777777" w:rsidR="006A7AB7" w:rsidRPr="009E67AF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Komisija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sačinjava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4F685173" w14:textId="77777777" w:rsidR="006A7AB7" w:rsidRPr="009E67AF" w:rsidRDefault="004F3D9B" w:rsidP="006A7AB7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Okončana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situacija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ispostavlјa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istovremeno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primopredaji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konačnom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obračunu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>.</w:t>
      </w:r>
    </w:p>
    <w:p w14:paraId="7009828A" w14:textId="77777777" w:rsidR="006A7AB7" w:rsidRPr="009E67AF" w:rsidRDefault="004F3D9B" w:rsidP="004B18F4">
      <w:pPr>
        <w:pStyle w:val="a"/>
      </w:pPr>
      <w:r>
        <w:t>Raskid</w:t>
      </w:r>
      <w:r w:rsidR="006A7AB7" w:rsidRPr="009E67AF">
        <w:t xml:space="preserve"> </w:t>
      </w:r>
      <w:r>
        <w:t>Ugovora</w:t>
      </w:r>
    </w:p>
    <w:p w14:paraId="37E1D933" w14:textId="77777777" w:rsidR="006A7AB7" w:rsidRPr="002F2823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2F2823">
        <w:rPr>
          <w:lang w:val="ru-RU"/>
        </w:rPr>
        <w:t xml:space="preserve"> 1</w:t>
      </w:r>
      <w:r w:rsidR="002F2823">
        <w:rPr>
          <w:lang w:val="ru-RU"/>
        </w:rPr>
        <w:t>9</w:t>
      </w:r>
    </w:p>
    <w:p w14:paraId="6E56571C" w14:textId="77777777" w:rsidR="006A7AB7" w:rsidRPr="00575453" w:rsidRDefault="004F3D9B" w:rsidP="006A7AB7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zadržava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pravo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jednostrano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raskine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ovaj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ukoliko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kasni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izvođenjem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duže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6A7AB7" w:rsidRPr="003F101A">
        <w:rPr>
          <w:szCs w:val="24"/>
          <w:lang w:val="ru-RU"/>
        </w:rPr>
        <w:t xml:space="preserve"> 15 (</w:t>
      </w:r>
      <w:r>
        <w:rPr>
          <w:szCs w:val="24"/>
          <w:lang w:val="ru-RU"/>
        </w:rPr>
        <w:t>petnaest</w:t>
      </w:r>
      <w:r w:rsidR="006A7AB7" w:rsidRPr="003F101A">
        <w:rPr>
          <w:szCs w:val="24"/>
          <w:lang w:val="ru-RU"/>
        </w:rPr>
        <w:t xml:space="preserve">) </w:t>
      </w:r>
      <w:r>
        <w:rPr>
          <w:szCs w:val="24"/>
          <w:lang w:val="ru-RU"/>
        </w:rPr>
        <w:t>kalendarskih</w:t>
      </w:r>
      <w:r w:rsidR="006A7AB7" w:rsidRPr="003F101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6A7AB7" w:rsidRPr="003F101A">
        <w:rPr>
          <w:szCs w:val="24"/>
          <w:lang w:val="ru-RU"/>
        </w:rPr>
        <w:t>.</w:t>
      </w:r>
    </w:p>
    <w:p w14:paraId="0158C85C" w14:textId="77777777" w:rsidR="006A7AB7" w:rsidRPr="003F101A" w:rsidRDefault="004F3D9B" w:rsidP="003F101A">
      <w:pPr>
        <w:ind w:firstLine="709"/>
        <w:jc w:val="both"/>
        <w:rPr>
          <w:szCs w:val="24"/>
          <w:lang w:val="ru-RU"/>
        </w:rPr>
      </w:pPr>
      <w:r>
        <w:rPr>
          <w:szCs w:val="24"/>
          <w:lang w:val="ru-RU"/>
        </w:rPr>
        <w:t>Naručilac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zadržava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pravo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jednostrano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raskine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ovaj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ukoliko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izvršeni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odgovaraju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propisima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ili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standardima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za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vrstu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posla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kvalitetu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navedenom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ponudi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nije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postupio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po</w:t>
      </w:r>
      <w:r w:rsidR="003F101A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primedbama</w:t>
      </w:r>
      <w:r w:rsidR="003F101A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stručnog</w:t>
      </w:r>
      <w:r w:rsidR="003F101A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nadzora</w:t>
      </w:r>
      <w:r w:rsidR="003F101A" w:rsidRPr="0091422A">
        <w:rPr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kao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ako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Izvođač</w:t>
      </w:r>
      <w:r w:rsidR="006A7AB7" w:rsidRPr="0091422A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6A7AB7" w:rsidRPr="0091422A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izvodi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projektno</w:t>
      </w:r>
      <w:r w:rsidR="006A7AB7" w:rsidRPr="0091422A">
        <w:rPr>
          <w:bCs/>
          <w:szCs w:val="24"/>
          <w:lang w:val="ru-RU"/>
        </w:rPr>
        <w:t>-</w:t>
      </w:r>
      <w:r>
        <w:rPr>
          <w:bCs/>
          <w:szCs w:val="24"/>
          <w:lang w:val="ru-RU"/>
        </w:rPr>
        <w:t>tehničkom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dokumentacijom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ili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neopravdanih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razloga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prekine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izvođenjem</w:t>
      </w:r>
      <w:r w:rsidR="006A7AB7" w:rsidRPr="0091422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1422A">
        <w:rPr>
          <w:bCs/>
          <w:szCs w:val="24"/>
          <w:lang w:val="ru-RU"/>
        </w:rPr>
        <w:t>.</w:t>
      </w:r>
    </w:p>
    <w:p w14:paraId="460B1636" w14:textId="77777777" w:rsidR="006A7AB7" w:rsidRPr="009E67AF" w:rsidRDefault="004F3D9B" w:rsidP="00575453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Naručilac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može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jednostrano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raskinuti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nedostatka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sredstava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njegovu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realizaciju</w:t>
      </w:r>
      <w:r w:rsidR="006A7AB7" w:rsidRPr="009E67AF">
        <w:rPr>
          <w:bCs/>
          <w:szCs w:val="24"/>
          <w:lang w:val="ru-RU"/>
        </w:rPr>
        <w:t>.</w:t>
      </w:r>
    </w:p>
    <w:p w14:paraId="325FF694" w14:textId="77777777" w:rsidR="006A7AB7" w:rsidRPr="009E67AF" w:rsidRDefault="004F3D9B" w:rsidP="00575453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dođe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završetka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svih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čije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izvođenje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bilo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predmet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zajednička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Komisija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sačiniti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Zapisnik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tada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stvarno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radovima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njihovoj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vrednosti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skladu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Ugovorom</w:t>
      </w:r>
      <w:r w:rsidR="006A7AB7" w:rsidRPr="009E67AF">
        <w:rPr>
          <w:bCs/>
          <w:szCs w:val="24"/>
          <w:lang w:val="ru-RU"/>
        </w:rPr>
        <w:t>.</w:t>
      </w:r>
    </w:p>
    <w:p w14:paraId="26834C5B" w14:textId="77777777" w:rsidR="006A7AB7" w:rsidRDefault="004F3D9B" w:rsidP="00575453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pisanom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izjavom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koja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sadrži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osnov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dostavlјa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drugoj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ugovornoj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strani</w:t>
      </w:r>
      <w:r w:rsidR="007C4B37">
        <w:rPr>
          <w:bCs/>
          <w:szCs w:val="24"/>
          <w:lang w:val="ru-RU"/>
        </w:rPr>
        <w:t>.</w:t>
      </w:r>
    </w:p>
    <w:p w14:paraId="16150891" w14:textId="77777777" w:rsidR="006A7AB7" w:rsidRPr="007C4B37" w:rsidRDefault="004F3D9B" w:rsidP="006A7AB7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slučaju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raskida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Izvođač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dužan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0C5695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obezbedi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sačuva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propadanja</w:t>
      </w:r>
      <w:r w:rsidR="006A7AB7" w:rsidRPr="007C4B37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kao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Naručiocu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projekat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izvedenog</w:t>
      </w:r>
      <w:r w:rsidR="006A7AB7" w:rsidRPr="007C4B37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objekta</w:t>
      </w:r>
      <w:r w:rsidR="00B669A0" w:rsidRPr="007C4B37">
        <w:rPr>
          <w:bCs/>
          <w:szCs w:val="24"/>
          <w:lang w:val="ru-RU"/>
        </w:rPr>
        <w:t xml:space="preserve"> </w:t>
      </w:r>
      <w:r>
        <w:rPr>
          <w:szCs w:val="24"/>
          <w:lang w:val="ru-RU"/>
        </w:rPr>
        <w:t>kao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pregled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stvarno</w:t>
      </w:r>
      <w:r w:rsidR="00B669A0" w:rsidRPr="000C5695">
        <w:rPr>
          <w:szCs w:val="24"/>
          <w:lang w:val="ru-RU"/>
        </w:rPr>
        <w:t xml:space="preserve"> </w:t>
      </w:r>
      <w:r w:rsidR="00EC25F0" w:rsidRPr="00FB1B54">
        <w:rPr>
          <w:szCs w:val="24"/>
          <w:lang w:val="ru-RU"/>
        </w:rPr>
        <w:t>izvedeni</w:t>
      </w:r>
      <w:r w:rsidR="00EC25F0" w:rsidRPr="00FB1B54">
        <w:rPr>
          <w:szCs w:val="24"/>
          <w:lang w:val="sr-Latn-CS"/>
        </w:rPr>
        <w:t>h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do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dana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raskida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ugovora</w:t>
      </w:r>
      <w:r w:rsidR="00B669A0" w:rsidRPr="000C5695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potpisan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strane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odgovornog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izvođača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radova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i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nadzornog</w:t>
      </w:r>
      <w:r w:rsidR="00B669A0" w:rsidRPr="000C5695">
        <w:rPr>
          <w:szCs w:val="24"/>
          <w:lang w:val="ru-RU"/>
        </w:rPr>
        <w:t xml:space="preserve"> </w:t>
      </w:r>
      <w:r>
        <w:rPr>
          <w:szCs w:val="24"/>
          <w:lang w:val="ru-RU"/>
        </w:rPr>
        <w:t>organa</w:t>
      </w:r>
      <w:r w:rsidR="007C4B37">
        <w:rPr>
          <w:szCs w:val="24"/>
        </w:rPr>
        <w:t>.</w:t>
      </w:r>
    </w:p>
    <w:p w14:paraId="3FF65D6B" w14:textId="77777777" w:rsidR="00CC45F9" w:rsidRDefault="004F3D9B" w:rsidP="004B18F4">
      <w:pPr>
        <w:pStyle w:val="a"/>
      </w:pPr>
      <w:r>
        <w:t>Izmene</w:t>
      </w:r>
      <w:r w:rsidR="00CC45F9" w:rsidRPr="00CC45F9">
        <w:t xml:space="preserve"> </w:t>
      </w:r>
      <w:r>
        <w:t>ugovora</w:t>
      </w:r>
    </w:p>
    <w:p w14:paraId="696ABB4B" w14:textId="77777777" w:rsidR="00CC45F9" w:rsidRPr="00CC45F9" w:rsidRDefault="004F3D9B" w:rsidP="004B18F4">
      <w:pPr>
        <w:pStyle w:val="a0"/>
      </w:pPr>
      <w:r>
        <w:t>Član</w:t>
      </w:r>
      <w:r w:rsidR="00A965E2">
        <w:t xml:space="preserve"> 20</w:t>
      </w:r>
    </w:p>
    <w:p w14:paraId="3EA01BE4" w14:textId="77777777" w:rsidR="00CC45F9" w:rsidRPr="00575453" w:rsidRDefault="004F3D9B" w:rsidP="00575453">
      <w:pPr>
        <w:ind w:firstLine="720"/>
        <w:jc w:val="both"/>
        <w:rPr>
          <w:rFonts w:eastAsia="Calibri-Bold"/>
          <w:bCs/>
          <w:szCs w:val="24"/>
        </w:rPr>
      </w:pPr>
      <w:r>
        <w:rPr>
          <w:bCs/>
          <w:szCs w:val="24"/>
          <w:lang w:val="ru-RU"/>
        </w:rPr>
        <w:t>Naručilac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CC45F9">
        <w:rPr>
          <w:rFonts w:eastAsia="Calibri-Bold"/>
          <w:bCs/>
          <w:color w:val="000000"/>
          <w:szCs w:val="24"/>
        </w:rPr>
        <w:t>,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nakon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zaklјučenja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ovog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bez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sprovođenja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postupka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C45F9" w:rsidRPr="00FE581A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ako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posledica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okolnosti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uočene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toku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realizacije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bez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čijeg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cilј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bio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ostvaren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potpunosti</w:t>
      </w:r>
      <w:r w:rsidR="00CC45F9">
        <w:rPr>
          <w:rFonts w:eastAsia="Calibri-Bold"/>
          <w:bCs/>
          <w:color w:val="000000"/>
          <w:szCs w:val="24"/>
        </w:rPr>
        <w:t xml:space="preserve">.  </w:t>
      </w:r>
      <w:r>
        <w:rPr>
          <w:rFonts w:eastAsia="Calibri-Bold"/>
          <w:bCs/>
          <w:color w:val="000000"/>
          <w:szCs w:val="24"/>
        </w:rPr>
        <w:t>Vrednost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povećanog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biti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od</w:t>
      </w:r>
      <w:r w:rsidR="00CC45F9" w:rsidRPr="00FE581A">
        <w:rPr>
          <w:rFonts w:eastAsia="Calibri-Bold"/>
          <w:bCs/>
          <w:color w:val="000000"/>
          <w:szCs w:val="24"/>
        </w:rPr>
        <w:t xml:space="preserve">  5</w:t>
      </w:r>
      <w:proofErr w:type="gramEnd"/>
      <w:r w:rsidR="00CC45F9" w:rsidRPr="00FE581A">
        <w:rPr>
          <w:rFonts w:eastAsia="Calibri-Bold"/>
          <w:bCs/>
          <w:color w:val="000000"/>
          <w:szCs w:val="24"/>
        </w:rPr>
        <w:t xml:space="preserve">%  </w:t>
      </w:r>
      <w:r>
        <w:rPr>
          <w:rFonts w:eastAsia="Calibri-Bold"/>
          <w:bCs/>
          <w:color w:val="000000"/>
          <w:szCs w:val="24"/>
        </w:rPr>
        <w:t>ukupne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vrednosti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zaklјučenog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 w:rsidRPr="00FE581A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odnosno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ukupna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ugovora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može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bude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veća</w:t>
      </w:r>
      <w:r w:rsidR="00CC45F9" w:rsidRPr="00FE581A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</w:t>
      </w:r>
      <w:r w:rsidR="00CC45F9" w:rsidRPr="00FE581A">
        <w:rPr>
          <w:rFonts w:eastAsia="Calibri-Bold"/>
          <w:bCs/>
          <w:color w:val="000000"/>
          <w:szCs w:val="24"/>
        </w:rPr>
        <w:t xml:space="preserve"> 5.000.000 </w:t>
      </w:r>
      <w:r>
        <w:rPr>
          <w:rFonts w:eastAsia="Calibri-Bold"/>
          <w:bCs/>
          <w:color w:val="000000"/>
          <w:szCs w:val="24"/>
        </w:rPr>
        <w:t>dinara</w:t>
      </w:r>
      <w:r w:rsidR="00CC45F9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color w:val="000000"/>
          <w:szCs w:val="24"/>
        </w:rPr>
        <w:t>Navedeno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ograničenje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odnosi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na</w:t>
      </w:r>
      <w:proofErr w:type="gramEnd"/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viškove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7B5658">
        <w:rPr>
          <w:rFonts w:eastAsia="Calibri-Bold"/>
          <w:bCs/>
          <w:color w:val="000000"/>
          <w:szCs w:val="24"/>
        </w:rPr>
        <w:t xml:space="preserve">. </w:t>
      </w:r>
      <w:r>
        <w:rPr>
          <w:rFonts w:eastAsia="Calibri-Bold"/>
          <w:bCs/>
          <w:szCs w:val="24"/>
        </w:rPr>
        <w:t>Ako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vrednost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povećanog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obima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radova</w:t>
      </w:r>
      <w:r w:rsidR="007C4B37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prelazi</w:t>
      </w:r>
      <w:r w:rsidR="007C4B37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propisane</w:t>
      </w:r>
      <w:r w:rsidR="007C4B37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limite</w:t>
      </w:r>
      <w:r w:rsidR="007C4B37" w:rsidRPr="00575453">
        <w:rPr>
          <w:rFonts w:eastAsia="Calibri-Bold"/>
          <w:bCs/>
          <w:szCs w:val="24"/>
        </w:rPr>
        <w:t>,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povećanje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obima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predmeta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ugovora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ne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može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se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izvršiti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bez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sprovođenja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odgovarajućeg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postupka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javne</w:t>
      </w:r>
      <w:r w:rsidR="00CC45F9" w:rsidRPr="00575453">
        <w:rPr>
          <w:rFonts w:eastAsia="Calibri-Bold"/>
          <w:bCs/>
          <w:szCs w:val="24"/>
        </w:rPr>
        <w:t xml:space="preserve"> </w:t>
      </w:r>
      <w:r>
        <w:rPr>
          <w:rFonts w:eastAsia="Calibri-Bold"/>
          <w:bCs/>
          <w:szCs w:val="24"/>
        </w:rPr>
        <w:t>nabavke</w:t>
      </w:r>
      <w:r w:rsidR="00CC45F9" w:rsidRPr="00575453">
        <w:rPr>
          <w:rFonts w:eastAsia="Calibri-Bold"/>
          <w:bCs/>
          <w:szCs w:val="24"/>
        </w:rPr>
        <w:t>.</w:t>
      </w:r>
      <w:r w:rsidR="00AA0A1F" w:rsidRPr="00575453">
        <w:rPr>
          <w:rFonts w:eastAsia="Calibri-Bold"/>
          <w:bCs/>
          <w:szCs w:val="24"/>
        </w:rPr>
        <w:t xml:space="preserve"> </w:t>
      </w:r>
    </w:p>
    <w:p w14:paraId="1F5AC608" w14:textId="77777777" w:rsidR="00CC45F9" w:rsidRPr="001E2E82" w:rsidRDefault="00AA0A1F" w:rsidP="00575453">
      <w:pPr>
        <w:autoSpaceDE w:val="0"/>
        <w:autoSpaceDN w:val="0"/>
        <w:adjustRightInd w:val="0"/>
        <w:ind w:firstLine="708"/>
        <w:jc w:val="both"/>
        <w:rPr>
          <w:rFonts w:eastAsia="Calibri-Bold"/>
          <w:bCs/>
          <w:szCs w:val="24"/>
        </w:rPr>
      </w:pPr>
      <w:r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Naručilac</w:t>
      </w:r>
      <w:r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će</w:t>
      </w:r>
      <w:r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dozvolti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produžetak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roka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za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izvođenje</w:t>
      </w:r>
      <w:r w:rsidR="00CC45F9" w:rsidRPr="00575453">
        <w:rPr>
          <w:rFonts w:eastAsia="Calibri-Bold"/>
          <w:bCs/>
          <w:szCs w:val="24"/>
        </w:rPr>
        <w:t xml:space="preserve"> </w:t>
      </w:r>
      <w:proofErr w:type="gramStart"/>
      <w:r w:rsidR="004F3D9B">
        <w:rPr>
          <w:rFonts w:eastAsia="Calibri-Bold"/>
          <w:bCs/>
          <w:szCs w:val="24"/>
        </w:rPr>
        <w:t>radova</w:t>
      </w:r>
      <w:r w:rsidR="00CC45F9" w:rsidRPr="00575453">
        <w:rPr>
          <w:rFonts w:eastAsia="Calibri-Bold"/>
          <w:bCs/>
          <w:szCs w:val="24"/>
        </w:rPr>
        <w:t xml:space="preserve"> ,</w:t>
      </w:r>
      <w:proofErr w:type="gramEnd"/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ako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nastupe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okolnosti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koje</w:t>
      </w:r>
      <w:r w:rsidR="00CC45F9" w:rsidRPr="00575453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izvođač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radova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nije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mogao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da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utiče</w:t>
      </w:r>
      <w:r w:rsidR="00CC45F9" w:rsidRPr="001E2E82">
        <w:rPr>
          <w:rFonts w:eastAsia="Calibri-Bold"/>
          <w:bCs/>
          <w:szCs w:val="24"/>
        </w:rPr>
        <w:t xml:space="preserve">, </w:t>
      </w:r>
      <w:r w:rsidR="004F3D9B">
        <w:rPr>
          <w:rFonts w:eastAsia="Calibri-Bold"/>
          <w:bCs/>
          <w:szCs w:val="24"/>
        </w:rPr>
        <w:t>a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koje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se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odnose</w:t>
      </w:r>
      <w:r w:rsidR="00CC45F9" w:rsidRPr="001E2E82">
        <w:rPr>
          <w:rFonts w:eastAsia="Calibri-Bold"/>
          <w:bCs/>
          <w:szCs w:val="24"/>
        </w:rPr>
        <w:t xml:space="preserve"> </w:t>
      </w:r>
      <w:r w:rsidR="004F3D9B">
        <w:rPr>
          <w:rFonts w:eastAsia="Calibri-Bold"/>
          <w:bCs/>
          <w:szCs w:val="24"/>
        </w:rPr>
        <w:t>na</w:t>
      </w:r>
      <w:r w:rsidR="00CC45F9" w:rsidRPr="001E2E82">
        <w:rPr>
          <w:rFonts w:eastAsia="Calibri-Bold"/>
          <w:bCs/>
          <w:szCs w:val="24"/>
        </w:rPr>
        <w:t>:</w:t>
      </w:r>
    </w:p>
    <w:p w14:paraId="786BF054" w14:textId="77777777" w:rsidR="000E7B18" w:rsidRPr="001E2E82" w:rsidRDefault="004F3D9B" w:rsidP="0030264A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proofErr w:type="gramStart"/>
      <w:r>
        <w:rPr>
          <w:rFonts w:eastAsia="Arial Unicode MS"/>
          <w:bCs/>
          <w:color w:val="000000"/>
          <w:kern w:val="2"/>
          <w:szCs w:val="24"/>
          <w:lang w:eastAsia="ar-SA"/>
        </w:rPr>
        <w:t>prirodni</w:t>
      </w:r>
      <w:proofErr w:type="gramEnd"/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događaj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(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požar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poplava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zemlјotres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izuzetno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loše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vreme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neuobičajeno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godišnje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doba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mesto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kome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izvode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sl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.);</w:t>
      </w:r>
    </w:p>
    <w:p w14:paraId="5FEFB509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mere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budu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aktima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nadležnih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organa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0A00F11D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lastRenderedPageBreak/>
        <w:t>uslovi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zemlјi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ili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vodi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,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nisu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predviđeni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tehničkom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dokumentacijom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612EAD04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r>
        <w:rPr>
          <w:rFonts w:eastAsia="Arial Unicode MS"/>
          <w:bCs/>
          <w:color w:val="000000"/>
          <w:kern w:val="2"/>
          <w:szCs w:val="24"/>
          <w:lang w:eastAsia="ar-SA"/>
        </w:rPr>
        <w:t>zakašnjenje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naručioca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uvede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posao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;</w:t>
      </w:r>
    </w:p>
    <w:p w14:paraId="56B0573B" w14:textId="77777777" w:rsidR="000E7B18" w:rsidRPr="001E2E82" w:rsidRDefault="004F3D9B" w:rsidP="0030264A">
      <w:pPr>
        <w:numPr>
          <w:ilvl w:val="0"/>
          <w:numId w:val="27"/>
        </w:numPr>
        <w:suppressAutoHyphens/>
        <w:spacing w:line="100" w:lineRule="atLeast"/>
        <w:jc w:val="both"/>
        <w:rPr>
          <w:rFonts w:eastAsia="Arial Unicode MS"/>
          <w:bCs/>
          <w:color w:val="000000"/>
          <w:kern w:val="2"/>
          <w:szCs w:val="24"/>
          <w:lang w:eastAsia="ar-SA"/>
        </w:rPr>
      </w:pPr>
      <w:proofErr w:type="gramStart"/>
      <w:r>
        <w:rPr>
          <w:rFonts w:eastAsia="Arial Unicode MS"/>
          <w:bCs/>
          <w:color w:val="000000"/>
          <w:kern w:val="2"/>
          <w:szCs w:val="24"/>
          <w:lang w:eastAsia="ar-SA"/>
        </w:rPr>
        <w:t>nepredviđene</w:t>
      </w:r>
      <w:proofErr w:type="gramEnd"/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koje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Izvođač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prilikom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izvođenja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radova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niti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je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mogao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znati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da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se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moraju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 xml:space="preserve"> </w:t>
      </w:r>
      <w:r>
        <w:rPr>
          <w:rFonts w:eastAsia="Arial Unicode MS"/>
          <w:bCs/>
          <w:color w:val="000000"/>
          <w:kern w:val="2"/>
          <w:szCs w:val="24"/>
          <w:lang w:eastAsia="ar-SA"/>
        </w:rPr>
        <w:t>izvesti</w:t>
      </w:r>
      <w:r w:rsidR="000E7B18" w:rsidRPr="001E2E82">
        <w:rPr>
          <w:rFonts w:eastAsia="Arial Unicode MS"/>
          <w:bCs/>
          <w:color w:val="000000"/>
          <w:kern w:val="2"/>
          <w:szCs w:val="24"/>
          <w:lang w:eastAsia="ar-SA"/>
        </w:rPr>
        <w:t>.</w:t>
      </w:r>
    </w:p>
    <w:p w14:paraId="460F5809" w14:textId="77777777" w:rsidR="00CC45F9" w:rsidRPr="000C5695" w:rsidRDefault="004F3D9B" w:rsidP="004B18F4">
      <w:pPr>
        <w:pStyle w:val="a0"/>
        <w:rPr>
          <w:rFonts w:eastAsia="Calibri-Bold"/>
        </w:rPr>
      </w:pPr>
      <w:r>
        <w:rPr>
          <w:rFonts w:eastAsia="Calibri-Bold"/>
        </w:rPr>
        <w:t>Član</w:t>
      </w:r>
      <w:r w:rsidR="00A965E2" w:rsidRPr="000C5695">
        <w:rPr>
          <w:rFonts w:eastAsia="Calibri-Bold"/>
        </w:rPr>
        <w:t xml:space="preserve"> 21</w:t>
      </w:r>
    </w:p>
    <w:p w14:paraId="55B136CC" w14:textId="77777777" w:rsidR="00CC45F9" w:rsidRPr="00797679" w:rsidRDefault="004F3D9B" w:rsidP="00797679">
      <w:pPr>
        <w:ind w:firstLine="720"/>
        <w:jc w:val="both"/>
        <w:rPr>
          <w:rFonts w:eastAsia="Calibri-Bold"/>
          <w:bCs/>
          <w:color w:val="000000"/>
          <w:szCs w:val="24"/>
        </w:rPr>
      </w:pPr>
      <w:r>
        <w:rPr>
          <w:rFonts w:eastAsia="Calibri-Bold"/>
          <w:bCs/>
          <w:color w:val="000000"/>
          <w:szCs w:val="24"/>
        </w:rPr>
        <w:t>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slučaju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potrebe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nepredviđenih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pored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produženja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roka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naručilac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proofErr w:type="gramStart"/>
      <w:r>
        <w:rPr>
          <w:rFonts w:eastAsia="Calibri-Bold"/>
          <w:bCs/>
          <w:color w:val="000000"/>
          <w:szCs w:val="24"/>
        </w:rPr>
        <w:t>će</w:t>
      </w:r>
      <w:proofErr w:type="gramEnd"/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dozvoliti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promenu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cene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do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iznosa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koji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su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nastali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zbog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izvođenja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radova</w:t>
      </w:r>
      <w:r w:rsidR="00CC45F9" w:rsidRPr="00797679">
        <w:rPr>
          <w:rFonts w:eastAsia="Calibri-Bold"/>
          <w:bCs/>
          <w:color w:val="000000"/>
          <w:szCs w:val="24"/>
        </w:rPr>
        <w:t xml:space="preserve">, </w:t>
      </w:r>
      <w:r>
        <w:rPr>
          <w:rFonts w:eastAsia="Calibri-Bold"/>
          <w:bCs/>
          <w:color w:val="000000"/>
          <w:szCs w:val="24"/>
        </w:rPr>
        <w:t>pod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uslovom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da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vrednost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tih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troškova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ne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prelazi</w:t>
      </w:r>
      <w:r w:rsidR="00CC45F9" w:rsidRPr="0079767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propisane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limite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za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povećanje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obima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predmeta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javne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C45F9">
        <w:rPr>
          <w:rFonts w:eastAsia="Calibri-Bold"/>
          <w:bCs/>
          <w:color w:val="000000"/>
          <w:szCs w:val="24"/>
        </w:rPr>
        <w:t>.</w:t>
      </w:r>
    </w:p>
    <w:p w14:paraId="0A900EAC" w14:textId="77777777" w:rsidR="00666CCF" w:rsidRPr="00575453" w:rsidRDefault="004F3D9B" w:rsidP="00666CCF">
      <w:pPr>
        <w:ind w:firstLine="720"/>
        <w:contextualSpacing/>
        <w:jc w:val="both"/>
        <w:rPr>
          <w:szCs w:val="24"/>
        </w:rPr>
      </w:pPr>
      <w:r>
        <w:rPr>
          <w:szCs w:val="24"/>
        </w:rPr>
        <w:t>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roku</w:t>
      </w:r>
      <w:r w:rsidR="00666CCF" w:rsidRPr="00666CCF">
        <w:rPr>
          <w:szCs w:val="24"/>
        </w:rPr>
        <w:t xml:space="preserve"> </w:t>
      </w:r>
      <w:proofErr w:type="gramStart"/>
      <w:r>
        <w:rPr>
          <w:szCs w:val="24"/>
        </w:rPr>
        <w:t>od</w:t>
      </w:r>
      <w:proofErr w:type="gramEnd"/>
      <w:r w:rsidR="00666CCF" w:rsidRPr="00666CCF">
        <w:rPr>
          <w:szCs w:val="24"/>
        </w:rPr>
        <w:t xml:space="preserve"> 3 </w:t>
      </w:r>
      <w:r>
        <w:rPr>
          <w:szCs w:val="24"/>
        </w:rPr>
        <w:t>dana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od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početka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izvođenja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radova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pozicijama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nepredviđenih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radova</w:t>
      </w:r>
      <w:r w:rsidR="00666CCF" w:rsidRPr="00666CCF">
        <w:rPr>
          <w:szCs w:val="24"/>
        </w:rPr>
        <w:t xml:space="preserve">, </w:t>
      </w:r>
      <w:r>
        <w:rPr>
          <w:szCs w:val="24"/>
        </w:rPr>
        <w:t>Izvođač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je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obavezi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da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dostavi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Nadzornom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organu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saglasnost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Ponudu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sa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analizom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cena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za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navedene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pozicije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nepredviđenih</w:t>
      </w:r>
      <w:r w:rsidR="00666CCF" w:rsidRPr="00666CCF">
        <w:rPr>
          <w:szCs w:val="24"/>
        </w:rPr>
        <w:t xml:space="preserve"> </w:t>
      </w:r>
      <w:r>
        <w:rPr>
          <w:szCs w:val="24"/>
        </w:rPr>
        <w:t>radova</w:t>
      </w:r>
      <w:r w:rsidR="00666CCF" w:rsidRPr="00666CCF">
        <w:rPr>
          <w:szCs w:val="24"/>
        </w:rPr>
        <w:t>.</w:t>
      </w:r>
    </w:p>
    <w:p w14:paraId="538F98CD" w14:textId="77777777" w:rsidR="00CC45F9" w:rsidRPr="00575453" w:rsidRDefault="004F3D9B" w:rsidP="00575453">
      <w:pPr>
        <w:ind w:firstLine="720"/>
        <w:contextualSpacing/>
        <w:jc w:val="both"/>
        <w:rPr>
          <w:szCs w:val="24"/>
        </w:rPr>
      </w:pPr>
      <w:r>
        <w:rPr>
          <w:szCs w:val="24"/>
        </w:rPr>
        <w:t>Naručilac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donosi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odluku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izmeni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ugovora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zbog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povećanja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obima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predmeta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javne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nabavke</w:t>
      </w:r>
      <w:r w:rsidR="00CC45F9" w:rsidRPr="00575453">
        <w:rPr>
          <w:szCs w:val="24"/>
        </w:rPr>
        <w:t xml:space="preserve"> </w:t>
      </w:r>
      <w:proofErr w:type="gramStart"/>
      <w:r>
        <w:rPr>
          <w:szCs w:val="24"/>
        </w:rPr>
        <w:t>ili</w:t>
      </w:r>
      <w:proofErr w:type="gramEnd"/>
      <w:r w:rsidR="00CC45F9" w:rsidRPr="00575453">
        <w:rPr>
          <w:szCs w:val="24"/>
        </w:rPr>
        <w:t xml:space="preserve"> </w:t>
      </w:r>
      <w:r>
        <w:rPr>
          <w:szCs w:val="24"/>
        </w:rPr>
        <w:t>zbog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promene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drugih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bitnih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elemenata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ugovora</w:t>
      </w:r>
      <w:r w:rsidR="00CC45F9" w:rsidRPr="00575453">
        <w:rPr>
          <w:szCs w:val="24"/>
        </w:rPr>
        <w:t xml:space="preserve">, </w:t>
      </w:r>
      <w:r>
        <w:rPr>
          <w:szCs w:val="24"/>
        </w:rPr>
        <w:t>u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skladu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sa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članom</w:t>
      </w:r>
      <w:r w:rsidR="00CC45F9" w:rsidRPr="00575453">
        <w:rPr>
          <w:szCs w:val="24"/>
        </w:rPr>
        <w:t xml:space="preserve"> 115. </w:t>
      </w:r>
      <w:r>
        <w:rPr>
          <w:szCs w:val="24"/>
        </w:rPr>
        <w:t>Zakona</w:t>
      </w:r>
      <w:r w:rsidR="00CC45F9" w:rsidRPr="00575453">
        <w:rPr>
          <w:szCs w:val="24"/>
        </w:rPr>
        <w:t>.</w:t>
      </w:r>
    </w:p>
    <w:p w14:paraId="46E5D2C7" w14:textId="77777777" w:rsidR="00CC45F9" w:rsidRDefault="004F3D9B" w:rsidP="00575453">
      <w:pPr>
        <w:ind w:firstLine="720"/>
        <w:contextualSpacing/>
        <w:jc w:val="both"/>
        <w:rPr>
          <w:rFonts w:eastAsia="Calibri-Bold"/>
          <w:bCs/>
          <w:color w:val="000000"/>
          <w:szCs w:val="24"/>
        </w:rPr>
      </w:pPr>
      <w:r>
        <w:rPr>
          <w:szCs w:val="24"/>
        </w:rPr>
        <w:t>Izmenom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ugovora</w:t>
      </w:r>
      <w:r w:rsidR="00CC45F9" w:rsidRPr="00575453">
        <w:rPr>
          <w:szCs w:val="24"/>
        </w:rPr>
        <w:t xml:space="preserve">, </w:t>
      </w:r>
      <w:r>
        <w:rPr>
          <w:szCs w:val="24"/>
        </w:rPr>
        <w:t>po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bilo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kom</w:t>
      </w:r>
      <w:r w:rsidR="00CC45F9" w:rsidRPr="00575453">
        <w:rPr>
          <w:szCs w:val="24"/>
        </w:rPr>
        <w:t xml:space="preserve"> </w:t>
      </w:r>
      <w:proofErr w:type="gramStart"/>
      <w:r>
        <w:rPr>
          <w:szCs w:val="24"/>
        </w:rPr>
        <w:t>od</w:t>
      </w:r>
      <w:proofErr w:type="gramEnd"/>
      <w:r w:rsidR="00CC45F9" w:rsidRPr="00575453">
        <w:rPr>
          <w:szCs w:val="24"/>
        </w:rPr>
        <w:t xml:space="preserve"> </w:t>
      </w:r>
      <w:r>
        <w:rPr>
          <w:szCs w:val="24"/>
        </w:rPr>
        <w:t>navedenih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osnova</w:t>
      </w:r>
      <w:r w:rsidR="00CC45F9" w:rsidRPr="00575453">
        <w:rPr>
          <w:szCs w:val="24"/>
        </w:rPr>
        <w:t xml:space="preserve">, </w:t>
      </w:r>
      <w:r>
        <w:rPr>
          <w:szCs w:val="24"/>
        </w:rPr>
        <w:t>ne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može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se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menjati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predmet</w:t>
      </w:r>
      <w:r w:rsidR="00CC45F9" w:rsidRPr="00575453">
        <w:rPr>
          <w:szCs w:val="24"/>
        </w:rPr>
        <w:t xml:space="preserve"> </w:t>
      </w:r>
      <w:r>
        <w:rPr>
          <w:szCs w:val="24"/>
        </w:rPr>
        <w:t>javne</w:t>
      </w:r>
      <w:r w:rsidR="00CC45F9">
        <w:rPr>
          <w:rFonts w:eastAsia="Calibri-Bold"/>
          <w:bCs/>
          <w:color w:val="000000"/>
          <w:szCs w:val="24"/>
        </w:rPr>
        <w:t xml:space="preserve"> </w:t>
      </w:r>
      <w:r>
        <w:rPr>
          <w:rFonts w:eastAsia="Calibri-Bold"/>
          <w:bCs/>
          <w:color w:val="000000"/>
          <w:szCs w:val="24"/>
        </w:rPr>
        <w:t>nabavke</w:t>
      </w:r>
      <w:r w:rsidR="00CC45F9">
        <w:rPr>
          <w:rFonts w:eastAsia="Calibri-Bold"/>
          <w:bCs/>
          <w:color w:val="000000"/>
          <w:szCs w:val="24"/>
        </w:rPr>
        <w:t xml:space="preserve">. </w:t>
      </w:r>
    </w:p>
    <w:p w14:paraId="79D4021E" w14:textId="77777777" w:rsidR="006A7AB7" w:rsidRPr="009E67AF" w:rsidRDefault="004F3D9B" w:rsidP="004B18F4">
      <w:pPr>
        <w:pStyle w:val="a"/>
      </w:pPr>
      <w:r>
        <w:t>Shodna</w:t>
      </w:r>
      <w:r w:rsidR="002F2823">
        <w:t xml:space="preserve"> </w:t>
      </w:r>
      <w:r>
        <w:t>primena</w:t>
      </w:r>
      <w:r w:rsidR="002F2823">
        <w:t xml:space="preserve"> </w:t>
      </w:r>
      <w:r>
        <w:t>drugih</w:t>
      </w:r>
      <w:r w:rsidR="002F2823">
        <w:t xml:space="preserve"> </w:t>
      </w:r>
      <w:r>
        <w:t>propisa</w:t>
      </w:r>
    </w:p>
    <w:p w14:paraId="55623355" w14:textId="77777777" w:rsidR="006A7AB7" w:rsidRPr="002F2823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2F2823">
        <w:rPr>
          <w:lang w:val="ru-RU"/>
        </w:rPr>
        <w:t xml:space="preserve"> </w:t>
      </w:r>
      <w:r w:rsidR="002F2823">
        <w:rPr>
          <w:lang w:val="ru-RU"/>
        </w:rPr>
        <w:t>2</w:t>
      </w:r>
      <w:r w:rsidR="00CC45F9">
        <w:rPr>
          <w:lang w:val="ru-RU"/>
        </w:rPr>
        <w:t>2</w:t>
      </w:r>
    </w:p>
    <w:p w14:paraId="3358163A" w14:textId="77777777" w:rsidR="006A7AB7" w:rsidRPr="009E67AF" w:rsidRDefault="006A7AB7" w:rsidP="009E67AF">
      <w:pPr>
        <w:jc w:val="both"/>
        <w:rPr>
          <w:bCs/>
          <w:szCs w:val="24"/>
          <w:lang w:val="ru-RU"/>
        </w:rPr>
      </w:pPr>
      <w:r w:rsidRPr="009E67AF">
        <w:rPr>
          <w:szCs w:val="24"/>
          <w:lang w:val="ru-RU"/>
        </w:rPr>
        <w:tab/>
      </w:r>
      <w:r w:rsidR="004F3D9B">
        <w:rPr>
          <w:szCs w:val="24"/>
          <w:lang w:val="ru-RU"/>
        </w:rPr>
        <w:t>Na</w:t>
      </w:r>
      <w:r w:rsidRPr="009E67A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pitanja</w:t>
      </w:r>
      <w:r w:rsidRPr="009E67AF">
        <w:rPr>
          <w:szCs w:val="24"/>
          <w:lang w:val="ru-RU"/>
        </w:rPr>
        <w:t xml:space="preserve"> </w:t>
      </w:r>
      <w:r w:rsidR="004F3D9B">
        <w:rPr>
          <w:szCs w:val="24"/>
          <w:lang w:val="ru-RU"/>
        </w:rPr>
        <w:t>koja</w:t>
      </w:r>
      <w:r w:rsidRPr="009E67AF">
        <w:rPr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ovim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ugovorom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nisu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posebno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utvrđena</w:t>
      </w:r>
      <w:r w:rsidRPr="009E67AF">
        <w:rPr>
          <w:bCs/>
          <w:szCs w:val="24"/>
          <w:lang w:val="ru-RU"/>
        </w:rPr>
        <w:t>,</w:t>
      </w:r>
      <w:r w:rsidRPr="009E67AF">
        <w:rPr>
          <w:bCs/>
          <w:color w:val="FF0000"/>
          <w:szCs w:val="24"/>
          <w:lang w:val="ru-RU"/>
        </w:rPr>
        <w:t xml:space="preserve"> 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primenjuju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se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odgovarajuće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odredbe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zakona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kojim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se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uređuje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planiranje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izgradnja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zakona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kojim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se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uređuju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obligacioni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odnosi</w:t>
      </w:r>
      <w:r w:rsidRPr="009E67AF">
        <w:rPr>
          <w:bCs/>
          <w:szCs w:val="24"/>
          <w:lang w:val="ru-RU"/>
        </w:rPr>
        <w:t>.</w:t>
      </w:r>
    </w:p>
    <w:p w14:paraId="55597A72" w14:textId="77777777" w:rsidR="006A7AB7" w:rsidRPr="009E67AF" w:rsidRDefault="004F3D9B" w:rsidP="004B18F4">
      <w:pPr>
        <w:pStyle w:val="a"/>
      </w:pPr>
      <w:r>
        <w:t>Sastavni</w:t>
      </w:r>
      <w:r w:rsidR="006A7AB7" w:rsidRPr="009E67AF">
        <w:t xml:space="preserve"> </w:t>
      </w:r>
      <w:r>
        <w:t>deo</w:t>
      </w:r>
      <w:r w:rsidR="006A7AB7" w:rsidRPr="009E67AF">
        <w:t xml:space="preserve"> </w:t>
      </w:r>
      <w:r>
        <w:t>ugovora</w:t>
      </w:r>
    </w:p>
    <w:p w14:paraId="64BB5D46" w14:textId="77777777" w:rsidR="006A7AB7" w:rsidRPr="00532B16" w:rsidRDefault="004F3D9B" w:rsidP="004B18F4">
      <w:pPr>
        <w:pStyle w:val="a0"/>
        <w:rPr>
          <w:color w:val="000000"/>
          <w:lang w:val="ru-RU"/>
        </w:rPr>
      </w:pPr>
      <w:r>
        <w:rPr>
          <w:lang w:val="ru-RU"/>
        </w:rPr>
        <w:t>Član</w:t>
      </w:r>
      <w:r w:rsidR="006A7AB7" w:rsidRPr="00532B16">
        <w:rPr>
          <w:lang w:val="ru-RU"/>
        </w:rPr>
        <w:t xml:space="preserve"> 2</w:t>
      </w:r>
      <w:r w:rsidR="00CC45F9">
        <w:rPr>
          <w:lang w:val="ru-RU"/>
        </w:rPr>
        <w:t>3</w:t>
      </w:r>
    </w:p>
    <w:p w14:paraId="02F63BEC" w14:textId="77777777" w:rsidR="006A7AB7" w:rsidRPr="009E67AF" w:rsidRDefault="004F3D9B" w:rsidP="006A7AB7">
      <w:pPr>
        <w:ind w:firstLine="708"/>
        <w:rPr>
          <w:bCs/>
          <w:szCs w:val="24"/>
        </w:rPr>
      </w:pPr>
      <w:r>
        <w:rPr>
          <w:bCs/>
          <w:szCs w:val="24"/>
          <w:lang w:val="ru-RU"/>
        </w:rPr>
        <w:t>Prilozi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sastavni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delovi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ovog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</w:t>
      </w:r>
      <w:r w:rsidR="006A7AB7" w:rsidRPr="009E67AF">
        <w:rPr>
          <w:bCs/>
          <w:szCs w:val="24"/>
          <w:lang w:val="ru-RU"/>
        </w:rPr>
        <w:t>:</w:t>
      </w:r>
    </w:p>
    <w:p w14:paraId="3B657905" w14:textId="77777777" w:rsidR="006A7AB7" w:rsidRPr="009E67AF" w:rsidRDefault="006A7AB7" w:rsidP="006A7AB7">
      <w:pPr>
        <w:ind w:left="708"/>
        <w:rPr>
          <w:bCs/>
          <w:szCs w:val="24"/>
          <w:lang w:val="ru-RU"/>
        </w:rPr>
      </w:pPr>
      <w:r w:rsidRPr="009E67AF">
        <w:rPr>
          <w:bCs/>
          <w:szCs w:val="24"/>
          <w:lang w:val="ru-RU"/>
        </w:rPr>
        <w:t xml:space="preserve">- </w:t>
      </w:r>
      <w:r w:rsidR="004F3D9B">
        <w:rPr>
          <w:bCs/>
          <w:szCs w:val="24"/>
          <w:lang w:val="ru-RU"/>
        </w:rPr>
        <w:t>tehnička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dokumentacija</w:t>
      </w:r>
    </w:p>
    <w:p w14:paraId="3EE075B5" w14:textId="77777777" w:rsidR="006A7AB7" w:rsidRPr="004B18F4" w:rsidRDefault="006A7AB7" w:rsidP="006A7AB7">
      <w:pPr>
        <w:ind w:left="708"/>
        <w:rPr>
          <w:bCs/>
          <w:szCs w:val="24"/>
          <w:lang w:val="ru-RU"/>
        </w:rPr>
      </w:pPr>
      <w:r w:rsidRPr="009E67AF">
        <w:rPr>
          <w:bCs/>
          <w:szCs w:val="24"/>
          <w:lang w:val="ru-RU"/>
        </w:rPr>
        <w:t xml:space="preserve">- </w:t>
      </w:r>
      <w:r w:rsidR="004F3D9B">
        <w:rPr>
          <w:bCs/>
          <w:szCs w:val="24"/>
          <w:lang w:val="ru-RU"/>
        </w:rPr>
        <w:t>ponuda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Izvođača</w:t>
      </w:r>
      <w:r w:rsidRPr="009E67AF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radova</w:t>
      </w:r>
      <w:r w:rsidRPr="004B18F4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br</w:t>
      </w:r>
      <w:r w:rsidRPr="004B18F4">
        <w:rPr>
          <w:bCs/>
          <w:szCs w:val="24"/>
          <w:lang w:val="ru-RU"/>
        </w:rPr>
        <w:t xml:space="preserve">. _______________ </w:t>
      </w:r>
      <w:r w:rsidR="004F3D9B">
        <w:rPr>
          <w:bCs/>
          <w:szCs w:val="24"/>
          <w:lang w:val="ru-RU"/>
        </w:rPr>
        <w:t>od</w:t>
      </w:r>
      <w:r w:rsidRPr="004B18F4">
        <w:rPr>
          <w:bCs/>
          <w:szCs w:val="24"/>
          <w:lang w:val="ru-RU"/>
        </w:rPr>
        <w:t xml:space="preserve"> __________. </w:t>
      </w:r>
      <w:r w:rsidR="004F3D9B">
        <w:rPr>
          <w:bCs/>
          <w:szCs w:val="24"/>
          <w:lang w:val="ru-RU"/>
        </w:rPr>
        <w:t>godine</w:t>
      </w:r>
    </w:p>
    <w:p w14:paraId="441076C6" w14:textId="77777777" w:rsidR="006A7AB7" w:rsidRDefault="002F2823" w:rsidP="002F2823">
      <w:pPr>
        <w:ind w:left="708"/>
        <w:rPr>
          <w:bCs/>
          <w:szCs w:val="24"/>
          <w:lang w:val="ru-RU"/>
        </w:rPr>
      </w:pPr>
      <w:r w:rsidRPr="004B18F4">
        <w:rPr>
          <w:bCs/>
          <w:szCs w:val="24"/>
          <w:lang w:val="ru-RU"/>
        </w:rPr>
        <w:t xml:space="preserve">- </w:t>
      </w:r>
      <w:r w:rsidR="004F3D9B">
        <w:rPr>
          <w:bCs/>
          <w:szCs w:val="24"/>
          <w:lang w:val="ru-RU"/>
        </w:rPr>
        <w:t>dinamika</w:t>
      </w:r>
      <w:r w:rsidRPr="004B18F4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izvođenja</w:t>
      </w:r>
      <w:r w:rsidRPr="004B18F4">
        <w:rPr>
          <w:bCs/>
          <w:szCs w:val="24"/>
          <w:lang w:val="ru-RU"/>
        </w:rPr>
        <w:t xml:space="preserve"> </w:t>
      </w:r>
      <w:r w:rsidR="004F3D9B">
        <w:rPr>
          <w:bCs/>
          <w:szCs w:val="24"/>
          <w:lang w:val="ru-RU"/>
        </w:rPr>
        <w:t>radova</w:t>
      </w:r>
    </w:p>
    <w:p w14:paraId="46A9517C" w14:textId="77777777" w:rsidR="007353D8" w:rsidRPr="007353D8" w:rsidRDefault="007353D8" w:rsidP="002F2823">
      <w:pPr>
        <w:ind w:left="708"/>
        <w:rPr>
          <w:bCs/>
          <w:szCs w:val="24"/>
        </w:rPr>
      </w:pPr>
      <w:r>
        <w:rPr>
          <w:bCs/>
          <w:szCs w:val="24"/>
        </w:rPr>
        <w:t xml:space="preserve">- </w:t>
      </w:r>
      <w:proofErr w:type="gramStart"/>
      <w:r w:rsidR="004F3D9B">
        <w:rPr>
          <w:bCs/>
          <w:szCs w:val="24"/>
        </w:rPr>
        <w:t>konkursna</w:t>
      </w:r>
      <w:proofErr w:type="gramEnd"/>
      <w:r>
        <w:rPr>
          <w:bCs/>
          <w:szCs w:val="24"/>
        </w:rPr>
        <w:t xml:space="preserve"> </w:t>
      </w:r>
      <w:r w:rsidR="004F3D9B">
        <w:rPr>
          <w:bCs/>
          <w:szCs w:val="24"/>
        </w:rPr>
        <w:t>dokumentacija</w:t>
      </w:r>
    </w:p>
    <w:p w14:paraId="68A7EDCB" w14:textId="77777777" w:rsidR="00532B16" w:rsidRDefault="004F3D9B" w:rsidP="004B18F4">
      <w:pPr>
        <w:pStyle w:val="a"/>
      </w:pPr>
      <w:r>
        <w:t>Rešavanje</w:t>
      </w:r>
      <w:r w:rsidR="00532B16" w:rsidRPr="00532B16">
        <w:t xml:space="preserve"> </w:t>
      </w:r>
      <w:r>
        <w:t>sporova</w:t>
      </w:r>
    </w:p>
    <w:p w14:paraId="0D5A663B" w14:textId="77777777" w:rsidR="006A7AB7" w:rsidRPr="00532B16" w:rsidRDefault="004F3D9B" w:rsidP="004B18F4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532B16">
        <w:rPr>
          <w:lang w:val="ru-RU"/>
        </w:rPr>
        <w:t xml:space="preserve"> 2</w:t>
      </w:r>
      <w:r w:rsidR="00CC45F9">
        <w:rPr>
          <w:lang w:val="ru-RU"/>
        </w:rPr>
        <w:t>4</w:t>
      </w:r>
    </w:p>
    <w:p w14:paraId="6010A4F9" w14:textId="77777777" w:rsidR="00CC45F9" w:rsidRDefault="004F3D9B" w:rsidP="00CC45F9">
      <w:pPr>
        <w:ind w:firstLine="709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Sve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eventualne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sporove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će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rešavati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sporazumno</w:t>
      </w:r>
      <w:r w:rsidR="006A7AB7" w:rsidRPr="009E67AF">
        <w:rPr>
          <w:bCs/>
          <w:szCs w:val="24"/>
          <w:lang w:val="ru-RU"/>
        </w:rPr>
        <w:t xml:space="preserve">. </w:t>
      </w:r>
      <w:r>
        <w:rPr>
          <w:bCs/>
          <w:szCs w:val="24"/>
          <w:lang w:val="ru-RU"/>
        </w:rPr>
        <w:t>Ukoliko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sporazuma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dođe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ugovara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nadležnost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Privrednog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suda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C1B26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Beogradu</w:t>
      </w:r>
      <w:r w:rsidR="006C1B26">
        <w:rPr>
          <w:bCs/>
          <w:szCs w:val="24"/>
          <w:lang w:val="ru-RU"/>
        </w:rPr>
        <w:t>.</w:t>
      </w:r>
    </w:p>
    <w:p w14:paraId="7995BF7E" w14:textId="77777777" w:rsidR="006A7AB7" w:rsidRPr="009E67AF" w:rsidRDefault="004F3D9B" w:rsidP="007329E9">
      <w:pPr>
        <w:pStyle w:val="a"/>
      </w:pPr>
      <w:r>
        <w:t>Broj</w:t>
      </w:r>
      <w:r w:rsidR="006A7AB7" w:rsidRPr="009E67AF">
        <w:t xml:space="preserve"> </w:t>
      </w:r>
      <w:r>
        <w:t>primeraka</w:t>
      </w:r>
      <w:r w:rsidR="006A7AB7" w:rsidRPr="009E67AF">
        <w:t xml:space="preserve"> </w:t>
      </w:r>
      <w:r>
        <w:t>ugovora</w:t>
      </w:r>
    </w:p>
    <w:p w14:paraId="00E03937" w14:textId="77777777" w:rsidR="006A7AB7" w:rsidRPr="00532B16" w:rsidRDefault="004F3D9B" w:rsidP="007329E9">
      <w:pPr>
        <w:pStyle w:val="a0"/>
        <w:rPr>
          <w:lang w:val="ru-RU"/>
        </w:rPr>
      </w:pPr>
      <w:r>
        <w:rPr>
          <w:lang w:val="ru-RU"/>
        </w:rPr>
        <w:t>Član</w:t>
      </w:r>
      <w:r w:rsidR="008425F9" w:rsidRPr="00532B16">
        <w:rPr>
          <w:lang w:val="ru-RU"/>
        </w:rPr>
        <w:t xml:space="preserve"> 2</w:t>
      </w:r>
      <w:r w:rsidR="00C70FCE">
        <w:rPr>
          <w:lang w:val="ru-RU"/>
        </w:rPr>
        <w:t>5</w:t>
      </w:r>
    </w:p>
    <w:p w14:paraId="34FFB0F2" w14:textId="77777777" w:rsidR="002F2823" w:rsidRPr="00CC45F9" w:rsidRDefault="004F3D9B" w:rsidP="00CC45F9">
      <w:pPr>
        <w:ind w:firstLine="720"/>
        <w:jc w:val="both"/>
        <w:rPr>
          <w:bCs/>
          <w:szCs w:val="24"/>
        </w:rPr>
      </w:pPr>
      <w:r>
        <w:rPr>
          <w:bCs/>
          <w:szCs w:val="24"/>
          <w:lang w:val="ru-RU"/>
        </w:rPr>
        <w:t>Ovaj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sačinjen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</w:t>
      </w:r>
      <w:r w:rsidR="006A7AB7" w:rsidRPr="009E67AF">
        <w:rPr>
          <w:bCs/>
          <w:szCs w:val="24"/>
          <w:lang w:val="ru-RU"/>
        </w:rPr>
        <w:t xml:space="preserve"> 6 (</w:t>
      </w:r>
      <w:r>
        <w:rPr>
          <w:bCs/>
          <w:szCs w:val="24"/>
          <w:lang w:val="ru-RU"/>
        </w:rPr>
        <w:t>šest</w:t>
      </w:r>
      <w:r w:rsidR="006A7AB7" w:rsidRPr="009E67AF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jednaka</w:t>
      </w:r>
      <w:r w:rsidR="006A7AB7" w:rsidRPr="009E67AF">
        <w:rPr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primerka</w:t>
      </w:r>
      <w:r w:rsidR="006A7AB7" w:rsidRPr="009E67AF">
        <w:rPr>
          <w:bCs/>
          <w:szCs w:val="24"/>
          <w:lang w:val="ru-RU"/>
        </w:rPr>
        <w:t xml:space="preserve">, </w:t>
      </w:r>
      <w:r>
        <w:rPr>
          <w:bCs/>
          <w:szCs w:val="24"/>
          <w:lang w:val="ru-RU"/>
        </w:rPr>
        <w:t>po</w:t>
      </w:r>
      <w:r w:rsidR="006A7AB7" w:rsidRPr="009E67AF">
        <w:rPr>
          <w:bCs/>
          <w:szCs w:val="24"/>
          <w:lang w:val="ru-RU"/>
        </w:rPr>
        <w:t xml:space="preserve"> 2 (</w:t>
      </w:r>
      <w:r>
        <w:rPr>
          <w:bCs/>
          <w:szCs w:val="24"/>
          <w:lang w:val="ru-RU"/>
        </w:rPr>
        <w:t>dva</w:t>
      </w:r>
      <w:r w:rsidR="006A7AB7" w:rsidRPr="009E67AF">
        <w:rPr>
          <w:bCs/>
          <w:szCs w:val="24"/>
          <w:lang w:val="ru-RU"/>
        </w:rPr>
        <w:t xml:space="preserve">)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svaku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stranu</w:t>
      </w:r>
      <w:r w:rsidR="00C70FCE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</w:t>
      </w:r>
      <w:r w:rsidR="00C70FCE">
        <w:rPr>
          <w:bCs/>
          <w:szCs w:val="24"/>
          <w:lang w:val="ru-RU"/>
        </w:rPr>
        <w:t xml:space="preserve"> 2</w:t>
      </w:r>
      <w:r w:rsidR="00A965E2">
        <w:rPr>
          <w:bCs/>
          <w:szCs w:val="24"/>
          <w:lang w:val="ru-RU"/>
        </w:rPr>
        <w:t xml:space="preserve"> (</w:t>
      </w:r>
      <w:r>
        <w:rPr>
          <w:bCs/>
          <w:szCs w:val="24"/>
          <w:lang w:val="ru-RU"/>
        </w:rPr>
        <w:t>dva</w:t>
      </w:r>
      <w:r w:rsidR="00A965E2">
        <w:rPr>
          <w:bCs/>
          <w:szCs w:val="24"/>
          <w:lang w:val="ru-RU"/>
        </w:rPr>
        <w:t>)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Kancelariju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upravlјanje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javnim</w:t>
      </w:r>
      <w:r w:rsidR="00E61D60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ulaganjima</w:t>
      </w:r>
      <w:r w:rsidR="006A7AB7" w:rsidRPr="009E67AF">
        <w:rPr>
          <w:bCs/>
          <w:szCs w:val="24"/>
          <w:lang w:val="ru-RU"/>
        </w:rPr>
        <w:t>.</w:t>
      </w:r>
    </w:p>
    <w:p w14:paraId="50341612" w14:textId="77777777" w:rsidR="006A7AB7" w:rsidRDefault="004F3D9B" w:rsidP="007329E9">
      <w:pPr>
        <w:pStyle w:val="a"/>
      </w:pPr>
      <w:r>
        <w:t>Stupanje</w:t>
      </w:r>
      <w:r w:rsidR="008425F9">
        <w:t xml:space="preserve"> </w:t>
      </w:r>
      <w:r>
        <w:t>na</w:t>
      </w:r>
      <w:r w:rsidR="008425F9">
        <w:t xml:space="preserve"> </w:t>
      </w:r>
      <w:r>
        <w:t>snagu</w:t>
      </w:r>
    </w:p>
    <w:p w14:paraId="793F93EE" w14:textId="77777777" w:rsidR="006A7AB7" w:rsidRPr="00532B16" w:rsidRDefault="004F3D9B" w:rsidP="007329E9">
      <w:pPr>
        <w:pStyle w:val="a0"/>
        <w:rPr>
          <w:lang w:val="ru-RU"/>
        </w:rPr>
      </w:pPr>
      <w:r>
        <w:rPr>
          <w:lang w:val="ru-RU"/>
        </w:rPr>
        <w:t>Član</w:t>
      </w:r>
      <w:r w:rsidR="006A7AB7" w:rsidRPr="00532B16">
        <w:rPr>
          <w:lang w:val="ru-RU"/>
        </w:rPr>
        <w:t xml:space="preserve"> 2</w:t>
      </w:r>
      <w:r w:rsidR="00C70FCE">
        <w:rPr>
          <w:lang w:val="ru-RU"/>
        </w:rPr>
        <w:t>6</w:t>
      </w:r>
    </w:p>
    <w:p w14:paraId="171AFC76" w14:textId="77777777" w:rsidR="003C3B25" w:rsidRPr="008425F9" w:rsidRDefault="004F3D9B" w:rsidP="00B60C46">
      <w:pPr>
        <w:ind w:firstLine="720"/>
        <w:jc w:val="both"/>
        <w:rPr>
          <w:bCs/>
          <w:szCs w:val="24"/>
          <w:lang w:val="ru-RU"/>
        </w:rPr>
      </w:pPr>
      <w:r>
        <w:rPr>
          <w:bCs/>
          <w:szCs w:val="24"/>
          <w:lang w:val="ru-RU"/>
        </w:rPr>
        <w:t>Ovaj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smatra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zaklјučenim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kada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potpišu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obe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ugovorne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stupa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snagu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danom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predaje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Naručiocu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bankarske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garancije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za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dobro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izvršenje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posla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od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strane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Izvođača</w:t>
      </w:r>
      <w:r w:rsidR="006A7AB7" w:rsidRPr="009E67AF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radova</w:t>
      </w:r>
      <w:r w:rsidR="006A7AB7" w:rsidRPr="009E67AF">
        <w:rPr>
          <w:bCs/>
          <w:szCs w:val="24"/>
          <w:lang w:val="ru-RU"/>
        </w:rPr>
        <w:t xml:space="preserve">. </w:t>
      </w:r>
    </w:p>
    <w:p w14:paraId="0153FD08" w14:textId="77777777" w:rsidR="00532B16" w:rsidRDefault="00532B16" w:rsidP="00184388">
      <w:pPr>
        <w:ind w:firstLine="708"/>
        <w:jc w:val="both"/>
        <w:rPr>
          <w:szCs w:val="24"/>
          <w:lang w:val="ru-RU"/>
        </w:rPr>
      </w:pPr>
    </w:p>
    <w:p w14:paraId="0E1EDE4C" w14:textId="77777777" w:rsidR="00E05151" w:rsidRDefault="00E05151" w:rsidP="00184388">
      <w:pPr>
        <w:ind w:firstLine="708"/>
        <w:jc w:val="both"/>
        <w:rPr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55"/>
        <w:gridCol w:w="291"/>
        <w:gridCol w:w="2825"/>
        <w:gridCol w:w="2534"/>
        <w:gridCol w:w="1013"/>
      </w:tblGrid>
      <w:tr w:rsidR="009F5910" w:rsidRPr="00622DA1" w14:paraId="3166CF4B" w14:textId="77777777">
        <w:tc>
          <w:tcPr>
            <w:tcW w:w="3509" w:type="dxa"/>
            <w:gridSpan w:val="2"/>
            <w:shd w:val="clear" w:color="auto" w:fill="auto"/>
          </w:tcPr>
          <w:p w14:paraId="5142BA8A" w14:textId="77777777" w:rsidR="009F5910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lastRenderedPageBreak/>
              <w:t>ZA</w:t>
            </w:r>
            <w:r w:rsidR="009F5910" w:rsidRPr="00622DA1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IZVOĐAČA</w:t>
            </w:r>
            <w:r w:rsidR="009F5910" w:rsidRPr="00622DA1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RADOVA</w:t>
            </w:r>
          </w:p>
        </w:tc>
        <w:tc>
          <w:tcPr>
            <w:tcW w:w="2909" w:type="dxa"/>
            <w:shd w:val="clear" w:color="auto" w:fill="auto"/>
          </w:tcPr>
          <w:p w14:paraId="07FB1691" w14:textId="77777777" w:rsidR="009F5910" w:rsidRPr="00622DA1" w:rsidRDefault="009F5910" w:rsidP="00622DA1">
            <w:pPr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3606" w:type="dxa"/>
            <w:gridSpan w:val="2"/>
            <w:shd w:val="clear" w:color="auto" w:fill="auto"/>
          </w:tcPr>
          <w:p w14:paraId="469D6CFA" w14:textId="77777777" w:rsidR="009F5910" w:rsidRDefault="004F3D9B" w:rsidP="00622DA1">
            <w:pPr>
              <w:jc w:val="center"/>
              <w:rPr>
                <w:b/>
                <w:szCs w:val="24"/>
                <w:lang w:val="ru-RU"/>
              </w:rPr>
            </w:pPr>
            <w:r>
              <w:rPr>
                <w:b/>
                <w:szCs w:val="24"/>
                <w:lang w:val="ru-RU"/>
              </w:rPr>
              <w:t>ZA</w:t>
            </w:r>
            <w:r w:rsidR="009F5910" w:rsidRPr="00622DA1">
              <w:rPr>
                <w:b/>
                <w:szCs w:val="24"/>
                <w:lang w:val="ru-RU"/>
              </w:rPr>
              <w:t xml:space="preserve"> </w:t>
            </w:r>
            <w:r>
              <w:rPr>
                <w:b/>
                <w:szCs w:val="24"/>
                <w:lang w:val="ru-RU"/>
              </w:rPr>
              <w:t>NARUČIOCA</w:t>
            </w:r>
          </w:p>
          <w:p w14:paraId="206A846B" w14:textId="77777777" w:rsidR="007E4B1C" w:rsidRPr="00622DA1" w:rsidRDefault="007E4B1C" w:rsidP="00622DA1">
            <w:pPr>
              <w:jc w:val="center"/>
              <w:rPr>
                <w:szCs w:val="24"/>
                <w:lang w:val="ru-RU"/>
              </w:rPr>
            </w:pPr>
          </w:p>
        </w:tc>
      </w:tr>
      <w:tr w:rsidR="009F5910" w:rsidRPr="00622DA1" w14:paraId="073989C2" w14:textId="77777777">
        <w:tc>
          <w:tcPr>
            <w:tcW w:w="35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2B4297" w14:textId="77777777" w:rsidR="009F5910" w:rsidRPr="00622DA1" w:rsidRDefault="009F5910" w:rsidP="00622DA1">
            <w:pPr>
              <w:jc w:val="center"/>
              <w:rPr>
                <w:szCs w:val="24"/>
              </w:rPr>
            </w:pPr>
          </w:p>
        </w:tc>
        <w:tc>
          <w:tcPr>
            <w:tcW w:w="2909" w:type="dxa"/>
            <w:shd w:val="clear" w:color="auto" w:fill="auto"/>
          </w:tcPr>
          <w:p w14:paraId="26A68C99" w14:textId="77777777" w:rsidR="009F5910" w:rsidRPr="00622DA1" w:rsidRDefault="009F5910" w:rsidP="00622DA1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E6C9914" w14:textId="77777777" w:rsidR="009F5910" w:rsidRPr="00622DA1" w:rsidRDefault="009F5910" w:rsidP="00622DA1">
            <w:pPr>
              <w:jc w:val="center"/>
              <w:rPr>
                <w:szCs w:val="24"/>
                <w:lang w:val="ru-RU"/>
              </w:rPr>
            </w:pPr>
          </w:p>
        </w:tc>
      </w:tr>
      <w:tr w:rsidR="009F5910" w:rsidRPr="00622DA1" w14:paraId="185A06CE" w14:textId="77777777">
        <w:tc>
          <w:tcPr>
            <w:tcW w:w="35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6683C2" w14:textId="77777777" w:rsidR="00E05151" w:rsidRPr="00622DA1" w:rsidRDefault="00E05151" w:rsidP="00622DA1">
            <w:pPr>
              <w:jc w:val="center"/>
              <w:rPr>
                <w:szCs w:val="24"/>
                <w:lang w:val="ru-RU"/>
              </w:rPr>
            </w:pPr>
          </w:p>
          <w:p w14:paraId="08D990BB" w14:textId="77777777" w:rsidR="00E05151" w:rsidRPr="00622DA1" w:rsidRDefault="00E05151" w:rsidP="00622DA1">
            <w:pPr>
              <w:jc w:val="center"/>
              <w:rPr>
                <w:szCs w:val="24"/>
                <w:lang w:val="ru-RU"/>
              </w:rPr>
            </w:pPr>
          </w:p>
          <w:p w14:paraId="1D9214F3" w14:textId="77777777" w:rsidR="009F5910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MP</w:t>
            </w:r>
            <w:r w:rsidR="009F5910" w:rsidRPr="00622DA1">
              <w:rPr>
                <w:szCs w:val="24"/>
                <w:lang w:val="ru-RU"/>
              </w:rPr>
              <w:t>.</w:t>
            </w:r>
          </w:p>
        </w:tc>
        <w:tc>
          <w:tcPr>
            <w:tcW w:w="2909" w:type="dxa"/>
            <w:shd w:val="clear" w:color="auto" w:fill="auto"/>
          </w:tcPr>
          <w:p w14:paraId="083A7EE7" w14:textId="77777777" w:rsidR="009F5910" w:rsidRPr="00622DA1" w:rsidRDefault="009F5910" w:rsidP="00622DA1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6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723287A" w14:textId="77777777" w:rsidR="00E05151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ime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i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prezime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ovlašćenog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lica</w:t>
            </w:r>
            <w:r w:rsidR="007E4B1C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Naručioca</w:t>
            </w:r>
          </w:p>
          <w:p w14:paraId="2AD4B1E1" w14:textId="77777777" w:rsidR="00E05151" w:rsidRPr="00622DA1" w:rsidRDefault="00E05151" w:rsidP="00622DA1">
            <w:pPr>
              <w:jc w:val="center"/>
              <w:rPr>
                <w:szCs w:val="24"/>
                <w:lang w:val="ru-RU"/>
              </w:rPr>
            </w:pPr>
          </w:p>
          <w:p w14:paraId="3CB8CB3F" w14:textId="77777777" w:rsidR="009F5910" w:rsidRPr="00622DA1" w:rsidRDefault="004F3D9B" w:rsidP="00622DA1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MP</w:t>
            </w:r>
            <w:r w:rsidR="009F5910" w:rsidRPr="00622DA1">
              <w:rPr>
                <w:szCs w:val="24"/>
                <w:lang w:val="ru-RU"/>
              </w:rPr>
              <w:t>.</w:t>
            </w:r>
          </w:p>
        </w:tc>
      </w:tr>
      <w:tr w:rsidR="003D4403" w:rsidRPr="004A2908" w14:paraId="04C0602E" w14:textId="77777777">
        <w:tblPrEx>
          <w:jc w:val="center"/>
        </w:tblPrEx>
        <w:trPr>
          <w:gridAfter w:val="1"/>
          <w:wAfter w:w="1035" w:type="dxa"/>
          <w:trHeight w:val="874"/>
          <w:jc w:val="center"/>
        </w:trPr>
        <w:tc>
          <w:tcPr>
            <w:tcW w:w="8989" w:type="dxa"/>
            <w:gridSpan w:val="4"/>
            <w:vAlign w:val="bottom"/>
          </w:tcPr>
          <w:p w14:paraId="50C3DB49" w14:textId="77777777" w:rsidR="003D4403" w:rsidRPr="004A2908" w:rsidRDefault="003D4403" w:rsidP="00602E5E">
            <w:pPr>
              <w:jc w:val="center"/>
              <w:rPr>
                <w:rFonts w:ascii="Arial" w:hAnsi="Arial" w:cs="Arial"/>
                <w:bCs/>
                <w:highlight w:val="green"/>
                <w:lang w:val="ru-RU"/>
              </w:rPr>
            </w:pPr>
          </w:p>
        </w:tc>
      </w:tr>
      <w:tr w:rsidR="003D4403" w:rsidRPr="004A2908" w14:paraId="3D7F4629" w14:textId="77777777">
        <w:tblPrEx>
          <w:jc w:val="center"/>
        </w:tblPrEx>
        <w:trPr>
          <w:gridAfter w:val="4"/>
          <w:wAfter w:w="6813" w:type="dxa"/>
          <w:jc w:val="center"/>
        </w:trPr>
        <w:tc>
          <w:tcPr>
            <w:tcW w:w="3211" w:type="dxa"/>
          </w:tcPr>
          <w:p w14:paraId="63368453" w14:textId="77777777" w:rsidR="003D4403" w:rsidRPr="004A2908" w:rsidRDefault="003D4403" w:rsidP="00602E5E">
            <w:pPr>
              <w:jc w:val="both"/>
              <w:rPr>
                <w:rFonts w:ascii="Arial" w:hAnsi="Arial" w:cs="Arial"/>
                <w:bCs/>
                <w:highlight w:val="green"/>
                <w:lang w:val="ru-RU"/>
              </w:rPr>
            </w:pPr>
          </w:p>
        </w:tc>
      </w:tr>
      <w:tr w:rsidR="003D4403" w:rsidRPr="003F2BA0" w14:paraId="39FDD563" w14:textId="77777777">
        <w:tblPrEx>
          <w:jc w:val="center"/>
        </w:tblPrEx>
        <w:trPr>
          <w:gridAfter w:val="1"/>
          <w:wAfter w:w="1035" w:type="dxa"/>
          <w:trHeight w:val="565"/>
          <w:jc w:val="center"/>
        </w:trPr>
        <w:tc>
          <w:tcPr>
            <w:tcW w:w="8989" w:type="dxa"/>
            <w:gridSpan w:val="4"/>
          </w:tcPr>
          <w:p w14:paraId="56B35CD9" w14:textId="77777777" w:rsidR="007B0E67" w:rsidRPr="003F2BA0" w:rsidRDefault="007B0E67" w:rsidP="00602E5E">
            <w:pPr>
              <w:jc w:val="center"/>
              <w:rPr>
                <w:rFonts w:ascii="Arial" w:hAnsi="Arial" w:cs="Arial"/>
                <w:bCs/>
                <w:lang w:val="ru-RU"/>
              </w:rPr>
            </w:pPr>
          </w:p>
        </w:tc>
      </w:tr>
      <w:tr w:rsidR="003D4403" w:rsidRPr="006F0ED4" w14:paraId="6862D049" w14:textId="77777777">
        <w:tblPrEx>
          <w:jc w:val="center"/>
        </w:tblPrEx>
        <w:trPr>
          <w:gridAfter w:val="1"/>
          <w:wAfter w:w="1035" w:type="dxa"/>
          <w:jc w:val="center"/>
        </w:trPr>
        <w:tc>
          <w:tcPr>
            <w:tcW w:w="8989" w:type="dxa"/>
            <w:gridSpan w:val="4"/>
          </w:tcPr>
          <w:p w14:paraId="59F007A9" w14:textId="77777777" w:rsidR="003D4403" w:rsidRPr="006F0ED4" w:rsidRDefault="003D4403" w:rsidP="00602E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1DD5DF5" w14:textId="77777777" w:rsidR="00A6158A" w:rsidRDefault="00A6158A">
      <w:pPr>
        <w:rPr>
          <w:rFonts w:eastAsia="Calibri-Bold"/>
          <w:b/>
          <w:bCs/>
          <w:color w:val="000000"/>
          <w:szCs w:val="24"/>
        </w:rPr>
        <w:sectPr w:rsidR="00A6158A" w:rsidSect="005625CF">
          <w:headerReference w:type="default" r:id="rId9"/>
          <w:footerReference w:type="default" r:id="rId10"/>
          <w:pgSz w:w="11906" w:h="16838" w:code="9"/>
          <w:pgMar w:top="1440" w:right="677" w:bottom="720" w:left="1411" w:header="706" w:footer="706" w:gutter="0"/>
          <w:cols w:space="708"/>
          <w:docGrid w:linePitch="360"/>
        </w:sectPr>
      </w:pPr>
    </w:p>
    <w:p w14:paraId="146A46E4" w14:textId="530241C7" w:rsidR="00F32886" w:rsidRPr="00ED639E" w:rsidRDefault="007F3629" w:rsidP="00ED639E">
      <w:pPr>
        <w:pStyle w:val="Heading2"/>
        <w:shd w:val="clear" w:color="auto" w:fill="auto"/>
      </w:pPr>
      <w:bookmarkStart w:id="13" w:name="_Toc490120162"/>
      <w:r w:rsidRPr="007F3629">
        <w:lastRenderedPageBreak/>
        <w:t xml:space="preserve">XII.  </w:t>
      </w:r>
      <w:r w:rsidR="004F3D9B" w:rsidRPr="00ED639E">
        <w:t>OBRAZAC</w:t>
      </w:r>
      <w:r w:rsidRPr="00ED639E">
        <w:t xml:space="preserve"> </w:t>
      </w:r>
      <w:r w:rsidR="004F3D9B" w:rsidRPr="00ED639E">
        <w:t>STRUKTURE</w:t>
      </w:r>
      <w:r w:rsidRPr="00ED639E">
        <w:t xml:space="preserve"> </w:t>
      </w:r>
      <w:r w:rsidR="004F3D9B" w:rsidRPr="00ED639E">
        <w:t>CENE</w:t>
      </w:r>
      <w:r w:rsidR="00F37CD8" w:rsidRPr="00ED639E">
        <w:t xml:space="preserve"> </w:t>
      </w:r>
      <w:r w:rsidR="004F3D9B" w:rsidRPr="00ED639E">
        <w:t>SA</w:t>
      </w:r>
      <w:r w:rsidRPr="00ED639E">
        <w:t xml:space="preserve"> </w:t>
      </w:r>
      <w:r w:rsidR="004F3D9B" w:rsidRPr="00ED639E">
        <w:t>UPUTSTVOM</w:t>
      </w:r>
      <w:r w:rsidRPr="00ED639E">
        <w:t xml:space="preserve"> </w:t>
      </w:r>
      <w:r w:rsidR="004F3D9B" w:rsidRPr="00ED639E">
        <w:t>KAKO</w:t>
      </w:r>
      <w:r w:rsidRPr="00ED639E">
        <w:t xml:space="preserve"> </w:t>
      </w:r>
      <w:r w:rsidR="004F3D9B" w:rsidRPr="00ED639E">
        <w:t>DA</w:t>
      </w:r>
      <w:r w:rsidRPr="00ED639E">
        <w:t xml:space="preserve"> </w:t>
      </w:r>
      <w:r w:rsidR="004F3D9B" w:rsidRPr="00ED639E">
        <w:t>SE</w:t>
      </w:r>
      <w:r w:rsidRPr="00ED639E">
        <w:t xml:space="preserve"> </w:t>
      </w:r>
      <w:r w:rsidR="004F3D9B" w:rsidRPr="00ED639E">
        <w:t>POPUNI</w:t>
      </w:r>
      <w:bookmarkEnd w:id="13"/>
    </w:p>
    <w:p w14:paraId="4C2E45DC" w14:textId="77777777" w:rsidR="00815A34" w:rsidRPr="00ED639E" w:rsidRDefault="00815A34" w:rsidP="00ED639E">
      <w:pPr>
        <w:rPr>
          <w:b/>
          <w:bCs/>
          <w:i/>
          <w:iCs/>
          <w:szCs w:val="24"/>
        </w:rPr>
      </w:pPr>
    </w:p>
    <w:p w14:paraId="263AE922" w14:textId="77777777" w:rsidR="00667BB3" w:rsidRPr="00ED639E" w:rsidRDefault="00667BB3" w:rsidP="00ED639E">
      <w:pPr>
        <w:rPr>
          <w:b/>
          <w:bCs/>
          <w:i/>
          <w:iCs/>
          <w:szCs w:val="24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1276"/>
        <w:gridCol w:w="1964"/>
        <w:gridCol w:w="2610"/>
        <w:gridCol w:w="2700"/>
      </w:tblGrid>
      <w:tr w:rsidR="00DF100A" w:rsidRPr="00ED639E" w14:paraId="38AC0D3F" w14:textId="77777777" w:rsidTr="00DF100A">
        <w:tc>
          <w:tcPr>
            <w:tcW w:w="567" w:type="dxa"/>
          </w:tcPr>
          <w:p w14:paraId="3D0E7985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F58B7AF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Predmet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JN</w:t>
            </w:r>
          </w:p>
          <w:p w14:paraId="398BA2A5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Opis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pozicije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radova</w:t>
            </w:r>
          </w:p>
        </w:tc>
        <w:tc>
          <w:tcPr>
            <w:tcW w:w="1276" w:type="dxa"/>
            <w:vAlign w:val="center"/>
          </w:tcPr>
          <w:p w14:paraId="3CEB6756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Jedinica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mere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DE82E74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Količina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3F4AD44F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Jedinična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cena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bez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PDV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4BFAF12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Ukupna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cena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bez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PDV</w:t>
            </w:r>
          </w:p>
        </w:tc>
      </w:tr>
      <w:tr w:rsidR="00DF100A" w:rsidRPr="00ED639E" w14:paraId="6904D860" w14:textId="77777777" w:rsidTr="00DF100A">
        <w:trPr>
          <w:trHeight w:val="291"/>
        </w:trPr>
        <w:tc>
          <w:tcPr>
            <w:tcW w:w="567" w:type="dxa"/>
          </w:tcPr>
          <w:p w14:paraId="3B84FD35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Br</w:t>
            </w:r>
            <w:r w:rsidR="00DF100A" w:rsidRPr="00ED639E">
              <w:rPr>
                <w:lang w:val="sr-Cyrl-CS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14:paraId="77F2B37E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1</w:t>
            </w:r>
          </w:p>
        </w:tc>
        <w:tc>
          <w:tcPr>
            <w:tcW w:w="1276" w:type="dxa"/>
          </w:tcPr>
          <w:p w14:paraId="34DCCF6D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2</w:t>
            </w:r>
          </w:p>
        </w:tc>
        <w:tc>
          <w:tcPr>
            <w:tcW w:w="1964" w:type="dxa"/>
            <w:shd w:val="clear" w:color="auto" w:fill="auto"/>
          </w:tcPr>
          <w:p w14:paraId="160E5CBF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3</w:t>
            </w:r>
          </w:p>
        </w:tc>
        <w:tc>
          <w:tcPr>
            <w:tcW w:w="2610" w:type="dxa"/>
            <w:shd w:val="clear" w:color="auto" w:fill="auto"/>
          </w:tcPr>
          <w:p w14:paraId="4008BE30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2A75171F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5</w:t>
            </w:r>
          </w:p>
        </w:tc>
      </w:tr>
      <w:tr w:rsidR="00DF100A" w:rsidRPr="00ED639E" w14:paraId="7C801CEA" w14:textId="77777777" w:rsidTr="00DF100A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CC17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79CE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OPIS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POZICIJE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9998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m3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3A2D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C802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D1B6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</w:tr>
      <w:tr w:rsidR="00DF100A" w:rsidRPr="00ED639E" w14:paraId="0861FC1C" w14:textId="77777777" w:rsidTr="00DF100A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2921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B506" w14:textId="77777777" w:rsidR="00DF100A" w:rsidRPr="00ED639E" w:rsidRDefault="004F3D9B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OPIS</w:t>
            </w:r>
            <w:r w:rsidR="00DF100A" w:rsidRPr="00ED639E">
              <w:rPr>
                <w:lang w:val="sr-Cyrl-CS"/>
              </w:rPr>
              <w:t xml:space="preserve"> </w:t>
            </w:r>
            <w:r w:rsidRPr="00ED639E">
              <w:rPr>
                <w:lang w:val="sr-Cyrl-CS"/>
              </w:rPr>
              <w:t>POZICIJE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7F72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  <w:r w:rsidRPr="00ED639E">
              <w:rPr>
                <w:lang w:val="sr-Cyrl-CS"/>
              </w:rPr>
              <w:t>kom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F1134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3DB18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1471" w14:textId="77777777" w:rsidR="00DF100A" w:rsidRPr="00ED639E" w:rsidRDefault="00DF100A" w:rsidP="00ED639E">
            <w:pPr>
              <w:pStyle w:val="TableContents"/>
              <w:jc w:val="center"/>
              <w:rPr>
                <w:lang w:val="sr-Cyrl-CS"/>
              </w:rPr>
            </w:pPr>
          </w:p>
        </w:tc>
      </w:tr>
      <w:tr w:rsidR="00DF100A" w:rsidRPr="00ED639E" w14:paraId="0D541E30" w14:textId="77777777" w:rsidTr="00DF100A">
        <w:trPr>
          <w:trHeight w:val="388"/>
        </w:trPr>
        <w:tc>
          <w:tcPr>
            <w:tcW w:w="567" w:type="dxa"/>
          </w:tcPr>
          <w:p w14:paraId="32117578" w14:textId="77777777" w:rsidR="00DF100A" w:rsidRPr="00ED639E" w:rsidRDefault="00DF100A" w:rsidP="00ED639E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62D45861" w14:textId="77777777" w:rsidR="00DF100A" w:rsidRPr="00ED639E" w:rsidRDefault="00DF100A" w:rsidP="00ED639E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074F6EA3" w14:textId="77777777" w:rsidR="00DF100A" w:rsidRPr="00ED639E" w:rsidRDefault="004F3D9B" w:rsidP="00ED639E">
            <w:pPr>
              <w:pStyle w:val="TableContents"/>
              <w:snapToGrid w:val="0"/>
              <w:rPr>
                <w:color w:val="auto"/>
                <w:sz w:val="22"/>
                <w:szCs w:val="22"/>
              </w:rPr>
            </w:pPr>
            <w:r w:rsidRPr="00ED639E">
              <w:rPr>
                <w:b/>
                <w:i/>
              </w:rPr>
              <w:t>UKUPNO</w:t>
            </w:r>
            <w:r w:rsidR="00DF100A" w:rsidRPr="00ED639E">
              <w:rPr>
                <w:b/>
                <w:i/>
              </w:rPr>
              <w:t>:</w:t>
            </w:r>
          </w:p>
        </w:tc>
      </w:tr>
      <w:tr w:rsidR="00DF100A" w:rsidRPr="00ED639E" w14:paraId="6F170C9A" w14:textId="77777777" w:rsidTr="00DF100A">
        <w:trPr>
          <w:trHeight w:val="728"/>
        </w:trPr>
        <w:tc>
          <w:tcPr>
            <w:tcW w:w="567" w:type="dxa"/>
          </w:tcPr>
          <w:p w14:paraId="6F16C90A" w14:textId="77777777" w:rsidR="00DF100A" w:rsidRPr="00ED639E" w:rsidRDefault="00DF100A" w:rsidP="00ED639E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ED639E">
              <w:rPr>
                <w:b/>
                <w:iCs/>
                <w:sz w:val="22"/>
                <w:szCs w:val="22"/>
                <w:lang w:val="sr-Cyrl-CS"/>
              </w:rPr>
              <w:t>2.1</w:t>
            </w:r>
          </w:p>
        </w:tc>
        <w:tc>
          <w:tcPr>
            <w:tcW w:w="5103" w:type="dxa"/>
            <w:shd w:val="clear" w:color="auto" w:fill="auto"/>
          </w:tcPr>
          <w:p w14:paraId="582B67E9" w14:textId="77777777" w:rsidR="00DF100A" w:rsidRPr="00ED639E" w:rsidRDefault="004F3D9B" w:rsidP="00ED639E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 w:rsidRPr="00ED639E"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ED639E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Pr="00ED639E"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143E4969" w14:textId="77777777" w:rsidR="00DF100A" w:rsidRPr="00ED639E" w:rsidRDefault="004F3D9B" w:rsidP="00ED639E">
            <w:pPr>
              <w:pStyle w:val="TableContents"/>
              <w:jc w:val="center"/>
              <w:rPr>
                <w:sz w:val="22"/>
                <w:szCs w:val="22"/>
              </w:rPr>
            </w:pPr>
            <w:r w:rsidRPr="00ED639E">
              <w:rPr>
                <w:sz w:val="22"/>
                <w:szCs w:val="22"/>
              </w:rPr>
              <w:t>paušalno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34930CF9" w14:textId="77777777" w:rsidR="00DF100A" w:rsidRPr="00ED639E" w:rsidRDefault="00DF100A" w:rsidP="00ED639E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08657F68" w14:textId="77777777" w:rsidR="00DF100A" w:rsidRPr="00ED639E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38D56F2E" w14:textId="77777777" w:rsidR="00DF100A" w:rsidRPr="00ED639E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7452CA" w14:paraId="5525887B" w14:textId="77777777" w:rsidTr="00DF100A">
        <w:trPr>
          <w:trHeight w:val="728"/>
        </w:trPr>
        <w:tc>
          <w:tcPr>
            <w:tcW w:w="567" w:type="dxa"/>
          </w:tcPr>
          <w:p w14:paraId="624B686E" w14:textId="77777777" w:rsidR="00DF100A" w:rsidRPr="00ED639E" w:rsidRDefault="00DF100A" w:rsidP="00ED639E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ED639E">
              <w:rPr>
                <w:b/>
                <w:iCs/>
                <w:sz w:val="22"/>
                <w:szCs w:val="22"/>
                <w:lang w:val="sr-Cyrl-CS"/>
              </w:rPr>
              <w:t>2.2</w:t>
            </w:r>
          </w:p>
        </w:tc>
        <w:tc>
          <w:tcPr>
            <w:tcW w:w="5103" w:type="dxa"/>
            <w:shd w:val="clear" w:color="auto" w:fill="auto"/>
          </w:tcPr>
          <w:p w14:paraId="01F220CD" w14:textId="77777777" w:rsidR="00DF100A" w:rsidRPr="007452CA" w:rsidRDefault="004F3D9B" w:rsidP="00ED639E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 w:rsidRPr="00ED639E"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ED639E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 w:rsidRPr="00ED639E"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40E10DF9" w14:textId="77777777" w:rsidR="00DF100A" w:rsidRPr="007452CA" w:rsidRDefault="00DF100A" w:rsidP="00ED639E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14E1D776" w14:textId="77777777" w:rsidR="00DF100A" w:rsidRPr="007452CA" w:rsidRDefault="00DF100A" w:rsidP="00ED639E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71397B8" w14:textId="77777777" w:rsidR="00DF100A" w:rsidRPr="007452CA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5B03D1F" w14:textId="77777777" w:rsidR="00DF100A" w:rsidRPr="007452CA" w:rsidRDefault="00DF100A" w:rsidP="00ED639E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FF622C" w14:paraId="5DD1FC35" w14:textId="77777777" w:rsidTr="00DF100A">
        <w:trPr>
          <w:trHeight w:val="388"/>
        </w:trPr>
        <w:tc>
          <w:tcPr>
            <w:tcW w:w="567" w:type="dxa"/>
          </w:tcPr>
          <w:p w14:paraId="1BF1B5B2" w14:textId="77777777" w:rsidR="00DF100A" w:rsidRPr="007452CA" w:rsidRDefault="00DF100A" w:rsidP="004858ED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22D42D6E" w14:textId="77777777" w:rsidR="00DF100A" w:rsidRPr="007452CA" w:rsidRDefault="00DF100A" w:rsidP="004858ED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40DF9E8A" w14:textId="77777777" w:rsidR="00DF100A" w:rsidRPr="007452CA" w:rsidRDefault="004F3D9B" w:rsidP="00DF100A">
            <w:pPr>
              <w:pStyle w:val="TableContents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UKUPNO</w:t>
            </w:r>
            <w:r w:rsidR="00DF100A" w:rsidRPr="007452CA">
              <w:rPr>
                <w:b/>
                <w:i/>
              </w:rPr>
              <w:t>:</w:t>
            </w:r>
          </w:p>
        </w:tc>
      </w:tr>
      <w:tr w:rsidR="00DF100A" w:rsidRPr="007452CA" w14:paraId="56014B1C" w14:textId="77777777" w:rsidTr="00DF100A">
        <w:trPr>
          <w:trHeight w:val="773"/>
        </w:trPr>
        <w:tc>
          <w:tcPr>
            <w:tcW w:w="567" w:type="dxa"/>
          </w:tcPr>
          <w:p w14:paraId="5BC5628E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7452CA">
              <w:rPr>
                <w:b/>
                <w:iCs/>
                <w:sz w:val="22"/>
                <w:szCs w:val="22"/>
                <w:lang w:val="sr-Cyrl-CS"/>
              </w:rPr>
              <w:t>1.</w:t>
            </w:r>
            <w:r>
              <w:rPr>
                <w:b/>
                <w:iCs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E62D19B" w14:textId="77777777" w:rsidR="00DF100A" w:rsidRPr="007452CA" w:rsidRDefault="004F3D9B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700FEFFD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  <w:r w:rsidRPr="007452CA">
              <w:rPr>
                <w:sz w:val="22"/>
                <w:szCs w:val="22"/>
              </w:rPr>
              <w:t>m3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2E769E18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179BC8D3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4E7412C7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7452CA" w14:paraId="63E33EBD" w14:textId="77777777" w:rsidTr="00DF100A">
        <w:trPr>
          <w:trHeight w:val="728"/>
        </w:trPr>
        <w:tc>
          <w:tcPr>
            <w:tcW w:w="567" w:type="dxa"/>
          </w:tcPr>
          <w:p w14:paraId="0AAB63D1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b/>
                <w:iCs/>
                <w:sz w:val="22"/>
                <w:szCs w:val="22"/>
                <w:lang w:val="sr-Cyrl-CS"/>
              </w:rPr>
              <w:t>1</w:t>
            </w:r>
            <w:r w:rsidRPr="007452CA">
              <w:rPr>
                <w:b/>
                <w:iCs/>
                <w:sz w:val="22"/>
                <w:szCs w:val="22"/>
                <w:lang w:val="sr-Cyrl-CS"/>
              </w:rPr>
              <w:t>.</w:t>
            </w:r>
            <w:r>
              <w:rPr>
                <w:b/>
                <w:iCs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6C20F8F4" w14:textId="77777777" w:rsidR="00DF100A" w:rsidRPr="007452CA" w:rsidRDefault="004F3D9B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47FB930A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  <w:r w:rsidRPr="007452CA">
              <w:rPr>
                <w:sz w:val="22"/>
                <w:szCs w:val="22"/>
              </w:rPr>
              <w:t>kom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1944BDC7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D313848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64491CD0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FF622C" w14:paraId="39E5D478" w14:textId="77777777" w:rsidTr="00DF100A">
        <w:trPr>
          <w:trHeight w:val="388"/>
        </w:trPr>
        <w:tc>
          <w:tcPr>
            <w:tcW w:w="567" w:type="dxa"/>
          </w:tcPr>
          <w:p w14:paraId="1FEAB712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0A7E0249" w14:textId="77777777" w:rsidR="00DF100A" w:rsidRPr="007452CA" w:rsidRDefault="00DF100A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1F2A6EB5" w14:textId="77777777" w:rsidR="00DF100A" w:rsidRPr="007452CA" w:rsidRDefault="004F3D9B" w:rsidP="00DF100A">
            <w:pPr>
              <w:pStyle w:val="TableContents"/>
              <w:snapToGrid w:val="0"/>
              <w:rPr>
                <w:color w:val="auto"/>
                <w:sz w:val="22"/>
                <w:szCs w:val="22"/>
              </w:rPr>
            </w:pPr>
            <w:r>
              <w:rPr>
                <w:b/>
                <w:i/>
              </w:rPr>
              <w:t>UKUPNO</w:t>
            </w:r>
            <w:r w:rsidR="00DF100A" w:rsidRPr="007452CA">
              <w:rPr>
                <w:b/>
                <w:i/>
              </w:rPr>
              <w:t>:</w:t>
            </w:r>
          </w:p>
        </w:tc>
      </w:tr>
      <w:tr w:rsidR="00DF100A" w:rsidRPr="007452CA" w14:paraId="0E9236B7" w14:textId="77777777" w:rsidTr="00DF100A">
        <w:trPr>
          <w:trHeight w:val="728"/>
        </w:trPr>
        <w:tc>
          <w:tcPr>
            <w:tcW w:w="567" w:type="dxa"/>
          </w:tcPr>
          <w:p w14:paraId="4114DAB5" w14:textId="77777777" w:rsidR="00DF100A" w:rsidRPr="007452CA" w:rsidRDefault="00DF100A" w:rsidP="004858ED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 w:rsidRPr="007452CA">
              <w:rPr>
                <w:b/>
                <w:iCs/>
                <w:sz w:val="22"/>
                <w:szCs w:val="22"/>
                <w:lang w:val="sr-Cyrl-CS"/>
              </w:rPr>
              <w:t>2.</w:t>
            </w:r>
            <w:r>
              <w:rPr>
                <w:b/>
                <w:iCs/>
                <w:sz w:val="22"/>
                <w:szCs w:val="22"/>
                <w:lang w:val="sr-Cyrl-CS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581726CC" w14:textId="77777777" w:rsidR="00DF100A" w:rsidRPr="007452CA" w:rsidRDefault="004F3D9B" w:rsidP="004858ED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0B38402C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  <w:r w:rsidRPr="007452CA">
              <w:rPr>
                <w:sz w:val="22"/>
                <w:szCs w:val="22"/>
              </w:rPr>
              <w:t>kom</w:t>
            </w:r>
          </w:p>
        </w:tc>
        <w:tc>
          <w:tcPr>
            <w:tcW w:w="1964" w:type="dxa"/>
            <w:shd w:val="clear" w:color="auto" w:fill="auto"/>
            <w:vAlign w:val="center"/>
          </w:tcPr>
          <w:p w14:paraId="08028638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63E3C897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3493362D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7452CA" w14:paraId="001529CF" w14:textId="77777777" w:rsidTr="00DF100A">
        <w:trPr>
          <w:trHeight w:val="728"/>
        </w:trPr>
        <w:tc>
          <w:tcPr>
            <w:tcW w:w="567" w:type="dxa"/>
          </w:tcPr>
          <w:p w14:paraId="1A49C035" w14:textId="77777777" w:rsidR="00DF100A" w:rsidRPr="007452CA" w:rsidRDefault="00DF100A" w:rsidP="004858ED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  <w:r>
              <w:rPr>
                <w:b/>
                <w:iCs/>
                <w:sz w:val="22"/>
                <w:szCs w:val="22"/>
                <w:lang w:val="sr-Cyrl-CS"/>
              </w:rPr>
              <w:t>2.2</w:t>
            </w:r>
          </w:p>
        </w:tc>
        <w:tc>
          <w:tcPr>
            <w:tcW w:w="5103" w:type="dxa"/>
            <w:shd w:val="clear" w:color="auto" w:fill="auto"/>
          </w:tcPr>
          <w:p w14:paraId="1A5F6DCC" w14:textId="77777777" w:rsidR="00DF100A" w:rsidRPr="007452CA" w:rsidRDefault="004F3D9B" w:rsidP="004858ED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  <w:r>
              <w:rPr>
                <w:i/>
                <w:iCs/>
                <w:sz w:val="22"/>
                <w:szCs w:val="22"/>
                <w:lang w:val="sr-Cyrl-CS"/>
              </w:rPr>
              <w:t>OPIS</w:t>
            </w:r>
            <w:r w:rsidR="00DF100A" w:rsidRPr="007452CA">
              <w:rPr>
                <w:i/>
                <w:iCs/>
                <w:sz w:val="22"/>
                <w:szCs w:val="22"/>
                <w:lang w:val="sr-Cyrl-CS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sr-Cyrl-CS"/>
              </w:rPr>
              <w:t>POZICIJE</w:t>
            </w:r>
          </w:p>
        </w:tc>
        <w:tc>
          <w:tcPr>
            <w:tcW w:w="1276" w:type="dxa"/>
            <w:vAlign w:val="center"/>
          </w:tcPr>
          <w:p w14:paraId="5A03FBF5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1964" w:type="dxa"/>
            <w:shd w:val="clear" w:color="auto" w:fill="auto"/>
            <w:vAlign w:val="center"/>
          </w:tcPr>
          <w:p w14:paraId="65E5BF77" w14:textId="77777777" w:rsidR="00DF100A" w:rsidRPr="007452CA" w:rsidRDefault="00DF100A" w:rsidP="00FF52D2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39EF33CA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28A29404" w14:textId="77777777" w:rsidR="00DF100A" w:rsidRPr="007452CA" w:rsidRDefault="00DF100A" w:rsidP="00FF52D2">
            <w:pPr>
              <w:pStyle w:val="TableContents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F100A" w:rsidRPr="00FF622C" w14:paraId="2AB959F9" w14:textId="77777777" w:rsidTr="00DF100A">
        <w:trPr>
          <w:trHeight w:val="388"/>
        </w:trPr>
        <w:tc>
          <w:tcPr>
            <w:tcW w:w="567" w:type="dxa"/>
          </w:tcPr>
          <w:p w14:paraId="46F1A132" w14:textId="77777777" w:rsidR="00DF100A" w:rsidRPr="007452CA" w:rsidRDefault="00DF100A" w:rsidP="00350233">
            <w:pPr>
              <w:pStyle w:val="TableContents"/>
              <w:jc w:val="center"/>
              <w:rPr>
                <w:b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14:paraId="3EC1E171" w14:textId="77777777" w:rsidR="00DF100A" w:rsidRPr="007452CA" w:rsidRDefault="00DF100A" w:rsidP="00350233">
            <w:pPr>
              <w:pStyle w:val="TableContents"/>
              <w:jc w:val="center"/>
              <w:rPr>
                <w:i/>
                <w:iCs/>
                <w:sz w:val="22"/>
                <w:szCs w:val="22"/>
                <w:lang w:val="sr-Cyrl-CS"/>
              </w:rPr>
            </w:pPr>
          </w:p>
        </w:tc>
        <w:tc>
          <w:tcPr>
            <w:tcW w:w="8550" w:type="dxa"/>
            <w:gridSpan w:val="4"/>
            <w:shd w:val="clear" w:color="auto" w:fill="auto"/>
            <w:vAlign w:val="center"/>
          </w:tcPr>
          <w:p w14:paraId="2EF29135" w14:textId="77777777" w:rsidR="00DF100A" w:rsidRPr="007452CA" w:rsidRDefault="004F3D9B" w:rsidP="00DF100A">
            <w:pPr>
              <w:pStyle w:val="TableContents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UKUPNO</w:t>
            </w:r>
            <w:r w:rsidR="00DF100A" w:rsidRPr="007452CA">
              <w:rPr>
                <w:b/>
                <w:i/>
              </w:rPr>
              <w:t>:</w:t>
            </w:r>
          </w:p>
        </w:tc>
      </w:tr>
    </w:tbl>
    <w:p w14:paraId="23BD7662" w14:textId="77777777" w:rsidR="00350233" w:rsidRDefault="00350233"/>
    <w:p w14:paraId="367347AC" w14:textId="77777777" w:rsidR="007452CA" w:rsidRDefault="007452CA" w:rsidP="007452CA">
      <w:pPr>
        <w:ind w:firstLine="720"/>
        <w:jc w:val="both"/>
        <w:rPr>
          <w:b/>
          <w:bCs/>
          <w:szCs w:val="24"/>
          <w:lang w:val="ru-RU"/>
        </w:rPr>
      </w:pPr>
    </w:p>
    <w:p w14:paraId="7F91628E" w14:textId="18A24670" w:rsidR="007452CA" w:rsidRPr="007452CA" w:rsidRDefault="004F3D9B" w:rsidP="007452CA">
      <w:pPr>
        <w:ind w:firstLine="720"/>
        <w:jc w:val="both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>ZBIRNA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REKAPITULACIJA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PO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VRSTAMA</w:t>
      </w:r>
      <w:r w:rsidR="007452CA" w:rsidRPr="007452CA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  <w:lang w:val="ru-RU"/>
        </w:rPr>
        <w:t>RADOVA</w:t>
      </w:r>
      <w:r w:rsidR="007452CA" w:rsidRPr="007452CA">
        <w:rPr>
          <w:b/>
          <w:bCs/>
          <w:szCs w:val="24"/>
          <w:lang w:val="ru-RU"/>
        </w:rPr>
        <w:t xml:space="preserve">: </w:t>
      </w:r>
    </w:p>
    <w:p w14:paraId="077ECFF6" w14:textId="77777777" w:rsidR="007452CA" w:rsidRDefault="007452CA" w:rsidP="007452CA">
      <w:pPr>
        <w:ind w:firstLine="720"/>
        <w:jc w:val="both"/>
        <w:rPr>
          <w:bCs/>
          <w:szCs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173"/>
        <w:gridCol w:w="2835"/>
      </w:tblGrid>
      <w:tr w:rsidR="00A92D73" w:rsidRPr="007452CA" w14:paraId="0ADF4E2E" w14:textId="77777777">
        <w:tc>
          <w:tcPr>
            <w:tcW w:w="10173" w:type="dxa"/>
            <w:shd w:val="clear" w:color="auto" w:fill="auto"/>
          </w:tcPr>
          <w:p w14:paraId="26FCB2E9" w14:textId="77777777" w:rsidR="00A92D73" w:rsidRPr="006B147A" w:rsidRDefault="004F3D9B" w:rsidP="00DB68ED">
            <w:pPr>
              <w:pStyle w:val="nabrajanjebold"/>
              <w:numPr>
                <w:ilvl w:val="0"/>
                <w:numId w:val="18"/>
              </w:numPr>
              <w:rPr>
                <w:b w:val="0"/>
              </w:rPr>
            </w:pPr>
            <w:r w:rsidRPr="006B147A">
              <w:rPr>
                <w:b w:val="0"/>
              </w:rPr>
              <w:t>Arhitektonsko</w:t>
            </w:r>
            <w:r w:rsidR="00A92D73" w:rsidRPr="006B147A">
              <w:rPr>
                <w:b w:val="0"/>
              </w:rPr>
              <w:t xml:space="preserve"> - </w:t>
            </w:r>
            <w:r w:rsidRPr="006B147A">
              <w:rPr>
                <w:b w:val="0"/>
              </w:rPr>
              <w:t>građevinski</w:t>
            </w:r>
            <w:r w:rsidR="00A92D73" w:rsidRPr="006B147A">
              <w:rPr>
                <w:b w:val="0"/>
              </w:rPr>
              <w:t xml:space="preserve"> </w:t>
            </w:r>
            <w:r w:rsidRPr="006B147A">
              <w:rPr>
                <w:b w:val="0"/>
              </w:rPr>
              <w:t>radovi</w:t>
            </w:r>
            <w:r w:rsidR="00A92D73" w:rsidRPr="006B147A">
              <w:rPr>
                <w:b w:val="0"/>
              </w:rPr>
              <w:t xml:space="preserve">                                       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4768645E" w14:textId="77777777" w:rsidR="00A92D73" w:rsidRPr="007452CA" w:rsidRDefault="00A92D73" w:rsidP="007452CA">
            <w:pPr>
              <w:ind w:firstLine="720"/>
              <w:jc w:val="both"/>
              <w:rPr>
                <w:bCs/>
                <w:szCs w:val="24"/>
                <w:lang w:val="ru-RU"/>
              </w:rPr>
            </w:pPr>
          </w:p>
        </w:tc>
      </w:tr>
      <w:tr w:rsidR="00A92D73" w:rsidRPr="007452CA" w14:paraId="1FB8D31F" w14:textId="77777777">
        <w:tc>
          <w:tcPr>
            <w:tcW w:w="10173" w:type="dxa"/>
            <w:shd w:val="clear" w:color="auto" w:fill="auto"/>
          </w:tcPr>
          <w:p w14:paraId="33C700FF" w14:textId="77777777" w:rsidR="00A92D73" w:rsidRPr="006B147A" w:rsidRDefault="004F3D9B" w:rsidP="005F4AD1">
            <w:pPr>
              <w:pStyle w:val="nabrajanjebold"/>
              <w:rPr>
                <w:b w:val="0"/>
              </w:rPr>
            </w:pPr>
            <w:r w:rsidRPr="006B147A">
              <w:rPr>
                <w:b w:val="0"/>
              </w:rPr>
              <w:t>Elektroenergetske</w:t>
            </w:r>
            <w:r w:rsidR="00A92D73" w:rsidRPr="006B147A">
              <w:rPr>
                <w:b w:val="0"/>
              </w:rPr>
              <w:t xml:space="preserve"> </w:t>
            </w:r>
            <w:r w:rsidRPr="006B147A">
              <w:rPr>
                <w:b w:val="0"/>
              </w:rPr>
              <w:t>instalacije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7DF8A5" w14:textId="77777777" w:rsidR="00A92D73" w:rsidRPr="007452CA" w:rsidRDefault="00A92D73" w:rsidP="007452CA">
            <w:pPr>
              <w:ind w:firstLine="720"/>
              <w:jc w:val="both"/>
              <w:rPr>
                <w:bCs/>
                <w:szCs w:val="24"/>
                <w:lang w:val="ru-RU"/>
              </w:rPr>
            </w:pPr>
          </w:p>
        </w:tc>
      </w:tr>
    </w:tbl>
    <w:p w14:paraId="1088056F" w14:textId="77777777" w:rsidR="007452CA" w:rsidRDefault="007452CA" w:rsidP="007452CA">
      <w:pPr>
        <w:ind w:firstLine="720"/>
        <w:jc w:val="both"/>
        <w:rPr>
          <w:bCs/>
          <w:szCs w:val="24"/>
          <w:lang w:val="ru-RU"/>
        </w:rPr>
      </w:pPr>
    </w:p>
    <w:p w14:paraId="4D453D81" w14:textId="77777777" w:rsidR="007452CA" w:rsidRDefault="007452CA" w:rsidP="007452CA">
      <w:pPr>
        <w:ind w:firstLine="720"/>
        <w:jc w:val="both"/>
        <w:rPr>
          <w:bCs/>
          <w:szCs w:val="24"/>
        </w:rPr>
      </w:pPr>
    </w:p>
    <w:p w14:paraId="745550F5" w14:textId="77777777" w:rsidR="009F1F88" w:rsidRDefault="009F1F88" w:rsidP="007452CA">
      <w:pPr>
        <w:ind w:firstLine="720"/>
        <w:jc w:val="both"/>
        <w:rPr>
          <w:bCs/>
          <w:szCs w:val="24"/>
        </w:rPr>
      </w:pPr>
    </w:p>
    <w:p w14:paraId="080FB1B5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5D21130A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58E45FDE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4C3E9D71" w14:textId="77777777" w:rsidR="00DB68ED" w:rsidRDefault="00DB68ED" w:rsidP="007452CA">
      <w:pPr>
        <w:ind w:firstLine="720"/>
        <w:jc w:val="both"/>
        <w:rPr>
          <w:bCs/>
          <w:szCs w:val="24"/>
        </w:rPr>
      </w:pPr>
    </w:p>
    <w:p w14:paraId="192AD111" w14:textId="77777777" w:rsidR="00DB68ED" w:rsidRPr="009F1F88" w:rsidRDefault="00DB68ED" w:rsidP="007452CA">
      <w:pPr>
        <w:ind w:firstLine="720"/>
        <w:jc w:val="both"/>
        <w:rPr>
          <w:bCs/>
          <w:szCs w:val="24"/>
        </w:rPr>
      </w:pPr>
    </w:p>
    <w:p w14:paraId="1AA34AED" w14:textId="77777777" w:rsidR="007452CA" w:rsidRPr="00FE3AED" w:rsidRDefault="004F3D9B" w:rsidP="00FE3AED">
      <w:pPr>
        <w:ind w:left="3261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UKUPNA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VREDNOST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PONUDE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BEZ</w:t>
      </w:r>
      <w:r w:rsidR="007452CA" w:rsidRPr="00FE3AED">
        <w:rPr>
          <w:bCs/>
          <w:iCs/>
          <w:sz w:val="28"/>
          <w:szCs w:val="28"/>
          <w:lang w:val="ru-RU"/>
        </w:rPr>
        <w:t xml:space="preserve"> </w:t>
      </w:r>
      <w:r>
        <w:rPr>
          <w:bCs/>
          <w:iCs/>
          <w:sz w:val="28"/>
          <w:szCs w:val="28"/>
          <w:lang w:val="ru-RU"/>
        </w:rPr>
        <w:t>PDV</w:t>
      </w:r>
      <w:r w:rsidR="007452CA" w:rsidRPr="00FE3AED">
        <w:rPr>
          <w:bCs/>
          <w:iCs/>
          <w:sz w:val="28"/>
          <w:szCs w:val="28"/>
          <w:lang w:val="ru-RU"/>
        </w:rPr>
        <w:t xml:space="preserve">: </w:t>
      </w:r>
      <w:r w:rsidR="004B641A" w:rsidRPr="00FE3AED">
        <w:rPr>
          <w:bCs/>
          <w:iCs/>
          <w:sz w:val="28"/>
          <w:szCs w:val="28"/>
        </w:rPr>
        <w:t xml:space="preserve">  </w:t>
      </w:r>
      <w:r w:rsidR="004B641A" w:rsidRPr="00FE3AED">
        <w:rPr>
          <w:bCs/>
          <w:iCs/>
          <w:sz w:val="28"/>
          <w:szCs w:val="28"/>
          <w:lang w:val="ru-RU"/>
        </w:rPr>
        <w:t>______________</w:t>
      </w:r>
      <w:r w:rsidR="007452CA" w:rsidRPr="00FE3AED">
        <w:rPr>
          <w:bCs/>
          <w:iCs/>
          <w:sz w:val="28"/>
          <w:szCs w:val="28"/>
          <w:lang w:val="ru-RU"/>
        </w:rPr>
        <w:t>_______</w:t>
      </w:r>
    </w:p>
    <w:p w14:paraId="057E2019" w14:textId="77777777" w:rsidR="007452CA" w:rsidRPr="00FE3AED" w:rsidRDefault="004F3D9B" w:rsidP="00FE3AED">
      <w:pPr>
        <w:ind w:left="6372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OBRAČUNAT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PDV</w:t>
      </w:r>
      <w:r w:rsidR="007452CA" w:rsidRPr="00FE3AED">
        <w:rPr>
          <w:bCs/>
          <w:iCs/>
          <w:sz w:val="28"/>
          <w:szCs w:val="28"/>
        </w:rPr>
        <w:t xml:space="preserve">: </w:t>
      </w:r>
      <w:r w:rsidR="004B641A" w:rsidRPr="00FE3AED">
        <w:rPr>
          <w:bCs/>
          <w:iCs/>
          <w:sz w:val="28"/>
          <w:szCs w:val="28"/>
        </w:rPr>
        <w:t xml:space="preserve"> </w:t>
      </w:r>
      <w:r w:rsidR="007452CA" w:rsidRPr="00FE3AED">
        <w:rPr>
          <w:bCs/>
          <w:iCs/>
          <w:sz w:val="28"/>
          <w:szCs w:val="28"/>
        </w:rPr>
        <w:t>______</w:t>
      </w:r>
      <w:r w:rsidR="004B641A" w:rsidRPr="00FE3AED">
        <w:rPr>
          <w:bCs/>
          <w:iCs/>
          <w:sz w:val="28"/>
          <w:szCs w:val="28"/>
        </w:rPr>
        <w:t>______</w:t>
      </w:r>
      <w:r w:rsidR="007452CA" w:rsidRPr="00FE3AED">
        <w:rPr>
          <w:bCs/>
          <w:iCs/>
          <w:sz w:val="28"/>
          <w:szCs w:val="28"/>
        </w:rPr>
        <w:t>_________</w:t>
      </w:r>
    </w:p>
    <w:p w14:paraId="52A202D2" w14:textId="77777777" w:rsidR="007452CA" w:rsidRPr="00FE3AED" w:rsidRDefault="004F3D9B" w:rsidP="00FE3AED">
      <w:pPr>
        <w:ind w:left="326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UKUPNA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VREDNOST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PONUDE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SA</w:t>
      </w:r>
      <w:r w:rsidR="007452CA" w:rsidRPr="00FE3AED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PDV</w:t>
      </w:r>
      <w:r w:rsidR="007452CA" w:rsidRPr="00FE3AED">
        <w:rPr>
          <w:bCs/>
          <w:iCs/>
          <w:sz w:val="28"/>
          <w:szCs w:val="28"/>
        </w:rPr>
        <w:t>: __</w:t>
      </w:r>
      <w:r w:rsidR="004B641A" w:rsidRPr="00FE3AED">
        <w:rPr>
          <w:bCs/>
          <w:iCs/>
          <w:sz w:val="28"/>
          <w:szCs w:val="28"/>
        </w:rPr>
        <w:t>__</w:t>
      </w:r>
      <w:r w:rsidR="007452CA" w:rsidRPr="00FE3AED">
        <w:rPr>
          <w:bCs/>
          <w:iCs/>
          <w:sz w:val="28"/>
          <w:szCs w:val="28"/>
        </w:rPr>
        <w:t>__</w:t>
      </w:r>
      <w:r w:rsidR="004B641A" w:rsidRPr="00FE3AED">
        <w:rPr>
          <w:bCs/>
          <w:iCs/>
          <w:sz w:val="28"/>
          <w:szCs w:val="28"/>
        </w:rPr>
        <w:t>______</w:t>
      </w:r>
      <w:r w:rsidR="007452CA" w:rsidRPr="00FE3AED">
        <w:rPr>
          <w:bCs/>
          <w:iCs/>
          <w:sz w:val="28"/>
          <w:szCs w:val="28"/>
        </w:rPr>
        <w:t>_________</w:t>
      </w:r>
    </w:p>
    <w:p w14:paraId="2C5324C8" w14:textId="77777777" w:rsidR="00DF03ED" w:rsidRDefault="00DF03ED" w:rsidP="00815A34">
      <w:pPr>
        <w:rPr>
          <w:szCs w:val="24"/>
        </w:rPr>
      </w:pPr>
    </w:p>
    <w:p w14:paraId="0CB6D51E" w14:textId="77777777" w:rsidR="00DF03ED" w:rsidRPr="005033F9" w:rsidRDefault="004F3D9B" w:rsidP="00815A34">
      <w:pPr>
        <w:rPr>
          <w:b/>
          <w:szCs w:val="24"/>
        </w:rPr>
      </w:pPr>
      <w:r>
        <w:rPr>
          <w:b/>
          <w:szCs w:val="24"/>
        </w:rPr>
        <w:t>NAPOMENA</w:t>
      </w:r>
      <w:r w:rsidR="005033F9" w:rsidRPr="005033F9">
        <w:rPr>
          <w:b/>
          <w:szCs w:val="24"/>
        </w:rPr>
        <w:t>:</w:t>
      </w:r>
    </w:p>
    <w:p w14:paraId="5D1A85D0" w14:textId="77777777" w:rsidR="005033F9" w:rsidRPr="00FF622C" w:rsidRDefault="004F3D9B" w:rsidP="00815A34">
      <w:pPr>
        <w:rPr>
          <w:szCs w:val="24"/>
        </w:rPr>
      </w:pPr>
      <w:r>
        <w:t>Izjavlјujem</w:t>
      </w:r>
      <w:r w:rsidR="00DE1855">
        <w:t xml:space="preserve"> </w:t>
      </w:r>
      <w:r>
        <w:t>da</w:t>
      </w:r>
      <w:r w:rsidR="00DE1855">
        <w:t xml:space="preserve"> </w:t>
      </w:r>
      <w:r>
        <w:t>sam</w:t>
      </w:r>
      <w:r w:rsidR="00DE1855">
        <w:t xml:space="preserve"> </w:t>
      </w:r>
      <w:r>
        <w:t>ponudu</w:t>
      </w:r>
      <w:r w:rsidR="00DE1855">
        <w:t xml:space="preserve"> </w:t>
      </w:r>
      <w:r>
        <w:t>sačinio</w:t>
      </w:r>
      <w:r w:rsidR="00DE1855">
        <w:t xml:space="preserve"> </w:t>
      </w:r>
      <w:r>
        <w:t>u</w:t>
      </w:r>
      <w:r w:rsidR="00DE1855">
        <w:t xml:space="preserve"> </w:t>
      </w:r>
      <w:r>
        <w:t>sladu</w:t>
      </w:r>
      <w:r w:rsidR="00DE1855">
        <w:t xml:space="preserve"> </w:t>
      </w:r>
      <w:proofErr w:type="gramStart"/>
      <w:r>
        <w:t>sa</w:t>
      </w:r>
      <w:proofErr w:type="gramEnd"/>
      <w:r w:rsidR="00DE1855">
        <w:t xml:space="preserve"> </w:t>
      </w:r>
      <w:r>
        <w:t>tehničkim</w:t>
      </w:r>
      <w:r w:rsidR="00DE1855">
        <w:t xml:space="preserve"> </w:t>
      </w:r>
      <w:r>
        <w:t>uslovima</w:t>
      </w:r>
      <w:r w:rsidR="00DE1855">
        <w:t xml:space="preserve"> </w:t>
      </w:r>
      <w:r>
        <w:t>i</w:t>
      </w:r>
      <w:r w:rsidR="00DE1855">
        <w:t xml:space="preserve"> </w:t>
      </w:r>
      <w:r>
        <w:t>tehničkom</w:t>
      </w:r>
      <w:r w:rsidR="00DE1855">
        <w:t xml:space="preserve"> </w:t>
      </w:r>
      <w:r>
        <w:t>dokumentacijom</w:t>
      </w:r>
      <w:r w:rsidR="00DE1855">
        <w:t xml:space="preserve"> </w:t>
      </w:r>
      <w:r>
        <w:t>koji</w:t>
      </w:r>
      <w:r w:rsidR="00DE1855">
        <w:t xml:space="preserve"> </w:t>
      </w:r>
      <w:r>
        <w:t>su</w:t>
      </w:r>
      <w:r w:rsidR="00DE1855">
        <w:t xml:space="preserve"> </w:t>
      </w:r>
      <w:r>
        <w:t>sastavni</w:t>
      </w:r>
      <w:r w:rsidR="00DE1855">
        <w:t xml:space="preserve"> </w:t>
      </w:r>
      <w:r>
        <w:t>deo</w:t>
      </w:r>
      <w:r w:rsidR="00DE1855">
        <w:t xml:space="preserve"> </w:t>
      </w:r>
      <w:r>
        <w:t>ove</w:t>
      </w:r>
      <w:r w:rsidR="00DE1855">
        <w:t xml:space="preserve"> </w:t>
      </w:r>
      <w:r>
        <w:t>konkursne</w:t>
      </w:r>
      <w:r w:rsidR="00DE1855">
        <w:t xml:space="preserve"> </w:t>
      </w:r>
      <w:r>
        <w:t>dokumentacije</w:t>
      </w:r>
      <w:r w:rsidR="00DE1855">
        <w:t>.</w:t>
      </w:r>
    </w:p>
    <w:p w14:paraId="5D8C52F4" w14:textId="77777777" w:rsidR="00815A34" w:rsidRPr="00FF622C" w:rsidRDefault="004F3D9B" w:rsidP="001C5701">
      <w:pPr>
        <w:keepNext/>
        <w:spacing w:after="120"/>
        <w:ind w:left="357"/>
        <w:jc w:val="both"/>
        <w:rPr>
          <w:b/>
          <w:bCs/>
          <w:iCs/>
          <w:szCs w:val="24"/>
          <w:u w:val="single"/>
        </w:rPr>
      </w:pPr>
      <w:r>
        <w:rPr>
          <w:b/>
          <w:bCs/>
          <w:iCs/>
          <w:szCs w:val="24"/>
          <w:u w:val="single"/>
        </w:rPr>
        <w:t>Uputstvo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za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popunjavanje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obrasca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strukture</w:t>
      </w:r>
      <w:r w:rsidR="00815A34" w:rsidRPr="000C5695">
        <w:rPr>
          <w:b/>
          <w:bCs/>
          <w:iCs/>
          <w:szCs w:val="24"/>
          <w:u w:val="single"/>
        </w:rPr>
        <w:t xml:space="preserve"> </w:t>
      </w:r>
      <w:r>
        <w:rPr>
          <w:b/>
          <w:bCs/>
          <w:iCs/>
          <w:szCs w:val="24"/>
          <w:u w:val="single"/>
        </w:rPr>
        <w:t>cene</w:t>
      </w:r>
      <w:r w:rsidR="00815A34" w:rsidRPr="000C5695">
        <w:rPr>
          <w:b/>
          <w:bCs/>
          <w:iCs/>
          <w:szCs w:val="24"/>
          <w:u w:val="single"/>
        </w:rPr>
        <w:t xml:space="preserve">: </w:t>
      </w:r>
    </w:p>
    <w:p w14:paraId="6B574509" w14:textId="77777777" w:rsidR="00FF622C" w:rsidRDefault="004F3D9B" w:rsidP="00DD14CB">
      <w:pPr>
        <w:pStyle w:val="ListParagraph1"/>
        <w:tabs>
          <w:tab w:val="left" w:pos="90"/>
        </w:tabs>
        <w:ind w:left="0"/>
        <w:jc w:val="both"/>
        <w:rPr>
          <w:bCs/>
          <w:iCs/>
          <w:lang w:val="sr-Cyrl-CS"/>
        </w:rPr>
      </w:pPr>
      <w:r>
        <w:rPr>
          <w:bCs/>
          <w:iCs/>
        </w:rPr>
        <w:t>Ponuđač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treba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da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popun</w:t>
      </w:r>
      <w:r>
        <w:rPr>
          <w:bCs/>
          <w:iCs/>
          <w:lang w:val="sr-Cyrl-CS"/>
        </w:rPr>
        <w:t>i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obrazac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strukture</w:t>
      </w:r>
      <w:r w:rsidR="00815A34" w:rsidRPr="000C5695">
        <w:rPr>
          <w:bCs/>
          <w:iCs/>
        </w:rPr>
        <w:t xml:space="preserve"> </w:t>
      </w:r>
      <w:r>
        <w:rPr>
          <w:bCs/>
          <w:iCs/>
        </w:rPr>
        <w:t>cene</w:t>
      </w:r>
      <w:r w:rsidR="00815A34" w:rsidRPr="000C5695">
        <w:rPr>
          <w:bCs/>
          <w:iCs/>
        </w:rPr>
        <w:t xml:space="preserve"> </w:t>
      </w:r>
      <w:r>
        <w:rPr>
          <w:bCs/>
          <w:iCs/>
          <w:lang w:val="sr-Cyrl-CS"/>
        </w:rPr>
        <w:t>koji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je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dat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u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eksel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fajlovima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to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elektronski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odštampa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dokument</w:t>
      </w:r>
      <w:r w:rsidR="00DD14CB">
        <w:rPr>
          <w:bCs/>
          <w:iCs/>
          <w:lang w:val="sr-Cyrl-CS"/>
        </w:rPr>
        <w:t xml:space="preserve">, </w:t>
      </w:r>
      <w:r>
        <w:rPr>
          <w:bCs/>
          <w:iCs/>
          <w:lang w:val="sr-Cyrl-CS"/>
        </w:rPr>
        <w:t>parafira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pečatira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svaku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stranu</w:t>
      </w:r>
      <w:r w:rsidR="00DD14CB">
        <w:rPr>
          <w:bCs/>
          <w:iCs/>
          <w:lang w:val="sr-Cyrl-CS"/>
        </w:rPr>
        <w:t xml:space="preserve">, </w:t>
      </w:r>
      <w:r>
        <w:rPr>
          <w:bCs/>
          <w:iCs/>
          <w:lang w:val="sr-Cyrl-CS"/>
        </w:rPr>
        <w:t>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jedan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primerak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da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dostavi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u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elektronskoj</w:t>
      </w:r>
      <w:r w:rsidR="00DD14CB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formi</w:t>
      </w:r>
      <w:r w:rsidR="00DD14CB">
        <w:rPr>
          <w:bCs/>
          <w:iCs/>
          <w:lang w:val="sr-Cyrl-CS"/>
        </w:rPr>
        <w:t xml:space="preserve"> </w:t>
      </w:r>
      <w:proofErr w:type="gramStart"/>
      <w:r>
        <w:rPr>
          <w:bCs/>
          <w:iCs/>
          <w:lang w:val="sr-Cyrl-CS"/>
        </w:rPr>
        <w:t>na</w:t>
      </w:r>
      <w:proofErr w:type="gramEnd"/>
      <w:r w:rsidR="00FE3AED">
        <w:rPr>
          <w:bCs/>
          <w:iCs/>
          <w:lang w:val="sr-Cyrl-CS"/>
        </w:rPr>
        <w:t xml:space="preserve"> </w:t>
      </w:r>
      <w:r>
        <w:rPr>
          <w:bCs/>
          <w:iCs/>
          <w:lang w:val="sr-Cyrl-CS"/>
        </w:rPr>
        <w:t>DVD</w:t>
      </w:r>
      <w:r w:rsidR="00FE3AED">
        <w:rPr>
          <w:bCs/>
          <w:iCs/>
          <w:lang w:val="en-GB"/>
        </w:rPr>
        <w:t>/</w:t>
      </w:r>
      <w:r>
        <w:rPr>
          <w:bCs/>
          <w:iCs/>
        </w:rPr>
        <w:t>CD</w:t>
      </w:r>
      <w:r w:rsidR="00FE3AED">
        <w:rPr>
          <w:bCs/>
          <w:iCs/>
        </w:rPr>
        <w:t xml:space="preserve"> </w:t>
      </w:r>
      <w:r>
        <w:rPr>
          <w:bCs/>
          <w:iCs/>
        </w:rPr>
        <w:t>formatu</w:t>
      </w:r>
      <w:r w:rsidR="00FE3AED">
        <w:rPr>
          <w:bCs/>
          <w:iCs/>
        </w:rPr>
        <w:t>.</w:t>
      </w:r>
      <w:r w:rsidR="00DD14CB">
        <w:rPr>
          <w:bCs/>
          <w:iCs/>
          <w:lang w:val="sr-Cyrl-CS"/>
        </w:rPr>
        <w:t xml:space="preserve"> </w:t>
      </w:r>
    </w:p>
    <w:p w14:paraId="0E0067C7" w14:textId="77777777" w:rsidR="00FE3AED" w:rsidRDefault="00FE3AED" w:rsidP="00DD14CB">
      <w:pPr>
        <w:pStyle w:val="ListParagraph1"/>
        <w:tabs>
          <w:tab w:val="left" w:pos="90"/>
        </w:tabs>
        <w:ind w:left="0"/>
        <w:jc w:val="both"/>
        <w:rPr>
          <w:bCs/>
          <w:iCs/>
          <w:lang w:val="sr-Cyrl-CS"/>
        </w:rPr>
      </w:pPr>
    </w:p>
    <w:p w14:paraId="4099FA5C" w14:textId="77777777" w:rsidR="00815A34" w:rsidRPr="00FE3AED" w:rsidRDefault="00815A34" w:rsidP="00815A34">
      <w:pPr>
        <w:jc w:val="both"/>
        <w:rPr>
          <w:szCs w:val="24"/>
        </w:rPr>
      </w:pPr>
    </w:p>
    <w:p w14:paraId="6E2676AF" w14:textId="77777777" w:rsidR="00E05151" w:rsidRDefault="00E05151">
      <w:pPr>
        <w:rPr>
          <w:szCs w:val="24"/>
        </w:rPr>
      </w:pPr>
    </w:p>
    <w:p w14:paraId="54A3FA8E" w14:textId="77777777" w:rsidR="0043391D" w:rsidRDefault="0043391D">
      <w:pPr>
        <w:rPr>
          <w:szCs w:val="24"/>
        </w:rPr>
        <w:sectPr w:rsidR="0043391D" w:rsidSect="00350233">
          <w:pgSz w:w="16838" w:h="11906" w:orient="landscape" w:code="9"/>
          <w:pgMar w:top="1418" w:right="907" w:bottom="851" w:left="1134" w:header="709" w:footer="709" w:gutter="0"/>
          <w:cols w:space="708"/>
          <w:docGrid w:linePitch="360"/>
        </w:sectPr>
      </w:pPr>
    </w:p>
    <w:p w14:paraId="31CFF17A" w14:textId="197C5CD6" w:rsidR="007F3629" w:rsidRPr="006B147A" w:rsidRDefault="008D69E1" w:rsidP="006F433D">
      <w:pPr>
        <w:pStyle w:val="Heading2"/>
        <w:rPr>
          <w:b w:val="0"/>
          <w:bCs w:val="0"/>
          <w:i w:val="0"/>
          <w:iCs w:val="0"/>
        </w:rPr>
      </w:pPr>
      <w:bookmarkStart w:id="14" w:name="_Toc490120163"/>
      <w:r w:rsidRPr="007F3629">
        <w:lastRenderedPageBreak/>
        <w:t xml:space="preserve">XIII. </w:t>
      </w:r>
      <w:r w:rsidR="004F3D9B">
        <w:t>OBRAZAC</w:t>
      </w:r>
      <w:r w:rsidR="00D82323" w:rsidRPr="007F3629">
        <w:t xml:space="preserve"> </w:t>
      </w:r>
      <w:r w:rsidR="004F3D9B" w:rsidRPr="006B147A">
        <w:t>IZJAVE</w:t>
      </w:r>
      <w:r w:rsidR="00D82323" w:rsidRPr="006B147A">
        <w:t xml:space="preserve"> </w:t>
      </w:r>
      <w:r w:rsidR="004F3D9B" w:rsidRPr="006B147A">
        <w:t>O</w:t>
      </w:r>
      <w:r w:rsidR="00D82323" w:rsidRPr="006B147A">
        <w:t xml:space="preserve"> </w:t>
      </w:r>
      <w:r w:rsidR="004F3D9B" w:rsidRPr="006B147A">
        <w:t>TEHNIČKOJ</w:t>
      </w:r>
      <w:r w:rsidRPr="006B147A">
        <w:t xml:space="preserve"> </w:t>
      </w:r>
      <w:r w:rsidR="00F107DA">
        <w:t>OPREMLJ</w:t>
      </w:r>
      <w:r w:rsidR="004F3D9B" w:rsidRPr="006B147A">
        <w:t>ENOSTI</w:t>
      </w:r>
      <w:bookmarkEnd w:id="14"/>
    </w:p>
    <w:p w14:paraId="116FB1A3" w14:textId="77777777" w:rsidR="00D82323" w:rsidRPr="006B147A" w:rsidRDefault="00D82323" w:rsidP="008D69E1">
      <w:pPr>
        <w:ind w:right="1"/>
        <w:rPr>
          <w:szCs w:val="24"/>
        </w:rPr>
      </w:pPr>
    </w:p>
    <w:p w14:paraId="04FE654D" w14:textId="77777777" w:rsidR="00152897" w:rsidRPr="006B147A" w:rsidRDefault="004F3D9B" w:rsidP="00152897">
      <w:pPr>
        <w:pStyle w:val="ListParagraph1"/>
        <w:ind w:left="0"/>
        <w:jc w:val="both"/>
        <w:rPr>
          <w:sz w:val="18"/>
          <w:szCs w:val="18"/>
          <w:lang w:val="sr-Cyrl-CS"/>
        </w:rPr>
      </w:pPr>
      <w:r w:rsidRPr="006B147A">
        <w:t>U</w:t>
      </w:r>
      <w:r w:rsidR="00D82323" w:rsidRPr="006B147A">
        <w:t xml:space="preserve"> </w:t>
      </w:r>
      <w:r w:rsidRPr="006B147A">
        <w:t>vezi</w:t>
      </w:r>
      <w:r w:rsidR="00D82323" w:rsidRPr="006B147A">
        <w:t xml:space="preserve"> </w:t>
      </w:r>
      <w:proofErr w:type="gramStart"/>
      <w:r w:rsidRPr="006B147A">
        <w:t>sa</w:t>
      </w:r>
      <w:proofErr w:type="gramEnd"/>
      <w:r w:rsidR="00D82323" w:rsidRPr="006B147A">
        <w:t xml:space="preserve"> </w:t>
      </w:r>
      <w:r w:rsidRPr="006B147A">
        <w:t>članom</w:t>
      </w:r>
      <w:r w:rsidR="00D82323" w:rsidRPr="006B147A">
        <w:t xml:space="preserve"> 76. </w:t>
      </w:r>
      <w:proofErr w:type="gramStart"/>
      <w:r w:rsidRPr="006B147A">
        <w:t>stav</w:t>
      </w:r>
      <w:proofErr w:type="gramEnd"/>
      <w:r w:rsidR="00D82323" w:rsidRPr="006B147A">
        <w:t xml:space="preserve"> 2. </w:t>
      </w:r>
      <w:proofErr w:type="gramStart"/>
      <w:r w:rsidRPr="006B147A">
        <w:t>Zakona</w:t>
      </w:r>
      <w:r w:rsidR="00D82323" w:rsidRPr="006B147A">
        <w:t xml:space="preserve"> ,</w:t>
      </w:r>
      <w:proofErr w:type="gramEnd"/>
      <w:r w:rsidR="00D82323" w:rsidRPr="006B147A">
        <w:t xml:space="preserve"> ________</w:t>
      </w:r>
      <w:r w:rsidR="00152897" w:rsidRPr="006B147A">
        <w:t>__________________</w:t>
      </w:r>
      <w:r w:rsidR="00D82323" w:rsidRPr="006B147A">
        <w:t xml:space="preserve">___________, </w:t>
      </w:r>
      <w:r w:rsidRPr="006B147A">
        <w:t>izjavlјujem</w:t>
      </w:r>
      <w:r w:rsidR="00D82323" w:rsidRPr="006B147A">
        <w:t xml:space="preserve"> </w:t>
      </w:r>
      <w:r w:rsidRPr="006B147A">
        <w:t>da</w:t>
      </w:r>
      <w:r w:rsidR="00D82323" w:rsidRPr="006B147A">
        <w:t xml:space="preserve"> </w:t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152897" w:rsidRPr="006B147A">
        <w:rPr>
          <w:i/>
          <w:iCs/>
          <w:sz w:val="18"/>
          <w:szCs w:val="18"/>
        </w:rPr>
        <w:tab/>
      </w:r>
      <w:r w:rsidR="00A23834" w:rsidRPr="006B147A">
        <w:rPr>
          <w:i/>
          <w:iCs/>
          <w:sz w:val="18"/>
          <w:szCs w:val="18"/>
        </w:rPr>
        <w:tab/>
      </w:r>
      <w:r w:rsidR="00A23834"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>naziv</w:t>
      </w:r>
      <w:r w:rsidR="00152897" w:rsidRPr="006B147A">
        <w:rPr>
          <w:i/>
          <w:iCs/>
          <w:sz w:val="18"/>
          <w:szCs w:val="18"/>
        </w:rPr>
        <w:t xml:space="preserve"> </w:t>
      </w:r>
      <w:r w:rsidRPr="006B147A">
        <w:rPr>
          <w:i/>
          <w:iCs/>
          <w:sz w:val="18"/>
          <w:szCs w:val="18"/>
        </w:rPr>
        <w:t>ponuđača</w:t>
      </w:r>
    </w:p>
    <w:p w14:paraId="2E80FF75" w14:textId="77777777" w:rsidR="00D82323" w:rsidRPr="006B147A" w:rsidRDefault="004F3D9B" w:rsidP="00152897">
      <w:pPr>
        <w:ind w:right="1"/>
        <w:rPr>
          <w:szCs w:val="24"/>
        </w:rPr>
      </w:pPr>
      <w:proofErr w:type="gramStart"/>
      <w:r w:rsidRPr="006B147A">
        <w:rPr>
          <w:szCs w:val="24"/>
        </w:rPr>
        <w:t>raspolažem</w:t>
      </w:r>
      <w:proofErr w:type="gramEnd"/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opremom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za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izvođenje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predmetnih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radova</w:t>
      </w:r>
      <w:r w:rsidR="00D82323" w:rsidRPr="006B147A">
        <w:rPr>
          <w:szCs w:val="24"/>
        </w:rPr>
        <w:t xml:space="preserve"> , </w:t>
      </w:r>
      <w:r w:rsidRPr="006B147A">
        <w:rPr>
          <w:szCs w:val="24"/>
        </w:rPr>
        <w:t>čija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je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vrsta</w:t>
      </w:r>
      <w:r w:rsidR="00D82323" w:rsidRPr="006B147A">
        <w:rPr>
          <w:szCs w:val="24"/>
        </w:rPr>
        <w:t xml:space="preserve">, </w:t>
      </w:r>
      <w:r w:rsidRPr="006B147A">
        <w:rPr>
          <w:szCs w:val="24"/>
        </w:rPr>
        <w:t>količina</w:t>
      </w:r>
      <w:r w:rsidR="00D82323" w:rsidRPr="006B147A">
        <w:rPr>
          <w:szCs w:val="24"/>
        </w:rPr>
        <w:t xml:space="preserve"> , </w:t>
      </w:r>
      <w:r w:rsidRPr="006B147A">
        <w:rPr>
          <w:szCs w:val="24"/>
        </w:rPr>
        <w:t>godina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proizvodnje</w:t>
      </w:r>
      <w:r w:rsidR="00D82323" w:rsidRPr="006B147A">
        <w:rPr>
          <w:szCs w:val="24"/>
        </w:rPr>
        <w:t xml:space="preserve"> , </w:t>
      </w:r>
      <w:r w:rsidRPr="006B147A">
        <w:rPr>
          <w:szCs w:val="24"/>
        </w:rPr>
        <w:t>oblik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posedovanja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i</w:t>
      </w:r>
      <w:r w:rsidR="00D82323" w:rsidRPr="006B147A">
        <w:rPr>
          <w:szCs w:val="24"/>
        </w:rPr>
        <w:t xml:space="preserve">  </w:t>
      </w:r>
      <w:r w:rsidRPr="006B147A">
        <w:rPr>
          <w:szCs w:val="24"/>
        </w:rPr>
        <w:t>sadašnja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vrednost</w:t>
      </w:r>
      <w:r w:rsidR="00D82323" w:rsidRPr="006B147A">
        <w:rPr>
          <w:szCs w:val="24"/>
        </w:rPr>
        <w:t xml:space="preserve">, </w:t>
      </w:r>
      <w:r w:rsidRPr="006B147A">
        <w:rPr>
          <w:szCs w:val="24"/>
        </w:rPr>
        <w:t>navedena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sledećoj</w:t>
      </w:r>
      <w:r w:rsidR="00D82323" w:rsidRPr="006B147A">
        <w:rPr>
          <w:szCs w:val="24"/>
        </w:rPr>
        <w:t xml:space="preserve"> </w:t>
      </w:r>
      <w:r w:rsidRPr="006B147A">
        <w:rPr>
          <w:szCs w:val="24"/>
        </w:rPr>
        <w:t>tabeli</w:t>
      </w:r>
      <w:r w:rsidR="00D82323" w:rsidRPr="006B147A">
        <w:rPr>
          <w:szCs w:val="24"/>
        </w:rPr>
        <w:t>:</w:t>
      </w:r>
    </w:p>
    <w:p w14:paraId="25D50618" w14:textId="77777777" w:rsidR="00D82323" w:rsidRPr="006B147A" w:rsidRDefault="00D82323" w:rsidP="008D69E1">
      <w:pPr>
        <w:ind w:right="1"/>
        <w:rPr>
          <w:szCs w:val="24"/>
        </w:rPr>
      </w:pPr>
    </w:p>
    <w:p w14:paraId="78579158" w14:textId="77777777" w:rsidR="006F433D" w:rsidRPr="006B147A" w:rsidRDefault="006F433D" w:rsidP="008D69E1">
      <w:pPr>
        <w:ind w:right="1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2249"/>
        <w:gridCol w:w="1230"/>
        <w:gridCol w:w="1532"/>
        <w:gridCol w:w="1701"/>
        <w:gridCol w:w="2199"/>
      </w:tblGrid>
      <w:tr w:rsidR="008369EB" w:rsidRPr="00622DA1" w14:paraId="35249DA7" w14:textId="77777777">
        <w:tc>
          <w:tcPr>
            <w:tcW w:w="836" w:type="dxa"/>
            <w:shd w:val="clear" w:color="auto" w:fill="auto"/>
            <w:vAlign w:val="center"/>
          </w:tcPr>
          <w:p w14:paraId="526FD9E0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Redni</w:t>
            </w:r>
            <w:r w:rsidR="006F433D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broj</w:t>
            </w:r>
          </w:p>
        </w:tc>
        <w:tc>
          <w:tcPr>
            <w:tcW w:w="2249" w:type="dxa"/>
            <w:shd w:val="clear" w:color="auto" w:fill="auto"/>
            <w:vAlign w:val="center"/>
          </w:tcPr>
          <w:p w14:paraId="2806386C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Vrsta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i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tip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1AF5D1B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Količina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938E6F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Godina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proizvodnje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CBDF97" w14:textId="77777777" w:rsidR="008369EB" w:rsidRPr="006B147A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Oblik</w:t>
            </w:r>
            <w:r w:rsidR="008369EB" w:rsidRPr="006B147A">
              <w:rPr>
                <w:szCs w:val="24"/>
                <w:lang w:val="sr-Latn-CS"/>
              </w:rPr>
              <w:t xml:space="preserve"> </w:t>
            </w:r>
            <w:r w:rsidRPr="006B147A">
              <w:rPr>
                <w:szCs w:val="24"/>
                <w:lang w:val="sr-Latn-CS"/>
              </w:rPr>
              <w:t>posedovanja</w:t>
            </w:r>
            <w:r w:rsidR="006F433D" w:rsidRPr="006B147A">
              <w:rPr>
                <w:szCs w:val="24"/>
              </w:rPr>
              <w:t xml:space="preserve"> </w:t>
            </w:r>
            <w:r w:rsidR="008369EB" w:rsidRPr="006B147A">
              <w:rPr>
                <w:szCs w:val="24"/>
              </w:rPr>
              <w:t>(</w:t>
            </w:r>
            <w:r w:rsidRPr="006B147A">
              <w:rPr>
                <w:szCs w:val="24"/>
              </w:rPr>
              <w:t>svojina</w:t>
            </w:r>
            <w:r w:rsidR="008369EB" w:rsidRPr="006B147A">
              <w:rPr>
                <w:szCs w:val="24"/>
              </w:rPr>
              <w:t xml:space="preserve">, </w:t>
            </w:r>
            <w:r w:rsidRPr="006B147A">
              <w:rPr>
                <w:szCs w:val="24"/>
              </w:rPr>
              <w:t>zakup</w:t>
            </w:r>
            <w:r w:rsidR="008369EB" w:rsidRPr="006B147A">
              <w:rPr>
                <w:szCs w:val="24"/>
              </w:rPr>
              <w:t xml:space="preserve">, </w:t>
            </w:r>
            <w:r w:rsidRPr="006B147A">
              <w:rPr>
                <w:szCs w:val="24"/>
              </w:rPr>
              <w:t>lizing</w:t>
            </w:r>
            <w:r w:rsidR="008369EB" w:rsidRPr="006B147A">
              <w:rPr>
                <w:szCs w:val="24"/>
              </w:rPr>
              <w:t>)</w:t>
            </w:r>
          </w:p>
        </w:tc>
        <w:tc>
          <w:tcPr>
            <w:tcW w:w="2199" w:type="dxa"/>
            <w:shd w:val="clear" w:color="auto" w:fill="auto"/>
            <w:vAlign w:val="center"/>
          </w:tcPr>
          <w:p w14:paraId="6A4D5E39" w14:textId="77777777" w:rsidR="008369EB" w:rsidRPr="00622DA1" w:rsidRDefault="004F3D9B" w:rsidP="00622DA1">
            <w:pPr>
              <w:ind w:right="1"/>
              <w:jc w:val="center"/>
              <w:rPr>
                <w:szCs w:val="24"/>
                <w:u w:val="single"/>
                <w:lang w:val="sr-Cyrl-CS"/>
              </w:rPr>
            </w:pPr>
            <w:r w:rsidRPr="006B147A">
              <w:rPr>
                <w:szCs w:val="24"/>
                <w:lang w:val="sr-Latn-CS"/>
              </w:rPr>
              <w:t>Napomen</w:t>
            </w:r>
            <w:r w:rsidR="00A91235" w:rsidRPr="006B147A">
              <w:rPr>
                <w:szCs w:val="24"/>
                <w:lang w:val="sr-Latn-CS"/>
              </w:rPr>
              <w:t>a</w:t>
            </w:r>
          </w:p>
        </w:tc>
      </w:tr>
      <w:tr w:rsidR="008369EB" w:rsidRPr="00622DA1" w14:paraId="6334E28A" w14:textId="77777777">
        <w:tc>
          <w:tcPr>
            <w:tcW w:w="836" w:type="dxa"/>
            <w:shd w:val="clear" w:color="auto" w:fill="auto"/>
          </w:tcPr>
          <w:p w14:paraId="58C0ED8D" w14:textId="77777777" w:rsidR="008369EB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1.</w:t>
            </w:r>
          </w:p>
        </w:tc>
        <w:tc>
          <w:tcPr>
            <w:tcW w:w="2249" w:type="dxa"/>
            <w:shd w:val="clear" w:color="auto" w:fill="auto"/>
          </w:tcPr>
          <w:p w14:paraId="7C662AE9" w14:textId="77777777" w:rsidR="008369EB" w:rsidRPr="00622DA1" w:rsidRDefault="008369EB" w:rsidP="006F433D">
            <w:pPr>
              <w:rPr>
                <w:lang w:val="sr-Cyrl-CS"/>
              </w:rPr>
            </w:pPr>
          </w:p>
          <w:p w14:paraId="76893409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89E462B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3AF68DB4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1FA70111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64E0B860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1C0E147E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</w:tr>
      <w:tr w:rsidR="008369EB" w:rsidRPr="00622DA1" w14:paraId="15E2E0D5" w14:textId="77777777">
        <w:tc>
          <w:tcPr>
            <w:tcW w:w="836" w:type="dxa"/>
            <w:shd w:val="clear" w:color="auto" w:fill="auto"/>
          </w:tcPr>
          <w:p w14:paraId="7EE3ADE2" w14:textId="77777777" w:rsidR="008369EB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2.</w:t>
            </w:r>
          </w:p>
        </w:tc>
        <w:tc>
          <w:tcPr>
            <w:tcW w:w="2249" w:type="dxa"/>
            <w:shd w:val="clear" w:color="auto" w:fill="auto"/>
          </w:tcPr>
          <w:p w14:paraId="7F92AA90" w14:textId="77777777" w:rsidR="008369EB" w:rsidRPr="00622DA1" w:rsidRDefault="008369EB" w:rsidP="006F433D">
            <w:pPr>
              <w:rPr>
                <w:lang w:val="sr-Cyrl-CS"/>
              </w:rPr>
            </w:pPr>
          </w:p>
          <w:p w14:paraId="38A65312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5FCD9DA6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6E25C76A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3A600CBE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11D5A9C5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4CDEAEC0" w14:textId="77777777" w:rsidR="008369EB" w:rsidRPr="00622DA1" w:rsidRDefault="008369EB" w:rsidP="006F433D">
            <w:pPr>
              <w:rPr>
                <w:lang w:val="sr-Cyrl-CS"/>
              </w:rPr>
            </w:pPr>
          </w:p>
        </w:tc>
      </w:tr>
      <w:tr w:rsidR="006F433D" w:rsidRPr="00622DA1" w14:paraId="0D3916B9" w14:textId="77777777">
        <w:tc>
          <w:tcPr>
            <w:tcW w:w="836" w:type="dxa"/>
            <w:shd w:val="clear" w:color="auto" w:fill="auto"/>
          </w:tcPr>
          <w:p w14:paraId="3BD80021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3.</w:t>
            </w:r>
          </w:p>
        </w:tc>
        <w:tc>
          <w:tcPr>
            <w:tcW w:w="2249" w:type="dxa"/>
            <w:shd w:val="clear" w:color="auto" w:fill="auto"/>
          </w:tcPr>
          <w:p w14:paraId="6889C708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8A55DF8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B12A153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24C3C9C4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06202B2A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1B249E43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66D8261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7865CCBE" w14:textId="77777777">
        <w:tc>
          <w:tcPr>
            <w:tcW w:w="836" w:type="dxa"/>
            <w:shd w:val="clear" w:color="auto" w:fill="auto"/>
          </w:tcPr>
          <w:p w14:paraId="622961B1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4.</w:t>
            </w:r>
          </w:p>
        </w:tc>
        <w:tc>
          <w:tcPr>
            <w:tcW w:w="2249" w:type="dxa"/>
            <w:shd w:val="clear" w:color="auto" w:fill="auto"/>
          </w:tcPr>
          <w:p w14:paraId="68959CC3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EABE065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32CC70B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680BDC4A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2A0EE03F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17BD90CE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5E68DFF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368AB88C" w14:textId="77777777">
        <w:tc>
          <w:tcPr>
            <w:tcW w:w="836" w:type="dxa"/>
            <w:shd w:val="clear" w:color="auto" w:fill="auto"/>
          </w:tcPr>
          <w:p w14:paraId="746C7B13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5.</w:t>
            </w:r>
          </w:p>
        </w:tc>
        <w:tc>
          <w:tcPr>
            <w:tcW w:w="2249" w:type="dxa"/>
            <w:shd w:val="clear" w:color="auto" w:fill="auto"/>
          </w:tcPr>
          <w:p w14:paraId="00BA7108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B8EED64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535D2A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7CDDF31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69C2B87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6E2AA07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7459DD46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66751AE1" w14:textId="77777777">
        <w:tc>
          <w:tcPr>
            <w:tcW w:w="836" w:type="dxa"/>
            <w:shd w:val="clear" w:color="auto" w:fill="auto"/>
          </w:tcPr>
          <w:p w14:paraId="02D69EEA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6.</w:t>
            </w:r>
          </w:p>
        </w:tc>
        <w:tc>
          <w:tcPr>
            <w:tcW w:w="2249" w:type="dxa"/>
            <w:shd w:val="clear" w:color="auto" w:fill="auto"/>
          </w:tcPr>
          <w:p w14:paraId="7E9B387E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23D3308A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77F9E4C9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48CAFE3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2E88308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39BA274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3582654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666D00F3" w14:textId="77777777">
        <w:tc>
          <w:tcPr>
            <w:tcW w:w="836" w:type="dxa"/>
            <w:shd w:val="clear" w:color="auto" w:fill="auto"/>
          </w:tcPr>
          <w:p w14:paraId="359516C3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7.</w:t>
            </w:r>
          </w:p>
        </w:tc>
        <w:tc>
          <w:tcPr>
            <w:tcW w:w="2249" w:type="dxa"/>
            <w:shd w:val="clear" w:color="auto" w:fill="auto"/>
          </w:tcPr>
          <w:p w14:paraId="3396F555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14E8416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7C2E216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10C424FE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4FCBDD2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5AEFA91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37377AC1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3FAB312D" w14:textId="77777777">
        <w:tc>
          <w:tcPr>
            <w:tcW w:w="836" w:type="dxa"/>
            <w:shd w:val="clear" w:color="auto" w:fill="auto"/>
          </w:tcPr>
          <w:p w14:paraId="7ECA4503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8.</w:t>
            </w:r>
          </w:p>
        </w:tc>
        <w:tc>
          <w:tcPr>
            <w:tcW w:w="2249" w:type="dxa"/>
            <w:shd w:val="clear" w:color="auto" w:fill="auto"/>
          </w:tcPr>
          <w:p w14:paraId="30C68305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4A9D2544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9AB825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13B4E967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1E6AD010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02BCBFC5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1E15A6C2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573D0829" w14:textId="77777777">
        <w:tc>
          <w:tcPr>
            <w:tcW w:w="836" w:type="dxa"/>
            <w:shd w:val="clear" w:color="auto" w:fill="auto"/>
          </w:tcPr>
          <w:p w14:paraId="258A6DE1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9.</w:t>
            </w:r>
          </w:p>
        </w:tc>
        <w:tc>
          <w:tcPr>
            <w:tcW w:w="2249" w:type="dxa"/>
            <w:shd w:val="clear" w:color="auto" w:fill="auto"/>
          </w:tcPr>
          <w:p w14:paraId="4AA6251B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62EA6AE0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56130D0F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33E8D1B1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05C13398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5FE4FBD9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6E9EA56C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  <w:tr w:rsidR="006F433D" w:rsidRPr="00622DA1" w14:paraId="713AA700" w14:textId="77777777">
        <w:tc>
          <w:tcPr>
            <w:tcW w:w="836" w:type="dxa"/>
            <w:shd w:val="clear" w:color="auto" w:fill="auto"/>
          </w:tcPr>
          <w:p w14:paraId="5B6EE456" w14:textId="77777777" w:rsidR="006F433D" w:rsidRPr="00622DA1" w:rsidRDefault="006F433D" w:rsidP="00622DA1">
            <w:pPr>
              <w:jc w:val="center"/>
              <w:rPr>
                <w:lang w:val="sr-Cyrl-CS"/>
              </w:rPr>
            </w:pPr>
            <w:r w:rsidRPr="00622DA1">
              <w:rPr>
                <w:lang w:val="sr-Cyrl-CS"/>
              </w:rPr>
              <w:t>10.</w:t>
            </w:r>
          </w:p>
        </w:tc>
        <w:tc>
          <w:tcPr>
            <w:tcW w:w="2249" w:type="dxa"/>
            <w:shd w:val="clear" w:color="auto" w:fill="auto"/>
          </w:tcPr>
          <w:p w14:paraId="483A901B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09B745FC" w14:textId="77777777" w:rsidR="006F433D" w:rsidRPr="00622DA1" w:rsidRDefault="006F433D" w:rsidP="006F433D">
            <w:pPr>
              <w:rPr>
                <w:lang w:val="sr-Cyrl-CS"/>
              </w:rPr>
            </w:pPr>
          </w:p>
          <w:p w14:paraId="570496C8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230" w:type="dxa"/>
            <w:shd w:val="clear" w:color="auto" w:fill="auto"/>
          </w:tcPr>
          <w:p w14:paraId="6619665F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532" w:type="dxa"/>
            <w:shd w:val="clear" w:color="auto" w:fill="auto"/>
          </w:tcPr>
          <w:p w14:paraId="7779440B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1701" w:type="dxa"/>
            <w:shd w:val="clear" w:color="auto" w:fill="auto"/>
          </w:tcPr>
          <w:p w14:paraId="02344BAB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  <w:tc>
          <w:tcPr>
            <w:tcW w:w="2199" w:type="dxa"/>
            <w:shd w:val="clear" w:color="auto" w:fill="auto"/>
          </w:tcPr>
          <w:p w14:paraId="2B47815D" w14:textId="77777777" w:rsidR="006F433D" w:rsidRPr="00622DA1" w:rsidRDefault="006F433D" w:rsidP="006F433D">
            <w:pPr>
              <w:rPr>
                <w:lang w:val="sr-Cyrl-CS"/>
              </w:rPr>
            </w:pPr>
          </w:p>
        </w:tc>
      </w:tr>
    </w:tbl>
    <w:p w14:paraId="72259027" w14:textId="77777777" w:rsidR="008D69E1" w:rsidRDefault="008D69E1" w:rsidP="008D69E1">
      <w:pPr>
        <w:ind w:right="1"/>
        <w:jc w:val="both"/>
        <w:rPr>
          <w:szCs w:val="24"/>
          <w:u w:val="single"/>
          <w:lang w:val="sr-Cyrl-CS"/>
        </w:rPr>
      </w:pPr>
    </w:p>
    <w:p w14:paraId="4078CE12" w14:textId="77777777" w:rsidR="00A71939" w:rsidRPr="00F576EA" w:rsidRDefault="00A71939" w:rsidP="008D69E1">
      <w:pPr>
        <w:ind w:right="1"/>
        <w:jc w:val="both"/>
        <w:rPr>
          <w:szCs w:val="24"/>
          <w:u w:val="single"/>
          <w:lang w:val="sr-Cyrl-CS"/>
        </w:rPr>
      </w:pPr>
    </w:p>
    <w:p w14:paraId="7586563D" w14:textId="77777777" w:rsidR="008D69E1" w:rsidRDefault="008D69E1" w:rsidP="008D69E1">
      <w:pPr>
        <w:ind w:right="1"/>
        <w:jc w:val="both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A71939" w:rsidRPr="00FF622C" w14:paraId="6A41F540" w14:textId="77777777">
        <w:tc>
          <w:tcPr>
            <w:tcW w:w="3080" w:type="dxa"/>
            <w:shd w:val="clear" w:color="auto" w:fill="auto"/>
            <w:vAlign w:val="center"/>
          </w:tcPr>
          <w:p w14:paraId="3DA760DD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A71939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593BDE1E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M</w:t>
            </w:r>
            <w:r w:rsidR="00A71939" w:rsidRPr="0057187A">
              <w:t>.</w:t>
            </w:r>
            <w:r>
              <w:t>P</w:t>
            </w:r>
            <w:r w:rsidR="00A71939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68C50AF3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A71939" w:rsidRPr="0057187A">
              <w:t xml:space="preserve"> </w:t>
            </w:r>
            <w:r>
              <w:rPr>
                <w:lang w:val="sr-Cyrl-CS"/>
              </w:rPr>
              <w:t>ovlašćenog</w:t>
            </w:r>
            <w:r w:rsidR="00A71939" w:rsidRPr="00F576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</w:p>
        </w:tc>
      </w:tr>
      <w:tr w:rsidR="00A71939" w:rsidRPr="00FF622C" w14:paraId="41640F99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7F6A8471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467EE58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122F7339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36B73BC5" w14:textId="77777777" w:rsidR="008369EB" w:rsidRDefault="008369EB" w:rsidP="008D69E1">
      <w:pPr>
        <w:ind w:right="1"/>
        <w:jc w:val="both"/>
        <w:rPr>
          <w:szCs w:val="24"/>
        </w:rPr>
      </w:pPr>
    </w:p>
    <w:p w14:paraId="2E7CD094" w14:textId="77777777" w:rsidR="007F3629" w:rsidRPr="006B147A" w:rsidRDefault="008D69E1" w:rsidP="008369EB">
      <w:pPr>
        <w:pStyle w:val="Heading2"/>
        <w:rPr>
          <w:b w:val="0"/>
          <w:bCs w:val="0"/>
          <w:i w:val="0"/>
          <w:iCs w:val="0"/>
        </w:rPr>
      </w:pPr>
      <w:bookmarkStart w:id="15" w:name="_Toc490120164"/>
      <w:r w:rsidRPr="007F3629">
        <w:lastRenderedPageBreak/>
        <w:t xml:space="preserve">XIV. </w:t>
      </w:r>
      <w:r w:rsidR="004F3D9B" w:rsidRPr="006B147A">
        <w:t>OBRAZAC</w:t>
      </w:r>
      <w:r w:rsidR="004303F9" w:rsidRPr="006B147A">
        <w:t xml:space="preserve"> </w:t>
      </w:r>
      <w:r w:rsidR="004F3D9B" w:rsidRPr="006B147A">
        <w:t>REFERENTNE</w:t>
      </w:r>
      <w:r w:rsidR="004303F9" w:rsidRPr="006B147A">
        <w:t xml:space="preserve"> </w:t>
      </w:r>
      <w:r w:rsidR="004F3D9B" w:rsidRPr="006B147A">
        <w:t>LISTE</w:t>
      </w:r>
      <w:bookmarkEnd w:id="15"/>
      <w:r w:rsidR="0043177D" w:rsidRPr="006B147A">
        <w:t xml:space="preserve"> </w:t>
      </w:r>
    </w:p>
    <w:p w14:paraId="055A99B5" w14:textId="77777777" w:rsidR="007F3629" w:rsidRPr="006B147A" w:rsidRDefault="007F3629" w:rsidP="0043177D">
      <w:pPr>
        <w:jc w:val="center"/>
        <w:rPr>
          <w:b/>
          <w:szCs w:val="24"/>
        </w:rPr>
      </w:pPr>
    </w:p>
    <w:p w14:paraId="7FC7635B" w14:textId="77777777" w:rsidR="00FC7309" w:rsidRPr="006B147A" w:rsidRDefault="004F3D9B" w:rsidP="00FC7309">
      <w:pPr>
        <w:pStyle w:val="ListParagraph1"/>
        <w:ind w:left="0"/>
        <w:jc w:val="both"/>
        <w:rPr>
          <w:sz w:val="18"/>
          <w:szCs w:val="18"/>
          <w:lang w:val="sr-Cyrl-CS"/>
        </w:rPr>
      </w:pPr>
      <w:r w:rsidRPr="006B147A">
        <w:t>U</w:t>
      </w:r>
      <w:r w:rsidR="005C015B" w:rsidRPr="006B147A">
        <w:t xml:space="preserve"> </w:t>
      </w:r>
      <w:r w:rsidRPr="006B147A">
        <w:t>vezi</w:t>
      </w:r>
      <w:r w:rsidR="005C015B" w:rsidRPr="006B147A">
        <w:t xml:space="preserve"> </w:t>
      </w:r>
      <w:proofErr w:type="gramStart"/>
      <w:r w:rsidRPr="006B147A">
        <w:t>sa</w:t>
      </w:r>
      <w:proofErr w:type="gramEnd"/>
      <w:r w:rsidR="005C015B" w:rsidRPr="006B147A">
        <w:t xml:space="preserve"> </w:t>
      </w:r>
      <w:r w:rsidRPr="006B147A">
        <w:t>članom</w:t>
      </w:r>
      <w:r w:rsidR="005C015B" w:rsidRPr="006B147A">
        <w:t xml:space="preserve"> 76. </w:t>
      </w:r>
      <w:proofErr w:type="gramStart"/>
      <w:r w:rsidRPr="006B147A">
        <w:t>stav</w:t>
      </w:r>
      <w:proofErr w:type="gramEnd"/>
      <w:r w:rsidR="005C015B" w:rsidRPr="006B147A">
        <w:t xml:space="preserve"> 2. </w:t>
      </w:r>
      <w:proofErr w:type="gramStart"/>
      <w:r w:rsidRPr="006B147A">
        <w:t>Zakona</w:t>
      </w:r>
      <w:r w:rsidR="005C015B" w:rsidRPr="006B147A">
        <w:t xml:space="preserve"> ,</w:t>
      </w:r>
      <w:proofErr w:type="gramEnd"/>
      <w:r w:rsidR="005C015B" w:rsidRPr="006B147A">
        <w:t xml:space="preserve"> ____________</w:t>
      </w:r>
      <w:r w:rsidR="00FC7309" w:rsidRPr="006B147A">
        <w:t>_______________</w:t>
      </w:r>
      <w:r w:rsidR="005C015B" w:rsidRPr="006B147A">
        <w:t xml:space="preserve">________, </w:t>
      </w:r>
      <w:r w:rsidRPr="006B147A">
        <w:t>izjavlјujem</w:t>
      </w:r>
      <w:r w:rsidR="005C015B" w:rsidRPr="006B147A">
        <w:t xml:space="preserve"> </w:t>
      </w:r>
      <w:r w:rsidRPr="006B147A">
        <w:t>da</w:t>
      </w:r>
      <w:r w:rsidR="00FC7309" w:rsidRPr="006B147A">
        <w:t xml:space="preserve"> </w:t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FC7309" w:rsidRPr="006B147A">
        <w:rPr>
          <w:i/>
          <w:iCs/>
          <w:sz w:val="18"/>
          <w:szCs w:val="18"/>
        </w:rPr>
        <w:tab/>
      </w:r>
      <w:r w:rsidR="00A23834" w:rsidRPr="006B147A">
        <w:rPr>
          <w:i/>
          <w:iCs/>
          <w:sz w:val="18"/>
          <w:szCs w:val="18"/>
        </w:rPr>
        <w:tab/>
      </w:r>
      <w:r w:rsidRPr="006B147A">
        <w:rPr>
          <w:i/>
          <w:iCs/>
          <w:sz w:val="18"/>
          <w:szCs w:val="18"/>
        </w:rPr>
        <w:t>naziv</w:t>
      </w:r>
      <w:r w:rsidR="00FC7309" w:rsidRPr="006B147A">
        <w:rPr>
          <w:i/>
          <w:iCs/>
          <w:sz w:val="18"/>
          <w:szCs w:val="18"/>
        </w:rPr>
        <w:t xml:space="preserve"> </w:t>
      </w:r>
      <w:r w:rsidRPr="006B147A">
        <w:rPr>
          <w:i/>
          <w:iCs/>
          <w:sz w:val="18"/>
          <w:szCs w:val="18"/>
        </w:rPr>
        <w:t>ponuđača</w:t>
      </w:r>
    </w:p>
    <w:p w14:paraId="1F3B9984" w14:textId="77777777" w:rsidR="005C015B" w:rsidRPr="006B147A" w:rsidRDefault="004F3D9B" w:rsidP="00FC7309">
      <w:pPr>
        <w:ind w:right="1"/>
        <w:rPr>
          <w:szCs w:val="24"/>
        </w:rPr>
      </w:pPr>
      <w:proofErr w:type="gramStart"/>
      <w:r w:rsidRPr="006B147A">
        <w:rPr>
          <w:szCs w:val="24"/>
        </w:rPr>
        <w:t>sam</w:t>
      </w:r>
      <w:proofErr w:type="gramEnd"/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prethodnom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periodu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od</w:t>
      </w:r>
      <w:r w:rsidR="005C015B" w:rsidRPr="006B147A">
        <w:rPr>
          <w:szCs w:val="24"/>
        </w:rPr>
        <w:t xml:space="preserve"> ___</w:t>
      </w:r>
      <w:r w:rsidR="00FC7309" w:rsidRPr="006B147A">
        <w:rPr>
          <w:szCs w:val="24"/>
        </w:rPr>
        <w:t>_____</w:t>
      </w:r>
      <w:r w:rsidR="005C015B" w:rsidRPr="006B147A">
        <w:rPr>
          <w:szCs w:val="24"/>
        </w:rPr>
        <w:t>____</w:t>
      </w:r>
      <w:r w:rsidRPr="006B147A">
        <w:rPr>
          <w:szCs w:val="24"/>
        </w:rPr>
        <w:t>godina</w:t>
      </w:r>
      <w:r w:rsidR="005C015B" w:rsidRPr="006B147A">
        <w:rPr>
          <w:szCs w:val="24"/>
        </w:rPr>
        <w:t xml:space="preserve">, </w:t>
      </w:r>
      <w:r w:rsidRPr="006B147A">
        <w:rPr>
          <w:szCs w:val="24"/>
        </w:rPr>
        <w:t>realizovao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ili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učestvovao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5C015B" w:rsidRPr="006B147A">
        <w:rPr>
          <w:szCs w:val="24"/>
        </w:rPr>
        <w:t xml:space="preserve"> </w:t>
      </w:r>
      <w:r w:rsidRPr="006B147A">
        <w:rPr>
          <w:szCs w:val="24"/>
        </w:rPr>
        <w:t>realizaciji</w:t>
      </w:r>
      <w:r w:rsidR="005C015B" w:rsidRPr="006B147A">
        <w:rPr>
          <w:szCs w:val="24"/>
        </w:rPr>
        <w:t xml:space="preserve"> 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ugovora</w:t>
      </w:r>
      <w:r w:rsidR="009B6918" w:rsidRPr="006B147A">
        <w:rPr>
          <w:szCs w:val="24"/>
        </w:rPr>
        <w:t xml:space="preserve">, </w:t>
      </w:r>
      <w:r w:rsidRPr="006B147A">
        <w:rPr>
          <w:szCs w:val="24"/>
        </w:rPr>
        <w:t>čija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lista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je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navedena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u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sledećoj</w:t>
      </w:r>
      <w:r w:rsidR="009B6918" w:rsidRPr="006B147A">
        <w:rPr>
          <w:szCs w:val="24"/>
        </w:rPr>
        <w:t xml:space="preserve"> </w:t>
      </w:r>
      <w:r w:rsidRPr="006B147A">
        <w:rPr>
          <w:szCs w:val="24"/>
        </w:rPr>
        <w:t>tabeli</w:t>
      </w:r>
      <w:r w:rsidR="009B6918" w:rsidRPr="006B147A">
        <w:rPr>
          <w:szCs w:val="24"/>
        </w:rPr>
        <w:t>:</w:t>
      </w:r>
    </w:p>
    <w:p w14:paraId="4C7D0F61" w14:textId="77777777" w:rsidR="005C015B" w:rsidRPr="006B147A" w:rsidRDefault="005C015B" w:rsidP="009B6918">
      <w:pPr>
        <w:rPr>
          <w:b/>
          <w:szCs w:val="24"/>
        </w:rPr>
      </w:pPr>
    </w:p>
    <w:p w14:paraId="74C3DF71" w14:textId="77777777" w:rsidR="0043177D" w:rsidRPr="006B147A" w:rsidRDefault="0043177D" w:rsidP="0043177D">
      <w:pPr>
        <w:rPr>
          <w:szCs w:val="24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885"/>
        <w:gridCol w:w="1638"/>
        <w:gridCol w:w="1979"/>
        <w:gridCol w:w="2325"/>
      </w:tblGrid>
      <w:tr w:rsidR="0043177D" w:rsidRPr="00F576EA" w14:paraId="533A3C09" w14:textId="77777777">
        <w:trPr>
          <w:cantSplit/>
          <w:trHeight w:val="890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5FDEC6" w14:textId="77777777" w:rsidR="0043177D" w:rsidRPr="006B147A" w:rsidRDefault="004F3D9B" w:rsidP="00F43E3C">
            <w:pPr>
              <w:autoSpaceDE w:val="0"/>
              <w:autoSpaceDN w:val="0"/>
              <w:ind w:left="113" w:right="113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Redni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br</w:t>
            </w:r>
            <w:r w:rsidR="0043177D" w:rsidRPr="006B147A">
              <w:rPr>
                <w:szCs w:val="24"/>
              </w:rPr>
              <w:t>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1AFD" w14:textId="77777777" w:rsidR="0043177D" w:rsidRPr="006B147A" w:rsidRDefault="004F3D9B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Naziv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ugovora</w:t>
            </w:r>
          </w:p>
          <w:p w14:paraId="1C021336" w14:textId="77777777" w:rsidR="0043177D" w:rsidRPr="006B147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(</w:t>
            </w:r>
            <w:r w:rsidR="004F3D9B" w:rsidRPr="006B147A">
              <w:rPr>
                <w:szCs w:val="24"/>
              </w:rPr>
              <w:t>navesti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naziv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objekta</w:t>
            </w:r>
            <w:r w:rsidRPr="006B147A">
              <w:rPr>
                <w:szCs w:val="24"/>
              </w:rPr>
              <w:t xml:space="preserve">,  </w:t>
            </w:r>
            <w:r w:rsidR="004F3D9B" w:rsidRPr="006B147A">
              <w:rPr>
                <w:szCs w:val="24"/>
              </w:rPr>
              <w:t>vrstu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radova</w:t>
            </w:r>
            <w:r w:rsidR="00F73C01" w:rsidRPr="006B147A">
              <w:rPr>
                <w:szCs w:val="24"/>
              </w:rPr>
              <w:t xml:space="preserve">, </w:t>
            </w:r>
            <w:r w:rsidR="004F3D9B" w:rsidRPr="006B147A">
              <w:rPr>
                <w:szCs w:val="24"/>
              </w:rPr>
              <w:t>površina</w:t>
            </w:r>
            <w:r w:rsidR="007C4B37"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i</w:t>
            </w:r>
            <w:r w:rsidR="007C4B37"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namena</w:t>
            </w:r>
            <w:r w:rsidR="007C4B37"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objekta</w:t>
            </w:r>
            <w:r w:rsidRPr="006B147A">
              <w:rPr>
                <w:szCs w:val="24"/>
              </w:rPr>
              <w:t xml:space="preserve">) 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B40B" w14:textId="77777777" w:rsidR="0043177D" w:rsidRPr="006B147A" w:rsidRDefault="004F3D9B" w:rsidP="007B3D7E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Godina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realizacije</w:t>
            </w:r>
            <w:r w:rsidR="0043177D" w:rsidRPr="006B147A">
              <w:rPr>
                <w:szCs w:val="24"/>
              </w:rPr>
              <w:t xml:space="preserve"> </w:t>
            </w:r>
            <w:r w:rsidRPr="006B147A">
              <w:rPr>
                <w:szCs w:val="24"/>
              </w:rPr>
              <w:t>ugovora</w:t>
            </w:r>
            <w:r w:rsidR="0043177D" w:rsidRPr="006B147A">
              <w:rPr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D107" w14:textId="77777777" w:rsidR="0043177D" w:rsidRPr="006B147A" w:rsidRDefault="004F3D9B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Naručilac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DADF" w14:textId="77777777" w:rsidR="0043177D" w:rsidRPr="006B147A" w:rsidRDefault="004F3D9B" w:rsidP="00F43E3C">
            <w:pPr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Vrednost</w:t>
            </w:r>
          </w:p>
          <w:p w14:paraId="0A1E9B58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 w:rsidRPr="006B147A">
              <w:rPr>
                <w:szCs w:val="24"/>
              </w:rPr>
              <w:t>(</w:t>
            </w:r>
            <w:r w:rsidR="004F3D9B" w:rsidRPr="006B147A">
              <w:rPr>
                <w:szCs w:val="24"/>
              </w:rPr>
              <w:t>dinara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bez</w:t>
            </w:r>
            <w:r w:rsidRPr="006B147A">
              <w:rPr>
                <w:szCs w:val="24"/>
              </w:rPr>
              <w:t xml:space="preserve"> </w:t>
            </w:r>
            <w:r w:rsidR="004F3D9B" w:rsidRPr="006B147A">
              <w:rPr>
                <w:szCs w:val="24"/>
              </w:rPr>
              <w:t>PDV</w:t>
            </w:r>
            <w:r w:rsidRPr="006B147A">
              <w:rPr>
                <w:szCs w:val="24"/>
              </w:rPr>
              <w:t>-</w:t>
            </w:r>
            <w:r w:rsidR="004F3D9B" w:rsidRPr="006B147A">
              <w:rPr>
                <w:szCs w:val="24"/>
              </w:rPr>
              <w:t>a</w:t>
            </w:r>
            <w:r w:rsidRPr="006B147A">
              <w:rPr>
                <w:szCs w:val="24"/>
              </w:rPr>
              <w:t>)</w:t>
            </w:r>
          </w:p>
        </w:tc>
      </w:tr>
      <w:tr w:rsidR="0043177D" w:rsidRPr="00F576EA" w14:paraId="3064F95A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008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4463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61DA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EAE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E76" w14:textId="77777777" w:rsidR="0043177D" w:rsidRPr="00F576EA" w:rsidRDefault="0043177D" w:rsidP="00F43E3C">
            <w:pPr>
              <w:autoSpaceDE w:val="0"/>
              <w:autoSpaceDN w:val="0"/>
              <w:rPr>
                <w:szCs w:val="24"/>
              </w:rPr>
            </w:pPr>
          </w:p>
        </w:tc>
      </w:tr>
      <w:tr w:rsidR="0043177D" w:rsidRPr="00F576EA" w14:paraId="5B939BE6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CC49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D726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359" w14:textId="77777777" w:rsidR="0043177D" w:rsidRPr="00F73C01" w:rsidRDefault="00F73C01" w:rsidP="00F43E3C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5F4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023C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6F5A8652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BA2B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E7E1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579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B54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B1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7DAEE76B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FF73D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DE5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865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AB5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276A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095F5B65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F2E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0B7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7869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3EC4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D14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799DE2EE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EEAF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83D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C2C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1731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8BAB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6C818ADB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AD1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082A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2CCB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330E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34240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  <w:tr w:rsidR="0043177D" w:rsidRPr="00F576EA" w14:paraId="0BD18943" w14:textId="77777777">
        <w:trPr>
          <w:trHeight w:val="864"/>
          <w:jc w:val="center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EC45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DE86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6AC8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C06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F533" w14:textId="77777777" w:rsidR="0043177D" w:rsidRPr="00F576EA" w:rsidRDefault="0043177D" w:rsidP="00F43E3C">
            <w:pPr>
              <w:autoSpaceDE w:val="0"/>
              <w:autoSpaceDN w:val="0"/>
              <w:jc w:val="center"/>
              <w:rPr>
                <w:szCs w:val="24"/>
              </w:rPr>
            </w:pPr>
          </w:p>
        </w:tc>
      </w:tr>
    </w:tbl>
    <w:p w14:paraId="008B79D4" w14:textId="77777777" w:rsidR="0043177D" w:rsidRPr="00F576EA" w:rsidRDefault="0043177D" w:rsidP="0043177D">
      <w:pPr>
        <w:rPr>
          <w:szCs w:val="24"/>
        </w:rPr>
      </w:pPr>
    </w:p>
    <w:p w14:paraId="01CD6D1F" w14:textId="77777777" w:rsidR="0043177D" w:rsidRPr="00F576EA" w:rsidRDefault="004F3D9B" w:rsidP="0043177D">
      <w:pPr>
        <w:rPr>
          <w:noProof/>
          <w:szCs w:val="24"/>
        </w:rPr>
      </w:pPr>
      <w:r>
        <w:rPr>
          <w:noProof/>
          <w:szCs w:val="24"/>
        </w:rPr>
        <w:t>Zbir</w:t>
      </w:r>
      <w:r w:rsidR="0043177D" w:rsidRPr="00F576EA">
        <w:rPr>
          <w:noProof/>
          <w:szCs w:val="24"/>
        </w:rPr>
        <w:t xml:space="preserve"> </w:t>
      </w:r>
      <w:r>
        <w:rPr>
          <w:noProof/>
          <w:szCs w:val="24"/>
        </w:rPr>
        <w:t>vrednosti</w:t>
      </w:r>
      <w:r w:rsidR="0043177D" w:rsidRPr="00F576EA">
        <w:rPr>
          <w:noProof/>
          <w:szCs w:val="24"/>
        </w:rPr>
        <w:t xml:space="preserve"> </w:t>
      </w:r>
      <w:r>
        <w:rPr>
          <w:noProof/>
          <w:szCs w:val="24"/>
        </w:rPr>
        <w:t>realizovanih</w:t>
      </w:r>
      <w:r w:rsidR="0043177D" w:rsidRPr="00F576EA">
        <w:rPr>
          <w:noProof/>
          <w:szCs w:val="24"/>
        </w:rPr>
        <w:t xml:space="preserve"> </w:t>
      </w:r>
      <w:r>
        <w:rPr>
          <w:noProof/>
          <w:szCs w:val="24"/>
        </w:rPr>
        <w:t>ugovora</w:t>
      </w:r>
      <w:r w:rsidR="0043177D" w:rsidRPr="00F576EA">
        <w:rPr>
          <w:noProof/>
          <w:szCs w:val="24"/>
        </w:rPr>
        <w:t xml:space="preserve">: __________________ </w:t>
      </w:r>
      <w:r>
        <w:rPr>
          <w:noProof/>
          <w:szCs w:val="24"/>
        </w:rPr>
        <w:t>dinara</w:t>
      </w:r>
      <w:r w:rsidR="0043177D" w:rsidRPr="00F576EA">
        <w:rPr>
          <w:noProof/>
          <w:szCs w:val="24"/>
        </w:rPr>
        <w:t xml:space="preserve"> </w:t>
      </w:r>
      <w:r>
        <w:rPr>
          <w:noProof/>
          <w:szCs w:val="24"/>
        </w:rPr>
        <w:t>bez</w:t>
      </w:r>
      <w:r w:rsidR="0043177D" w:rsidRPr="00F576EA">
        <w:rPr>
          <w:noProof/>
          <w:szCs w:val="24"/>
        </w:rPr>
        <w:t xml:space="preserve"> </w:t>
      </w:r>
      <w:r>
        <w:rPr>
          <w:noProof/>
          <w:szCs w:val="24"/>
        </w:rPr>
        <w:t>PDV</w:t>
      </w:r>
      <w:r w:rsidR="0043177D" w:rsidRPr="00F576EA">
        <w:rPr>
          <w:noProof/>
          <w:szCs w:val="24"/>
        </w:rPr>
        <w:t>-</w:t>
      </w:r>
      <w:r>
        <w:rPr>
          <w:noProof/>
          <w:szCs w:val="24"/>
        </w:rPr>
        <w:t>a</w:t>
      </w:r>
      <w:r w:rsidR="0043177D" w:rsidRPr="00F576EA">
        <w:rPr>
          <w:noProof/>
          <w:szCs w:val="24"/>
        </w:rPr>
        <w:t>.</w:t>
      </w:r>
    </w:p>
    <w:p w14:paraId="40DFED18" w14:textId="77777777" w:rsidR="009B6918" w:rsidRPr="009B6918" w:rsidRDefault="004F3D9B" w:rsidP="000D1BFE">
      <w:pPr>
        <w:jc w:val="both"/>
        <w:rPr>
          <w:bCs/>
          <w:szCs w:val="24"/>
        </w:rPr>
      </w:pPr>
      <w:r>
        <w:rPr>
          <w:noProof/>
          <w:szCs w:val="24"/>
        </w:rPr>
        <w:t>Napomena</w:t>
      </w:r>
      <w:r w:rsidR="009B6918">
        <w:rPr>
          <w:noProof/>
          <w:szCs w:val="24"/>
        </w:rPr>
        <w:t xml:space="preserve">: </w:t>
      </w:r>
      <w:r>
        <w:rPr>
          <w:noProof/>
          <w:szCs w:val="24"/>
        </w:rPr>
        <w:t>Uz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ovu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listu</w:t>
      </w:r>
      <w:r w:rsidR="007401AE">
        <w:rPr>
          <w:noProof/>
          <w:szCs w:val="24"/>
        </w:rPr>
        <w:t xml:space="preserve"> </w:t>
      </w:r>
      <w:r>
        <w:rPr>
          <w:noProof/>
          <w:szCs w:val="24"/>
        </w:rPr>
        <w:t>potrebno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je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priložiti</w:t>
      </w:r>
      <w:r w:rsidR="009B6918" w:rsidRPr="007C4B37">
        <w:rPr>
          <w:noProof/>
          <w:szCs w:val="24"/>
        </w:rPr>
        <w:t xml:space="preserve"> </w:t>
      </w:r>
      <w:r>
        <w:rPr>
          <w:noProof/>
          <w:szCs w:val="24"/>
        </w:rPr>
        <w:t>ugovore</w:t>
      </w:r>
      <w:r w:rsidR="00D5207A" w:rsidRPr="007C4B37">
        <w:rPr>
          <w:noProof/>
          <w:szCs w:val="24"/>
        </w:rPr>
        <w:t xml:space="preserve">, </w:t>
      </w:r>
      <w:r>
        <w:rPr>
          <w:noProof/>
          <w:szCs w:val="24"/>
        </w:rPr>
        <w:t>okončane</w:t>
      </w:r>
      <w:r w:rsidR="00D5207A" w:rsidRPr="007C4B37">
        <w:rPr>
          <w:noProof/>
          <w:szCs w:val="24"/>
        </w:rPr>
        <w:t xml:space="preserve"> </w:t>
      </w:r>
      <w:r>
        <w:rPr>
          <w:noProof/>
          <w:szCs w:val="24"/>
        </w:rPr>
        <w:t>situacije</w:t>
      </w:r>
      <w:r w:rsidR="00D5207A" w:rsidRPr="007C4B37">
        <w:rPr>
          <w:noProof/>
          <w:szCs w:val="24"/>
        </w:rPr>
        <w:t xml:space="preserve"> </w:t>
      </w:r>
      <w:r>
        <w:rPr>
          <w:noProof/>
          <w:szCs w:val="24"/>
        </w:rPr>
        <w:t>i</w:t>
      </w:r>
      <w:r w:rsidR="00D5207A">
        <w:rPr>
          <w:noProof/>
          <w:szCs w:val="24"/>
        </w:rPr>
        <w:t xml:space="preserve"> </w:t>
      </w:r>
      <w:r>
        <w:rPr>
          <w:noProof/>
          <w:szCs w:val="24"/>
        </w:rPr>
        <w:t>potvrde</w:t>
      </w:r>
      <w:r w:rsidR="00D5207A">
        <w:rPr>
          <w:noProof/>
          <w:szCs w:val="24"/>
        </w:rPr>
        <w:t xml:space="preserve"> </w:t>
      </w:r>
      <w:r>
        <w:rPr>
          <w:noProof/>
          <w:szCs w:val="24"/>
        </w:rPr>
        <w:t>čiji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je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obrazac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sadržan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u</w:t>
      </w:r>
      <w:r w:rsidR="009B6918">
        <w:rPr>
          <w:noProof/>
          <w:szCs w:val="24"/>
        </w:rPr>
        <w:t xml:space="preserve"> </w:t>
      </w:r>
      <w:r>
        <w:rPr>
          <w:noProof/>
          <w:szCs w:val="24"/>
        </w:rPr>
        <w:t>delu</w:t>
      </w:r>
      <w:r w:rsidR="009B6918">
        <w:rPr>
          <w:noProof/>
          <w:szCs w:val="24"/>
        </w:rPr>
        <w:t xml:space="preserve"> </w:t>
      </w:r>
      <w:r w:rsidR="009B6918" w:rsidRPr="009B6918">
        <w:rPr>
          <w:bCs/>
          <w:szCs w:val="24"/>
        </w:rPr>
        <w:t xml:space="preserve">XV. </w:t>
      </w:r>
      <w:r>
        <w:rPr>
          <w:bCs/>
          <w:szCs w:val="24"/>
        </w:rPr>
        <w:t>Potvrda</w:t>
      </w:r>
      <w:r w:rsidR="009B6918" w:rsidRPr="009B6918">
        <w:rPr>
          <w:bCs/>
          <w:szCs w:val="24"/>
        </w:rPr>
        <w:t xml:space="preserve"> </w:t>
      </w:r>
      <w:r>
        <w:rPr>
          <w:bCs/>
          <w:szCs w:val="24"/>
        </w:rPr>
        <w:t>o</w:t>
      </w:r>
      <w:r w:rsidR="009B6918" w:rsidRPr="009B6918">
        <w:rPr>
          <w:bCs/>
          <w:szCs w:val="24"/>
        </w:rPr>
        <w:t xml:space="preserve"> </w:t>
      </w:r>
      <w:r>
        <w:rPr>
          <w:bCs/>
          <w:szCs w:val="24"/>
        </w:rPr>
        <w:t>realizaciji</w:t>
      </w:r>
      <w:r w:rsidR="009B6918" w:rsidRPr="009B6918">
        <w:rPr>
          <w:bCs/>
          <w:szCs w:val="24"/>
        </w:rPr>
        <w:t xml:space="preserve"> </w:t>
      </w:r>
      <w:r>
        <w:rPr>
          <w:bCs/>
          <w:szCs w:val="24"/>
        </w:rPr>
        <w:t>ranije</w:t>
      </w:r>
      <w:r w:rsidR="009B6918" w:rsidRPr="009B6918">
        <w:rPr>
          <w:bCs/>
          <w:szCs w:val="24"/>
        </w:rPr>
        <w:t xml:space="preserve"> </w:t>
      </w:r>
      <w:r>
        <w:rPr>
          <w:bCs/>
          <w:szCs w:val="24"/>
        </w:rPr>
        <w:t>zaklјučenih</w:t>
      </w:r>
      <w:r w:rsidR="009B6918" w:rsidRPr="009B6918">
        <w:rPr>
          <w:bCs/>
          <w:szCs w:val="24"/>
        </w:rPr>
        <w:t xml:space="preserve"> </w:t>
      </w:r>
      <w:r>
        <w:rPr>
          <w:bCs/>
          <w:szCs w:val="24"/>
        </w:rPr>
        <w:t>ugovora</w:t>
      </w:r>
      <w:r w:rsidR="009B6918" w:rsidRPr="009B6918">
        <w:rPr>
          <w:bCs/>
          <w:szCs w:val="24"/>
        </w:rPr>
        <w:t>.</w:t>
      </w:r>
    </w:p>
    <w:p w14:paraId="699784D9" w14:textId="77777777" w:rsidR="0043177D" w:rsidRDefault="0043177D" w:rsidP="0043177D">
      <w:pPr>
        <w:jc w:val="both"/>
        <w:rPr>
          <w:noProof/>
          <w:szCs w:val="24"/>
        </w:rPr>
      </w:pPr>
    </w:p>
    <w:p w14:paraId="74D0633A" w14:textId="77777777" w:rsidR="00A71939" w:rsidRDefault="00A71939" w:rsidP="0043177D">
      <w:pPr>
        <w:jc w:val="both"/>
        <w:rPr>
          <w:noProof/>
          <w:szCs w:val="24"/>
        </w:rPr>
      </w:pPr>
    </w:p>
    <w:p w14:paraId="797BA592" w14:textId="77777777" w:rsidR="00A71939" w:rsidRPr="009B6918" w:rsidRDefault="00A71939" w:rsidP="0043177D">
      <w:pPr>
        <w:jc w:val="both"/>
        <w:rPr>
          <w:noProof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A71939" w:rsidRPr="00FF622C" w14:paraId="4DB14ACE" w14:textId="77777777">
        <w:tc>
          <w:tcPr>
            <w:tcW w:w="3080" w:type="dxa"/>
            <w:shd w:val="clear" w:color="auto" w:fill="auto"/>
            <w:vAlign w:val="center"/>
          </w:tcPr>
          <w:p w14:paraId="178BDBD6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A71939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6B7D55B7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M</w:t>
            </w:r>
            <w:r w:rsidR="00A71939" w:rsidRPr="0057187A">
              <w:t>.</w:t>
            </w:r>
            <w:r>
              <w:t>P</w:t>
            </w:r>
            <w:r w:rsidR="00A71939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24E376E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A71939" w:rsidRPr="0057187A">
              <w:t xml:space="preserve"> </w:t>
            </w:r>
            <w:r>
              <w:rPr>
                <w:lang w:val="sr-Cyrl-CS"/>
              </w:rPr>
              <w:t>ovlašćenog</w:t>
            </w:r>
            <w:r w:rsidR="00A71939" w:rsidRPr="00F576E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</w:p>
        </w:tc>
      </w:tr>
      <w:tr w:rsidR="00A71939" w:rsidRPr="00FF622C" w14:paraId="0B76738C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258FA47E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12A63F95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0EE1E763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5A3B6646" w14:textId="77777777" w:rsidR="0043177D" w:rsidRDefault="0043177D" w:rsidP="0043177D">
      <w:pPr>
        <w:rPr>
          <w:noProof/>
          <w:szCs w:val="24"/>
        </w:rPr>
      </w:pPr>
    </w:p>
    <w:p w14:paraId="33CF6FE9" w14:textId="77777777" w:rsidR="0043177D" w:rsidRDefault="0043177D" w:rsidP="0043177D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38050760" w14:textId="77777777" w:rsidR="004303F9" w:rsidRDefault="004303F9" w:rsidP="0043177D">
      <w:pPr>
        <w:autoSpaceDE w:val="0"/>
        <w:autoSpaceDN w:val="0"/>
        <w:adjustRightInd w:val="0"/>
        <w:rPr>
          <w:rFonts w:eastAsia="Calibri-Bold"/>
          <w:bCs/>
          <w:color w:val="000000"/>
          <w:szCs w:val="24"/>
        </w:rPr>
      </w:pPr>
    </w:p>
    <w:p w14:paraId="33F8BD86" w14:textId="77777777" w:rsidR="00D57045" w:rsidRDefault="00D57045">
      <w:pPr>
        <w:rPr>
          <w:rFonts w:eastAsia="Calibri-Bold"/>
          <w:bCs/>
          <w:color w:val="000000"/>
          <w:szCs w:val="24"/>
        </w:rPr>
      </w:pPr>
    </w:p>
    <w:p w14:paraId="688B9ABD" w14:textId="479AC3A3" w:rsidR="00D57045" w:rsidRPr="00D57045" w:rsidRDefault="008D69E1" w:rsidP="004639D4">
      <w:pPr>
        <w:pStyle w:val="Heading2"/>
        <w:rPr>
          <w:b w:val="0"/>
          <w:bCs w:val="0"/>
          <w:i w:val="0"/>
          <w:iCs w:val="0"/>
        </w:rPr>
      </w:pPr>
      <w:bookmarkStart w:id="16" w:name="_Toc490120165"/>
      <w:r w:rsidRPr="00D57045">
        <w:lastRenderedPageBreak/>
        <w:t xml:space="preserve">XV. </w:t>
      </w:r>
      <w:r w:rsidR="004F3D9B">
        <w:t>POTVRDA</w:t>
      </w:r>
      <w:r w:rsidR="0038606C" w:rsidRPr="00D57045">
        <w:t xml:space="preserve"> </w:t>
      </w:r>
      <w:r w:rsidR="004F3D9B">
        <w:t>O</w:t>
      </w:r>
      <w:r w:rsidR="0038606C" w:rsidRPr="00D57045">
        <w:t xml:space="preserve"> </w:t>
      </w:r>
      <w:r w:rsidR="004F3D9B">
        <w:t>REALIZACIJI</w:t>
      </w:r>
      <w:r w:rsidR="0038606C" w:rsidRPr="00D57045">
        <w:t xml:space="preserve"> </w:t>
      </w:r>
      <w:r w:rsidR="004F3D9B">
        <w:t>RANIJE</w:t>
      </w:r>
      <w:r w:rsidR="007E5CB6" w:rsidRPr="00D57045">
        <w:t xml:space="preserve"> </w:t>
      </w:r>
      <w:r w:rsidR="00B139A3">
        <w:t>ZAKLJ</w:t>
      </w:r>
      <w:r w:rsidR="004F3D9B">
        <w:t>UČENIH</w:t>
      </w:r>
      <w:r w:rsidR="0038606C" w:rsidRPr="00D57045">
        <w:t xml:space="preserve"> </w:t>
      </w:r>
      <w:r w:rsidR="004F3D9B">
        <w:t>UGOVORA</w:t>
      </w:r>
      <w:bookmarkEnd w:id="16"/>
    </w:p>
    <w:p w14:paraId="4EBC356D" w14:textId="77777777" w:rsidR="008D69E1" w:rsidRPr="000C5695" w:rsidRDefault="008D69E1" w:rsidP="008D69E1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14:paraId="255A7E9A" w14:textId="77777777" w:rsidR="0038606C" w:rsidRPr="008D69E1" w:rsidRDefault="004F3D9B" w:rsidP="0038606C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rFonts w:eastAsia="Calibri-Bold"/>
          <w:b/>
          <w:bCs/>
          <w:szCs w:val="24"/>
        </w:rPr>
        <w:t>Naziv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naručioca</w:t>
      </w:r>
      <w:r w:rsidR="000D47BE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izvedenih</w:t>
      </w:r>
      <w:r w:rsidR="000D47BE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radova</w:t>
      </w:r>
      <w:r w:rsidR="0038606C" w:rsidRPr="008D69E1">
        <w:rPr>
          <w:b/>
          <w:bCs/>
          <w:szCs w:val="24"/>
        </w:rPr>
        <w:t>:</w:t>
      </w:r>
    </w:p>
    <w:p w14:paraId="1BB791EB" w14:textId="77777777" w:rsidR="0038606C" w:rsidRPr="008D69E1" w:rsidRDefault="004F3D9B" w:rsidP="0038606C">
      <w:pPr>
        <w:autoSpaceDE w:val="0"/>
        <w:autoSpaceDN w:val="0"/>
        <w:adjustRightInd w:val="0"/>
        <w:rPr>
          <w:b/>
          <w:bCs/>
          <w:szCs w:val="24"/>
        </w:rPr>
      </w:pPr>
      <w:r>
        <w:rPr>
          <w:rFonts w:eastAsia="Calibri-Bold"/>
          <w:b/>
          <w:bCs/>
          <w:szCs w:val="24"/>
        </w:rPr>
        <w:t>Sedište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naručioca</w:t>
      </w:r>
      <w:r w:rsidR="0038606C" w:rsidRPr="008D69E1">
        <w:rPr>
          <w:b/>
          <w:bCs/>
          <w:szCs w:val="24"/>
        </w:rPr>
        <w:t>:</w:t>
      </w:r>
    </w:p>
    <w:p w14:paraId="6C65B225" w14:textId="77777777" w:rsidR="0038606C" w:rsidRPr="008D69E1" w:rsidRDefault="004F3D9B" w:rsidP="0038606C">
      <w:pPr>
        <w:autoSpaceDE w:val="0"/>
        <w:autoSpaceDN w:val="0"/>
        <w:adjustRightInd w:val="0"/>
        <w:rPr>
          <w:rFonts w:eastAsia="Calibri-Bold"/>
          <w:b/>
          <w:bCs/>
          <w:szCs w:val="24"/>
        </w:rPr>
      </w:pPr>
      <w:r>
        <w:rPr>
          <w:rFonts w:eastAsia="Calibri-Bold"/>
          <w:b/>
          <w:bCs/>
          <w:szCs w:val="24"/>
        </w:rPr>
        <w:t>Matični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broj</w:t>
      </w:r>
      <w:r w:rsidR="0038606C" w:rsidRPr="008D69E1">
        <w:rPr>
          <w:rFonts w:eastAsia="Calibri-Bold"/>
          <w:b/>
          <w:bCs/>
          <w:szCs w:val="24"/>
        </w:rPr>
        <w:t>:</w:t>
      </w:r>
    </w:p>
    <w:p w14:paraId="1470241D" w14:textId="77777777" w:rsidR="0038606C" w:rsidRPr="008D69E1" w:rsidRDefault="004F3D9B" w:rsidP="0038606C">
      <w:pPr>
        <w:autoSpaceDE w:val="0"/>
        <w:autoSpaceDN w:val="0"/>
        <w:adjustRightInd w:val="0"/>
        <w:rPr>
          <w:rFonts w:eastAsia="Calibri-Bold"/>
          <w:b/>
          <w:bCs/>
          <w:szCs w:val="24"/>
        </w:rPr>
      </w:pPr>
      <w:r>
        <w:rPr>
          <w:rFonts w:eastAsia="Calibri-Bold"/>
          <w:b/>
          <w:bCs/>
          <w:szCs w:val="24"/>
        </w:rPr>
        <w:t>PIB</w:t>
      </w:r>
      <w:r w:rsidR="0038606C" w:rsidRPr="008D69E1">
        <w:rPr>
          <w:rFonts w:eastAsia="Calibri-Bold"/>
          <w:b/>
          <w:bCs/>
          <w:szCs w:val="24"/>
        </w:rPr>
        <w:t>:</w:t>
      </w:r>
    </w:p>
    <w:p w14:paraId="2D262AF4" w14:textId="77777777" w:rsidR="004303F9" w:rsidRDefault="004303F9" w:rsidP="004303F9">
      <w:pPr>
        <w:autoSpaceDE w:val="0"/>
        <w:autoSpaceDN w:val="0"/>
        <w:adjustRightInd w:val="0"/>
        <w:ind w:firstLine="708"/>
        <w:rPr>
          <w:szCs w:val="24"/>
        </w:rPr>
      </w:pPr>
    </w:p>
    <w:p w14:paraId="2C4A91E2" w14:textId="77777777" w:rsidR="004303F9" w:rsidRDefault="004303F9" w:rsidP="004303F9">
      <w:pPr>
        <w:autoSpaceDE w:val="0"/>
        <w:autoSpaceDN w:val="0"/>
        <w:adjustRightInd w:val="0"/>
        <w:ind w:firstLine="708"/>
        <w:rPr>
          <w:szCs w:val="24"/>
        </w:rPr>
      </w:pPr>
    </w:p>
    <w:p w14:paraId="43CB4A44" w14:textId="77777777" w:rsidR="004303F9" w:rsidRDefault="004303F9" w:rsidP="004303F9">
      <w:pPr>
        <w:autoSpaceDE w:val="0"/>
        <w:autoSpaceDN w:val="0"/>
        <w:adjustRightInd w:val="0"/>
        <w:ind w:firstLine="708"/>
        <w:rPr>
          <w:szCs w:val="24"/>
        </w:rPr>
      </w:pPr>
    </w:p>
    <w:p w14:paraId="68ECF143" w14:textId="77777777" w:rsidR="0038606C" w:rsidRPr="008D69E1" w:rsidRDefault="004F3D9B" w:rsidP="004303F9">
      <w:pPr>
        <w:autoSpaceDE w:val="0"/>
        <w:autoSpaceDN w:val="0"/>
        <w:adjustRightInd w:val="0"/>
        <w:ind w:left="708" w:firstLine="708"/>
        <w:rPr>
          <w:szCs w:val="24"/>
        </w:rPr>
      </w:pPr>
      <w:r>
        <w:rPr>
          <w:szCs w:val="24"/>
        </w:rPr>
        <w:t>Na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osnovu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člana</w:t>
      </w:r>
      <w:r w:rsidR="0038606C" w:rsidRPr="008D69E1">
        <w:rPr>
          <w:szCs w:val="24"/>
        </w:rPr>
        <w:t xml:space="preserve"> 76.</w:t>
      </w:r>
      <w:r>
        <w:rPr>
          <w:szCs w:val="24"/>
        </w:rPr>
        <w:t>stav</w:t>
      </w:r>
      <w:r w:rsidR="000D1BFE">
        <w:rPr>
          <w:szCs w:val="24"/>
        </w:rPr>
        <w:t xml:space="preserve"> 2. </w:t>
      </w:r>
      <w:r>
        <w:rPr>
          <w:szCs w:val="24"/>
        </w:rPr>
        <w:t>Zakona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o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javnim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nabavkama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naručilac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izdaje</w:t>
      </w:r>
      <w:r w:rsidR="0038606C" w:rsidRPr="008D69E1">
        <w:rPr>
          <w:szCs w:val="24"/>
        </w:rPr>
        <w:t>:</w:t>
      </w:r>
    </w:p>
    <w:p w14:paraId="64F07A05" w14:textId="77777777" w:rsidR="004303F9" w:rsidRDefault="004303F9" w:rsidP="004303F9">
      <w:pPr>
        <w:autoSpaceDE w:val="0"/>
        <w:autoSpaceDN w:val="0"/>
        <w:adjustRightInd w:val="0"/>
        <w:jc w:val="center"/>
        <w:rPr>
          <w:rFonts w:eastAsia="Calibri-Bold"/>
          <w:b/>
          <w:bCs/>
          <w:szCs w:val="24"/>
        </w:rPr>
      </w:pPr>
    </w:p>
    <w:p w14:paraId="7885F41F" w14:textId="77777777" w:rsidR="0038606C" w:rsidRPr="008D69E1" w:rsidRDefault="004F3D9B" w:rsidP="004303F9">
      <w:pPr>
        <w:autoSpaceDE w:val="0"/>
        <w:autoSpaceDN w:val="0"/>
        <w:adjustRightInd w:val="0"/>
        <w:jc w:val="center"/>
        <w:rPr>
          <w:rFonts w:eastAsia="Calibri-Bold"/>
          <w:b/>
          <w:bCs/>
          <w:szCs w:val="24"/>
        </w:rPr>
      </w:pPr>
      <w:r>
        <w:rPr>
          <w:rFonts w:eastAsia="Calibri-Bold"/>
          <w:b/>
          <w:bCs/>
          <w:szCs w:val="24"/>
        </w:rPr>
        <w:t>POTVRDU</w:t>
      </w:r>
    </w:p>
    <w:p w14:paraId="45F32F17" w14:textId="77777777" w:rsidR="0038606C" w:rsidRPr="008D69E1" w:rsidRDefault="004F3D9B" w:rsidP="004303F9">
      <w:pPr>
        <w:autoSpaceDE w:val="0"/>
        <w:autoSpaceDN w:val="0"/>
        <w:adjustRightInd w:val="0"/>
        <w:ind w:left="708" w:firstLine="708"/>
        <w:rPr>
          <w:szCs w:val="24"/>
        </w:rPr>
      </w:pPr>
      <w:r>
        <w:rPr>
          <w:szCs w:val="24"/>
        </w:rPr>
        <w:t>Da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je</w:t>
      </w:r>
      <w:r w:rsidR="004303F9">
        <w:rPr>
          <w:szCs w:val="24"/>
        </w:rPr>
        <w:t xml:space="preserve"> </w:t>
      </w:r>
      <w:r>
        <w:rPr>
          <w:szCs w:val="24"/>
        </w:rPr>
        <w:t>ponuđač</w:t>
      </w:r>
      <w:r w:rsidR="0038606C" w:rsidRPr="008D69E1">
        <w:rPr>
          <w:szCs w:val="24"/>
        </w:rPr>
        <w:t>____________________________________________________</w:t>
      </w:r>
    </w:p>
    <w:p w14:paraId="1D625981" w14:textId="77777777" w:rsidR="0075299F" w:rsidRPr="00616D84" w:rsidRDefault="0038606C" w:rsidP="0075299F">
      <w:pPr>
        <w:autoSpaceDE w:val="0"/>
        <w:autoSpaceDN w:val="0"/>
        <w:adjustRightInd w:val="0"/>
        <w:ind w:left="2832" w:firstLine="708"/>
        <w:rPr>
          <w:sz w:val="18"/>
          <w:szCs w:val="18"/>
        </w:rPr>
      </w:pPr>
      <w:r w:rsidRPr="00616D84">
        <w:rPr>
          <w:sz w:val="18"/>
          <w:szCs w:val="18"/>
        </w:rPr>
        <w:t>(</w:t>
      </w:r>
      <w:proofErr w:type="gramStart"/>
      <w:r w:rsidR="004F3D9B">
        <w:rPr>
          <w:sz w:val="18"/>
          <w:szCs w:val="18"/>
        </w:rPr>
        <w:t>naziv</w:t>
      </w:r>
      <w:r w:rsidRPr="00616D84">
        <w:rPr>
          <w:sz w:val="18"/>
          <w:szCs w:val="18"/>
        </w:rPr>
        <w:t>,</w:t>
      </w:r>
      <w:proofErr w:type="gramEnd"/>
      <w:r w:rsidR="004F3D9B">
        <w:rPr>
          <w:sz w:val="18"/>
          <w:szCs w:val="18"/>
        </w:rPr>
        <w:t>sedište</w:t>
      </w:r>
      <w:r w:rsidRPr="00616D84">
        <w:rPr>
          <w:sz w:val="18"/>
          <w:szCs w:val="18"/>
        </w:rPr>
        <w:t xml:space="preserve"> </w:t>
      </w:r>
      <w:r w:rsidR="004F3D9B">
        <w:rPr>
          <w:sz w:val="18"/>
          <w:szCs w:val="18"/>
        </w:rPr>
        <w:t>izvođača</w:t>
      </w:r>
      <w:r w:rsidRPr="00616D84">
        <w:rPr>
          <w:sz w:val="18"/>
          <w:szCs w:val="18"/>
        </w:rPr>
        <w:t xml:space="preserve"> </w:t>
      </w:r>
      <w:r w:rsidR="004F3D9B">
        <w:rPr>
          <w:sz w:val="18"/>
          <w:szCs w:val="18"/>
        </w:rPr>
        <w:t>radova</w:t>
      </w:r>
      <w:r w:rsidRPr="00616D84">
        <w:rPr>
          <w:sz w:val="18"/>
          <w:szCs w:val="18"/>
        </w:rPr>
        <w:t>/</w:t>
      </w:r>
      <w:r w:rsidR="004F3D9B">
        <w:rPr>
          <w:sz w:val="18"/>
          <w:szCs w:val="18"/>
        </w:rPr>
        <w:t>ponuđača</w:t>
      </w:r>
      <w:r w:rsidRPr="00616D84">
        <w:rPr>
          <w:sz w:val="18"/>
          <w:szCs w:val="18"/>
        </w:rPr>
        <w:t>)</w:t>
      </w:r>
      <w:r w:rsidR="004303F9" w:rsidRPr="00616D84">
        <w:rPr>
          <w:sz w:val="18"/>
          <w:szCs w:val="18"/>
        </w:rPr>
        <w:t xml:space="preserve">  </w:t>
      </w:r>
    </w:p>
    <w:p w14:paraId="61105CAA" w14:textId="77777777" w:rsidR="00B60C46" w:rsidRDefault="00B60C46" w:rsidP="0038606C">
      <w:pPr>
        <w:autoSpaceDE w:val="0"/>
        <w:autoSpaceDN w:val="0"/>
        <w:adjustRightInd w:val="0"/>
        <w:rPr>
          <w:szCs w:val="24"/>
        </w:rPr>
      </w:pPr>
    </w:p>
    <w:p w14:paraId="4BBFC571" w14:textId="77777777" w:rsidR="0038606C" w:rsidRPr="008D69E1" w:rsidRDefault="004F3D9B" w:rsidP="0038606C">
      <w:pPr>
        <w:autoSpaceDE w:val="0"/>
        <w:autoSpaceDN w:val="0"/>
        <w:adjustRightInd w:val="0"/>
        <w:rPr>
          <w:szCs w:val="24"/>
        </w:rPr>
      </w:pPr>
      <w:proofErr w:type="gramStart"/>
      <w:r>
        <w:rPr>
          <w:szCs w:val="24"/>
        </w:rPr>
        <w:t>za</w:t>
      </w:r>
      <w:proofErr w:type="gramEnd"/>
      <w:r w:rsidR="004303F9">
        <w:rPr>
          <w:szCs w:val="24"/>
        </w:rPr>
        <w:t xml:space="preserve"> </w:t>
      </w:r>
      <w:r>
        <w:rPr>
          <w:szCs w:val="24"/>
        </w:rPr>
        <w:t>potrebe</w:t>
      </w:r>
      <w:r w:rsidR="004303F9">
        <w:rPr>
          <w:szCs w:val="24"/>
        </w:rPr>
        <w:t xml:space="preserve"> </w:t>
      </w:r>
      <w:r>
        <w:rPr>
          <w:szCs w:val="24"/>
        </w:rPr>
        <w:t>naručioca</w:t>
      </w:r>
      <w:r w:rsidR="0075299F">
        <w:rPr>
          <w:szCs w:val="24"/>
        </w:rPr>
        <w:t xml:space="preserve">  </w:t>
      </w:r>
      <w:r w:rsidR="0038606C" w:rsidRPr="008D69E1">
        <w:rPr>
          <w:szCs w:val="24"/>
        </w:rPr>
        <w:t>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_______________</w:t>
      </w:r>
      <w:r w:rsidR="004303F9">
        <w:rPr>
          <w:szCs w:val="24"/>
        </w:rPr>
        <w:t>______,</w:t>
      </w:r>
    </w:p>
    <w:p w14:paraId="1706582B" w14:textId="77777777" w:rsidR="0038606C" w:rsidRDefault="004F3D9B" w:rsidP="0038606C">
      <w:pPr>
        <w:autoSpaceDE w:val="0"/>
        <w:autoSpaceDN w:val="0"/>
        <w:adjustRightInd w:val="0"/>
        <w:rPr>
          <w:szCs w:val="24"/>
        </w:rPr>
      </w:pPr>
      <w:proofErr w:type="gramStart"/>
      <w:r>
        <w:rPr>
          <w:rFonts w:eastAsia="Calibri-Bold"/>
          <w:b/>
          <w:bCs/>
          <w:szCs w:val="24"/>
        </w:rPr>
        <w:t>kvalitetno</w:t>
      </w:r>
      <w:proofErr w:type="gramEnd"/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szCs w:val="24"/>
        </w:rPr>
        <w:t>i</w:t>
      </w:r>
      <w:r w:rsidR="0038606C" w:rsidRPr="008D69E1">
        <w:rPr>
          <w:szCs w:val="24"/>
        </w:rPr>
        <w:t xml:space="preserve"> </w:t>
      </w:r>
      <w:r>
        <w:rPr>
          <w:rFonts w:eastAsia="Calibri-Bold"/>
          <w:b/>
          <w:bCs/>
          <w:szCs w:val="24"/>
        </w:rPr>
        <w:t>u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ugovorenom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rFonts w:eastAsia="Calibri-Bold"/>
          <w:b/>
          <w:bCs/>
          <w:szCs w:val="24"/>
        </w:rPr>
        <w:t>roku</w:t>
      </w:r>
      <w:r w:rsidR="0038606C" w:rsidRPr="008D69E1">
        <w:rPr>
          <w:rFonts w:eastAsia="Calibri-Bold"/>
          <w:b/>
          <w:bCs/>
          <w:szCs w:val="24"/>
        </w:rPr>
        <w:t xml:space="preserve"> </w:t>
      </w:r>
      <w:r>
        <w:rPr>
          <w:szCs w:val="24"/>
        </w:rPr>
        <w:t>izvršio</w:t>
      </w:r>
      <w:r w:rsidR="004303F9">
        <w:rPr>
          <w:szCs w:val="24"/>
        </w:rPr>
        <w:t xml:space="preserve"> </w:t>
      </w:r>
      <w:r>
        <w:rPr>
          <w:szCs w:val="24"/>
        </w:rPr>
        <w:t>sledeće</w:t>
      </w:r>
      <w:r w:rsidR="004303F9">
        <w:rPr>
          <w:szCs w:val="24"/>
        </w:rPr>
        <w:t xml:space="preserve"> 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radove</w:t>
      </w:r>
      <w:r w:rsidR="004303F9">
        <w:rPr>
          <w:szCs w:val="24"/>
        </w:rPr>
        <w:t>:</w:t>
      </w:r>
    </w:p>
    <w:p w14:paraId="69713479" w14:textId="77777777" w:rsidR="0075299F" w:rsidRPr="008D69E1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36F6F168" w14:textId="77777777" w:rsidR="00B60C46" w:rsidRPr="00B60C46" w:rsidRDefault="008A172B" w:rsidP="008A172B">
      <w:pPr>
        <w:autoSpaceDE w:val="0"/>
        <w:autoSpaceDN w:val="0"/>
        <w:adjustRightInd w:val="0"/>
        <w:spacing w:line="360" w:lineRule="auto"/>
        <w:ind w:left="710"/>
        <w:rPr>
          <w:szCs w:val="24"/>
        </w:rPr>
      </w:pPr>
      <w:proofErr w:type="gramStart"/>
      <w:r>
        <w:rPr>
          <w:szCs w:val="24"/>
        </w:rPr>
        <w:t>1)_</w:t>
      </w:r>
      <w:proofErr w:type="gramEnd"/>
      <w:r>
        <w:rPr>
          <w:szCs w:val="24"/>
        </w:rPr>
        <w:t>_____</w:t>
      </w:r>
      <w:r w:rsidR="0038606C" w:rsidRPr="00B60C46">
        <w:rPr>
          <w:szCs w:val="24"/>
        </w:rPr>
        <w:t>__________________________________________</w:t>
      </w:r>
      <w:r w:rsidR="004303F9" w:rsidRPr="00B60C46">
        <w:rPr>
          <w:szCs w:val="24"/>
        </w:rPr>
        <w:t>____________________</w:t>
      </w:r>
    </w:p>
    <w:p w14:paraId="3A97E864" w14:textId="77777777" w:rsidR="00B60C46" w:rsidRDefault="004303F9" w:rsidP="00B60C46">
      <w:pPr>
        <w:autoSpaceDE w:val="0"/>
        <w:autoSpaceDN w:val="0"/>
        <w:adjustRightInd w:val="0"/>
        <w:spacing w:line="360" w:lineRule="auto"/>
        <w:ind w:left="708"/>
        <w:rPr>
          <w:szCs w:val="24"/>
        </w:rPr>
      </w:pPr>
      <w:proofErr w:type="gramStart"/>
      <w:r>
        <w:rPr>
          <w:szCs w:val="24"/>
        </w:rPr>
        <w:t>2)</w:t>
      </w:r>
      <w:r w:rsidR="0038606C" w:rsidRPr="008D69E1">
        <w:rPr>
          <w:szCs w:val="24"/>
        </w:rPr>
        <w:t>_</w:t>
      </w:r>
      <w:proofErr w:type="gramEnd"/>
      <w:r w:rsidR="0038606C" w:rsidRPr="008D69E1">
        <w:rPr>
          <w:szCs w:val="24"/>
        </w:rPr>
        <w:t>____________________________________________</w:t>
      </w:r>
      <w:r>
        <w:rPr>
          <w:szCs w:val="24"/>
        </w:rPr>
        <w:t>_______________________</w:t>
      </w:r>
    </w:p>
    <w:p w14:paraId="70BB1459" w14:textId="77777777" w:rsidR="0038606C" w:rsidRDefault="0038606C" w:rsidP="00B60C46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D69E1">
        <w:rPr>
          <w:szCs w:val="24"/>
        </w:rPr>
        <w:t>_________________________________________________________, (</w:t>
      </w:r>
      <w:r w:rsidR="004F3D9B">
        <w:rPr>
          <w:szCs w:val="24"/>
        </w:rPr>
        <w:t>navesti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vrstu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radova</w:t>
      </w:r>
      <w:r w:rsidRPr="008D69E1">
        <w:rPr>
          <w:szCs w:val="24"/>
        </w:rPr>
        <w:t>),</w:t>
      </w:r>
      <w:r w:rsidR="004303F9">
        <w:rPr>
          <w:szCs w:val="24"/>
        </w:rPr>
        <w:t xml:space="preserve"> </w:t>
      </w:r>
      <w:r w:rsidR="004F3D9B">
        <w:rPr>
          <w:szCs w:val="24"/>
        </w:rPr>
        <w:t>u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vrednosti</w:t>
      </w:r>
      <w:r w:rsidRPr="008D69E1">
        <w:rPr>
          <w:szCs w:val="24"/>
        </w:rPr>
        <w:t xml:space="preserve"> </w:t>
      </w:r>
      <w:proofErr w:type="gramStart"/>
      <w:r w:rsidR="004F3D9B">
        <w:rPr>
          <w:szCs w:val="24"/>
        </w:rPr>
        <w:t>od</w:t>
      </w:r>
      <w:proofErr w:type="gramEnd"/>
      <w:r w:rsidRPr="008D69E1">
        <w:rPr>
          <w:szCs w:val="24"/>
        </w:rPr>
        <w:t xml:space="preserve"> _________________________________ </w:t>
      </w:r>
      <w:r w:rsidR="004F3D9B">
        <w:rPr>
          <w:szCs w:val="24"/>
        </w:rPr>
        <w:t>dinara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bez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PDV</w:t>
      </w:r>
      <w:r w:rsidRPr="008D69E1">
        <w:rPr>
          <w:szCs w:val="24"/>
        </w:rPr>
        <w:t>-</w:t>
      </w:r>
      <w:r w:rsidR="004F3D9B">
        <w:rPr>
          <w:szCs w:val="24"/>
        </w:rPr>
        <w:t>a</w:t>
      </w:r>
      <w:r w:rsidRPr="008D69E1">
        <w:rPr>
          <w:szCs w:val="24"/>
        </w:rPr>
        <w:t>,</w:t>
      </w:r>
      <w:r w:rsidR="00B60C46">
        <w:rPr>
          <w:szCs w:val="24"/>
        </w:rPr>
        <w:t xml:space="preserve"> </w:t>
      </w:r>
    </w:p>
    <w:p w14:paraId="54089A3C" w14:textId="77777777" w:rsidR="0038606C" w:rsidRDefault="0038606C" w:rsidP="00B60C46">
      <w:pPr>
        <w:autoSpaceDE w:val="0"/>
        <w:autoSpaceDN w:val="0"/>
        <w:adjustRightInd w:val="0"/>
        <w:spacing w:line="360" w:lineRule="auto"/>
        <w:rPr>
          <w:szCs w:val="24"/>
        </w:rPr>
      </w:pPr>
      <w:r w:rsidRPr="008D69E1">
        <w:rPr>
          <w:szCs w:val="24"/>
        </w:rPr>
        <w:t>(</w:t>
      </w:r>
      <w:proofErr w:type="gramStart"/>
      <w:r w:rsidR="004F3D9B">
        <w:rPr>
          <w:szCs w:val="24"/>
        </w:rPr>
        <w:t>slovima</w:t>
      </w:r>
      <w:proofErr w:type="gramEnd"/>
      <w:r w:rsidRPr="008D69E1">
        <w:rPr>
          <w:szCs w:val="24"/>
        </w:rPr>
        <w:t xml:space="preserve">: ___________________________________________________ </w:t>
      </w:r>
      <w:r w:rsidR="004F3D9B">
        <w:rPr>
          <w:szCs w:val="24"/>
        </w:rPr>
        <w:t>dinara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bez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PDV</w:t>
      </w:r>
      <w:r w:rsidRPr="008D69E1">
        <w:rPr>
          <w:szCs w:val="24"/>
        </w:rPr>
        <w:t>-</w:t>
      </w:r>
      <w:r w:rsidR="004F3D9B">
        <w:rPr>
          <w:szCs w:val="24"/>
        </w:rPr>
        <w:t>a</w:t>
      </w:r>
      <w:r w:rsidRPr="008D69E1">
        <w:rPr>
          <w:szCs w:val="24"/>
        </w:rPr>
        <w:t>),</w:t>
      </w:r>
      <w:r w:rsidR="004303F9">
        <w:rPr>
          <w:szCs w:val="24"/>
        </w:rPr>
        <w:t xml:space="preserve"> </w:t>
      </w:r>
      <w:r w:rsidR="004F3D9B">
        <w:rPr>
          <w:szCs w:val="24"/>
        </w:rPr>
        <w:t>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na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osnovu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ugovora</w:t>
      </w:r>
      <w:r w:rsidRPr="008D69E1">
        <w:rPr>
          <w:szCs w:val="24"/>
        </w:rPr>
        <w:t xml:space="preserve"> </w:t>
      </w:r>
      <w:r w:rsidR="004F3D9B">
        <w:rPr>
          <w:szCs w:val="24"/>
        </w:rPr>
        <w:t>broj</w:t>
      </w:r>
      <w:r w:rsidRPr="008D69E1">
        <w:rPr>
          <w:szCs w:val="24"/>
        </w:rPr>
        <w:t xml:space="preserve"> ____________________</w:t>
      </w:r>
      <w:r w:rsidR="004F3D9B">
        <w:rPr>
          <w:szCs w:val="24"/>
        </w:rPr>
        <w:t>od</w:t>
      </w:r>
      <w:r w:rsidRPr="008D69E1">
        <w:rPr>
          <w:szCs w:val="24"/>
        </w:rPr>
        <w:t xml:space="preserve"> ___ . ___. _____. </w:t>
      </w:r>
      <w:proofErr w:type="gramStart"/>
      <w:r w:rsidR="004F3D9B">
        <w:rPr>
          <w:szCs w:val="24"/>
        </w:rPr>
        <w:t>godine</w:t>
      </w:r>
      <w:proofErr w:type="gramEnd"/>
      <w:r w:rsidRPr="008D69E1">
        <w:rPr>
          <w:szCs w:val="24"/>
        </w:rPr>
        <w:t>.</w:t>
      </w:r>
    </w:p>
    <w:p w14:paraId="6911CC08" w14:textId="77777777" w:rsidR="0075299F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6ACD3FBF" w14:textId="77777777" w:rsidR="00D5207A" w:rsidRPr="007C4B37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Datum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početka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radova</w:t>
      </w:r>
      <w:proofErr w:type="gramStart"/>
      <w:r w:rsidR="00D5207A" w:rsidRPr="007C4B37">
        <w:rPr>
          <w:szCs w:val="24"/>
        </w:rPr>
        <w:t>:_</w:t>
      </w:r>
      <w:proofErr w:type="gramEnd"/>
      <w:r w:rsidR="00D5207A" w:rsidRPr="007C4B37">
        <w:rPr>
          <w:szCs w:val="24"/>
        </w:rPr>
        <w:t>______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D5207A" w:rsidRPr="007C4B37">
        <w:rPr>
          <w:szCs w:val="24"/>
        </w:rPr>
        <w:t>_______</w:t>
      </w:r>
    </w:p>
    <w:p w14:paraId="5F13715B" w14:textId="77777777" w:rsidR="0075299F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07F08A5A" w14:textId="77777777" w:rsidR="00D5207A" w:rsidRPr="007C4B37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Datum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završetka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radova</w:t>
      </w:r>
      <w:proofErr w:type="gramStart"/>
      <w:r w:rsidR="00D5207A" w:rsidRPr="007C4B37">
        <w:rPr>
          <w:szCs w:val="24"/>
        </w:rPr>
        <w:t>:_</w:t>
      </w:r>
      <w:proofErr w:type="gramEnd"/>
      <w:r w:rsidR="00D5207A" w:rsidRPr="007C4B37">
        <w:rPr>
          <w:szCs w:val="24"/>
        </w:rPr>
        <w:t>____</w:t>
      </w:r>
      <w:r w:rsidR="0075299F" w:rsidRPr="008D69E1">
        <w:rPr>
          <w:szCs w:val="24"/>
        </w:rPr>
        <w:t>_</w:t>
      </w:r>
      <w:r w:rsidR="0075299F">
        <w:rPr>
          <w:szCs w:val="24"/>
        </w:rPr>
        <w:t>_________</w:t>
      </w:r>
      <w:r w:rsidR="00D5207A" w:rsidRPr="007C4B37">
        <w:rPr>
          <w:szCs w:val="24"/>
        </w:rPr>
        <w:t>_______</w:t>
      </w:r>
    </w:p>
    <w:p w14:paraId="31F84D74" w14:textId="77777777" w:rsidR="0075299F" w:rsidRDefault="0075299F" w:rsidP="0038606C">
      <w:pPr>
        <w:autoSpaceDE w:val="0"/>
        <w:autoSpaceDN w:val="0"/>
        <w:adjustRightInd w:val="0"/>
        <w:rPr>
          <w:szCs w:val="24"/>
        </w:rPr>
      </w:pPr>
    </w:p>
    <w:p w14:paraId="1DC01BCE" w14:textId="77777777" w:rsidR="004303F9" w:rsidRPr="007C4B37" w:rsidRDefault="004F3D9B" w:rsidP="0038606C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Navesti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u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kom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obliku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je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izvodio</w:t>
      </w:r>
      <w:r w:rsidR="00832CCA" w:rsidRPr="007C4B37">
        <w:rPr>
          <w:szCs w:val="24"/>
        </w:rPr>
        <w:t xml:space="preserve"> </w:t>
      </w:r>
      <w:r>
        <w:rPr>
          <w:szCs w:val="24"/>
        </w:rPr>
        <w:t>radove</w:t>
      </w:r>
      <w:r w:rsidR="00D5207A" w:rsidRPr="007C4B37">
        <w:rPr>
          <w:szCs w:val="24"/>
        </w:rPr>
        <w:t xml:space="preserve">: </w:t>
      </w:r>
      <w:r w:rsidR="007C4B37">
        <w:rPr>
          <w:szCs w:val="24"/>
        </w:rPr>
        <w:t>______________</w:t>
      </w:r>
      <w:r>
        <w:rPr>
          <w:szCs w:val="24"/>
        </w:rPr>
        <w:t>izvođač</w:t>
      </w:r>
      <w:r w:rsidR="00D5207A" w:rsidRPr="007C4B37">
        <w:rPr>
          <w:szCs w:val="24"/>
        </w:rPr>
        <w:t xml:space="preserve">, </w:t>
      </w:r>
      <w:r>
        <w:rPr>
          <w:szCs w:val="24"/>
        </w:rPr>
        <w:t>podizvođač</w:t>
      </w:r>
      <w:r w:rsidR="00D5207A" w:rsidRPr="007C4B37">
        <w:rPr>
          <w:szCs w:val="24"/>
        </w:rPr>
        <w:t xml:space="preserve">, </w:t>
      </w:r>
      <w:r>
        <w:rPr>
          <w:szCs w:val="24"/>
        </w:rPr>
        <w:t>član</w:t>
      </w:r>
      <w:r w:rsidR="00D5207A" w:rsidRPr="007C4B37">
        <w:rPr>
          <w:szCs w:val="24"/>
        </w:rPr>
        <w:t xml:space="preserve"> </w:t>
      </w:r>
      <w:r>
        <w:rPr>
          <w:szCs w:val="24"/>
        </w:rPr>
        <w:t>grupe</w:t>
      </w:r>
    </w:p>
    <w:p w14:paraId="6DF77E4E" w14:textId="77777777" w:rsidR="0038606C" w:rsidRPr="008D69E1" w:rsidRDefault="004F3D9B" w:rsidP="004303F9">
      <w:pPr>
        <w:autoSpaceDE w:val="0"/>
        <w:autoSpaceDN w:val="0"/>
        <w:adjustRightInd w:val="0"/>
        <w:ind w:firstLine="708"/>
        <w:rPr>
          <w:szCs w:val="24"/>
        </w:rPr>
      </w:pPr>
      <w:r>
        <w:rPr>
          <w:szCs w:val="24"/>
        </w:rPr>
        <w:t>Ova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potvrda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se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izdaje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radi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učešća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u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postupku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javne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nabavke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i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za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druge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svrhe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se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može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upotrebiti</w:t>
      </w:r>
      <w:r w:rsidR="0038606C" w:rsidRPr="008D69E1">
        <w:rPr>
          <w:szCs w:val="24"/>
        </w:rPr>
        <w:t>.</w:t>
      </w:r>
    </w:p>
    <w:p w14:paraId="4AB579AF" w14:textId="77777777" w:rsidR="0038606C" w:rsidRPr="008D69E1" w:rsidRDefault="004F3D9B" w:rsidP="004303F9">
      <w:pPr>
        <w:autoSpaceDE w:val="0"/>
        <w:autoSpaceDN w:val="0"/>
        <w:adjustRightInd w:val="0"/>
        <w:ind w:firstLine="708"/>
        <w:rPr>
          <w:szCs w:val="24"/>
        </w:rPr>
      </w:pPr>
      <w:r>
        <w:rPr>
          <w:szCs w:val="24"/>
        </w:rPr>
        <w:t>Kontakt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lice</w:t>
      </w:r>
      <w:r w:rsidR="0038606C" w:rsidRPr="008D69E1">
        <w:rPr>
          <w:szCs w:val="24"/>
        </w:rPr>
        <w:t xml:space="preserve"> </w:t>
      </w:r>
      <w:r>
        <w:rPr>
          <w:szCs w:val="24"/>
        </w:rPr>
        <w:t>naručioca</w:t>
      </w:r>
      <w:r w:rsidR="0038606C" w:rsidRPr="008D69E1">
        <w:rPr>
          <w:szCs w:val="24"/>
        </w:rPr>
        <w:t xml:space="preserve">: ____________________________, </w:t>
      </w:r>
      <w:r>
        <w:rPr>
          <w:szCs w:val="24"/>
        </w:rPr>
        <w:t>telefon</w:t>
      </w:r>
      <w:r w:rsidR="0038606C" w:rsidRPr="008D69E1">
        <w:rPr>
          <w:szCs w:val="24"/>
        </w:rPr>
        <w:t>: ________________</w:t>
      </w:r>
      <w:r w:rsidR="004303F9">
        <w:rPr>
          <w:szCs w:val="24"/>
        </w:rPr>
        <w:t>.</w:t>
      </w:r>
    </w:p>
    <w:p w14:paraId="2F0A1873" w14:textId="77777777" w:rsidR="0038606C" w:rsidRPr="008D69E1" w:rsidRDefault="0038606C" w:rsidP="0038606C">
      <w:pPr>
        <w:autoSpaceDE w:val="0"/>
        <w:autoSpaceDN w:val="0"/>
        <w:adjustRightInd w:val="0"/>
        <w:rPr>
          <w:szCs w:val="24"/>
        </w:rPr>
      </w:pPr>
    </w:p>
    <w:p w14:paraId="3158C081" w14:textId="77777777" w:rsidR="004303F9" w:rsidRDefault="004303F9" w:rsidP="0038606C">
      <w:pPr>
        <w:autoSpaceDE w:val="0"/>
        <w:autoSpaceDN w:val="0"/>
        <w:adjustRightInd w:val="0"/>
        <w:rPr>
          <w:szCs w:val="24"/>
        </w:rPr>
      </w:pPr>
    </w:p>
    <w:p w14:paraId="34DDEEB4" w14:textId="77777777" w:rsidR="0072214D" w:rsidRDefault="0072214D" w:rsidP="0038606C">
      <w:pPr>
        <w:autoSpaceDE w:val="0"/>
        <w:autoSpaceDN w:val="0"/>
        <w:adjustRightInd w:val="0"/>
        <w:rPr>
          <w:szCs w:val="24"/>
        </w:rPr>
      </w:pPr>
    </w:p>
    <w:p w14:paraId="411B4110" w14:textId="77777777" w:rsidR="00A71939" w:rsidRDefault="00A71939" w:rsidP="0038606C">
      <w:pPr>
        <w:autoSpaceDE w:val="0"/>
        <w:autoSpaceDN w:val="0"/>
        <w:adjustRightInd w:val="0"/>
        <w:rPr>
          <w:szCs w:val="24"/>
        </w:rPr>
      </w:pPr>
    </w:p>
    <w:p w14:paraId="4D9BDC34" w14:textId="77777777" w:rsidR="00A71939" w:rsidRDefault="00A71939" w:rsidP="0038606C">
      <w:pPr>
        <w:autoSpaceDE w:val="0"/>
        <w:autoSpaceDN w:val="0"/>
        <w:adjustRightInd w:val="0"/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60"/>
        <w:gridCol w:w="3068"/>
        <w:gridCol w:w="4019"/>
      </w:tblGrid>
      <w:tr w:rsidR="00A71939" w:rsidRPr="00FF622C" w14:paraId="1AF877B2" w14:textId="77777777">
        <w:tc>
          <w:tcPr>
            <w:tcW w:w="2660" w:type="dxa"/>
            <w:shd w:val="clear" w:color="auto" w:fill="auto"/>
            <w:vAlign w:val="center"/>
          </w:tcPr>
          <w:p w14:paraId="6F5B851D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A71939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250E9BA7" w14:textId="77777777" w:rsidR="00A71939" w:rsidRPr="0057187A" w:rsidRDefault="004F3D9B" w:rsidP="00622DA1">
            <w:pPr>
              <w:pStyle w:val="BodyText2"/>
              <w:spacing w:line="100" w:lineRule="atLeast"/>
              <w:jc w:val="center"/>
            </w:pPr>
            <w:r>
              <w:t>M</w:t>
            </w:r>
            <w:r w:rsidR="00A71939" w:rsidRPr="0057187A">
              <w:t>.</w:t>
            </w:r>
            <w:r>
              <w:t>P</w:t>
            </w:r>
            <w:r w:rsidR="00A71939" w:rsidRPr="0057187A">
              <w:t>.</w:t>
            </w:r>
          </w:p>
        </w:tc>
        <w:tc>
          <w:tcPr>
            <w:tcW w:w="4019" w:type="dxa"/>
            <w:shd w:val="clear" w:color="auto" w:fill="auto"/>
            <w:vAlign w:val="center"/>
          </w:tcPr>
          <w:p w14:paraId="3C7621B9" w14:textId="77777777" w:rsidR="00A71939" w:rsidRPr="0057187A" w:rsidRDefault="004F3D9B" w:rsidP="000D47BE">
            <w:pPr>
              <w:pStyle w:val="BodyText2"/>
              <w:spacing w:line="100" w:lineRule="atLeast"/>
              <w:jc w:val="center"/>
            </w:pPr>
            <w:r>
              <w:t>Potpis</w:t>
            </w:r>
            <w:r w:rsidR="00A71939" w:rsidRPr="0057187A">
              <w:t xml:space="preserve"> </w:t>
            </w:r>
            <w:r>
              <w:rPr>
                <w:lang w:val="sr-Cyrl-CS"/>
              </w:rPr>
              <w:t>ovlašćenog</w:t>
            </w:r>
            <w:r w:rsidR="00A71939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lica</w:t>
            </w:r>
            <w:r w:rsidR="00C0507F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naručioca</w:t>
            </w:r>
            <w:r w:rsidR="00A23834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izvedenih</w:t>
            </w:r>
            <w:r w:rsidR="000D47BE" w:rsidRPr="0091422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radova</w:t>
            </w:r>
          </w:p>
        </w:tc>
      </w:tr>
      <w:tr w:rsidR="00A71939" w:rsidRPr="00FF622C" w14:paraId="64855192" w14:textId="77777777">
        <w:tc>
          <w:tcPr>
            <w:tcW w:w="2660" w:type="dxa"/>
            <w:tcBorders>
              <w:bottom w:val="single" w:sz="4" w:space="0" w:color="000000"/>
            </w:tcBorders>
            <w:shd w:val="clear" w:color="auto" w:fill="auto"/>
          </w:tcPr>
          <w:p w14:paraId="4914B810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AE613D5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4019" w:type="dxa"/>
            <w:tcBorders>
              <w:bottom w:val="single" w:sz="4" w:space="0" w:color="000000"/>
            </w:tcBorders>
            <w:shd w:val="clear" w:color="auto" w:fill="auto"/>
          </w:tcPr>
          <w:p w14:paraId="279399F0" w14:textId="77777777" w:rsidR="00A71939" w:rsidRPr="0057187A" w:rsidRDefault="00A71939" w:rsidP="00622DA1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69972F85" w14:textId="77777777" w:rsidR="004303F9" w:rsidRDefault="004303F9" w:rsidP="0038606C">
      <w:pPr>
        <w:autoSpaceDE w:val="0"/>
        <w:autoSpaceDN w:val="0"/>
        <w:adjustRightInd w:val="0"/>
        <w:rPr>
          <w:szCs w:val="24"/>
        </w:rPr>
      </w:pPr>
    </w:p>
    <w:p w14:paraId="6806E737" w14:textId="77777777" w:rsidR="004303F9" w:rsidRDefault="004303F9" w:rsidP="004303F9">
      <w:pPr>
        <w:autoSpaceDE w:val="0"/>
        <w:autoSpaceDN w:val="0"/>
        <w:adjustRightInd w:val="0"/>
        <w:rPr>
          <w:i/>
          <w:iCs/>
          <w:szCs w:val="24"/>
        </w:rPr>
      </w:pPr>
    </w:p>
    <w:p w14:paraId="6BE12A61" w14:textId="77777777" w:rsidR="004303F9" w:rsidRDefault="004303F9" w:rsidP="004303F9">
      <w:pPr>
        <w:autoSpaceDE w:val="0"/>
        <w:autoSpaceDN w:val="0"/>
        <w:adjustRightInd w:val="0"/>
        <w:rPr>
          <w:i/>
          <w:iCs/>
          <w:szCs w:val="24"/>
        </w:rPr>
      </w:pPr>
    </w:p>
    <w:p w14:paraId="3823BFAD" w14:textId="77777777" w:rsidR="0038606C" w:rsidRPr="008D69E1" w:rsidRDefault="004F3D9B" w:rsidP="004303F9">
      <w:pPr>
        <w:autoSpaceDE w:val="0"/>
        <w:autoSpaceDN w:val="0"/>
        <w:adjustRightInd w:val="0"/>
        <w:rPr>
          <w:i/>
          <w:iCs/>
          <w:szCs w:val="24"/>
        </w:rPr>
      </w:pPr>
      <w:r>
        <w:rPr>
          <w:b/>
          <w:i/>
          <w:iCs/>
          <w:szCs w:val="24"/>
        </w:rPr>
        <w:t>Napomena</w:t>
      </w:r>
      <w:r w:rsidR="0038606C" w:rsidRPr="004303F9">
        <w:rPr>
          <w:b/>
          <w:i/>
          <w:iCs/>
          <w:szCs w:val="24"/>
        </w:rPr>
        <w:t>: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Svaka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zloupotreba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netačni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podaci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ovoj</w:t>
      </w:r>
      <w:r w:rsidR="0038606C" w:rsidRPr="008D69E1">
        <w:rPr>
          <w:i/>
          <w:iCs/>
          <w:szCs w:val="24"/>
        </w:rPr>
        <w:t xml:space="preserve"> </w:t>
      </w:r>
      <w:proofErr w:type="gramStart"/>
      <w:r>
        <w:rPr>
          <w:i/>
          <w:iCs/>
          <w:szCs w:val="24"/>
        </w:rPr>
        <w:t>potvrdi</w:t>
      </w:r>
      <w:r w:rsidR="00427CFB">
        <w:rPr>
          <w:i/>
          <w:iCs/>
          <w:szCs w:val="24"/>
        </w:rPr>
        <w:t xml:space="preserve"> 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mogu</w:t>
      </w:r>
      <w:proofErr w:type="gramEnd"/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proizvesti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materijalnu</w:t>
      </w:r>
      <w:r w:rsidR="0038606C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i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krivičnu</w:t>
      </w:r>
      <w:r w:rsidR="004303F9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odgovornost</w:t>
      </w:r>
      <w:r w:rsidR="004303F9">
        <w:rPr>
          <w:i/>
          <w:iCs/>
          <w:szCs w:val="24"/>
        </w:rPr>
        <w:t>.</w:t>
      </w:r>
      <w:r w:rsidR="004303F9" w:rsidRPr="008D69E1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Ova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potvrda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se</w:t>
      </w:r>
      <w:r w:rsidR="0045173E">
        <w:rPr>
          <w:i/>
          <w:iCs/>
          <w:szCs w:val="24"/>
        </w:rPr>
        <w:t xml:space="preserve"> </w:t>
      </w:r>
      <w:proofErr w:type="gramStart"/>
      <w:r>
        <w:rPr>
          <w:i/>
          <w:iCs/>
          <w:szCs w:val="24"/>
        </w:rPr>
        <w:t>sa</w:t>
      </w:r>
      <w:proofErr w:type="gramEnd"/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Obrascem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referentne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liste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podnosi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uz</w:t>
      </w:r>
      <w:r w:rsidR="0045173E">
        <w:rPr>
          <w:i/>
          <w:iCs/>
          <w:szCs w:val="24"/>
        </w:rPr>
        <w:t xml:space="preserve"> </w:t>
      </w:r>
      <w:r>
        <w:rPr>
          <w:i/>
          <w:iCs/>
          <w:szCs w:val="24"/>
        </w:rPr>
        <w:t>ponudu</w:t>
      </w:r>
      <w:r w:rsidR="0045173E">
        <w:rPr>
          <w:i/>
          <w:iCs/>
          <w:szCs w:val="24"/>
        </w:rPr>
        <w:t>.</w:t>
      </w:r>
    </w:p>
    <w:p w14:paraId="4E7D342D" w14:textId="6EF6FB86" w:rsidR="00D57045" w:rsidRPr="00D57045" w:rsidRDefault="008D69E1" w:rsidP="004639D4">
      <w:pPr>
        <w:pStyle w:val="Heading2"/>
        <w:rPr>
          <w:b w:val="0"/>
          <w:bCs w:val="0"/>
          <w:i w:val="0"/>
          <w:iCs w:val="0"/>
        </w:rPr>
      </w:pPr>
      <w:bookmarkStart w:id="17" w:name="_Toc490120166"/>
      <w:r w:rsidRPr="00D57045">
        <w:lastRenderedPageBreak/>
        <w:t>XVI.</w:t>
      </w:r>
      <w:r w:rsidR="00F85DD5" w:rsidRPr="00D57045">
        <w:t xml:space="preserve"> </w:t>
      </w:r>
      <w:r w:rsidR="004F3D9B">
        <w:t>OBRAZAC</w:t>
      </w:r>
      <w:r w:rsidR="00F85DD5" w:rsidRPr="00D57045">
        <w:t xml:space="preserve"> </w:t>
      </w:r>
      <w:r w:rsidR="004F3D9B">
        <w:t>IZJAVE</w:t>
      </w:r>
      <w:r w:rsidR="00F85DD5" w:rsidRPr="00D57045">
        <w:t xml:space="preserve"> </w:t>
      </w:r>
      <w:r w:rsidR="004F3D9B">
        <w:t>O</w:t>
      </w:r>
      <w:r w:rsidR="00F85DD5" w:rsidRPr="00D57045">
        <w:t xml:space="preserve"> </w:t>
      </w:r>
      <w:r w:rsidR="00F107DA">
        <w:t>DOSTAVLJANJ</w:t>
      </w:r>
      <w:r w:rsidR="004F3D9B">
        <w:t>U</w:t>
      </w:r>
      <w:r w:rsidR="00485186" w:rsidRPr="00D57045">
        <w:t xml:space="preserve"> </w:t>
      </w:r>
      <w:r w:rsidR="00F85DD5" w:rsidRPr="00D57045">
        <w:t xml:space="preserve"> </w:t>
      </w:r>
      <w:r w:rsidR="004F3D9B">
        <w:t>POLISE</w:t>
      </w:r>
      <w:r w:rsidR="00F85DD5" w:rsidRPr="00D57045">
        <w:t xml:space="preserve"> </w:t>
      </w:r>
      <w:r w:rsidR="00F107DA">
        <w:t>OSIGURANJ</w:t>
      </w:r>
      <w:r w:rsidR="004F3D9B">
        <w:t>A</w:t>
      </w:r>
      <w:bookmarkEnd w:id="17"/>
    </w:p>
    <w:p w14:paraId="34478481" w14:textId="77777777" w:rsidR="00F85DD5" w:rsidRDefault="00F85DD5" w:rsidP="00F85DD5">
      <w:pPr>
        <w:pStyle w:val="BodyText3"/>
        <w:spacing w:after="0"/>
        <w:jc w:val="center"/>
        <w:rPr>
          <w:rFonts w:ascii="Arial" w:hAnsi="Arial" w:cs="Arial"/>
          <w:color w:val="0070C0"/>
          <w:sz w:val="24"/>
          <w:szCs w:val="24"/>
        </w:rPr>
      </w:pPr>
    </w:p>
    <w:p w14:paraId="36B320C1" w14:textId="77777777" w:rsidR="00F85DD5" w:rsidRPr="008D69E1" w:rsidRDefault="00F85DD5" w:rsidP="00F85DD5">
      <w:pPr>
        <w:tabs>
          <w:tab w:val="left" w:pos="6028"/>
        </w:tabs>
        <w:autoSpaceDE w:val="0"/>
        <w:ind w:left="360"/>
        <w:rPr>
          <w:b/>
          <w:bCs/>
          <w:iCs/>
          <w:szCs w:val="24"/>
          <w:lang w:val="ru-RU"/>
        </w:rPr>
      </w:pPr>
    </w:p>
    <w:p w14:paraId="10FC686E" w14:textId="77777777" w:rsidR="00F85DD5" w:rsidRPr="00485186" w:rsidRDefault="004F3D9B" w:rsidP="00485186">
      <w:pPr>
        <w:pStyle w:val="BodyText3"/>
        <w:spacing w:after="0"/>
        <w:ind w:left="708"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Ponuđač</w:t>
      </w:r>
      <w:r w:rsidR="00F85DD5" w:rsidRPr="008D69E1">
        <w:rPr>
          <w:color w:val="auto"/>
          <w:sz w:val="24"/>
          <w:szCs w:val="24"/>
        </w:rPr>
        <w:t xml:space="preserve"> _____________________________________________</w:t>
      </w:r>
      <w:r w:rsidR="00485186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daje</w:t>
      </w:r>
      <w:r w:rsidR="00485186">
        <w:rPr>
          <w:color w:val="auto"/>
          <w:sz w:val="24"/>
          <w:szCs w:val="24"/>
        </w:rPr>
        <w:t xml:space="preserve"> </w:t>
      </w:r>
    </w:p>
    <w:p w14:paraId="3E3EEF0C" w14:textId="77777777" w:rsidR="00485186" w:rsidRPr="00485186" w:rsidRDefault="00485186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0F6563D9" w14:textId="77777777" w:rsidR="00F85DD5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3FB4300F" w14:textId="77777777" w:rsidR="00485186" w:rsidRDefault="00485186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7EA47A13" w14:textId="77777777" w:rsidR="00485186" w:rsidRPr="00485186" w:rsidRDefault="00485186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06EC27D0" w14:textId="77777777" w:rsidR="00F85DD5" w:rsidRPr="008D69E1" w:rsidRDefault="004F3D9B" w:rsidP="00F85DD5">
      <w:pPr>
        <w:pStyle w:val="BodyText3"/>
        <w:spacing w:after="0"/>
        <w:jc w:val="center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I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Z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J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A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V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U</w:t>
      </w:r>
    </w:p>
    <w:p w14:paraId="2CC0023F" w14:textId="768BE960" w:rsidR="00F85DD5" w:rsidRPr="008D69E1" w:rsidRDefault="004F3D9B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O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proofErr w:type="gramStart"/>
      <w:r w:rsidR="00F107DA">
        <w:rPr>
          <w:b/>
          <w:color w:val="auto"/>
          <w:sz w:val="24"/>
          <w:szCs w:val="24"/>
        </w:rPr>
        <w:t>DOSTAVLJ</w:t>
      </w:r>
      <w:r w:rsidR="00587D5D">
        <w:rPr>
          <w:b/>
          <w:color w:val="auto"/>
          <w:sz w:val="24"/>
          <w:szCs w:val="24"/>
        </w:rPr>
        <w:t>ANJ</w:t>
      </w:r>
      <w:r>
        <w:rPr>
          <w:b/>
          <w:color w:val="auto"/>
          <w:sz w:val="24"/>
          <w:szCs w:val="24"/>
        </w:rPr>
        <w:t>U</w:t>
      </w:r>
      <w:r w:rsidR="00485186">
        <w:rPr>
          <w:b/>
          <w:color w:val="auto"/>
          <w:sz w:val="24"/>
          <w:szCs w:val="24"/>
        </w:rPr>
        <w:t xml:space="preserve"> </w:t>
      </w:r>
      <w:r w:rsidR="00F85DD5" w:rsidRPr="008D69E1">
        <w:rPr>
          <w:b/>
          <w:color w:val="auto"/>
          <w:sz w:val="24"/>
          <w:szCs w:val="24"/>
        </w:rPr>
        <w:t xml:space="preserve"> </w:t>
      </w:r>
      <w:r>
        <w:rPr>
          <w:b/>
          <w:color w:val="auto"/>
          <w:sz w:val="24"/>
          <w:szCs w:val="24"/>
        </w:rPr>
        <w:t>POLISE</w:t>
      </w:r>
      <w:proofErr w:type="gramEnd"/>
      <w:r w:rsidR="00F85DD5" w:rsidRPr="008D69E1">
        <w:rPr>
          <w:b/>
          <w:color w:val="auto"/>
          <w:sz w:val="24"/>
          <w:szCs w:val="24"/>
        </w:rPr>
        <w:t xml:space="preserve"> </w:t>
      </w:r>
      <w:r w:rsidR="00587D5D">
        <w:rPr>
          <w:b/>
          <w:color w:val="auto"/>
          <w:sz w:val="24"/>
          <w:szCs w:val="24"/>
        </w:rPr>
        <w:t>OSIGURANJ</w:t>
      </w:r>
      <w:r>
        <w:rPr>
          <w:b/>
          <w:color w:val="auto"/>
          <w:sz w:val="24"/>
          <w:szCs w:val="24"/>
        </w:rPr>
        <w:t>A</w:t>
      </w:r>
    </w:p>
    <w:p w14:paraId="5D2300C1" w14:textId="77777777" w:rsidR="00F85DD5" w:rsidRPr="008D69E1" w:rsidRDefault="00F85DD5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22E0CC19" w14:textId="77777777" w:rsidR="00F85DD5" w:rsidRPr="008D69E1" w:rsidRDefault="00F85DD5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2502A8B6" w14:textId="77777777" w:rsidR="00F85DD5" w:rsidRPr="008D69E1" w:rsidRDefault="004F3D9B" w:rsidP="00485186">
      <w:pPr>
        <w:pStyle w:val="BodyText3"/>
        <w:spacing w:after="0"/>
        <w:ind w:left="360" w:firstLine="708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Izjavlјujem</w:t>
      </w:r>
      <w:r w:rsidR="00485186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da</w:t>
      </w:r>
      <w:r w:rsidR="0048518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se</w:t>
      </w:r>
      <w:r w:rsidR="0048518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ponuđač</w:t>
      </w:r>
      <w:r w:rsidR="00485186">
        <w:rPr>
          <w:color w:val="auto"/>
          <w:sz w:val="24"/>
          <w:szCs w:val="24"/>
        </w:rPr>
        <w:t>______________________________________,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obavezuje</w:t>
      </w:r>
      <w:r w:rsidR="00C5655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da</w:t>
      </w:r>
      <w:r w:rsidR="00C56555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će</w:t>
      </w:r>
      <w:r w:rsidR="00C56555">
        <w:rPr>
          <w:color w:val="auto"/>
          <w:sz w:val="24"/>
          <w:szCs w:val="24"/>
        </w:rPr>
        <w:t xml:space="preserve">,  </w:t>
      </w:r>
      <w:r>
        <w:rPr>
          <w:color w:val="auto"/>
          <w:sz w:val="24"/>
          <w:szCs w:val="24"/>
        </w:rPr>
        <w:t>ukoliko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postupku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javne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nabavke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A61449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br</w:t>
      </w:r>
      <w:r w:rsidR="00A61449">
        <w:rPr>
          <w:color w:val="auto"/>
          <w:sz w:val="24"/>
          <w:szCs w:val="24"/>
        </w:rPr>
        <w:t xml:space="preserve">. </w:t>
      </w:r>
      <w:r w:rsidR="00B7761D" w:rsidRPr="006B147A">
        <w:rPr>
          <w:color w:val="auto"/>
          <w:sz w:val="24"/>
          <w:szCs w:val="24"/>
        </w:rPr>
        <w:t>OP/7-2017/RD</w:t>
      </w:r>
      <w:r w:rsidR="00A61449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bude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izabran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kao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najpovolјniji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i</w:t>
      </w:r>
      <w:r w:rsidR="00485186" w:rsidRPr="006B147A">
        <w:rPr>
          <w:color w:val="auto"/>
          <w:sz w:val="24"/>
          <w:szCs w:val="24"/>
        </w:rPr>
        <w:t xml:space="preserve"> 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ukoliko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ponuđač</w:t>
      </w:r>
      <w:r w:rsidR="00485186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pristupi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zaklјučenju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ugovora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o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izvođenju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radova</w:t>
      </w:r>
      <w:r w:rsidR="00F85DD5" w:rsidRPr="006B147A">
        <w:rPr>
          <w:color w:val="auto"/>
          <w:sz w:val="24"/>
          <w:szCs w:val="24"/>
        </w:rPr>
        <w:t xml:space="preserve">, </w:t>
      </w:r>
      <w:r w:rsidRPr="006B147A">
        <w:rPr>
          <w:color w:val="auto"/>
          <w:sz w:val="24"/>
          <w:szCs w:val="24"/>
        </w:rPr>
        <w:t>odmah</w:t>
      </w:r>
      <w:r w:rsidR="00F85DD5" w:rsidRPr="006B147A">
        <w:rPr>
          <w:color w:val="auto"/>
          <w:sz w:val="24"/>
          <w:szCs w:val="24"/>
        </w:rPr>
        <w:t xml:space="preserve"> </w:t>
      </w:r>
      <w:r w:rsidRPr="006B147A">
        <w:rPr>
          <w:color w:val="auto"/>
          <w:sz w:val="24"/>
          <w:szCs w:val="24"/>
        </w:rPr>
        <w:t>po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zaklјučenju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ugovra</w:t>
      </w:r>
      <w:r w:rsidR="00F85DD5" w:rsidRPr="008D69E1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najkasnije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roku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</w:t>
      </w:r>
      <w:r w:rsidR="00F85DD5" w:rsidRPr="008D69E1">
        <w:rPr>
          <w:color w:val="auto"/>
          <w:sz w:val="24"/>
          <w:szCs w:val="24"/>
        </w:rPr>
        <w:t xml:space="preserve"> </w:t>
      </w:r>
      <w:r w:rsidR="008D69E1">
        <w:rPr>
          <w:color w:val="auto"/>
          <w:sz w:val="24"/>
          <w:szCs w:val="24"/>
        </w:rPr>
        <w:t xml:space="preserve">5 </w:t>
      </w:r>
      <w:r w:rsidR="00485186">
        <w:rPr>
          <w:color w:val="auto"/>
          <w:sz w:val="24"/>
          <w:szCs w:val="24"/>
        </w:rPr>
        <w:t>(</w:t>
      </w:r>
      <w:r>
        <w:rPr>
          <w:color w:val="auto"/>
          <w:sz w:val="24"/>
          <w:szCs w:val="24"/>
        </w:rPr>
        <w:t>pet</w:t>
      </w:r>
      <w:r w:rsidR="00485186">
        <w:rPr>
          <w:color w:val="auto"/>
          <w:sz w:val="24"/>
          <w:szCs w:val="24"/>
        </w:rPr>
        <w:t>)</w:t>
      </w:r>
      <w:r w:rsidR="008D69E1">
        <w:rPr>
          <w:color w:val="auto"/>
          <w:sz w:val="24"/>
          <w:szCs w:val="24"/>
        </w:rPr>
        <w:t xml:space="preserve"> 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dana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dana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zaklјučenja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ugovora</w:t>
      </w:r>
      <w:r w:rsidR="00F85DD5" w:rsidRPr="008D69E1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Naručiocu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dostaviti</w:t>
      </w:r>
      <w:r w:rsidR="00485186">
        <w:rPr>
          <w:color w:val="auto"/>
          <w:sz w:val="24"/>
          <w:szCs w:val="24"/>
        </w:rPr>
        <w:t>,</w:t>
      </w:r>
      <w:r w:rsidR="00485186" w:rsidRPr="00485186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original</w:t>
      </w:r>
      <w:r w:rsidR="00485186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ili</w:t>
      </w:r>
      <w:r w:rsidR="00485186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overenu</w:t>
      </w:r>
      <w:r w:rsidR="00485186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kopiju</w:t>
      </w:r>
      <w:r w:rsidR="0044633D">
        <w:rPr>
          <w:color w:val="auto"/>
          <w:sz w:val="24"/>
          <w:szCs w:val="24"/>
        </w:rPr>
        <w:t xml:space="preserve"> 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polise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osiguranja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izvođenje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koji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predmet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javne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nabavke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polisu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osiguranja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odgovornosti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štetu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pričinjenu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trećim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licima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stvarima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trećih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lica</w:t>
      </w:r>
      <w:r w:rsidR="00F85DD5" w:rsidRPr="008D69E1">
        <w:rPr>
          <w:color w:val="auto"/>
          <w:sz w:val="24"/>
          <w:szCs w:val="24"/>
        </w:rPr>
        <w:t xml:space="preserve">,  </w:t>
      </w:r>
      <w:r>
        <w:rPr>
          <w:color w:val="auto"/>
          <w:sz w:val="24"/>
          <w:szCs w:val="24"/>
        </w:rPr>
        <w:t>sa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važnošću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ceo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period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izvođenja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tj</w:t>
      </w:r>
      <w:r w:rsidR="00F85DD5" w:rsidRPr="008D69E1">
        <w:rPr>
          <w:color w:val="auto"/>
          <w:sz w:val="24"/>
          <w:szCs w:val="24"/>
        </w:rPr>
        <w:t xml:space="preserve">. </w:t>
      </w:r>
      <w:proofErr w:type="gramStart"/>
      <w:r>
        <w:rPr>
          <w:color w:val="auto"/>
          <w:sz w:val="24"/>
          <w:szCs w:val="24"/>
        </w:rPr>
        <w:t>do</w:t>
      </w:r>
      <w:proofErr w:type="gramEnd"/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predaje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istih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naručiocu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potpisivanja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zapisnika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o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primopredaji</w:t>
      </w:r>
      <w:r w:rsidR="00F85DD5" w:rsidRPr="008D69E1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radova</w:t>
      </w:r>
      <w:r w:rsidR="00F85DD5" w:rsidRPr="008D69E1">
        <w:rPr>
          <w:color w:val="auto"/>
          <w:sz w:val="24"/>
          <w:szCs w:val="24"/>
        </w:rPr>
        <w:t xml:space="preserve">. </w:t>
      </w:r>
    </w:p>
    <w:p w14:paraId="720F087C" w14:textId="77777777" w:rsidR="00F85DD5" w:rsidRPr="008D69E1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45C569FE" w14:textId="77777777" w:rsidR="00F85DD5" w:rsidRPr="008D69E1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4180134F" w14:textId="77777777" w:rsidR="00F85DD5" w:rsidRDefault="00F85DD5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A39A4" w:rsidRPr="00FF622C" w14:paraId="3D446D0A" w14:textId="77777777">
        <w:tc>
          <w:tcPr>
            <w:tcW w:w="3080" w:type="dxa"/>
            <w:shd w:val="clear" w:color="auto" w:fill="auto"/>
            <w:vAlign w:val="center"/>
          </w:tcPr>
          <w:p w14:paraId="697195F6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2A39A4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4592FD85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M</w:t>
            </w:r>
            <w:r w:rsidR="002A39A4" w:rsidRPr="0057187A">
              <w:t>.</w:t>
            </w:r>
            <w:r>
              <w:t>P</w:t>
            </w:r>
            <w:r w:rsidR="002A39A4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3314BA86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rPr>
                <w:bCs/>
                <w:iCs/>
              </w:rPr>
              <w:t>Ponuđač</w:t>
            </w:r>
          </w:p>
        </w:tc>
      </w:tr>
      <w:tr w:rsidR="002A39A4" w:rsidRPr="00FF622C" w14:paraId="44BC0258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0517E19E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00371ABB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5D09317A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7BB2B6D8" w14:textId="77777777" w:rsidR="002A39A4" w:rsidRDefault="002A39A4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121D643F" w14:textId="77777777" w:rsidR="002A39A4" w:rsidRDefault="002A39A4" w:rsidP="00F85DD5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14:paraId="0C9B8E65" w14:textId="77777777" w:rsidR="00485186" w:rsidRDefault="00485186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46B2736F" w14:textId="77777777" w:rsidR="00485186" w:rsidRPr="008D69E1" w:rsidRDefault="00485186" w:rsidP="00F85DD5">
      <w:pPr>
        <w:pStyle w:val="BodyText3"/>
        <w:spacing w:after="0"/>
        <w:jc w:val="center"/>
        <w:rPr>
          <w:color w:val="auto"/>
          <w:sz w:val="24"/>
          <w:szCs w:val="24"/>
        </w:rPr>
      </w:pPr>
    </w:p>
    <w:p w14:paraId="470352C0" w14:textId="77777777" w:rsidR="00F85DD5" w:rsidRPr="000C5695" w:rsidRDefault="004F3D9B" w:rsidP="00F85DD5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r>
        <w:rPr>
          <w:b/>
          <w:bCs/>
          <w:i/>
          <w:iCs/>
          <w:szCs w:val="24"/>
          <w:u w:val="single"/>
        </w:rPr>
        <w:t>Napomena</w:t>
      </w:r>
      <w:r w:rsidR="00F85DD5" w:rsidRPr="00485186">
        <w:rPr>
          <w:b/>
          <w:bCs/>
          <w:i/>
          <w:iCs/>
          <w:szCs w:val="24"/>
          <w:u w:val="single"/>
        </w:rPr>
        <w:t>:</w:t>
      </w:r>
      <w:r w:rsidR="00F85DD5" w:rsidRPr="008D69E1">
        <w:rPr>
          <w:b/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Ukoliko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ponudu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podnosi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grupa</w:t>
      </w:r>
      <w:r w:rsidR="00F85DD5" w:rsidRPr="000C5695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F85DD5" w:rsidRPr="00485186">
        <w:rPr>
          <w:bCs/>
          <w:i/>
          <w:iCs/>
          <w:szCs w:val="24"/>
        </w:rPr>
        <w:t xml:space="preserve">, </w:t>
      </w:r>
      <w:r>
        <w:rPr>
          <w:bCs/>
          <w:i/>
          <w:iCs/>
          <w:szCs w:val="24"/>
        </w:rPr>
        <w:t>Izjavu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potpisuje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ovlašćeni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predstavnik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grupe</w:t>
      </w:r>
      <w:r w:rsidR="000536FF" w:rsidRPr="00485186"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>ponuđača</w:t>
      </w:r>
      <w:r w:rsidR="000536FF" w:rsidRPr="00485186">
        <w:rPr>
          <w:bCs/>
          <w:i/>
          <w:iCs/>
          <w:szCs w:val="24"/>
        </w:rPr>
        <w:t>.</w:t>
      </w:r>
    </w:p>
    <w:p w14:paraId="658A5907" w14:textId="77777777" w:rsidR="00F85DD5" w:rsidRPr="008D69E1" w:rsidRDefault="00F85DD5" w:rsidP="003C06BA">
      <w:pPr>
        <w:autoSpaceDE w:val="0"/>
        <w:autoSpaceDN w:val="0"/>
        <w:adjustRightInd w:val="0"/>
        <w:rPr>
          <w:rFonts w:eastAsia="Calibri-Bold"/>
          <w:b/>
          <w:bCs/>
          <w:szCs w:val="24"/>
        </w:rPr>
      </w:pPr>
    </w:p>
    <w:p w14:paraId="0786541D" w14:textId="1BE02F4B" w:rsidR="00D57045" w:rsidRPr="00D57045" w:rsidRDefault="0029479C" w:rsidP="004639D4">
      <w:pPr>
        <w:pStyle w:val="Heading2"/>
        <w:rPr>
          <w:b w:val="0"/>
          <w:bCs w:val="0"/>
          <w:i w:val="0"/>
          <w:iCs w:val="0"/>
        </w:rPr>
      </w:pPr>
      <w:bookmarkStart w:id="18" w:name="_Toc490120167"/>
      <w:r w:rsidRPr="00D57045">
        <w:lastRenderedPageBreak/>
        <w:t xml:space="preserve">XVII.   </w:t>
      </w:r>
      <w:r w:rsidR="004F3D9B">
        <w:t>OBRAZAC</w:t>
      </w:r>
      <w:r w:rsidRPr="00D57045">
        <w:t xml:space="preserve"> </w:t>
      </w:r>
      <w:r w:rsidR="004F3D9B">
        <w:t>IZJAVE</w:t>
      </w:r>
      <w:r w:rsidRPr="00D57045">
        <w:t xml:space="preserve">  </w:t>
      </w:r>
      <w:r w:rsidR="004F3D9B">
        <w:t>O</w:t>
      </w:r>
      <w:r w:rsidRPr="00D57045">
        <w:t xml:space="preserve"> </w:t>
      </w:r>
      <w:r w:rsidR="004F3D9B">
        <w:t>OBILASKU</w:t>
      </w:r>
      <w:r w:rsidRPr="00D57045">
        <w:t xml:space="preserve"> </w:t>
      </w:r>
      <w:r w:rsidR="004F3D9B">
        <w:t>LOKACIJE</w:t>
      </w:r>
      <w:r w:rsidRPr="00D57045">
        <w:t xml:space="preserve"> </w:t>
      </w:r>
      <w:r w:rsidR="004F3D9B">
        <w:t>ZA</w:t>
      </w:r>
      <w:r w:rsidRPr="00D57045">
        <w:t xml:space="preserve"> </w:t>
      </w:r>
      <w:r w:rsidR="00F107DA">
        <w:t>IZVOĐENJ</w:t>
      </w:r>
      <w:r w:rsidR="004F3D9B">
        <w:t>E</w:t>
      </w:r>
      <w:r w:rsidRPr="00D57045">
        <w:t xml:space="preserve"> </w:t>
      </w:r>
      <w:r w:rsidR="004F3D9B">
        <w:t>RADOVA</w:t>
      </w:r>
      <w:r w:rsidRPr="00D57045">
        <w:t xml:space="preserve"> </w:t>
      </w:r>
      <w:r w:rsidR="004F3D9B">
        <w:t>I</w:t>
      </w:r>
      <w:r w:rsidRPr="00D57045">
        <w:t xml:space="preserve"> </w:t>
      </w:r>
      <w:r w:rsidR="004F3D9B">
        <w:t>IZVRŠENOM</w:t>
      </w:r>
      <w:r w:rsidRPr="00D57045">
        <w:t xml:space="preserve"> </w:t>
      </w:r>
      <w:r w:rsidR="004F3D9B">
        <w:t>UVIDU</w:t>
      </w:r>
      <w:r w:rsidRPr="00D57045">
        <w:t xml:space="preserve"> </w:t>
      </w:r>
      <w:r w:rsidR="004F3D9B">
        <w:t>U</w:t>
      </w:r>
      <w:r w:rsidRPr="00D57045">
        <w:t xml:space="preserve"> </w:t>
      </w:r>
      <w:r w:rsidR="004F3D9B">
        <w:t>PROJEKTNU</w:t>
      </w:r>
      <w:r w:rsidRPr="00D57045">
        <w:t xml:space="preserve"> </w:t>
      </w:r>
      <w:r w:rsidR="004F3D9B">
        <w:t>DOKUMENTACIJU</w:t>
      </w:r>
      <w:bookmarkEnd w:id="18"/>
    </w:p>
    <w:p w14:paraId="47558599" w14:textId="77777777" w:rsidR="0029479C" w:rsidRDefault="0029479C" w:rsidP="0029479C">
      <w:pPr>
        <w:pStyle w:val="BodyText3"/>
        <w:spacing w:after="0"/>
        <w:jc w:val="center"/>
        <w:rPr>
          <w:rFonts w:ascii="Arial" w:hAnsi="Arial" w:cs="Arial"/>
          <w:sz w:val="24"/>
          <w:szCs w:val="24"/>
        </w:rPr>
      </w:pPr>
    </w:p>
    <w:p w14:paraId="36F306BD" w14:textId="77777777" w:rsidR="0029479C" w:rsidRPr="0029479C" w:rsidRDefault="0029479C" w:rsidP="0029479C">
      <w:pPr>
        <w:pStyle w:val="BodyText3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F3D9B">
        <w:rPr>
          <w:sz w:val="24"/>
          <w:szCs w:val="24"/>
        </w:rPr>
        <w:t>Ponuđač</w:t>
      </w:r>
      <w:r w:rsidRPr="0029479C">
        <w:rPr>
          <w:sz w:val="24"/>
          <w:szCs w:val="24"/>
        </w:rPr>
        <w:t xml:space="preserve"> ________________________________________, </w:t>
      </w:r>
      <w:r w:rsidR="004F3D9B">
        <w:rPr>
          <w:sz w:val="24"/>
          <w:szCs w:val="24"/>
        </w:rPr>
        <w:t>daje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sledeću</w:t>
      </w:r>
      <w:r w:rsidRPr="0029479C">
        <w:rPr>
          <w:sz w:val="24"/>
          <w:szCs w:val="24"/>
        </w:rPr>
        <w:t xml:space="preserve"> </w:t>
      </w:r>
    </w:p>
    <w:p w14:paraId="2456576E" w14:textId="77777777" w:rsidR="0029479C" w:rsidRPr="003F2BA0" w:rsidRDefault="0029479C" w:rsidP="0029479C">
      <w:pPr>
        <w:tabs>
          <w:tab w:val="left" w:pos="6028"/>
        </w:tabs>
        <w:autoSpaceDE w:val="0"/>
        <w:ind w:left="360"/>
        <w:rPr>
          <w:rFonts w:ascii="Arial" w:hAnsi="Arial" w:cs="Arial"/>
          <w:b/>
          <w:bCs/>
          <w:iCs/>
          <w:lang w:val="ru-RU"/>
        </w:rPr>
      </w:pPr>
    </w:p>
    <w:p w14:paraId="1F64D77A" w14:textId="77777777" w:rsidR="0029479C" w:rsidRPr="003F2BA0" w:rsidRDefault="0029479C" w:rsidP="0029479C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7AAB25DA" w14:textId="77777777" w:rsidR="0029479C" w:rsidRPr="003F2BA0" w:rsidRDefault="0029479C" w:rsidP="0029479C">
      <w:pPr>
        <w:pStyle w:val="BodyText3"/>
        <w:spacing w:after="0"/>
        <w:jc w:val="both"/>
        <w:rPr>
          <w:rFonts w:ascii="Arial" w:hAnsi="Arial" w:cs="Arial"/>
          <w:sz w:val="24"/>
          <w:szCs w:val="24"/>
        </w:rPr>
      </w:pPr>
    </w:p>
    <w:p w14:paraId="12D827CA" w14:textId="77777777" w:rsidR="0029479C" w:rsidRPr="0029479C" w:rsidRDefault="004F3D9B" w:rsidP="0029479C">
      <w:pPr>
        <w:pStyle w:val="BodyText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J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V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</w:t>
      </w:r>
    </w:p>
    <w:p w14:paraId="097B3326" w14:textId="5F528870" w:rsidR="0029479C" w:rsidRPr="0029479C" w:rsidRDefault="004F3D9B" w:rsidP="0029479C">
      <w:pPr>
        <w:pStyle w:val="BodyText3"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OBILASKU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LOKACIJE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ZA</w:t>
      </w:r>
      <w:r w:rsidR="0029479C" w:rsidRPr="0029479C">
        <w:rPr>
          <w:b/>
          <w:sz w:val="24"/>
          <w:szCs w:val="24"/>
        </w:rPr>
        <w:t xml:space="preserve"> </w:t>
      </w:r>
      <w:r w:rsidR="00F107DA">
        <w:rPr>
          <w:b/>
          <w:sz w:val="24"/>
          <w:szCs w:val="24"/>
        </w:rPr>
        <w:t>IZVOĐENJ</w:t>
      </w:r>
      <w:r>
        <w:rPr>
          <w:b/>
          <w:sz w:val="24"/>
          <w:szCs w:val="24"/>
        </w:rPr>
        <w:t>E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RADOVA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IZVRŠENOM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UVIDU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PROJEKTNU</w:t>
      </w:r>
      <w:r w:rsidR="0029479C" w:rsidRPr="0029479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DOKUMENTACIJU</w:t>
      </w:r>
    </w:p>
    <w:p w14:paraId="5665E636" w14:textId="77777777" w:rsidR="0029479C" w:rsidRPr="0029479C" w:rsidRDefault="0029479C" w:rsidP="0029479C">
      <w:pPr>
        <w:pStyle w:val="BodyText3"/>
        <w:spacing w:after="0"/>
        <w:jc w:val="center"/>
        <w:rPr>
          <w:b/>
          <w:sz w:val="24"/>
          <w:szCs w:val="24"/>
        </w:rPr>
      </w:pPr>
    </w:p>
    <w:p w14:paraId="1E3D824E" w14:textId="77777777" w:rsidR="0029479C" w:rsidRPr="0029479C" w:rsidRDefault="0029479C" w:rsidP="0029479C">
      <w:pPr>
        <w:pStyle w:val="BodyText3"/>
        <w:spacing w:after="0"/>
        <w:jc w:val="center"/>
        <w:rPr>
          <w:b/>
          <w:sz w:val="24"/>
          <w:szCs w:val="24"/>
        </w:rPr>
      </w:pPr>
    </w:p>
    <w:p w14:paraId="38BCB843" w14:textId="77777777" w:rsidR="0029479C" w:rsidRPr="0029479C" w:rsidRDefault="0029479C" w:rsidP="005A5025">
      <w:pPr>
        <w:pStyle w:val="BodyText3"/>
        <w:tabs>
          <w:tab w:val="left" w:pos="2694"/>
        </w:tabs>
        <w:spacing w:after="0"/>
        <w:jc w:val="center"/>
        <w:rPr>
          <w:sz w:val="24"/>
          <w:szCs w:val="24"/>
        </w:rPr>
      </w:pPr>
    </w:p>
    <w:p w14:paraId="3AF5B895" w14:textId="77777777" w:rsidR="0029479C" w:rsidRPr="0029479C" w:rsidRDefault="0029479C" w:rsidP="0029479C">
      <w:pPr>
        <w:pStyle w:val="BodyText3"/>
        <w:spacing w:after="0"/>
        <w:jc w:val="both"/>
        <w:rPr>
          <w:sz w:val="24"/>
          <w:szCs w:val="24"/>
        </w:rPr>
      </w:pPr>
      <w:r w:rsidRPr="0029479C">
        <w:rPr>
          <w:sz w:val="24"/>
          <w:szCs w:val="24"/>
        </w:rPr>
        <w:tab/>
      </w:r>
      <w:r w:rsidR="004F3D9B">
        <w:rPr>
          <w:sz w:val="24"/>
          <w:szCs w:val="24"/>
        </w:rPr>
        <w:t>Ponuđač</w:t>
      </w:r>
      <w:r w:rsidRPr="0029479C">
        <w:rPr>
          <w:sz w:val="24"/>
          <w:szCs w:val="24"/>
        </w:rPr>
        <w:t xml:space="preserve"> ________________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>___</w:t>
      </w:r>
      <w:r w:rsidR="002A39A4" w:rsidRPr="0029479C">
        <w:rPr>
          <w:sz w:val="24"/>
          <w:szCs w:val="24"/>
        </w:rPr>
        <w:t>______________</w:t>
      </w:r>
      <w:r w:rsidRPr="0029479C">
        <w:rPr>
          <w:sz w:val="24"/>
          <w:szCs w:val="24"/>
        </w:rPr>
        <w:t xml:space="preserve">__________, </w:t>
      </w:r>
      <w:proofErr w:type="gramStart"/>
      <w:r w:rsidR="004F3D9B">
        <w:rPr>
          <w:sz w:val="24"/>
          <w:szCs w:val="24"/>
        </w:rPr>
        <w:t>sa</w:t>
      </w:r>
      <w:proofErr w:type="gramEnd"/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sedištem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</w:t>
      </w:r>
      <w:r w:rsidRPr="0029479C">
        <w:rPr>
          <w:sz w:val="24"/>
          <w:szCs w:val="24"/>
        </w:rPr>
        <w:t xml:space="preserve"> ____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>_____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 xml:space="preserve">_____, </w:t>
      </w:r>
      <w:r w:rsidR="004F3D9B">
        <w:rPr>
          <w:sz w:val="24"/>
          <w:szCs w:val="24"/>
        </w:rPr>
        <w:t>po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prijavi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koju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je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podneo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Naručiocu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obaveštenju</w:t>
      </w:r>
      <w:r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Naručioca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dana</w:t>
      </w:r>
      <w:r w:rsidRPr="0029479C">
        <w:rPr>
          <w:sz w:val="24"/>
          <w:szCs w:val="24"/>
        </w:rPr>
        <w:t xml:space="preserve"> _</w:t>
      </w:r>
      <w:r w:rsidR="002A39A4" w:rsidRPr="0029479C">
        <w:rPr>
          <w:sz w:val="24"/>
          <w:szCs w:val="24"/>
        </w:rPr>
        <w:t>_______</w:t>
      </w:r>
      <w:r w:rsidRPr="0029479C">
        <w:rPr>
          <w:sz w:val="24"/>
          <w:szCs w:val="24"/>
        </w:rPr>
        <w:t xml:space="preserve">_________. </w:t>
      </w:r>
      <w:proofErr w:type="gramStart"/>
      <w:r w:rsidR="004F3D9B">
        <w:rPr>
          <w:sz w:val="24"/>
          <w:szCs w:val="24"/>
        </w:rPr>
        <w:t>godine</w:t>
      </w:r>
      <w:proofErr w:type="gramEnd"/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obišao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lokaciju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gde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će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izvoditi</w:t>
      </w:r>
      <w:r w:rsidRPr="0029479C">
        <w:rPr>
          <w:sz w:val="24"/>
          <w:szCs w:val="24"/>
        </w:rPr>
        <w:t xml:space="preserve">  </w:t>
      </w:r>
      <w:r w:rsidR="004F3D9B">
        <w:rPr>
          <w:sz w:val="24"/>
          <w:szCs w:val="24"/>
        </w:rPr>
        <w:t>radovi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koji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predmet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javne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nabavke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detalјno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pregledao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lokaciju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izvršio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uvid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projektno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tehničku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dokumetnaciju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dobio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sve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neophodne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informacije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potrebne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za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pripremu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ponude</w:t>
      </w:r>
      <w:r w:rsidRPr="0029479C">
        <w:rPr>
          <w:sz w:val="24"/>
          <w:szCs w:val="24"/>
        </w:rPr>
        <w:t xml:space="preserve">. </w:t>
      </w:r>
      <w:r w:rsidR="004F3D9B">
        <w:rPr>
          <w:sz w:val="24"/>
          <w:szCs w:val="24"/>
        </w:rPr>
        <w:t>Takođe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izjavlјujemo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smo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upoznati</w:t>
      </w:r>
      <w:r w:rsidRPr="0029479C">
        <w:rPr>
          <w:sz w:val="24"/>
          <w:szCs w:val="24"/>
        </w:rPr>
        <w:t xml:space="preserve"> </w:t>
      </w:r>
      <w:proofErr w:type="gramStart"/>
      <w:r w:rsidR="004F3D9B">
        <w:rPr>
          <w:sz w:val="24"/>
          <w:szCs w:val="24"/>
        </w:rPr>
        <w:t>sa</w:t>
      </w:r>
      <w:proofErr w:type="gramEnd"/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svim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uslovima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gradnje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da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oni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sada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vidlјivi</w:t>
      </w:r>
      <w:r w:rsidRPr="0029479C">
        <w:rPr>
          <w:sz w:val="24"/>
          <w:szCs w:val="24"/>
        </w:rPr>
        <w:t xml:space="preserve">, </w:t>
      </w:r>
      <w:r w:rsidR="004F3D9B">
        <w:rPr>
          <w:sz w:val="24"/>
          <w:szCs w:val="24"/>
        </w:rPr>
        <w:t>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mogu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biti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osnov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za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bilo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kakve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naknadne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promene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ceni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ni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obimu</w:t>
      </w:r>
      <w:r w:rsidRPr="0029479C">
        <w:rPr>
          <w:sz w:val="24"/>
          <w:szCs w:val="24"/>
        </w:rPr>
        <w:t xml:space="preserve"> </w:t>
      </w:r>
      <w:r w:rsidR="004F3D9B">
        <w:rPr>
          <w:sz w:val="24"/>
          <w:szCs w:val="24"/>
        </w:rPr>
        <w:t>radova</w:t>
      </w:r>
      <w:r w:rsidRPr="0029479C">
        <w:rPr>
          <w:sz w:val="24"/>
          <w:szCs w:val="24"/>
        </w:rPr>
        <w:t xml:space="preserve">.  </w:t>
      </w:r>
    </w:p>
    <w:p w14:paraId="7FB70896" w14:textId="77777777" w:rsidR="0029479C" w:rsidRPr="0029479C" w:rsidRDefault="0029479C" w:rsidP="0029479C">
      <w:pPr>
        <w:pStyle w:val="BodyText3"/>
        <w:spacing w:after="0"/>
        <w:jc w:val="both"/>
        <w:rPr>
          <w:sz w:val="24"/>
          <w:szCs w:val="24"/>
        </w:rPr>
      </w:pPr>
    </w:p>
    <w:p w14:paraId="2BD1683E" w14:textId="77777777" w:rsidR="0029479C" w:rsidRDefault="0029479C" w:rsidP="0029479C">
      <w:pPr>
        <w:pStyle w:val="BodyText3"/>
        <w:spacing w:after="0"/>
        <w:jc w:val="both"/>
        <w:rPr>
          <w:sz w:val="24"/>
          <w:szCs w:val="24"/>
        </w:rPr>
      </w:pPr>
    </w:p>
    <w:p w14:paraId="1B98CED8" w14:textId="77777777" w:rsidR="002A39A4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p w14:paraId="5043F069" w14:textId="77777777" w:rsidR="002A39A4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p w14:paraId="596AD1F9" w14:textId="77777777" w:rsidR="002A39A4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A39A4" w:rsidRPr="00FF622C" w14:paraId="1831D06B" w14:textId="77777777">
        <w:tc>
          <w:tcPr>
            <w:tcW w:w="3080" w:type="dxa"/>
            <w:shd w:val="clear" w:color="auto" w:fill="auto"/>
            <w:vAlign w:val="center"/>
          </w:tcPr>
          <w:p w14:paraId="72061186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Datum</w:t>
            </w:r>
            <w:r w:rsidR="002A39A4" w:rsidRPr="0057187A"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6DDB3A3D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t>M</w:t>
            </w:r>
            <w:r w:rsidR="002A39A4" w:rsidRPr="0057187A">
              <w:t>.</w:t>
            </w:r>
            <w:r>
              <w:t>P</w:t>
            </w:r>
            <w:r w:rsidR="002A39A4" w:rsidRPr="0057187A"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0E561A0B" w14:textId="77777777" w:rsidR="002A39A4" w:rsidRPr="0057187A" w:rsidRDefault="004F3D9B" w:rsidP="00230A6A">
            <w:pPr>
              <w:pStyle w:val="BodyText2"/>
              <w:spacing w:line="100" w:lineRule="atLeast"/>
              <w:jc w:val="center"/>
            </w:pPr>
            <w:r>
              <w:rPr>
                <w:bCs/>
                <w:iCs/>
              </w:rPr>
              <w:t>Potpis</w:t>
            </w:r>
          </w:p>
        </w:tc>
      </w:tr>
      <w:tr w:rsidR="002A39A4" w:rsidRPr="00FF622C" w14:paraId="22F0A1D7" w14:textId="77777777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4A156A18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68" w:type="dxa"/>
            <w:shd w:val="clear" w:color="auto" w:fill="auto"/>
          </w:tcPr>
          <w:p w14:paraId="3293F0AA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70846A58" w14:textId="77777777" w:rsidR="002A39A4" w:rsidRPr="0057187A" w:rsidRDefault="002A39A4" w:rsidP="00230A6A">
            <w:pPr>
              <w:pStyle w:val="BodyText2"/>
              <w:snapToGrid w:val="0"/>
              <w:spacing w:line="100" w:lineRule="atLeast"/>
              <w:jc w:val="both"/>
            </w:pPr>
          </w:p>
        </w:tc>
      </w:tr>
    </w:tbl>
    <w:p w14:paraId="047D6FEE" w14:textId="77777777" w:rsidR="002A39A4" w:rsidRPr="0029479C" w:rsidRDefault="002A39A4" w:rsidP="0029479C">
      <w:pPr>
        <w:pStyle w:val="BodyText3"/>
        <w:spacing w:after="0"/>
        <w:jc w:val="both"/>
        <w:rPr>
          <w:sz w:val="24"/>
          <w:szCs w:val="24"/>
        </w:rPr>
      </w:pPr>
    </w:p>
    <w:p w14:paraId="5B3BA120" w14:textId="77777777" w:rsidR="0029479C" w:rsidRPr="007401AE" w:rsidRDefault="0029479C" w:rsidP="007401AE">
      <w:pPr>
        <w:tabs>
          <w:tab w:val="left" w:pos="6028"/>
        </w:tabs>
        <w:autoSpaceDE w:val="0"/>
        <w:rPr>
          <w:bCs/>
          <w:iCs/>
          <w:szCs w:val="24"/>
        </w:rPr>
      </w:pPr>
    </w:p>
    <w:p w14:paraId="19A13426" w14:textId="77777777" w:rsidR="0029479C" w:rsidRDefault="0029479C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585A6261" w14:textId="77777777" w:rsidR="00427CFB" w:rsidRPr="00427CFB" w:rsidRDefault="00427CFB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1E7D1582" w14:textId="77777777" w:rsidR="0029479C" w:rsidRPr="0029479C" w:rsidRDefault="0029479C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3FAECFC7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3065DDEF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4EFFEF18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p w14:paraId="4B843A51" w14:textId="77777777" w:rsidR="007C4B37" w:rsidRPr="000C5695" w:rsidRDefault="004F3D9B" w:rsidP="007C4B37">
      <w:pPr>
        <w:tabs>
          <w:tab w:val="left" w:pos="6028"/>
        </w:tabs>
        <w:autoSpaceDE w:val="0"/>
        <w:jc w:val="both"/>
        <w:rPr>
          <w:bCs/>
          <w:i/>
          <w:iCs/>
          <w:szCs w:val="24"/>
        </w:rPr>
      </w:pPr>
      <w:r w:rsidRPr="006F17BA">
        <w:rPr>
          <w:b/>
          <w:bCs/>
          <w:i/>
          <w:iCs/>
          <w:szCs w:val="24"/>
          <w:u w:val="single"/>
        </w:rPr>
        <w:t>Napomena</w:t>
      </w:r>
      <w:r w:rsidR="007C4B37" w:rsidRPr="006F17BA">
        <w:rPr>
          <w:b/>
          <w:bCs/>
          <w:i/>
          <w:iCs/>
          <w:szCs w:val="24"/>
          <w:u w:val="single"/>
        </w:rPr>
        <w:t>:</w:t>
      </w:r>
      <w:r w:rsidR="007C4B37" w:rsidRPr="006F17BA">
        <w:rPr>
          <w:b/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Obrazac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potpisuje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ovlašćeni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ptredstavnik</w:t>
      </w:r>
      <w:r w:rsidR="00D06D6C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ponuđača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odnosno</w:t>
      </w:r>
      <w:r w:rsidR="007C4B37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ovlašćeni</w:t>
      </w:r>
      <w:r w:rsidR="00167B32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član</w:t>
      </w:r>
      <w:r w:rsidR="00167B32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grupe</w:t>
      </w:r>
      <w:r w:rsidR="00167B32" w:rsidRPr="006F17BA">
        <w:rPr>
          <w:bCs/>
          <w:i/>
          <w:iCs/>
          <w:szCs w:val="24"/>
        </w:rPr>
        <w:t xml:space="preserve"> </w:t>
      </w:r>
      <w:r w:rsidRPr="006F17BA">
        <w:rPr>
          <w:bCs/>
          <w:i/>
          <w:iCs/>
          <w:szCs w:val="24"/>
        </w:rPr>
        <w:t>ponuđača</w:t>
      </w:r>
      <w:r w:rsidR="007C4B37" w:rsidRPr="006F17BA">
        <w:rPr>
          <w:bCs/>
          <w:i/>
          <w:iCs/>
          <w:szCs w:val="24"/>
        </w:rPr>
        <w:t>.</w:t>
      </w:r>
    </w:p>
    <w:p w14:paraId="2ABE2406" w14:textId="77777777" w:rsidR="007C4B37" w:rsidRDefault="007C4B37" w:rsidP="0029479C">
      <w:pPr>
        <w:tabs>
          <w:tab w:val="left" w:pos="6028"/>
        </w:tabs>
        <w:autoSpaceDE w:val="0"/>
        <w:ind w:left="360"/>
        <w:rPr>
          <w:bCs/>
          <w:iCs/>
          <w:szCs w:val="24"/>
        </w:rPr>
      </w:pPr>
    </w:p>
    <w:sectPr w:rsidR="007C4B37" w:rsidSect="0043391D">
      <w:pgSz w:w="11906" w:h="16838" w:code="9"/>
      <w:pgMar w:top="794" w:right="680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191503" w14:textId="77777777" w:rsidR="00C10B52" w:rsidRDefault="00C10B52">
      <w:r>
        <w:separator/>
      </w:r>
    </w:p>
  </w:endnote>
  <w:endnote w:type="continuationSeparator" w:id="0">
    <w:p w14:paraId="492CE6EC" w14:textId="77777777" w:rsidR="00C10B52" w:rsidRDefault="00C10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-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Times New Roman"/>
    <w:charset w:val="EE"/>
    <w:family w:val="auto"/>
    <w:pitch w:val="variable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A42B8" w14:textId="77777777" w:rsidR="00F107DA" w:rsidRDefault="00F107DA" w:rsidP="00C113AF">
    <w:pPr>
      <w:pStyle w:val="Footer"/>
      <w:jc w:val="center"/>
    </w:pPr>
    <w:r>
      <w:t>_________________________________________________________________________________</w:t>
    </w:r>
  </w:p>
  <w:p w14:paraId="39FE78E4" w14:textId="77777777" w:rsidR="00F107DA" w:rsidRPr="00C113AF" w:rsidRDefault="00F107DA" w:rsidP="00C113AF">
    <w:pPr>
      <w:pStyle w:val="Footer"/>
      <w:jc w:val="center"/>
    </w:pP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 w:rsidR="00FF151F">
      <w:rPr>
        <w:b/>
        <w:bCs/>
        <w:noProof/>
      </w:rPr>
      <w:t>48</w:t>
    </w:r>
    <w:r>
      <w:rPr>
        <w:b/>
        <w:bCs/>
        <w:szCs w:val="24"/>
      </w:rPr>
      <w:fldChar w:fldCharType="end"/>
    </w:r>
    <w:r>
      <w:t xml:space="preserve"> од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FF151F">
      <w:rPr>
        <w:b/>
        <w:bCs/>
        <w:noProof/>
      </w:rPr>
      <w:t>49</w:t>
    </w:r>
    <w:r>
      <w:rPr>
        <w:b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3F998" w14:textId="77777777" w:rsidR="00C10B52" w:rsidRDefault="00C10B52">
      <w:r>
        <w:separator/>
      </w:r>
    </w:p>
  </w:footnote>
  <w:footnote w:type="continuationSeparator" w:id="0">
    <w:p w14:paraId="49018450" w14:textId="77777777" w:rsidR="00C10B52" w:rsidRDefault="00C10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20FFA" w14:textId="77777777" w:rsidR="00F107DA" w:rsidRDefault="00F107DA" w:rsidP="005625CF">
    <w:pPr>
      <w:pStyle w:val="Header"/>
      <w:tabs>
        <w:tab w:val="clear" w:pos="4153"/>
        <w:tab w:val="clear" w:pos="8306"/>
        <w:tab w:val="left" w:pos="4305"/>
      </w:tabs>
    </w:pPr>
    <w:r>
      <w:t>Kancelarija za upravljanje javnim ulaganjima</w:t>
    </w:r>
    <w:r>
      <w:tab/>
      <w:t xml:space="preserve">Konkursna dokumentacija </w:t>
    </w:r>
    <w:r>
      <w:tab/>
    </w:r>
    <w:r w:rsidRPr="005625CF">
      <w:t>OP/7-2017/</w:t>
    </w:r>
    <w:r>
      <w:t>RD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41003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5"/>
    <w:multiLevelType w:val="multilevel"/>
    <w:tmpl w:val="491C2D10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Arial"/>
        <w:b w:val="0"/>
        <w:i w:val="0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Arial"/>
        <w:b w:val="0"/>
        <w:i w:val="0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B"/>
    <w:multiLevelType w:val="singleLevel"/>
    <w:tmpl w:val="1F6E1ED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710" w:hanging="360"/>
      </w:pPr>
      <w:rPr>
        <w:rFonts w:ascii="Arial" w:eastAsia="Times New Roman" w:hAnsi="Arial" w:cs="Arial"/>
        <w:b w:val="0"/>
        <w:sz w:val="22"/>
        <w:szCs w:val="22"/>
      </w:rPr>
    </w:lvl>
  </w:abstractNum>
  <w:abstractNum w:abstractNumId="5">
    <w:nsid w:val="0000000D"/>
    <w:multiLevelType w:val="singleLevel"/>
    <w:tmpl w:val="50484BF4"/>
    <w:name w:val="WW8Num13"/>
    <w:lvl w:ilvl="0">
      <w:start w:val="1"/>
      <w:numFmt w:val="decimal"/>
      <w:lvlText w:val="%1)"/>
      <w:lvlJc w:val="left"/>
      <w:pPr>
        <w:tabs>
          <w:tab w:val="num" w:pos="-215"/>
        </w:tabs>
        <w:ind w:left="1495" w:hanging="360"/>
      </w:pPr>
      <w:rPr>
        <w:b/>
        <w:i/>
      </w:rPr>
    </w:lvl>
  </w:abstractNum>
  <w:abstractNum w:abstractNumId="6">
    <w:nsid w:val="01C75ED4"/>
    <w:multiLevelType w:val="hybridMultilevel"/>
    <w:tmpl w:val="7850275C"/>
    <w:lvl w:ilvl="0" w:tplc="FD58CE50">
      <w:start w:val="1"/>
      <w:numFmt w:val="decimal"/>
      <w:lvlText w:val="%1)"/>
      <w:lvlJc w:val="left"/>
      <w:pPr>
        <w:ind w:left="786" w:hanging="360"/>
      </w:pPr>
      <w:rPr>
        <w:rFonts w:ascii="Calibri" w:eastAsia="SymbolMT" w:hAnsi="Calibri" w:cs="SymbolMT" w:hint="default"/>
      </w:rPr>
    </w:lvl>
    <w:lvl w:ilvl="1" w:tplc="281A0019" w:tentative="1">
      <w:start w:val="1"/>
      <w:numFmt w:val="lowerLetter"/>
      <w:lvlText w:val="%2."/>
      <w:lvlJc w:val="left"/>
      <w:pPr>
        <w:ind w:left="1425" w:hanging="360"/>
      </w:pPr>
    </w:lvl>
    <w:lvl w:ilvl="2" w:tplc="281A001B" w:tentative="1">
      <w:start w:val="1"/>
      <w:numFmt w:val="lowerRoman"/>
      <w:lvlText w:val="%3."/>
      <w:lvlJc w:val="right"/>
      <w:pPr>
        <w:ind w:left="2145" w:hanging="180"/>
      </w:pPr>
    </w:lvl>
    <w:lvl w:ilvl="3" w:tplc="281A000F" w:tentative="1">
      <w:start w:val="1"/>
      <w:numFmt w:val="decimal"/>
      <w:lvlText w:val="%4."/>
      <w:lvlJc w:val="left"/>
      <w:pPr>
        <w:ind w:left="2865" w:hanging="360"/>
      </w:pPr>
    </w:lvl>
    <w:lvl w:ilvl="4" w:tplc="281A0019" w:tentative="1">
      <w:start w:val="1"/>
      <w:numFmt w:val="lowerLetter"/>
      <w:lvlText w:val="%5."/>
      <w:lvlJc w:val="left"/>
      <w:pPr>
        <w:ind w:left="3585" w:hanging="360"/>
      </w:pPr>
    </w:lvl>
    <w:lvl w:ilvl="5" w:tplc="281A001B" w:tentative="1">
      <w:start w:val="1"/>
      <w:numFmt w:val="lowerRoman"/>
      <w:lvlText w:val="%6."/>
      <w:lvlJc w:val="right"/>
      <w:pPr>
        <w:ind w:left="4305" w:hanging="180"/>
      </w:pPr>
    </w:lvl>
    <w:lvl w:ilvl="6" w:tplc="281A000F" w:tentative="1">
      <w:start w:val="1"/>
      <w:numFmt w:val="decimal"/>
      <w:lvlText w:val="%7."/>
      <w:lvlJc w:val="left"/>
      <w:pPr>
        <w:ind w:left="5025" w:hanging="360"/>
      </w:pPr>
    </w:lvl>
    <w:lvl w:ilvl="7" w:tplc="281A0019" w:tentative="1">
      <w:start w:val="1"/>
      <w:numFmt w:val="lowerLetter"/>
      <w:lvlText w:val="%8."/>
      <w:lvlJc w:val="left"/>
      <w:pPr>
        <w:ind w:left="5745" w:hanging="360"/>
      </w:pPr>
    </w:lvl>
    <w:lvl w:ilvl="8" w:tplc="28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05B9430F"/>
    <w:multiLevelType w:val="hybridMultilevel"/>
    <w:tmpl w:val="55364D94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444998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0A6959"/>
    <w:multiLevelType w:val="multilevel"/>
    <w:tmpl w:val="23D02C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91053B6"/>
    <w:multiLevelType w:val="hybridMultilevel"/>
    <w:tmpl w:val="90AA6CBC"/>
    <w:lvl w:ilvl="0" w:tplc="5C1C1D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5D452E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DE95BB3"/>
    <w:multiLevelType w:val="hybridMultilevel"/>
    <w:tmpl w:val="B9B2559C"/>
    <w:lvl w:ilvl="0" w:tplc="4E34A9A6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E1A36DF"/>
    <w:multiLevelType w:val="hybridMultilevel"/>
    <w:tmpl w:val="BAEEEC36"/>
    <w:lvl w:ilvl="0" w:tplc="DD407C0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145" w:hanging="360"/>
      </w:pPr>
    </w:lvl>
    <w:lvl w:ilvl="2" w:tplc="281A001B" w:tentative="1">
      <w:start w:val="1"/>
      <w:numFmt w:val="lowerRoman"/>
      <w:lvlText w:val="%3."/>
      <w:lvlJc w:val="right"/>
      <w:pPr>
        <w:ind w:left="2865" w:hanging="180"/>
      </w:pPr>
    </w:lvl>
    <w:lvl w:ilvl="3" w:tplc="281A000F" w:tentative="1">
      <w:start w:val="1"/>
      <w:numFmt w:val="decimal"/>
      <w:lvlText w:val="%4."/>
      <w:lvlJc w:val="left"/>
      <w:pPr>
        <w:ind w:left="3585" w:hanging="360"/>
      </w:pPr>
    </w:lvl>
    <w:lvl w:ilvl="4" w:tplc="281A0019" w:tentative="1">
      <w:start w:val="1"/>
      <w:numFmt w:val="lowerLetter"/>
      <w:lvlText w:val="%5."/>
      <w:lvlJc w:val="left"/>
      <w:pPr>
        <w:ind w:left="4305" w:hanging="360"/>
      </w:pPr>
    </w:lvl>
    <w:lvl w:ilvl="5" w:tplc="281A001B" w:tentative="1">
      <w:start w:val="1"/>
      <w:numFmt w:val="lowerRoman"/>
      <w:lvlText w:val="%6."/>
      <w:lvlJc w:val="right"/>
      <w:pPr>
        <w:ind w:left="5025" w:hanging="180"/>
      </w:pPr>
    </w:lvl>
    <w:lvl w:ilvl="6" w:tplc="281A000F" w:tentative="1">
      <w:start w:val="1"/>
      <w:numFmt w:val="decimal"/>
      <w:lvlText w:val="%7."/>
      <w:lvlJc w:val="left"/>
      <w:pPr>
        <w:ind w:left="5745" w:hanging="360"/>
      </w:pPr>
    </w:lvl>
    <w:lvl w:ilvl="7" w:tplc="281A0019" w:tentative="1">
      <w:start w:val="1"/>
      <w:numFmt w:val="lowerLetter"/>
      <w:lvlText w:val="%8."/>
      <w:lvlJc w:val="left"/>
      <w:pPr>
        <w:ind w:left="6465" w:hanging="360"/>
      </w:pPr>
    </w:lvl>
    <w:lvl w:ilvl="8" w:tplc="2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101C4863"/>
    <w:multiLevelType w:val="hybridMultilevel"/>
    <w:tmpl w:val="966E9DDE"/>
    <w:lvl w:ilvl="0" w:tplc="CF52F1CA">
      <w:start w:val="1"/>
      <w:numFmt w:val="decimal"/>
      <w:lvlText w:val="%1)"/>
      <w:lvlJc w:val="left"/>
      <w:pPr>
        <w:ind w:left="720" w:hanging="360"/>
      </w:pPr>
      <w:rPr>
        <w:rFonts w:eastAsia="SymbolMT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0F71842"/>
    <w:multiLevelType w:val="hybridMultilevel"/>
    <w:tmpl w:val="C4707104"/>
    <w:lvl w:ilvl="0" w:tplc="91169F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16B72F0C"/>
    <w:multiLevelType w:val="hybridMultilevel"/>
    <w:tmpl w:val="15B078E4"/>
    <w:lvl w:ilvl="0" w:tplc="5C1C1D6C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8842363"/>
    <w:multiLevelType w:val="multilevel"/>
    <w:tmpl w:val="23D02C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9CA145C"/>
    <w:multiLevelType w:val="hybridMultilevel"/>
    <w:tmpl w:val="45A67B54"/>
    <w:lvl w:ilvl="0" w:tplc="EE6A1CA4">
      <w:start w:val="1"/>
      <w:numFmt w:val="decimal"/>
      <w:pStyle w:val="nabrajanjebold"/>
      <w:lvlText w:val="%1."/>
      <w:lvlJc w:val="left"/>
      <w:pPr>
        <w:ind w:left="107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D73F32"/>
    <w:multiLevelType w:val="hybridMultilevel"/>
    <w:tmpl w:val="0748BFF8"/>
    <w:lvl w:ilvl="0" w:tplc="0E5E8D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02F671D"/>
    <w:multiLevelType w:val="hybridMultilevel"/>
    <w:tmpl w:val="AF0C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5E4697"/>
    <w:multiLevelType w:val="hybridMultilevel"/>
    <w:tmpl w:val="F858E86C"/>
    <w:lvl w:ilvl="0" w:tplc="B682301C">
      <w:start w:val="1"/>
      <w:numFmt w:val="decimal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82A7C31"/>
    <w:multiLevelType w:val="hybridMultilevel"/>
    <w:tmpl w:val="4A38A9E2"/>
    <w:lvl w:ilvl="0" w:tplc="2EFC06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2CAD2291"/>
    <w:multiLevelType w:val="hybridMultilevel"/>
    <w:tmpl w:val="B246B0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D40A41"/>
    <w:multiLevelType w:val="hybridMultilevel"/>
    <w:tmpl w:val="4CEEAD74"/>
    <w:lvl w:ilvl="0" w:tplc="D0223CB8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</w:rPr>
    </w:lvl>
    <w:lvl w:ilvl="1" w:tplc="A6164E50">
      <w:numFmt w:val="bullet"/>
      <w:lvlText w:val="-"/>
      <w:lvlJc w:val="left"/>
      <w:pPr>
        <w:ind w:left="2184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5">
    <w:nsid w:val="441D610D"/>
    <w:multiLevelType w:val="hybridMultilevel"/>
    <w:tmpl w:val="99805A0E"/>
    <w:lvl w:ilvl="0" w:tplc="9CA860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09651BF"/>
    <w:multiLevelType w:val="multilevel"/>
    <w:tmpl w:val="23D02C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B8691B"/>
    <w:multiLevelType w:val="hybridMultilevel"/>
    <w:tmpl w:val="92ECEF2C"/>
    <w:lvl w:ilvl="0" w:tplc="A74C94B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56333082"/>
    <w:multiLevelType w:val="hybridMultilevel"/>
    <w:tmpl w:val="697AF11C"/>
    <w:lvl w:ilvl="0" w:tplc="6E94C796">
      <w:start w:val="1"/>
      <w:numFmt w:val="bullet"/>
      <w:lvlText w:val="-"/>
      <w:lvlJc w:val="left"/>
      <w:pPr>
        <w:ind w:left="1430" w:hanging="360"/>
      </w:pPr>
      <w:rPr>
        <w:rFonts w:ascii="Times New Roman" w:eastAsia="Calibri-Bold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57BA48AC"/>
    <w:multiLevelType w:val="multilevel"/>
    <w:tmpl w:val="42BA53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DF56C0"/>
    <w:multiLevelType w:val="hybridMultilevel"/>
    <w:tmpl w:val="0DA8365A"/>
    <w:lvl w:ilvl="0" w:tplc="87A401F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5EF93054"/>
    <w:multiLevelType w:val="hybridMultilevel"/>
    <w:tmpl w:val="6C567878"/>
    <w:lvl w:ilvl="0" w:tplc="31CCBA00">
      <w:start w:val="1"/>
      <w:numFmt w:val="decimal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DF3C3D"/>
    <w:multiLevelType w:val="hybridMultilevel"/>
    <w:tmpl w:val="2C2CDA5A"/>
    <w:lvl w:ilvl="0" w:tplc="BDDC14D8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5" w:hanging="360"/>
      </w:pPr>
    </w:lvl>
    <w:lvl w:ilvl="2" w:tplc="281A001B" w:tentative="1">
      <w:start w:val="1"/>
      <w:numFmt w:val="lowerRoman"/>
      <w:lvlText w:val="%3."/>
      <w:lvlJc w:val="right"/>
      <w:pPr>
        <w:ind w:left="2505" w:hanging="180"/>
      </w:pPr>
    </w:lvl>
    <w:lvl w:ilvl="3" w:tplc="281A000F" w:tentative="1">
      <w:start w:val="1"/>
      <w:numFmt w:val="decimal"/>
      <w:lvlText w:val="%4."/>
      <w:lvlJc w:val="left"/>
      <w:pPr>
        <w:ind w:left="3225" w:hanging="360"/>
      </w:pPr>
    </w:lvl>
    <w:lvl w:ilvl="4" w:tplc="281A0019" w:tentative="1">
      <w:start w:val="1"/>
      <w:numFmt w:val="lowerLetter"/>
      <w:lvlText w:val="%5."/>
      <w:lvlJc w:val="left"/>
      <w:pPr>
        <w:ind w:left="3945" w:hanging="360"/>
      </w:pPr>
    </w:lvl>
    <w:lvl w:ilvl="5" w:tplc="281A001B" w:tentative="1">
      <w:start w:val="1"/>
      <w:numFmt w:val="lowerRoman"/>
      <w:lvlText w:val="%6."/>
      <w:lvlJc w:val="right"/>
      <w:pPr>
        <w:ind w:left="4665" w:hanging="180"/>
      </w:pPr>
    </w:lvl>
    <w:lvl w:ilvl="6" w:tplc="281A000F" w:tentative="1">
      <w:start w:val="1"/>
      <w:numFmt w:val="decimal"/>
      <w:lvlText w:val="%7."/>
      <w:lvlJc w:val="left"/>
      <w:pPr>
        <w:ind w:left="5385" w:hanging="360"/>
      </w:pPr>
    </w:lvl>
    <w:lvl w:ilvl="7" w:tplc="281A0019" w:tentative="1">
      <w:start w:val="1"/>
      <w:numFmt w:val="lowerLetter"/>
      <w:lvlText w:val="%8."/>
      <w:lvlJc w:val="left"/>
      <w:pPr>
        <w:ind w:left="6105" w:hanging="360"/>
      </w:pPr>
    </w:lvl>
    <w:lvl w:ilvl="8" w:tplc="28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A1A3E92"/>
    <w:multiLevelType w:val="hybridMultilevel"/>
    <w:tmpl w:val="0DEC9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A95A98"/>
    <w:multiLevelType w:val="hybridMultilevel"/>
    <w:tmpl w:val="EC341032"/>
    <w:lvl w:ilvl="0" w:tplc="8B8297E4">
      <w:start w:val="1"/>
      <w:numFmt w:val="decimal"/>
      <w:lvlText w:val="%1)"/>
      <w:lvlJc w:val="left"/>
      <w:pPr>
        <w:ind w:left="4046" w:hanging="360"/>
      </w:pPr>
      <w:rPr>
        <w:rFonts w:hint="default"/>
        <w:b w:val="0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F62D8"/>
    <w:multiLevelType w:val="hybridMultilevel"/>
    <w:tmpl w:val="A7200562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D0579B6"/>
    <w:multiLevelType w:val="hybridMultilevel"/>
    <w:tmpl w:val="8B9C441A"/>
    <w:lvl w:ilvl="0" w:tplc="72EAED7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90" w:hanging="360"/>
      </w:pPr>
    </w:lvl>
    <w:lvl w:ilvl="2" w:tplc="241A001B" w:tentative="1">
      <w:start w:val="1"/>
      <w:numFmt w:val="lowerRoman"/>
      <w:lvlText w:val="%3."/>
      <w:lvlJc w:val="right"/>
      <w:pPr>
        <w:ind w:left="2510" w:hanging="180"/>
      </w:pPr>
    </w:lvl>
    <w:lvl w:ilvl="3" w:tplc="241A000F" w:tentative="1">
      <w:start w:val="1"/>
      <w:numFmt w:val="decimal"/>
      <w:lvlText w:val="%4."/>
      <w:lvlJc w:val="left"/>
      <w:pPr>
        <w:ind w:left="3230" w:hanging="360"/>
      </w:pPr>
    </w:lvl>
    <w:lvl w:ilvl="4" w:tplc="241A0019" w:tentative="1">
      <w:start w:val="1"/>
      <w:numFmt w:val="lowerLetter"/>
      <w:lvlText w:val="%5."/>
      <w:lvlJc w:val="left"/>
      <w:pPr>
        <w:ind w:left="3950" w:hanging="360"/>
      </w:pPr>
    </w:lvl>
    <w:lvl w:ilvl="5" w:tplc="241A001B" w:tentative="1">
      <w:start w:val="1"/>
      <w:numFmt w:val="lowerRoman"/>
      <w:lvlText w:val="%6."/>
      <w:lvlJc w:val="right"/>
      <w:pPr>
        <w:ind w:left="4670" w:hanging="180"/>
      </w:pPr>
    </w:lvl>
    <w:lvl w:ilvl="6" w:tplc="241A000F" w:tentative="1">
      <w:start w:val="1"/>
      <w:numFmt w:val="decimal"/>
      <w:lvlText w:val="%7."/>
      <w:lvlJc w:val="left"/>
      <w:pPr>
        <w:ind w:left="5390" w:hanging="360"/>
      </w:pPr>
    </w:lvl>
    <w:lvl w:ilvl="7" w:tplc="241A0019" w:tentative="1">
      <w:start w:val="1"/>
      <w:numFmt w:val="lowerLetter"/>
      <w:lvlText w:val="%8."/>
      <w:lvlJc w:val="left"/>
      <w:pPr>
        <w:ind w:left="6110" w:hanging="360"/>
      </w:pPr>
    </w:lvl>
    <w:lvl w:ilvl="8" w:tplc="24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7">
    <w:nsid w:val="7FB64CD1"/>
    <w:multiLevelType w:val="hybridMultilevel"/>
    <w:tmpl w:val="DE1A2C2A"/>
    <w:lvl w:ilvl="0" w:tplc="8ABCB6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34"/>
  </w:num>
  <w:num w:numId="5">
    <w:abstractNumId w:val="22"/>
  </w:num>
  <w:num w:numId="6">
    <w:abstractNumId w:val="30"/>
  </w:num>
  <w:num w:numId="7">
    <w:abstractNumId w:val="2"/>
  </w:num>
  <w:num w:numId="8">
    <w:abstractNumId w:val="21"/>
  </w:num>
  <w:num w:numId="9">
    <w:abstractNumId w:val="19"/>
  </w:num>
  <w:num w:numId="10">
    <w:abstractNumId w:val="32"/>
  </w:num>
  <w:num w:numId="11">
    <w:abstractNumId w:val="3"/>
  </w:num>
  <w:num w:numId="12">
    <w:abstractNumId w:val="16"/>
  </w:num>
  <w:num w:numId="13">
    <w:abstractNumId w:val="25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7"/>
  </w:num>
  <w:num w:numId="17">
    <w:abstractNumId w:val="23"/>
  </w:num>
  <w:num w:numId="18">
    <w:abstractNumId w:val="18"/>
    <w:lvlOverride w:ilvl="0">
      <w:startOverride w:val="1"/>
    </w:lvlOverride>
  </w:num>
  <w:num w:numId="19">
    <w:abstractNumId w:val="10"/>
  </w:num>
  <w:num w:numId="20">
    <w:abstractNumId w:val="34"/>
    <w:lvlOverride w:ilvl="0">
      <w:startOverride w:val="1"/>
    </w:lvlOverride>
  </w:num>
  <w:num w:numId="21">
    <w:abstractNumId w:val="33"/>
  </w:num>
  <w:num w:numId="22">
    <w:abstractNumId w:val="31"/>
  </w:num>
  <w:num w:numId="23">
    <w:abstractNumId w:val="8"/>
  </w:num>
  <w:num w:numId="24">
    <w:abstractNumId w:val="18"/>
    <w:lvlOverride w:ilvl="0">
      <w:startOverride w:val="1"/>
    </w:lvlOverride>
  </w:num>
  <w:num w:numId="25">
    <w:abstractNumId w:val="18"/>
  </w:num>
  <w:num w:numId="26">
    <w:abstractNumId w:val="18"/>
    <w:lvlOverride w:ilvl="0">
      <w:startOverride w:val="1"/>
    </w:lvlOverride>
  </w:num>
  <w:num w:numId="27">
    <w:abstractNumId w:val="12"/>
  </w:num>
  <w:num w:numId="28">
    <w:abstractNumId w:val="36"/>
  </w:num>
  <w:num w:numId="29">
    <w:abstractNumId w:val="20"/>
  </w:num>
  <w:num w:numId="30">
    <w:abstractNumId w:val="35"/>
  </w:num>
  <w:num w:numId="31">
    <w:abstractNumId w:val="9"/>
  </w:num>
  <w:num w:numId="32">
    <w:abstractNumId w:val="26"/>
  </w:num>
  <w:num w:numId="33">
    <w:abstractNumId w:val="17"/>
  </w:num>
  <w:num w:numId="34">
    <w:abstractNumId w:val="37"/>
  </w:num>
  <w:num w:numId="35">
    <w:abstractNumId w:val="24"/>
  </w:num>
  <w:num w:numId="36">
    <w:abstractNumId w:val="29"/>
  </w:num>
  <w:num w:numId="37">
    <w:abstractNumId w:val="18"/>
    <w:lvlOverride w:ilvl="0">
      <w:startOverride w:val="1"/>
    </w:lvlOverride>
  </w:num>
  <w:num w:numId="38">
    <w:abstractNumId w:val="0"/>
  </w:num>
  <w:num w:numId="39">
    <w:abstractNumId w:val="15"/>
  </w:num>
  <w:num w:numId="40">
    <w:abstractNumId w:val="2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34"/>
    <w:rsid w:val="00000ECA"/>
    <w:rsid w:val="000015DE"/>
    <w:rsid w:val="0000244B"/>
    <w:rsid w:val="00002BCC"/>
    <w:rsid w:val="00003057"/>
    <w:rsid w:val="00005ADD"/>
    <w:rsid w:val="00006198"/>
    <w:rsid w:val="000061E9"/>
    <w:rsid w:val="00007350"/>
    <w:rsid w:val="00007815"/>
    <w:rsid w:val="000102AA"/>
    <w:rsid w:val="00010C56"/>
    <w:rsid w:val="00011D2F"/>
    <w:rsid w:val="00013B71"/>
    <w:rsid w:val="00013DC8"/>
    <w:rsid w:val="0001418C"/>
    <w:rsid w:val="000142AE"/>
    <w:rsid w:val="00015952"/>
    <w:rsid w:val="00016067"/>
    <w:rsid w:val="00016685"/>
    <w:rsid w:val="00016CE4"/>
    <w:rsid w:val="000175E9"/>
    <w:rsid w:val="00020738"/>
    <w:rsid w:val="00020C29"/>
    <w:rsid w:val="00021B9E"/>
    <w:rsid w:val="00021CB9"/>
    <w:rsid w:val="00022959"/>
    <w:rsid w:val="000245CD"/>
    <w:rsid w:val="00025596"/>
    <w:rsid w:val="00026313"/>
    <w:rsid w:val="00027490"/>
    <w:rsid w:val="00027E26"/>
    <w:rsid w:val="00034894"/>
    <w:rsid w:val="00034922"/>
    <w:rsid w:val="000355DE"/>
    <w:rsid w:val="0003578B"/>
    <w:rsid w:val="0003684C"/>
    <w:rsid w:val="000406AF"/>
    <w:rsid w:val="00041B72"/>
    <w:rsid w:val="0004362A"/>
    <w:rsid w:val="000448CC"/>
    <w:rsid w:val="00046419"/>
    <w:rsid w:val="00046BB9"/>
    <w:rsid w:val="00050D9D"/>
    <w:rsid w:val="000536FF"/>
    <w:rsid w:val="00054D32"/>
    <w:rsid w:val="00054EF7"/>
    <w:rsid w:val="00055C8A"/>
    <w:rsid w:val="000615E5"/>
    <w:rsid w:val="00061B29"/>
    <w:rsid w:val="00062F1D"/>
    <w:rsid w:val="000648BA"/>
    <w:rsid w:val="00065E89"/>
    <w:rsid w:val="00066ECD"/>
    <w:rsid w:val="00071B84"/>
    <w:rsid w:val="00072CD2"/>
    <w:rsid w:val="00073879"/>
    <w:rsid w:val="00075181"/>
    <w:rsid w:val="00075B8B"/>
    <w:rsid w:val="000815CC"/>
    <w:rsid w:val="0008194C"/>
    <w:rsid w:val="00082AD6"/>
    <w:rsid w:val="00084719"/>
    <w:rsid w:val="00084CB3"/>
    <w:rsid w:val="00084E5F"/>
    <w:rsid w:val="00085C2B"/>
    <w:rsid w:val="00085F52"/>
    <w:rsid w:val="00087F43"/>
    <w:rsid w:val="00090074"/>
    <w:rsid w:val="00090D57"/>
    <w:rsid w:val="00090F44"/>
    <w:rsid w:val="00091406"/>
    <w:rsid w:val="000930FE"/>
    <w:rsid w:val="0009482D"/>
    <w:rsid w:val="0009553D"/>
    <w:rsid w:val="000955FD"/>
    <w:rsid w:val="00096BBE"/>
    <w:rsid w:val="00096E99"/>
    <w:rsid w:val="00097330"/>
    <w:rsid w:val="000A25E5"/>
    <w:rsid w:val="000A3CAE"/>
    <w:rsid w:val="000A472F"/>
    <w:rsid w:val="000A670E"/>
    <w:rsid w:val="000A76E5"/>
    <w:rsid w:val="000B0E90"/>
    <w:rsid w:val="000B1020"/>
    <w:rsid w:val="000B160B"/>
    <w:rsid w:val="000B1988"/>
    <w:rsid w:val="000B30CF"/>
    <w:rsid w:val="000B4406"/>
    <w:rsid w:val="000B4FDD"/>
    <w:rsid w:val="000B7503"/>
    <w:rsid w:val="000C0114"/>
    <w:rsid w:val="000C163F"/>
    <w:rsid w:val="000C17E1"/>
    <w:rsid w:val="000C4735"/>
    <w:rsid w:val="000C5695"/>
    <w:rsid w:val="000C70C5"/>
    <w:rsid w:val="000D0458"/>
    <w:rsid w:val="000D101C"/>
    <w:rsid w:val="000D1BFE"/>
    <w:rsid w:val="000D1DD0"/>
    <w:rsid w:val="000D292C"/>
    <w:rsid w:val="000D34BD"/>
    <w:rsid w:val="000D4479"/>
    <w:rsid w:val="000D47BE"/>
    <w:rsid w:val="000D4DF1"/>
    <w:rsid w:val="000D52BA"/>
    <w:rsid w:val="000D7891"/>
    <w:rsid w:val="000D7FA3"/>
    <w:rsid w:val="000E0702"/>
    <w:rsid w:val="000E2DAA"/>
    <w:rsid w:val="000E3A6B"/>
    <w:rsid w:val="000E5424"/>
    <w:rsid w:val="000E7B18"/>
    <w:rsid w:val="000F13BD"/>
    <w:rsid w:val="000F39DC"/>
    <w:rsid w:val="000F4CF1"/>
    <w:rsid w:val="000F5717"/>
    <w:rsid w:val="00104963"/>
    <w:rsid w:val="00110A69"/>
    <w:rsid w:val="00111740"/>
    <w:rsid w:val="001123FC"/>
    <w:rsid w:val="00112448"/>
    <w:rsid w:val="0011447F"/>
    <w:rsid w:val="001147C8"/>
    <w:rsid w:val="00116413"/>
    <w:rsid w:val="001231E8"/>
    <w:rsid w:val="00123FBB"/>
    <w:rsid w:val="001279B5"/>
    <w:rsid w:val="001309F3"/>
    <w:rsid w:val="001315C2"/>
    <w:rsid w:val="00131FAC"/>
    <w:rsid w:val="0013419E"/>
    <w:rsid w:val="001365F9"/>
    <w:rsid w:val="001406F3"/>
    <w:rsid w:val="00141055"/>
    <w:rsid w:val="00141F96"/>
    <w:rsid w:val="00144E32"/>
    <w:rsid w:val="00145940"/>
    <w:rsid w:val="00145E53"/>
    <w:rsid w:val="00151106"/>
    <w:rsid w:val="00152897"/>
    <w:rsid w:val="001551AC"/>
    <w:rsid w:val="00155A72"/>
    <w:rsid w:val="001563BF"/>
    <w:rsid w:val="001571BE"/>
    <w:rsid w:val="001601D2"/>
    <w:rsid w:val="00161D30"/>
    <w:rsid w:val="00162222"/>
    <w:rsid w:val="00163593"/>
    <w:rsid w:val="00163AF7"/>
    <w:rsid w:val="00167315"/>
    <w:rsid w:val="00167B32"/>
    <w:rsid w:val="00170487"/>
    <w:rsid w:val="00171AB1"/>
    <w:rsid w:val="001741BE"/>
    <w:rsid w:val="001747D4"/>
    <w:rsid w:val="00177B98"/>
    <w:rsid w:val="00180E8F"/>
    <w:rsid w:val="00181822"/>
    <w:rsid w:val="00183841"/>
    <w:rsid w:val="00183FFA"/>
    <w:rsid w:val="00184388"/>
    <w:rsid w:val="0018782C"/>
    <w:rsid w:val="00191424"/>
    <w:rsid w:val="001926CE"/>
    <w:rsid w:val="001928EC"/>
    <w:rsid w:val="001956D8"/>
    <w:rsid w:val="001969FD"/>
    <w:rsid w:val="001A120C"/>
    <w:rsid w:val="001A20AC"/>
    <w:rsid w:val="001A5676"/>
    <w:rsid w:val="001A5B33"/>
    <w:rsid w:val="001A7976"/>
    <w:rsid w:val="001B04A7"/>
    <w:rsid w:val="001B0E60"/>
    <w:rsid w:val="001B2585"/>
    <w:rsid w:val="001B2834"/>
    <w:rsid w:val="001B3A08"/>
    <w:rsid w:val="001B5659"/>
    <w:rsid w:val="001B598D"/>
    <w:rsid w:val="001B74DE"/>
    <w:rsid w:val="001B78BF"/>
    <w:rsid w:val="001B7C85"/>
    <w:rsid w:val="001C0A6F"/>
    <w:rsid w:val="001C1634"/>
    <w:rsid w:val="001C371C"/>
    <w:rsid w:val="001C3C48"/>
    <w:rsid w:val="001C4F69"/>
    <w:rsid w:val="001C5701"/>
    <w:rsid w:val="001C5887"/>
    <w:rsid w:val="001C6D31"/>
    <w:rsid w:val="001C7165"/>
    <w:rsid w:val="001D229D"/>
    <w:rsid w:val="001D34B0"/>
    <w:rsid w:val="001D3DE7"/>
    <w:rsid w:val="001D60FE"/>
    <w:rsid w:val="001D66A5"/>
    <w:rsid w:val="001E135F"/>
    <w:rsid w:val="001E2E82"/>
    <w:rsid w:val="001E3012"/>
    <w:rsid w:val="001E455F"/>
    <w:rsid w:val="001E7078"/>
    <w:rsid w:val="001F081F"/>
    <w:rsid w:val="001F1128"/>
    <w:rsid w:val="001F1C3B"/>
    <w:rsid w:val="001F6855"/>
    <w:rsid w:val="001F6A99"/>
    <w:rsid w:val="001F746C"/>
    <w:rsid w:val="001F79F0"/>
    <w:rsid w:val="002004E7"/>
    <w:rsid w:val="0020133A"/>
    <w:rsid w:val="00201B06"/>
    <w:rsid w:val="00202876"/>
    <w:rsid w:val="00202A88"/>
    <w:rsid w:val="002032A0"/>
    <w:rsid w:val="0020459E"/>
    <w:rsid w:val="00205C14"/>
    <w:rsid w:val="00205FA8"/>
    <w:rsid w:val="0020746D"/>
    <w:rsid w:val="002079D9"/>
    <w:rsid w:val="00207A8A"/>
    <w:rsid w:val="0021112D"/>
    <w:rsid w:val="002135C2"/>
    <w:rsid w:val="002153D9"/>
    <w:rsid w:val="00215CE1"/>
    <w:rsid w:val="00217068"/>
    <w:rsid w:val="00224194"/>
    <w:rsid w:val="00230A22"/>
    <w:rsid w:val="00230A6A"/>
    <w:rsid w:val="002335FB"/>
    <w:rsid w:val="002339C9"/>
    <w:rsid w:val="002362F5"/>
    <w:rsid w:val="00236A04"/>
    <w:rsid w:val="002429CD"/>
    <w:rsid w:val="00242FC3"/>
    <w:rsid w:val="0024336A"/>
    <w:rsid w:val="002438CB"/>
    <w:rsid w:val="00243F54"/>
    <w:rsid w:val="0024500F"/>
    <w:rsid w:val="00246418"/>
    <w:rsid w:val="00252523"/>
    <w:rsid w:val="00252C32"/>
    <w:rsid w:val="00252EFA"/>
    <w:rsid w:val="00254442"/>
    <w:rsid w:val="00255098"/>
    <w:rsid w:val="00255187"/>
    <w:rsid w:val="002558E3"/>
    <w:rsid w:val="0025651E"/>
    <w:rsid w:val="002575BB"/>
    <w:rsid w:val="002616F9"/>
    <w:rsid w:val="002623F1"/>
    <w:rsid w:val="00262E0B"/>
    <w:rsid w:val="002701A3"/>
    <w:rsid w:val="0027081E"/>
    <w:rsid w:val="0027323B"/>
    <w:rsid w:val="00274891"/>
    <w:rsid w:val="00276414"/>
    <w:rsid w:val="0027764F"/>
    <w:rsid w:val="00281842"/>
    <w:rsid w:val="00281A35"/>
    <w:rsid w:val="00281D27"/>
    <w:rsid w:val="002821E7"/>
    <w:rsid w:val="00283DD7"/>
    <w:rsid w:val="00284187"/>
    <w:rsid w:val="002847E1"/>
    <w:rsid w:val="00286B7D"/>
    <w:rsid w:val="0029175F"/>
    <w:rsid w:val="00292529"/>
    <w:rsid w:val="00294097"/>
    <w:rsid w:val="0029416A"/>
    <w:rsid w:val="0029479C"/>
    <w:rsid w:val="00295B9D"/>
    <w:rsid w:val="0029780E"/>
    <w:rsid w:val="002A01E6"/>
    <w:rsid w:val="002A37B7"/>
    <w:rsid w:val="002A39A4"/>
    <w:rsid w:val="002A3BA5"/>
    <w:rsid w:val="002A65CA"/>
    <w:rsid w:val="002A6808"/>
    <w:rsid w:val="002B0042"/>
    <w:rsid w:val="002B0E85"/>
    <w:rsid w:val="002B1857"/>
    <w:rsid w:val="002B2C99"/>
    <w:rsid w:val="002B5FC2"/>
    <w:rsid w:val="002C0550"/>
    <w:rsid w:val="002C4047"/>
    <w:rsid w:val="002C5C80"/>
    <w:rsid w:val="002C64E2"/>
    <w:rsid w:val="002C68D7"/>
    <w:rsid w:val="002D1169"/>
    <w:rsid w:val="002D26A3"/>
    <w:rsid w:val="002D2933"/>
    <w:rsid w:val="002D49D2"/>
    <w:rsid w:val="002D50FF"/>
    <w:rsid w:val="002D55E0"/>
    <w:rsid w:val="002D60BB"/>
    <w:rsid w:val="002D6C8E"/>
    <w:rsid w:val="002D7ABD"/>
    <w:rsid w:val="002E0518"/>
    <w:rsid w:val="002E05DC"/>
    <w:rsid w:val="002E0B71"/>
    <w:rsid w:val="002E240B"/>
    <w:rsid w:val="002E5129"/>
    <w:rsid w:val="002E59B1"/>
    <w:rsid w:val="002E72AC"/>
    <w:rsid w:val="002F0EC4"/>
    <w:rsid w:val="002F17DE"/>
    <w:rsid w:val="002F2823"/>
    <w:rsid w:val="002F4957"/>
    <w:rsid w:val="002F5AFE"/>
    <w:rsid w:val="003001D9"/>
    <w:rsid w:val="0030264A"/>
    <w:rsid w:val="00303F6C"/>
    <w:rsid w:val="00304380"/>
    <w:rsid w:val="003053D0"/>
    <w:rsid w:val="00305B17"/>
    <w:rsid w:val="0030702A"/>
    <w:rsid w:val="00307B01"/>
    <w:rsid w:val="00310D3B"/>
    <w:rsid w:val="00312F44"/>
    <w:rsid w:val="00313644"/>
    <w:rsid w:val="00313BFE"/>
    <w:rsid w:val="00313F8E"/>
    <w:rsid w:val="00313FB0"/>
    <w:rsid w:val="00314976"/>
    <w:rsid w:val="00320AF0"/>
    <w:rsid w:val="00320E6A"/>
    <w:rsid w:val="00320FAE"/>
    <w:rsid w:val="003219BF"/>
    <w:rsid w:val="00321C7A"/>
    <w:rsid w:val="00322096"/>
    <w:rsid w:val="003221BB"/>
    <w:rsid w:val="003236CB"/>
    <w:rsid w:val="00323A00"/>
    <w:rsid w:val="00324A87"/>
    <w:rsid w:val="0032592B"/>
    <w:rsid w:val="00326B79"/>
    <w:rsid w:val="00326F28"/>
    <w:rsid w:val="003275E3"/>
    <w:rsid w:val="0033020B"/>
    <w:rsid w:val="003310A0"/>
    <w:rsid w:val="003315AC"/>
    <w:rsid w:val="003334A9"/>
    <w:rsid w:val="00334AAC"/>
    <w:rsid w:val="00334C48"/>
    <w:rsid w:val="003357B7"/>
    <w:rsid w:val="003379D2"/>
    <w:rsid w:val="00341980"/>
    <w:rsid w:val="00343969"/>
    <w:rsid w:val="00344D6D"/>
    <w:rsid w:val="00345F41"/>
    <w:rsid w:val="0034773C"/>
    <w:rsid w:val="00350233"/>
    <w:rsid w:val="00350F3D"/>
    <w:rsid w:val="00352FD8"/>
    <w:rsid w:val="00353AB0"/>
    <w:rsid w:val="003553F9"/>
    <w:rsid w:val="00355657"/>
    <w:rsid w:val="0035616F"/>
    <w:rsid w:val="0036010B"/>
    <w:rsid w:val="003605FB"/>
    <w:rsid w:val="003625B9"/>
    <w:rsid w:val="003626EA"/>
    <w:rsid w:val="00363A55"/>
    <w:rsid w:val="00367182"/>
    <w:rsid w:val="0036728F"/>
    <w:rsid w:val="0036730E"/>
    <w:rsid w:val="00367671"/>
    <w:rsid w:val="003707B5"/>
    <w:rsid w:val="00370E77"/>
    <w:rsid w:val="00371346"/>
    <w:rsid w:val="00371E31"/>
    <w:rsid w:val="00372B2E"/>
    <w:rsid w:val="003740BF"/>
    <w:rsid w:val="00374113"/>
    <w:rsid w:val="003742DD"/>
    <w:rsid w:val="003769CF"/>
    <w:rsid w:val="00377B54"/>
    <w:rsid w:val="0038153D"/>
    <w:rsid w:val="003818C6"/>
    <w:rsid w:val="0038217D"/>
    <w:rsid w:val="00385215"/>
    <w:rsid w:val="0038604B"/>
    <w:rsid w:val="0038606C"/>
    <w:rsid w:val="00390E3A"/>
    <w:rsid w:val="00392828"/>
    <w:rsid w:val="003934AE"/>
    <w:rsid w:val="003979B4"/>
    <w:rsid w:val="003A0DB1"/>
    <w:rsid w:val="003A1784"/>
    <w:rsid w:val="003A31C6"/>
    <w:rsid w:val="003A375D"/>
    <w:rsid w:val="003A3DDD"/>
    <w:rsid w:val="003A4163"/>
    <w:rsid w:val="003A4A79"/>
    <w:rsid w:val="003A655C"/>
    <w:rsid w:val="003A7D19"/>
    <w:rsid w:val="003B2EBB"/>
    <w:rsid w:val="003B49B1"/>
    <w:rsid w:val="003B64FE"/>
    <w:rsid w:val="003B7456"/>
    <w:rsid w:val="003B7DEA"/>
    <w:rsid w:val="003C06BA"/>
    <w:rsid w:val="003C2713"/>
    <w:rsid w:val="003C2897"/>
    <w:rsid w:val="003C2CFC"/>
    <w:rsid w:val="003C2EFB"/>
    <w:rsid w:val="003C3B25"/>
    <w:rsid w:val="003C5EA8"/>
    <w:rsid w:val="003C5F53"/>
    <w:rsid w:val="003C672D"/>
    <w:rsid w:val="003D0FDF"/>
    <w:rsid w:val="003D4403"/>
    <w:rsid w:val="003D4912"/>
    <w:rsid w:val="003D4C7C"/>
    <w:rsid w:val="003E1D0E"/>
    <w:rsid w:val="003E2D3F"/>
    <w:rsid w:val="003E4BE9"/>
    <w:rsid w:val="003F101A"/>
    <w:rsid w:val="003F1A3D"/>
    <w:rsid w:val="003F1FF4"/>
    <w:rsid w:val="003F266C"/>
    <w:rsid w:val="003F2771"/>
    <w:rsid w:val="003F50FC"/>
    <w:rsid w:val="003F53C1"/>
    <w:rsid w:val="003F643B"/>
    <w:rsid w:val="003F6AA8"/>
    <w:rsid w:val="003F7037"/>
    <w:rsid w:val="003F75F3"/>
    <w:rsid w:val="0040004F"/>
    <w:rsid w:val="004010A7"/>
    <w:rsid w:val="0040230D"/>
    <w:rsid w:val="004026E3"/>
    <w:rsid w:val="004029C7"/>
    <w:rsid w:val="0040649E"/>
    <w:rsid w:val="00406A16"/>
    <w:rsid w:val="0040776B"/>
    <w:rsid w:val="00412023"/>
    <w:rsid w:val="0041233B"/>
    <w:rsid w:val="004126B3"/>
    <w:rsid w:val="00413540"/>
    <w:rsid w:val="004136CD"/>
    <w:rsid w:val="004143D5"/>
    <w:rsid w:val="004145AB"/>
    <w:rsid w:val="00415E02"/>
    <w:rsid w:val="00416112"/>
    <w:rsid w:val="00417BA9"/>
    <w:rsid w:val="004200D9"/>
    <w:rsid w:val="004204A0"/>
    <w:rsid w:val="00421BE2"/>
    <w:rsid w:val="00422015"/>
    <w:rsid w:val="00425053"/>
    <w:rsid w:val="00425681"/>
    <w:rsid w:val="00426898"/>
    <w:rsid w:val="00427CFB"/>
    <w:rsid w:val="004303F9"/>
    <w:rsid w:val="00430CB7"/>
    <w:rsid w:val="0043177D"/>
    <w:rsid w:val="00432986"/>
    <w:rsid w:val="0043391D"/>
    <w:rsid w:val="004344A5"/>
    <w:rsid w:val="00434EFB"/>
    <w:rsid w:val="004350ED"/>
    <w:rsid w:val="004357F3"/>
    <w:rsid w:val="0043658F"/>
    <w:rsid w:val="00436728"/>
    <w:rsid w:val="00437750"/>
    <w:rsid w:val="004379F4"/>
    <w:rsid w:val="0044337D"/>
    <w:rsid w:val="00443B1B"/>
    <w:rsid w:val="00445DE9"/>
    <w:rsid w:val="00445E0D"/>
    <w:rsid w:val="00446090"/>
    <w:rsid w:val="0044633D"/>
    <w:rsid w:val="0045149C"/>
    <w:rsid w:val="0045173E"/>
    <w:rsid w:val="0045214D"/>
    <w:rsid w:val="00453EF3"/>
    <w:rsid w:val="00455756"/>
    <w:rsid w:val="004561CA"/>
    <w:rsid w:val="0045649B"/>
    <w:rsid w:val="004638C4"/>
    <w:rsid w:val="004639D4"/>
    <w:rsid w:val="00464D7D"/>
    <w:rsid w:val="00465250"/>
    <w:rsid w:val="00467539"/>
    <w:rsid w:val="00467897"/>
    <w:rsid w:val="00467973"/>
    <w:rsid w:val="0047051D"/>
    <w:rsid w:val="00470A16"/>
    <w:rsid w:val="00471085"/>
    <w:rsid w:val="00473BBE"/>
    <w:rsid w:val="004745D0"/>
    <w:rsid w:val="004749AB"/>
    <w:rsid w:val="0047596B"/>
    <w:rsid w:val="004821EE"/>
    <w:rsid w:val="00484FAD"/>
    <w:rsid w:val="00485186"/>
    <w:rsid w:val="004858ED"/>
    <w:rsid w:val="00487F69"/>
    <w:rsid w:val="004901A0"/>
    <w:rsid w:val="00491A23"/>
    <w:rsid w:val="00491B19"/>
    <w:rsid w:val="004A1BF8"/>
    <w:rsid w:val="004A389D"/>
    <w:rsid w:val="004A3B0F"/>
    <w:rsid w:val="004A50E3"/>
    <w:rsid w:val="004A7344"/>
    <w:rsid w:val="004B026E"/>
    <w:rsid w:val="004B0C61"/>
    <w:rsid w:val="004B1803"/>
    <w:rsid w:val="004B18F4"/>
    <w:rsid w:val="004B2BCE"/>
    <w:rsid w:val="004B38BE"/>
    <w:rsid w:val="004B4A5E"/>
    <w:rsid w:val="004B4F07"/>
    <w:rsid w:val="004B641A"/>
    <w:rsid w:val="004C2AE1"/>
    <w:rsid w:val="004C3BA1"/>
    <w:rsid w:val="004C4C8D"/>
    <w:rsid w:val="004C5640"/>
    <w:rsid w:val="004C737D"/>
    <w:rsid w:val="004C7786"/>
    <w:rsid w:val="004D0F40"/>
    <w:rsid w:val="004D28C6"/>
    <w:rsid w:val="004D331C"/>
    <w:rsid w:val="004D35C3"/>
    <w:rsid w:val="004D401F"/>
    <w:rsid w:val="004D50AF"/>
    <w:rsid w:val="004D560F"/>
    <w:rsid w:val="004D6746"/>
    <w:rsid w:val="004D6BEE"/>
    <w:rsid w:val="004D6F50"/>
    <w:rsid w:val="004D75BF"/>
    <w:rsid w:val="004E1B08"/>
    <w:rsid w:val="004E1E7B"/>
    <w:rsid w:val="004E28AF"/>
    <w:rsid w:val="004E4ED5"/>
    <w:rsid w:val="004E5F5B"/>
    <w:rsid w:val="004E70AE"/>
    <w:rsid w:val="004F1123"/>
    <w:rsid w:val="004F1153"/>
    <w:rsid w:val="004F37C2"/>
    <w:rsid w:val="004F3D9B"/>
    <w:rsid w:val="004F3EBA"/>
    <w:rsid w:val="004F4173"/>
    <w:rsid w:val="004F5600"/>
    <w:rsid w:val="004F678A"/>
    <w:rsid w:val="004F6B44"/>
    <w:rsid w:val="004F6C22"/>
    <w:rsid w:val="004F771F"/>
    <w:rsid w:val="00500251"/>
    <w:rsid w:val="005033F9"/>
    <w:rsid w:val="00504423"/>
    <w:rsid w:val="00506B99"/>
    <w:rsid w:val="005102E4"/>
    <w:rsid w:val="00510F46"/>
    <w:rsid w:val="0051338B"/>
    <w:rsid w:val="00514262"/>
    <w:rsid w:val="005148CA"/>
    <w:rsid w:val="0051665F"/>
    <w:rsid w:val="00521108"/>
    <w:rsid w:val="00521453"/>
    <w:rsid w:val="00521F04"/>
    <w:rsid w:val="005253C4"/>
    <w:rsid w:val="005255F6"/>
    <w:rsid w:val="005277C3"/>
    <w:rsid w:val="00530035"/>
    <w:rsid w:val="00530170"/>
    <w:rsid w:val="00530765"/>
    <w:rsid w:val="00532239"/>
    <w:rsid w:val="00532B16"/>
    <w:rsid w:val="00532B4D"/>
    <w:rsid w:val="00532E25"/>
    <w:rsid w:val="005339DD"/>
    <w:rsid w:val="00534C12"/>
    <w:rsid w:val="005356AC"/>
    <w:rsid w:val="00537491"/>
    <w:rsid w:val="00537E14"/>
    <w:rsid w:val="00541016"/>
    <w:rsid w:val="00542FB7"/>
    <w:rsid w:val="00544573"/>
    <w:rsid w:val="005462DB"/>
    <w:rsid w:val="00546E94"/>
    <w:rsid w:val="00552DB8"/>
    <w:rsid w:val="005554B2"/>
    <w:rsid w:val="00556909"/>
    <w:rsid w:val="00556DB0"/>
    <w:rsid w:val="0055711E"/>
    <w:rsid w:val="005577CD"/>
    <w:rsid w:val="005578D9"/>
    <w:rsid w:val="00560C34"/>
    <w:rsid w:val="00561571"/>
    <w:rsid w:val="00561B39"/>
    <w:rsid w:val="005625CF"/>
    <w:rsid w:val="00562722"/>
    <w:rsid w:val="00562F6B"/>
    <w:rsid w:val="005639DB"/>
    <w:rsid w:val="00563A21"/>
    <w:rsid w:val="00565238"/>
    <w:rsid w:val="0056524A"/>
    <w:rsid w:val="00565DA7"/>
    <w:rsid w:val="00566662"/>
    <w:rsid w:val="00567174"/>
    <w:rsid w:val="00567F4F"/>
    <w:rsid w:val="0057025E"/>
    <w:rsid w:val="0057056C"/>
    <w:rsid w:val="0057187A"/>
    <w:rsid w:val="005730A2"/>
    <w:rsid w:val="00575453"/>
    <w:rsid w:val="00576C3F"/>
    <w:rsid w:val="00580FC0"/>
    <w:rsid w:val="00582586"/>
    <w:rsid w:val="00583FF5"/>
    <w:rsid w:val="00584FA9"/>
    <w:rsid w:val="00585134"/>
    <w:rsid w:val="005854CE"/>
    <w:rsid w:val="0058565B"/>
    <w:rsid w:val="00587D5D"/>
    <w:rsid w:val="00587E6C"/>
    <w:rsid w:val="00590221"/>
    <w:rsid w:val="00590547"/>
    <w:rsid w:val="00592178"/>
    <w:rsid w:val="0059252C"/>
    <w:rsid w:val="00592CF5"/>
    <w:rsid w:val="005953E8"/>
    <w:rsid w:val="00595472"/>
    <w:rsid w:val="00596D49"/>
    <w:rsid w:val="005A0046"/>
    <w:rsid w:val="005A0819"/>
    <w:rsid w:val="005A1066"/>
    <w:rsid w:val="005A1772"/>
    <w:rsid w:val="005A29EE"/>
    <w:rsid w:val="005A32A9"/>
    <w:rsid w:val="005A4C7F"/>
    <w:rsid w:val="005A5025"/>
    <w:rsid w:val="005A5C5B"/>
    <w:rsid w:val="005A60C7"/>
    <w:rsid w:val="005A7677"/>
    <w:rsid w:val="005B105D"/>
    <w:rsid w:val="005B1593"/>
    <w:rsid w:val="005B2A64"/>
    <w:rsid w:val="005B30D7"/>
    <w:rsid w:val="005B387E"/>
    <w:rsid w:val="005B3B56"/>
    <w:rsid w:val="005B4AC3"/>
    <w:rsid w:val="005B5727"/>
    <w:rsid w:val="005B605E"/>
    <w:rsid w:val="005B6A5A"/>
    <w:rsid w:val="005B6F57"/>
    <w:rsid w:val="005C015B"/>
    <w:rsid w:val="005C0FAD"/>
    <w:rsid w:val="005C233F"/>
    <w:rsid w:val="005C250F"/>
    <w:rsid w:val="005C2911"/>
    <w:rsid w:val="005C5419"/>
    <w:rsid w:val="005C5BBA"/>
    <w:rsid w:val="005C7396"/>
    <w:rsid w:val="005C7F6F"/>
    <w:rsid w:val="005D11FD"/>
    <w:rsid w:val="005D1885"/>
    <w:rsid w:val="005D369F"/>
    <w:rsid w:val="005D5A31"/>
    <w:rsid w:val="005D7B58"/>
    <w:rsid w:val="005E030D"/>
    <w:rsid w:val="005E1CAB"/>
    <w:rsid w:val="005E50F2"/>
    <w:rsid w:val="005F257E"/>
    <w:rsid w:val="005F26DB"/>
    <w:rsid w:val="005F4AD1"/>
    <w:rsid w:val="005F4D86"/>
    <w:rsid w:val="005F5036"/>
    <w:rsid w:val="005F57E7"/>
    <w:rsid w:val="005F62EE"/>
    <w:rsid w:val="005F7D08"/>
    <w:rsid w:val="00600C6D"/>
    <w:rsid w:val="00602E1A"/>
    <w:rsid w:val="00602E5E"/>
    <w:rsid w:val="00603F59"/>
    <w:rsid w:val="006041C6"/>
    <w:rsid w:val="00604E46"/>
    <w:rsid w:val="00605CBC"/>
    <w:rsid w:val="006108DB"/>
    <w:rsid w:val="0061147C"/>
    <w:rsid w:val="0061332A"/>
    <w:rsid w:val="00614002"/>
    <w:rsid w:val="00615B1E"/>
    <w:rsid w:val="0061650C"/>
    <w:rsid w:val="00616D84"/>
    <w:rsid w:val="00620FFA"/>
    <w:rsid w:val="006220DE"/>
    <w:rsid w:val="00622DA1"/>
    <w:rsid w:val="006241C9"/>
    <w:rsid w:val="00625107"/>
    <w:rsid w:val="00625926"/>
    <w:rsid w:val="006274E4"/>
    <w:rsid w:val="00630DCF"/>
    <w:rsid w:val="006318C1"/>
    <w:rsid w:val="00631CED"/>
    <w:rsid w:val="00632493"/>
    <w:rsid w:val="00633F93"/>
    <w:rsid w:val="0063534E"/>
    <w:rsid w:val="00635371"/>
    <w:rsid w:val="006364C6"/>
    <w:rsid w:val="006365E6"/>
    <w:rsid w:val="006407A6"/>
    <w:rsid w:val="00641D3E"/>
    <w:rsid w:val="006428BF"/>
    <w:rsid w:val="0064367A"/>
    <w:rsid w:val="0064384B"/>
    <w:rsid w:val="006441B3"/>
    <w:rsid w:val="00644855"/>
    <w:rsid w:val="00645C52"/>
    <w:rsid w:val="0064626D"/>
    <w:rsid w:val="0064688C"/>
    <w:rsid w:val="00647436"/>
    <w:rsid w:val="00647CE0"/>
    <w:rsid w:val="00652BCB"/>
    <w:rsid w:val="00653418"/>
    <w:rsid w:val="0065482E"/>
    <w:rsid w:val="00655582"/>
    <w:rsid w:val="00656349"/>
    <w:rsid w:val="006636D0"/>
    <w:rsid w:val="00663E4F"/>
    <w:rsid w:val="00664381"/>
    <w:rsid w:val="006652E4"/>
    <w:rsid w:val="006657BA"/>
    <w:rsid w:val="006659B0"/>
    <w:rsid w:val="00666CCF"/>
    <w:rsid w:val="00667BB3"/>
    <w:rsid w:val="006718E5"/>
    <w:rsid w:val="006719E9"/>
    <w:rsid w:val="00672DF5"/>
    <w:rsid w:val="00673136"/>
    <w:rsid w:val="00673909"/>
    <w:rsid w:val="00674AE0"/>
    <w:rsid w:val="00675550"/>
    <w:rsid w:val="00681707"/>
    <w:rsid w:val="00683562"/>
    <w:rsid w:val="0068529B"/>
    <w:rsid w:val="00687514"/>
    <w:rsid w:val="0069051F"/>
    <w:rsid w:val="006905AE"/>
    <w:rsid w:val="006915EB"/>
    <w:rsid w:val="006923D0"/>
    <w:rsid w:val="00693C72"/>
    <w:rsid w:val="00695747"/>
    <w:rsid w:val="006969C2"/>
    <w:rsid w:val="006974A1"/>
    <w:rsid w:val="00697B82"/>
    <w:rsid w:val="006A09B2"/>
    <w:rsid w:val="006A3A9E"/>
    <w:rsid w:val="006A47B4"/>
    <w:rsid w:val="006A69C5"/>
    <w:rsid w:val="006A6C22"/>
    <w:rsid w:val="006A7AB7"/>
    <w:rsid w:val="006B09D9"/>
    <w:rsid w:val="006B147A"/>
    <w:rsid w:val="006B1952"/>
    <w:rsid w:val="006B1B5E"/>
    <w:rsid w:val="006B326B"/>
    <w:rsid w:val="006B3528"/>
    <w:rsid w:val="006B3CE9"/>
    <w:rsid w:val="006B56E5"/>
    <w:rsid w:val="006B5EC8"/>
    <w:rsid w:val="006B7AC2"/>
    <w:rsid w:val="006C0334"/>
    <w:rsid w:val="006C0BDA"/>
    <w:rsid w:val="006C1159"/>
    <w:rsid w:val="006C1A89"/>
    <w:rsid w:val="006C1B26"/>
    <w:rsid w:val="006C320E"/>
    <w:rsid w:val="006C3AD3"/>
    <w:rsid w:val="006C5454"/>
    <w:rsid w:val="006C6285"/>
    <w:rsid w:val="006C791A"/>
    <w:rsid w:val="006D4AD3"/>
    <w:rsid w:val="006D52D8"/>
    <w:rsid w:val="006D62BF"/>
    <w:rsid w:val="006E42DE"/>
    <w:rsid w:val="006E487A"/>
    <w:rsid w:val="006E5203"/>
    <w:rsid w:val="006E5233"/>
    <w:rsid w:val="006E5FD7"/>
    <w:rsid w:val="006E6DCD"/>
    <w:rsid w:val="006E722A"/>
    <w:rsid w:val="006F09B4"/>
    <w:rsid w:val="006F0F73"/>
    <w:rsid w:val="006F1169"/>
    <w:rsid w:val="006F17BA"/>
    <w:rsid w:val="006F3041"/>
    <w:rsid w:val="006F433D"/>
    <w:rsid w:val="00701923"/>
    <w:rsid w:val="00703A5B"/>
    <w:rsid w:val="007048F7"/>
    <w:rsid w:val="00704A0F"/>
    <w:rsid w:val="00705B4A"/>
    <w:rsid w:val="007103C5"/>
    <w:rsid w:val="00713265"/>
    <w:rsid w:val="0072116A"/>
    <w:rsid w:val="00721797"/>
    <w:rsid w:val="0072214D"/>
    <w:rsid w:val="00722F23"/>
    <w:rsid w:val="0072360E"/>
    <w:rsid w:val="007264E4"/>
    <w:rsid w:val="0073123B"/>
    <w:rsid w:val="007329E9"/>
    <w:rsid w:val="0073361B"/>
    <w:rsid w:val="00733EDE"/>
    <w:rsid w:val="007353D8"/>
    <w:rsid w:val="007361EC"/>
    <w:rsid w:val="00737919"/>
    <w:rsid w:val="007401AE"/>
    <w:rsid w:val="007452CA"/>
    <w:rsid w:val="007463F7"/>
    <w:rsid w:val="00747046"/>
    <w:rsid w:val="00747D29"/>
    <w:rsid w:val="00751C70"/>
    <w:rsid w:val="007523CE"/>
    <w:rsid w:val="007526C4"/>
    <w:rsid w:val="0075299F"/>
    <w:rsid w:val="00753EF2"/>
    <w:rsid w:val="00754267"/>
    <w:rsid w:val="00754564"/>
    <w:rsid w:val="00754EB9"/>
    <w:rsid w:val="00755815"/>
    <w:rsid w:val="00756352"/>
    <w:rsid w:val="00756DC8"/>
    <w:rsid w:val="007600BC"/>
    <w:rsid w:val="00760383"/>
    <w:rsid w:val="00761E84"/>
    <w:rsid w:val="00761EA5"/>
    <w:rsid w:val="00762D27"/>
    <w:rsid w:val="00766A1B"/>
    <w:rsid w:val="00767FF3"/>
    <w:rsid w:val="007711FE"/>
    <w:rsid w:val="00771BAA"/>
    <w:rsid w:val="00771DF6"/>
    <w:rsid w:val="00771FFF"/>
    <w:rsid w:val="00772133"/>
    <w:rsid w:val="0077333A"/>
    <w:rsid w:val="00774CA1"/>
    <w:rsid w:val="00775D0E"/>
    <w:rsid w:val="0077686B"/>
    <w:rsid w:val="007772CC"/>
    <w:rsid w:val="00777973"/>
    <w:rsid w:val="007779AA"/>
    <w:rsid w:val="0078027D"/>
    <w:rsid w:val="007805CB"/>
    <w:rsid w:val="0078085B"/>
    <w:rsid w:val="007817FB"/>
    <w:rsid w:val="007820CC"/>
    <w:rsid w:val="00782680"/>
    <w:rsid w:val="007831C0"/>
    <w:rsid w:val="00783AC9"/>
    <w:rsid w:val="00784E4E"/>
    <w:rsid w:val="00786ACA"/>
    <w:rsid w:val="00787AAE"/>
    <w:rsid w:val="00787CB7"/>
    <w:rsid w:val="00790EDB"/>
    <w:rsid w:val="007916D5"/>
    <w:rsid w:val="0079377F"/>
    <w:rsid w:val="007943D8"/>
    <w:rsid w:val="007959FD"/>
    <w:rsid w:val="00796702"/>
    <w:rsid w:val="00796AB6"/>
    <w:rsid w:val="00797679"/>
    <w:rsid w:val="00797B0F"/>
    <w:rsid w:val="007A09AB"/>
    <w:rsid w:val="007A18A5"/>
    <w:rsid w:val="007A2233"/>
    <w:rsid w:val="007A2525"/>
    <w:rsid w:val="007A28EC"/>
    <w:rsid w:val="007A39AC"/>
    <w:rsid w:val="007A3DA1"/>
    <w:rsid w:val="007A405F"/>
    <w:rsid w:val="007A430F"/>
    <w:rsid w:val="007A55BF"/>
    <w:rsid w:val="007A773E"/>
    <w:rsid w:val="007B0E67"/>
    <w:rsid w:val="007B0FA2"/>
    <w:rsid w:val="007B217C"/>
    <w:rsid w:val="007B2699"/>
    <w:rsid w:val="007B3D7E"/>
    <w:rsid w:val="007B43E6"/>
    <w:rsid w:val="007B5658"/>
    <w:rsid w:val="007B6388"/>
    <w:rsid w:val="007B67D1"/>
    <w:rsid w:val="007B690F"/>
    <w:rsid w:val="007B733D"/>
    <w:rsid w:val="007B7D18"/>
    <w:rsid w:val="007C0AB8"/>
    <w:rsid w:val="007C151C"/>
    <w:rsid w:val="007C2BD1"/>
    <w:rsid w:val="007C3B05"/>
    <w:rsid w:val="007C3D54"/>
    <w:rsid w:val="007C4ADB"/>
    <w:rsid w:val="007C4B37"/>
    <w:rsid w:val="007C53A6"/>
    <w:rsid w:val="007C6174"/>
    <w:rsid w:val="007C7436"/>
    <w:rsid w:val="007C7D9E"/>
    <w:rsid w:val="007D0E2E"/>
    <w:rsid w:val="007D1957"/>
    <w:rsid w:val="007D287E"/>
    <w:rsid w:val="007D2AB6"/>
    <w:rsid w:val="007D426D"/>
    <w:rsid w:val="007D4D98"/>
    <w:rsid w:val="007D53EC"/>
    <w:rsid w:val="007D5B34"/>
    <w:rsid w:val="007D6270"/>
    <w:rsid w:val="007D7009"/>
    <w:rsid w:val="007D73AA"/>
    <w:rsid w:val="007E1F31"/>
    <w:rsid w:val="007E22D1"/>
    <w:rsid w:val="007E3526"/>
    <w:rsid w:val="007E4363"/>
    <w:rsid w:val="007E4B1C"/>
    <w:rsid w:val="007E5CB6"/>
    <w:rsid w:val="007E7E1B"/>
    <w:rsid w:val="007F0EB8"/>
    <w:rsid w:val="007F20C3"/>
    <w:rsid w:val="007F21C4"/>
    <w:rsid w:val="007F276D"/>
    <w:rsid w:val="007F3629"/>
    <w:rsid w:val="007F40CD"/>
    <w:rsid w:val="007F4321"/>
    <w:rsid w:val="007F7439"/>
    <w:rsid w:val="0080140A"/>
    <w:rsid w:val="00803236"/>
    <w:rsid w:val="00803562"/>
    <w:rsid w:val="008047A8"/>
    <w:rsid w:val="008069EA"/>
    <w:rsid w:val="00807FBE"/>
    <w:rsid w:val="0081032D"/>
    <w:rsid w:val="00811B70"/>
    <w:rsid w:val="008123F8"/>
    <w:rsid w:val="0081377F"/>
    <w:rsid w:val="00815A34"/>
    <w:rsid w:val="00816C52"/>
    <w:rsid w:val="00820232"/>
    <w:rsid w:val="00820839"/>
    <w:rsid w:val="00821047"/>
    <w:rsid w:val="008240F7"/>
    <w:rsid w:val="00825EAB"/>
    <w:rsid w:val="00826355"/>
    <w:rsid w:val="00826C71"/>
    <w:rsid w:val="00826C8D"/>
    <w:rsid w:val="00826E95"/>
    <w:rsid w:val="008271E7"/>
    <w:rsid w:val="00827E9D"/>
    <w:rsid w:val="00830D9B"/>
    <w:rsid w:val="00832CCA"/>
    <w:rsid w:val="00833AD3"/>
    <w:rsid w:val="008369EB"/>
    <w:rsid w:val="008371A9"/>
    <w:rsid w:val="00837604"/>
    <w:rsid w:val="00840532"/>
    <w:rsid w:val="008423E0"/>
    <w:rsid w:val="008425F9"/>
    <w:rsid w:val="00842C51"/>
    <w:rsid w:val="00843645"/>
    <w:rsid w:val="0084527E"/>
    <w:rsid w:val="0085025A"/>
    <w:rsid w:val="00850E98"/>
    <w:rsid w:val="008524C3"/>
    <w:rsid w:val="008526A5"/>
    <w:rsid w:val="00852913"/>
    <w:rsid w:val="00853556"/>
    <w:rsid w:val="00853BCF"/>
    <w:rsid w:val="0085543A"/>
    <w:rsid w:val="008564C9"/>
    <w:rsid w:val="00862330"/>
    <w:rsid w:val="00863139"/>
    <w:rsid w:val="008636C5"/>
    <w:rsid w:val="00864152"/>
    <w:rsid w:val="008645DF"/>
    <w:rsid w:val="00866CEB"/>
    <w:rsid w:val="00866D5F"/>
    <w:rsid w:val="00867553"/>
    <w:rsid w:val="00872C65"/>
    <w:rsid w:val="0087576C"/>
    <w:rsid w:val="00876C7B"/>
    <w:rsid w:val="00877F40"/>
    <w:rsid w:val="00880679"/>
    <w:rsid w:val="00880736"/>
    <w:rsid w:val="00881855"/>
    <w:rsid w:val="00883E04"/>
    <w:rsid w:val="00885652"/>
    <w:rsid w:val="008874C4"/>
    <w:rsid w:val="008877A2"/>
    <w:rsid w:val="00890163"/>
    <w:rsid w:val="00893B97"/>
    <w:rsid w:val="0089584B"/>
    <w:rsid w:val="00897BF6"/>
    <w:rsid w:val="008A1296"/>
    <w:rsid w:val="008A172B"/>
    <w:rsid w:val="008A201D"/>
    <w:rsid w:val="008A2486"/>
    <w:rsid w:val="008A33F5"/>
    <w:rsid w:val="008A3AC0"/>
    <w:rsid w:val="008A56BF"/>
    <w:rsid w:val="008A5ED5"/>
    <w:rsid w:val="008A6124"/>
    <w:rsid w:val="008A6968"/>
    <w:rsid w:val="008A7E77"/>
    <w:rsid w:val="008A7E91"/>
    <w:rsid w:val="008B20EC"/>
    <w:rsid w:val="008B2361"/>
    <w:rsid w:val="008B39A8"/>
    <w:rsid w:val="008B3D30"/>
    <w:rsid w:val="008B4C34"/>
    <w:rsid w:val="008B4DF6"/>
    <w:rsid w:val="008B7C50"/>
    <w:rsid w:val="008C006C"/>
    <w:rsid w:val="008C2AAF"/>
    <w:rsid w:val="008C334F"/>
    <w:rsid w:val="008C6781"/>
    <w:rsid w:val="008C770F"/>
    <w:rsid w:val="008C7771"/>
    <w:rsid w:val="008D188F"/>
    <w:rsid w:val="008D1F1A"/>
    <w:rsid w:val="008D2B7B"/>
    <w:rsid w:val="008D4A3B"/>
    <w:rsid w:val="008D67E2"/>
    <w:rsid w:val="008D69E1"/>
    <w:rsid w:val="008D7AE2"/>
    <w:rsid w:val="008E14CF"/>
    <w:rsid w:val="008E2F21"/>
    <w:rsid w:val="008E390F"/>
    <w:rsid w:val="008E5C29"/>
    <w:rsid w:val="008E704A"/>
    <w:rsid w:val="008E7132"/>
    <w:rsid w:val="008E72B7"/>
    <w:rsid w:val="008F0733"/>
    <w:rsid w:val="008F0CB7"/>
    <w:rsid w:val="008F16AE"/>
    <w:rsid w:val="008F1B5B"/>
    <w:rsid w:val="008F235E"/>
    <w:rsid w:val="008F31EF"/>
    <w:rsid w:val="008F6B6F"/>
    <w:rsid w:val="00900C46"/>
    <w:rsid w:val="00902033"/>
    <w:rsid w:val="00902819"/>
    <w:rsid w:val="009028B0"/>
    <w:rsid w:val="00902A38"/>
    <w:rsid w:val="00903261"/>
    <w:rsid w:val="009044DC"/>
    <w:rsid w:val="00904A61"/>
    <w:rsid w:val="00905E4C"/>
    <w:rsid w:val="00907591"/>
    <w:rsid w:val="00912354"/>
    <w:rsid w:val="009134B9"/>
    <w:rsid w:val="009140DD"/>
    <w:rsid w:val="0091422A"/>
    <w:rsid w:val="00915706"/>
    <w:rsid w:val="0091780A"/>
    <w:rsid w:val="009208DF"/>
    <w:rsid w:val="00921010"/>
    <w:rsid w:val="00922AB1"/>
    <w:rsid w:val="00923206"/>
    <w:rsid w:val="00926E65"/>
    <w:rsid w:val="00927435"/>
    <w:rsid w:val="00930A01"/>
    <w:rsid w:val="00934BBB"/>
    <w:rsid w:val="00935667"/>
    <w:rsid w:val="00936B3C"/>
    <w:rsid w:val="00937C89"/>
    <w:rsid w:val="009403B8"/>
    <w:rsid w:val="00942961"/>
    <w:rsid w:val="00943A36"/>
    <w:rsid w:val="00944C60"/>
    <w:rsid w:val="00944F8B"/>
    <w:rsid w:val="00947418"/>
    <w:rsid w:val="00947604"/>
    <w:rsid w:val="00947D58"/>
    <w:rsid w:val="00950128"/>
    <w:rsid w:val="009508CC"/>
    <w:rsid w:val="009522AA"/>
    <w:rsid w:val="00953EEE"/>
    <w:rsid w:val="00954324"/>
    <w:rsid w:val="00955B50"/>
    <w:rsid w:val="00956E06"/>
    <w:rsid w:val="00957988"/>
    <w:rsid w:val="0096014A"/>
    <w:rsid w:val="00961480"/>
    <w:rsid w:val="009617C9"/>
    <w:rsid w:val="00961873"/>
    <w:rsid w:val="0096239C"/>
    <w:rsid w:val="0096321F"/>
    <w:rsid w:val="0096531F"/>
    <w:rsid w:val="00971A09"/>
    <w:rsid w:val="00971EC5"/>
    <w:rsid w:val="0097487B"/>
    <w:rsid w:val="00974C7F"/>
    <w:rsid w:val="00975A2D"/>
    <w:rsid w:val="00975E90"/>
    <w:rsid w:val="00977976"/>
    <w:rsid w:val="00977DBA"/>
    <w:rsid w:val="009802CD"/>
    <w:rsid w:val="00981945"/>
    <w:rsid w:val="00982B34"/>
    <w:rsid w:val="00982CBF"/>
    <w:rsid w:val="0098475C"/>
    <w:rsid w:val="00985737"/>
    <w:rsid w:val="009857A7"/>
    <w:rsid w:val="00985932"/>
    <w:rsid w:val="00986D7D"/>
    <w:rsid w:val="009875EC"/>
    <w:rsid w:val="00991BF6"/>
    <w:rsid w:val="00991FE3"/>
    <w:rsid w:val="00992548"/>
    <w:rsid w:val="00992EB2"/>
    <w:rsid w:val="00994E13"/>
    <w:rsid w:val="00995C50"/>
    <w:rsid w:val="009A0E65"/>
    <w:rsid w:val="009A219C"/>
    <w:rsid w:val="009A363B"/>
    <w:rsid w:val="009A4C5C"/>
    <w:rsid w:val="009A5678"/>
    <w:rsid w:val="009A6D62"/>
    <w:rsid w:val="009A7C1F"/>
    <w:rsid w:val="009B02F3"/>
    <w:rsid w:val="009B2291"/>
    <w:rsid w:val="009B48E4"/>
    <w:rsid w:val="009B5B90"/>
    <w:rsid w:val="009B6918"/>
    <w:rsid w:val="009B6A26"/>
    <w:rsid w:val="009B6F69"/>
    <w:rsid w:val="009B72AB"/>
    <w:rsid w:val="009B73D8"/>
    <w:rsid w:val="009C154B"/>
    <w:rsid w:val="009C6044"/>
    <w:rsid w:val="009C6B94"/>
    <w:rsid w:val="009C72BC"/>
    <w:rsid w:val="009C7315"/>
    <w:rsid w:val="009D08F1"/>
    <w:rsid w:val="009D1B48"/>
    <w:rsid w:val="009D3412"/>
    <w:rsid w:val="009D3E48"/>
    <w:rsid w:val="009D3E7D"/>
    <w:rsid w:val="009D5A79"/>
    <w:rsid w:val="009D5BB3"/>
    <w:rsid w:val="009D5D57"/>
    <w:rsid w:val="009D6630"/>
    <w:rsid w:val="009D6B89"/>
    <w:rsid w:val="009E1919"/>
    <w:rsid w:val="009E241B"/>
    <w:rsid w:val="009E274F"/>
    <w:rsid w:val="009E2D7D"/>
    <w:rsid w:val="009E35A1"/>
    <w:rsid w:val="009E3F8D"/>
    <w:rsid w:val="009E4E7C"/>
    <w:rsid w:val="009E6152"/>
    <w:rsid w:val="009E67AF"/>
    <w:rsid w:val="009E6B75"/>
    <w:rsid w:val="009E7088"/>
    <w:rsid w:val="009E7664"/>
    <w:rsid w:val="009F053B"/>
    <w:rsid w:val="009F07CB"/>
    <w:rsid w:val="009F1468"/>
    <w:rsid w:val="009F1F88"/>
    <w:rsid w:val="009F2A3C"/>
    <w:rsid w:val="009F3A62"/>
    <w:rsid w:val="009F5910"/>
    <w:rsid w:val="009F5C95"/>
    <w:rsid w:val="009F647A"/>
    <w:rsid w:val="009F6C62"/>
    <w:rsid w:val="00A0027E"/>
    <w:rsid w:val="00A02710"/>
    <w:rsid w:val="00A03DFA"/>
    <w:rsid w:val="00A04587"/>
    <w:rsid w:val="00A049BD"/>
    <w:rsid w:val="00A05188"/>
    <w:rsid w:val="00A066CC"/>
    <w:rsid w:val="00A07E22"/>
    <w:rsid w:val="00A14177"/>
    <w:rsid w:val="00A14786"/>
    <w:rsid w:val="00A1588E"/>
    <w:rsid w:val="00A17432"/>
    <w:rsid w:val="00A21CBF"/>
    <w:rsid w:val="00A23834"/>
    <w:rsid w:val="00A24497"/>
    <w:rsid w:val="00A24EC3"/>
    <w:rsid w:val="00A25D4F"/>
    <w:rsid w:val="00A2611F"/>
    <w:rsid w:val="00A273DF"/>
    <w:rsid w:val="00A30988"/>
    <w:rsid w:val="00A30BAF"/>
    <w:rsid w:val="00A30E51"/>
    <w:rsid w:val="00A3311F"/>
    <w:rsid w:val="00A332D6"/>
    <w:rsid w:val="00A34971"/>
    <w:rsid w:val="00A3518E"/>
    <w:rsid w:val="00A35A1D"/>
    <w:rsid w:val="00A35F14"/>
    <w:rsid w:val="00A362C9"/>
    <w:rsid w:val="00A36584"/>
    <w:rsid w:val="00A36CAB"/>
    <w:rsid w:val="00A37626"/>
    <w:rsid w:val="00A40B0F"/>
    <w:rsid w:val="00A40BFB"/>
    <w:rsid w:val="00A40E2E"/>
    <w:rsid w:val="00A414A5"/>
    <w:rsid w:val="00A415AD"/>
    <w:rsid w:val="00A448BC"/>
    <w:rsid w:val="00A449AE"/>
    <w:rsid w:val="00A47381"/>
    <w:rsid w:val="00A47FC2"/>
    <w:rsid w:val="00A502B1"/>
    <w:rsid w:val="00A50747"/>
    <w:rsid w:val="00A50F15"/>
    <w:rsid w:val="00A52327"/>
    <w:rsid w:val="00A6090D"/>
    <w:rsid w:val="00A61449"/>
    <w:rsid w:val="00A6158A"/>
    <w:rsid w:val="00A64C39"/>
    <w:rsid w:val="00A65545"/>
    <w:rsid w:val="00A6636E"/>
    <w:rsid w:val="00A675E5"/>
    <w:rsid w:val="00A676EB"/>
    <w:rsid w:val="00A67790"/>
    <w:rsid w:val="00A70D55"/>
    <w:rsid w:val="00A71939"/>
    <w:rsid w:val="00A75947"/>
    <w:rsid w:val="00A7640E"/>
    <w:rsid w:val="00A81531"/>
    <w:rsid w:val="00A81956"/>
    <w:rsid w:val="00A821B6"/>
    <w:rsid w:val="00A8248A"/>
    <w:rsid w:val="00A83AF0"/>
    <w:rsid w:val="00A83E2A"/>
    <w:rsid w:val="00A84418"/>
    <w:rsid w:val="00A85333"/>
    <w:rsid w:val="00A86DC9"/>
    <w:rsid w:val="00A87C9F"/>
    <w:rsid w:val="00A90B39"/>
    <w:rsid w:val="00A91235"/>
    <w:rsid w:val="00A92D73"/>
    <w:rsid w:val="00A92F09"/>
    <w:rsid w:val="00A93EDC"/>
    <w:rsid w:val="00A94E69"/>
    <w:rsid w:val="00A9508A"/>
    <w:rsid w:val="00A956EE"/>
    <w:rsid w:val="00A95B2C"/>
    <w:rsid w:val="00A95B50"/>
    <w:rsid w:val="00A965E2"/>
    <w:rsid w:val="00AA0A1F"/>
    <w:rsid w:val="00AA0D5C"/>
    <w:rsid w:val="00AA38E6"/>
    <w:rsid w:val="00AA3C6D"/>
    <w:rsid w:val="00AA5313"/>
    <w:rsid w:val="00AA6BD9"/>
    <w:rsid w:val="00AA7832"/>
    <w:rsid w:val="00AB13AF"/>
    <w:rsid w:val="00AB13F2"/>
    <w:rsid w:val="00AB1F54"/>
    <w:rsid w:val="00AB20A9"/>
    <w:rsid w:val="00AB2655"/>
    <w:rsid w:val="00AB2C98"/>
    <w:rsid w:val="00AB34C9"/>
    <w:rsid w:val="00AB3B3B"/>
    <w:rsid w:val="00AB4336"/>
    <w:rsid w:val="00AB620B"/>
    <w:rsid w:val="00AB6A12"/>
    <w:rsid w:val="00AB7861"/>
    <w:rsid w:val="00AB79CE"/>
    <w:rsid w:val="00AC0837"/>
    <w:rsid w:val="00AC1B03"/>
    <w:rsid w:val="00AC225F"/>
    <w:rsid w:val="00AC2E0C"/>
    <w:rsid w:val="00AC38F6"/>
    <w:rsid w:val="00AC467F"/>
    <w:rsid w:val="00AC702D"/>
    <w:rsid w:val="00AC7B6A"/>
    <w:rsid w:val="00AC7F8B"/>
    <w:rsid w:val="00AD18A6"/>
    <w:rsid w:val="00AD1C34"/>
    <w:rsid w:val="00AD1FBD"/>
    <w:rsid w:val="00AD2A5B"/>
    <w:rsid w:val="00AD2F5A"/>
    <w:rsid w:val="00AD457C"/>
    <w:rsid w:val="00AD4882"/>
    <w:rsid w:val="00AD4C96"/>
    <w:rsid w:val="00AD5680"/>
    <w:rsid w:val="00AD57C2"/>
    <w:rsid w:val="00AD7EB3"/>
    <w:rsid w:val="00AE0386"/>
    <w:rsid w:val="00AE0846"/>
    <w:rsid w:val="00AE11BB"/>
    <w:rsid w:val="00AE1649"/>
    <w:rsid w:val="00AE1B0D"/>
    <w:rsid w:val="00AE451F"/>
    <w:rsid w:val="00AE4F95"/>
    <w:rsid w:val="00AE7F82"/>
    <w:rsid w:val="00AF2771"/>
    <w:rsid w:val="00AF42D2"/>
    <w:rsid w:val="00AF5942"/>
    <w:rsid w:val="00AF6389"/>
    <w:rsid w:val="00B008D5"/>
    <w:rsid w:val="00B01808"/>
    <w:rsid w:val="00B01E65"/>
    <w:rsid w:val="00B01F95"/>
    <w:rsid w:val="00B024F7"/>
    <w:rsid w:val="00B05D25"/>
    <w:rsid w:val="00B05FD5"/>
    <w:rsid w:val="00B069E4"/>
    <w:rsid w:val="00B10288"/>
    <w:rsid w:val="00B12724"/>
    <w:rsid w:val="00B139A3"/>
    <w:rsid w:val="00B1628D"/>
    <w:rsid w:val="00B164D9"/>
    <w:rsid w:val="00B1746A"/>
    <w:rsid w:val="00B17495"/>
    <w:rsid w:val="00B204DF"/>
    <w:rsid w:val="00B2369A"/>
    <w:rsid w:val="00B2537A"/>
    <w:rsid w:val="00B25D38"/>
    <w:rsid w:val="00B30400"/>
    <w:rsid w:val="00B345B3"/>
    <w:rsid w:val="00B364AB"/>
    <w:rsid w:val="00B40B22"/>
    <w:rsid w:val="00B411C4"/>
    <w:rsid w:val="00B4317C"/>
    <w:rsid w:val="00B434E9"/>
    <w:rsid w:val="00B4421A"/>
    <w:rsid w:val="00B44FFD"/>
    <w:rsid w:val="00B45F6E"/>
    <w:rsid w:val="00B47C4E"/>
    <w:rsid w:val="00B50066"/>
    <w:rsid w:val="00B50D3B"/>
    <w:rsid w:val="00B50F64"/>
    <w:rsid w:val="00B532A1"/>
    <w:rsid w:val="00B5336A"/>
    <w:rsid w:val="00B559E3"/>
    <w:rsid w:val="00B55F43"/>
    <w:rsid w:val="00B566EA"/>
    <w:rsid w:val="00B567FE"/>
    <w:rsid w:val="00B571DE"/>
    <w:rsid w:val="00B608E6"/>
    <w:rsid w:val="00B60C46"/>
    <w:rsid w:val="00B6171F"/>
    <w:rsid w:val="00B628A1"/>
    <w:rsid w:val="00B63224"/>
    <w:rsid w:val="00B639C8"/>
    <w:rsid w:val="00B6649C"/>
    <w:rsid w:val="00B669A0"/>
    <w:rsid w:val="00B71B83"/>
    <w:rsid w:val="00B72093"/>
    <w:rsid w:val="00B72713"/>
    <w:rsid w:val="00B72C95"/>
    <w:rsid w:val="00B7477A"/>
    <w:rsid w:val="00B75EA7"/>
    <w:rsid w:val="00B7745E"/>
    <w:rsid w:val="00B7761D"/>
    <w:rsid w:val="00B80620"/>
    <w:rsid w:val="00B813F1"/>
    <w:rsid w:val="00B826EA"/>
    <w:rsid w:val="00B83D57"/>
    <w:rsid w:val="00B862F3"/>
    <w:rsid w:val="00B8634D"/>
    <w:rsid w:val="00B86507"/>
    <w:rsid w:val="00B90771"/>
    <w:rsid w:val="00B90EFB"/>
    <w:rsid w:val="00B91A85"/>
    <w:rsid w:val="00B932D5"/>
    <w:rsid w:val="00B93A76"/>
    <w:rsid w:val="00B944F7"/>
    <w:rsid w:val="00B947BF"/>
    <w:rsid w:val="00B94962"/>
    <w:rsid w:val="00B95D60"/>
    <w:rsid w:val="00B9779F"/>
    <w:rsid w:val="00BA0324"/>
    <w:rsid w:val="00BA3117"/>
    <w:rsid w:val="00BA3EA9"/>
    <w:rsid w:val="00BA43AD"/>
    <w:rsid w:val="00BA5C8E"/>
    <w:rsid w:val="00BA60E9"/>
    <w:rsid w:val="00BA716D"/>
    <w:rsid w:val="00BA7549"/>
    <w:rsid w:val="00BB0723"/>
    <w:rsid w:val="00BB0A7E"/>
    <w:rsid w:val="00BB0DF7"/>
    <w:rsid w:val="00BB1242"/>
    <w:rsid w:val="00BB236F"/>
    <w:rsid w:val="00BB4724"/>
    <w:rsid w:val="00BC1ADB"/>
    <w:rsid w:val="00BC303B"/>
    <w:rsid w:val="00BC6692"/>
    <w:rsid w:val="00BC70DF"/>
    <w:rsid w:val="00BC7803"/>
    <w:rsid w:val="00BD257F"/>
    <w:rsid w:val="00BD3774"/>
    <w:rsid w:val="00BD4594"/>
    <w:rsid w:val="00BD5E41"/>
    <w:rsid w:val="00BE0E04"/>
    <w:rsid w:val="00BE1DE9"/>
    <w:rsid w:val="00BE2DCB"/>
    <w:rsid w:val="00BE30AA"/>
    <w:rsid w:val="00BE3DA6"/>
    <w:rsid w:val="00BE4D7D"/>
    <w:rsid w:val="00BE56AE"/>
    <w:rsid w:val="00BE58FF"/>
    <w:rsid w:val="00BF04B9"/>
    <w:rsid w:val="00BF12BE"/>
    <w:rsid w:val="00BF14DF"/>
    <w:rsid w:val="00BF17CC"/>
    <w:rsid w:val="00BF181B"/>
    <w:rsid w:val="00BF21C3"/>
    <w:rsid w:val="00BF3FB6"/>
    <w:rsid w:val="00BF4586"/>
    <w:rsid w:val="00BF4A94"/>
    <w:rsid w:val="00BF5839"/>
    <w:rsid w:val="00BF6CB0"/>
    <w:rsid w:val="00C00A13"/>
    <w:rsid w:val="00C019EB"/>
    <w:rsid w:val="00C02522"/>
    <w:rsid w:val="00C0284B"/>
    <w:rsid w:val="00C029EB"/>
    <w:rsid w:val="00C03E32"/>
    <w:rsid w:val="00C03EA7"/>
    <w:rsid w:val="00C0507F"/>
    <w:rsid w:val="00C0587F"/>
    <w:rsid w:val="00C100A6"/>
    <w:rsid w:val="00C10B52"/>
    <w:rsid w:val="00C113AF"/>
    <w:rsid w:val="00C12510"/>
    <w:rsid w:val="00C126E1"/>
    <w:rsid w:val="00C129E0"/>
    <w:rsid w:val="00C140B0"/>
    <w:rsid w:val="00C143C7"/>
    <w:rsid w:val="00C14E9A"/>
    <w:rsid w:val="00C22B3D"/>
    <w:rsid w:val="00C25790"/>
    <w:rsid w:val="00C2651A"/>
    <w:rsid w:val="00C26733"/>
    <w:rsid w:val="00C3097A"/>
    <w:rsid w:val="00C31074"/>
    <w:rsid w:val="00C42A71"/>
    <w:rsid w:val="00C445C8"/>
    <w:rsid w:val="00C45E99"/>
    <w:rsid w:val="00C476DF"/>
    <w:rsid w:val="00C50EB0"/>
    <w:rsid w:val="00C51A5B"/>
    <w:rsid w:val="00C52310"/>
    <w:rsid w:val="00C538BC"/>
    <w:rsid w:val="00C56555"/>
    <w:rsid w:val="00C606EA"/>
    <w:rsid w:val="00C610C7"/>
    <w:rsid w:val="00C6169B"/>
    <w:rsid w:val="00C623CD"/>
    <w:rsid w:val="00C63D1D"/>
    <w:rsid w:val="00C64655"/>
    <w:rsid w:val="00C6591D"/>
    <w:rsid w:val="00C6609E"/>
    <w:rsid w:val="00C70E83"/>
    <w:rsid w:val="00C70FCE"/>
    <w:rsid w:val="00C710BB"/>
    <w:rsid w:val="00C72F5D"/>
    <w:rsid w:val="00C73EE3"/>
    <w:rsid w:val="00C76955"/>
    <w:rsid w:val="00C7716B"/>
    <w:rsid w:val="00C80350"/>
    <w:rsid w:val="00C80C3C"/>
    <w:rsid w:val="00C81357"/>
    <w:rsid w:val="00C84CFB"/>
    <w:rsid w:val="00C87315"/>
    <w:rsid w:val="00C91E79"/>
    <w:rsid w:val="00C923C4"/>
    <w:rsid w:val="00C95EA4"/>
    <w:rsid w:val="00C969CE"/>
    <w:rsid w:val="00C96D6F"/>
    <w:rsid w:val="00CA1715"/>
    <w:rsid w:val="00CA2081"/>
    <w:rsid w:val="00CA5536"/>
    <w:rsid w:val="00CA7947"/>
    <w:rsid w:val="00CA7D89"/>
    <w:rsid w:val="00CB14AD"/>
    <w:rsid w:val="00CB4E26"/>
    <w:rsid w:val="00CB5CC9"/>
    <w:rsid w:val="00CB623F"/>
    <w:rsid w:val="00CB7DC0"/>
    <w:rsid w:val="00CC0388"/>
    <w:rsid w:val="00CC2B64"/>
    <w:rsid w:val="00CC42C7"/>
    <w:rsid w:val="00CC45F9"/>
    <w:rsid w:val="00CC4CAF"/>
    <w:rsid w:val="00CC6531"/>
    <w:rsid w:val="00CC6586"/>
    <w:rsid w:val="00CC792C"/>
    <w:rsid w:val="00CC7DD7"/>
    <w:rsid w:val="00CD032E"/>
    <w:rsid w:val="00CD0445"/>
    <w:rsid w:val="00CD0B0F"/>
    <w:rsid w:val="00CD1AF3"/>
    <w:rsid w:val="00CD29B4"/>
    <w:rsid w:val="00CD36CA"/>
    <w:rsid w:val="00CD4FB7"/>
    <w:rsid w:val="00CD521C"/>
    <w:rsid w:val="00CD5D93"/>
    <w:rsid w:val="00CD6BF1"/>
    <w:rsid w:val="00CE04C5"/>
    <w:rsid w:val="00CE0E38"/>
    <w:rsid w:val="00CE1943"/>
    <w:rsid w:val="00CE1B39"/>
    <w:rsid w:val="00CE3C1E"/>
    <w:rsid w:val="00CE6CBA"/>
    <w:rsid w:val="00CF1255"/>
    <w:rsid w:val="00CF1599"/>
    <w:rsid w:val="00CF1DEC"/>
    <w:rsid w:val="00CF21FF"/>
    <w:rsid w:val="00CF69B4"/>
    <w:rsid w:val="00CF6C9E"/>
    <w:rsid w:val="00CF7655"/>
    <w:rsid w:val="00D0363C"/>
    <w:rsid w:val="00D05BEB"/>
    <w:rsid w:val="00D06D6C"/>
    <w:rsid w:val="00D10643"/>
    <w:rsid w:val="00D11C0D"/>
    <w:rsid w:val="00D12E1D"/>
    <w:rsid w:val="00D130BB"/>
    <w:rsid w:val="00D13460"/>
    <w:rsid w:val="00D1578F"/>
    <w:rsid w:val="00D15AE3"/>
    <w:rsid w:val="00D1761A"/>
    <w:rsid w:val="00D207C0"/>
    <w:rsid w:val="00D208F3"/>
    <w:rsid w:val="00D21142"/>
    <w:rsid w:val="00D22C61"/>
    <w:rsid w:val="00D26025"/>
    <w:rsid w:val="00D26753"/>
    <w:rsid w:val="00D306B5"/>
    <w:rsid w:val="00D31388"/>
    <w:rsid w:val="00D31721"/>
    <w:rsid w:val="00D32ACA"/>
    <w:rsid w:val="00D32E58"/>
    <w:rsid w:val="00D33E57"/>
    <w:rsid w:val="00D34F02"/>
    <w:rsid w:val="00D368BD"/>
    <w:rsid w:val="00D40472"/>
    <w:rsid w:val="00D40814"/>
    <w:rsid w:val="00D43D09"/>
    <w:rsid w:val="00D463DD"/>
    <w:rsid w:val="00D478E9"/>
    <w:rsid w:val="00D5027C"/>
    <w:rsid w:val="00D504FD"/>
    <w:rsid w:val="00D5154E"/>
    <w:rsid w:val="00D5207A"/>
    <w:rsid w:val="00D54C80"/>
    <w:rsid w:val="00D566B2"/>
    <w:rsid w:val="00D57045"/>
    <w:rsid w:val="00D617EB"/>
    <w:rsid w:val="00D63D1A"/>
    <w:rsid w:val="00D63D39"/>
    <w:rsid w:val="00D63D57"/>
    <w:rsid w:val="00D63FA7"/>
    <w:rsid w:val="00D65B9C"/>
    <w:rsid w:val="00D65E5C"/>
    <w:rsid w:val="00D66CD2"/>
    <w:rsid w:val="00D67237"/>
    <w:rsid w:val="00D67330"/>
    <w:rsid w:val="00D67F1D"/>
    <w:rsid w:val="00D707E8"/>
    <w:rsid w:val="00D720D4"/>
    <w:rsid w:val="00D72258"/>
    <w:rsid w:val="00D73BA1"/>
    <w:rsid w:val="00D776E7"/>
    <w:rsid w:val="00D777A0"/>
    <w:rsid w:val="00D8055E"/>
    <w:rsid w:val="00D82323"/>
    <w:rsid w:val="00D83172"/>
    <w:rsid w:val="00D83E99"/>
    <w:rsid w:val="00D84E5C"/>
    <w:rsid w:val="00D9013D"/>
    <w:rsid w:val="00D90C93"/>
    <w:rsid w:val="00D9188B"/>
    <w:rsid w:val="00D930EE"/>
    <w:rsid w:val="00D9328A"/>
    <w:rsid w:val="00D93EA5"/>
    <w:rsid w:val="00D9451F"/>
    <w:rsid w:val="00D969A9"/>
    <w:rsid w:val="00DA5FCB"/>
    <w:rsid w:val="00DA71E7"/>
    <w:rsid w:val="00DA77D7"/>
    <w:rsid w:val="00DB03AC"/>
    <w:rsid w:val="00DB061C"/>
    <w:rsid w:val="00DB0D52"/>
    <w:rsid w:val="00DB1C65"/>
    <w:rsid w:val="00DB2092"/>
    <w:rsid w:val="00DB32D9"/>
    <w:rsid w:val="00DB509A"/>
    <w:rsid w:val="00DB5A4F"/>
    <w:rsid w:val="00DB5D14"/>
    <w:rsid w:val="00DB5D1F"/>
    <w:rsid w:val="00DB68ED"/>
    <w:rsid w:val="00DB71CD"/>
    <w:rsid w:val="00DB7C5E"/>
    <w:rsid w:val="00DB7F81"/>
    <w:rsid w:val="00DC0124"/>
    <w:rsid w:val="00DC5566"/>
    <w:rsid w:val="00DC59B9"/>
    <w:rsid w:val="00DC6AA9"/>
    <w:rsid w:val="00DC71A4"/>
    <w:rsid w:val="00DC7258"/>
    <w:rsid w:val="00DC72CB"/>
    <w:rsid w:val="00DD14CB"/>
    <w:rsid w:val="00DD26F4"/>
    <w:rsid w:val="00DD32FC"/>
    <w:rsid w:val="00DD6510"/>
    <w:rsid w:val="00DD71F8"/>
    <w:rsid w:val="00DD752B"/>
    <w:rsid w:val="00DD7F64"/>
    <w:rsid w:val="00DE0148"/>
    <w:rsid w:val="00DE13E1"/>
    <w:rsid w:val="00DE1544"/>
    <w:rsid w:val="00DE1855"/>
    <w:rsid w:val="00DE529B"/>
    <w:rsid w:val="00DE756D"/>
    <w:rsid w:val="00DE7E5B"/>
    <w:rsid w:val="00DF00EF"/>
    <w:rsid w:val="00DF03ED"/>
    <w:rsid w:val="00DF100A"/>
    <w:rsid w:val="00DF1F23"/>
    <w:rsid w:val="00DF2129"/>
    <w:rsid w:val="00DF40F9"/>
    <w:rsid w:val="00DF44E6"/>
    <w:rsid w:val="00DF4E90"/>
    <w:rsid w:val="00DF50EF"/>
    <w:rsid w:val="00DF711E"/>
    <w:rsid w:val="00DF7B62"/>
    <w:rsid w:val="00E00467"/>
    <w:rsid w:val="00E00FE3"/>
    <w:rsid w:val="00E04F37"/>
    <w:rsid w:val="00E05151"/>
    <w:rsid w:val="00E0669C"/>
    <w:rsid w:val="00E07AA1"/>
    <w:rsid w:val="00E127D4"/>
    <w:rsid w:val="00E12B0D"/>
    <w:rsid w:val="00E12F12"/>
    <w:rsid w:val="00E12FD3"/>
    <w:rsid w:val="00E1388F"/>
    <w:rsid w:val="00E13A8B"/>
    <w:rsid w:val="00E140A5"/>
    <w:rsid w:val="00E15AC2"/>
    <w:rsid w:val="00E1626F"/>
    <w:rsid w:val="00E2014F"/>
    <w:rsid w:val="00E21886"/>
    <w:rsid w:val="00E22A4C"/>
    <w:rsid w:val="00E22AE9"/>
    <w:rsid w:val="00E242B1"/>
    <w:rsid w:val="00E2533A"/>
    <w:rsid w:val="00E26EF8"/>
    <w:rsid w:val="00E31FDF"/>
    <w:rsid w:val="00E322E6"/>
    <w:rsid w:val="00E32F3A"/>
    <w:rsid w:val="00E34CC4"/>
    <w:rsid w:val="00E355E0"/>
    <w:rsid w:val="00E35BCF"/>
    <w:rsid w:val="00E365D9"/>
    <w:rsid w:val="00E37435"/>
    <w:rsid w:val="00E377D6"/>
    <w:rsid w:val="00E4100F"/>
    <w:rsid w:val="00E41263"/>
    <w:rsid w:val="00E41DDD"/>
    <w:rsid w:val="00E421D4"/>
    <w:rsid w:val="00E43A81"/>
    <w:rsid w:val="00E43B74"/>
    <w:rsid w:val="00E45403"/>
    <w:rsid w:val="00E45B41"/>
    <w:rsid w:val="00E46AFA"/>
    <w:rsid w:val="00E47609"/>
    <w:rsid w:val="00E477C1"/>
    <w:rsid w:val="00E47AF5"/>
    <w:rsid w:val="00E50B6C"/>
    <w:rsid w:val="00E510FC"/>
    <w:rsid w:val="00E51118"/>
    <w:rsid w:val="00E51711"/>
    <w:rsid w:val="00E51B53"/>
    <w:rsid w:val="00E51D2F"/>
    <w:rsid w:val="00E52163"/>
    <w:rsid w:val="00E52D93"/>
    <w:rsid w:val="00E534A4"/>
    <w:rsid w:val="00E5414F"/>
    <w:rsid w:val="00E54165"/>
    <w:rsid w:val="00E54417"/>
    <w:rsid w:val="00E565AC"/>
    <w:rsid w:val="00E60029"/>
    <w:rsid w:val="00E6036A"/>
    <w:rsid w:val="00E607C6"/>
    <w:rsid w:val="00E61D60"/>
    <w:rsid w:val="00E6265C"/>
    <w:rsid w:val="00E62F4D"/>
    <w:rsid w:val="00E63039"/>
    <w:rsid w:val="00E6363E"/>
    <w:rsid w:val="00E650BD"/>
    <w:rsid w:val="00E65C1A"/>
    <w:rsid w:val="00E65E38"/>
    <w:rsid w:val="00E65FA7"/>
    <w:rsid w:val="00E660B2"/>
    <w:rsid w:val="00E6675B"/>
    <w:rsid w:val="00E6741C"/>
    <w:rsid w:val="00E70522"/>
    <w:rsid w:val="00E71DA3"/>
    <w:rsid w:val="00E72424"/>
    <w:rsid w:val="00E72EBB"/>
    <w:rsid w:val="00E74442"/>
    <w:rsid w:val="00E74920"/>
    <w:rsid w:val="00E7531C"/>
    <w:rsid w:val="00E75978"/>
    <w:rsid w:val="00E76F5C"/>
    <w:rsid w:val="00E77123"/>
    <w:rsid w:val="00E77BCF"/>
    <w:rsid w:val="00E77CE3"/>
    <w:rsid w:val="00E803CA"/>
    <w:rsid w:val="00E850CE"/>
    <w:rsid w:val="00E8591B"/>
    <w:rsid w:val="00E86261"/>
    <w:rsid w:val="00E90705"/>
    <w:rsid w:val="00E90EB6"/>
    <w:rsid w:val="00E915C0"/>
    <w:rsid w:val="00E91F71"/>
    <w:rsid w:val="00E94539"/>
    <w:rsid w:val="00E94E90"/>
    <w:rsid w:val="00E959D2"/>
    <w:rsid w:val="00E96437"/>
    <w:rsid w:val="00EA21A3"/>
    <w:rsid w:val="00EA2664"/>
    <w:rsid w:val="00EA276B"/>
    <w:rsid w:val="00EA2F8D"/>
    <w:rsid w:val="00EA41AD"/>
    <w:rsid w:val="00EA4224"/>
    <w:rsid w:val="00EA4767"/>
    <w:rsid w:val="00EA6DDB"/>
    <w:rsid w:val="00EA75AF"/>
    <w:rsid w:val="00EB08D5"/>
    <w:rsid w:val="00EB2AD4"/>
    <w:rsid w:val="00EB454A"/>
    <w:rsid w:val="00EB5A83"/>
    <w:rsid w:val="00EB6337"/>
    <w:rsid w:val="00EC18E0"/>
    <w:rsid w:val="00EC22A7"/>
    <w:rsid w:val="00EC25F0"/>
    <w:rsid w:val="00EC35DF"/>
    <w:rsid w:val="00EC3747"/>
    <w:rsid w:val="00EC5619"/>
    <w:rsid w:val="00EC5E2B"/>
    <w:rsid w:val="00ED0B3F"/>
    <w:rsid w:val="00ED1274"/>
    <w:rsid w:val="00ED1496"/>
    <w:rsid w:val="00ED149C"/>
    <w:rsid w:val="00ED1B64"/>
    <w:rsid w:val="00ED1CA9"/>
    <w:rsid w:val="00ED397C"/>
    <w:rsid w:val="00ED3EE4"/>
    <w:rsid w:val="00ED5716"/>
    <w:rsid w:val="00ED59FF"/>
    <w:rsid w:val="00ED639E"/>
    <w:rsid w:val="00ED751E"/>
    <w:rsid w:val="00ED772A"/>
    <w:rsid w:val="00EE1507"/>
    <w:rsid w:val="00EE4331"/>
    <w:rsid w:val="00EE5AA7"/>
    <w:rsid w:val="00EE73D0"/>
    <w:rsid w:val="00EE7ED1"/>
    <w:rsid w:val="00EF0DB4"/>
    <w:rsid w:val="00EF16CC"/>
    <w:rsid w:val="00EF2C74"/>
    <w:rsid w:val="00EF2DA1"/>
    <w:rsid w:val="00EF2EE5"/>
    <w:rsid w:val="00EF36D1"/>
    <w:rsid w:val="00EF3D22"/>
    <w:rsid w:val="00EF5234"/>
    <w:rsid w:val="00EF53E7"/>
    <w:rsid w:val="00EF5FB7"/>
    <w:rsid w:val="00EF6268"/>
    <w:rsid w:val="00EF7038"/>
    <w:rsid w:val="00F000F8"/>
    <w:rsid w:val="00F0049D"/>
    <w:rsid w:val="00F02011"/>
    <w:rsid w:val="00F021DC"/>
    <w:rsid w:val="00F026DE"/>
    <w:rsid w:val="00F04FA0"/>
    <w:rsid w:val="00F0555B"/>
    <w:rsid w:val="00F058EC"/>
    <w:rsid w:val="00F066D7"/>
    <w:rsid w:val="00F06ABA"/>
    <w:rsid w:val="00F06BAA"/>
    <w:rsid w:val="00F07988"/>
    <w:rsid w:val="00F07E45"/>
    <w:rsid w:val="00F07E80"/>
    <w:rsid w:val="00F107CD"/>
    <w:rsid w:val="00F107DA"/>
    <w:rsid w:val="00F117C2"/>
    <w:rsid w:val="00F1247E"/>
    <w:rsid w:val="00F134AD"/>
    <w:rsid w:val="00F16924"/>
    <w:rsid w:val="00F175F7"/>
    <w:rsid w:val="00F20E1B"/>
    <w:rsid w:val="00F22797"/>
    <w:rsid w:val="00F22A98"/>
    <w:rsid w:val="00F243E1"/>
    <w:rsid w:val="00F2694D"/>
    <w:rsid w:val="00F278FE"/>
    <w:rsid w:val="00F30041"/>
    <w:rsid w:val="00F3075D"/>
    <w:rsid w:val="00F309ED"/>
    <w:rsid w:val="00F3173D"/>
    <w:rsid w:val="00F317DE"/>
    <w:rsid w:val="00F327AE"/>
    <w:rsid w:val="00F32886"/>
    <w:rsid w:val="00F32996"/>
    <w:rsid w:val="00F3359F"/>
    <w:rsid w:val="00F34162"/>
    <w:rsid w:val="00F3638A"/>
    <w:rsid w:val="00F371DD"/>
    <w:rsid w:val="00F37CD8"/>
    <w:rsid w:val="00F41B1C"/>
    <w:rsid w:val="00F42190"/>
    <w:rsid w:val="00F43C73"/>
    <w:rsid w:val="00F43E3C"/>
    <w:rsid w:val="00F43FE4"/>
    <w:rsid w:val="00F44431"/>
    <w:rsid w:val="00F461F8"/>
    <w:rsid w:val="00F466B8"/>
    <w:rsid w:val="00F46B58"/>
    <w:rsid w:val="00F50B49"/>
    <w:rsid w:val="00F513CD"/>
    <w:rsid w:val="00F540BE"/>
    <w:rsid w:val="00F541FA"/>
    <w:rsid w:val="00F54879"/>
    <w:rsid w:val="00F54EBE"/>
    <w:rsid w:val="00F55886"/>
    <w:rsid w:val="00F576EA"/>
    <w:rsid w:val="00F60FDA"/>
    <w:rsid w:val="00F6183C"/>
    <w:rsid w:val="00F61B73"/>
    <w:rsid w:val="00F62935"/>
    <w:rsid w:val="00F644C2"/>
    <w:rsid w:val="00F64BF6"/>
    <w:rsid w:val="00F67A47"/>
    <w:rsid w:val="00F71875"/>
    <w:rsid w:val="00F725A3"/>
    <w:rsid w:val="00F72C06"/>
    <w:rsid w:val="00F72DDC"/>
    <w:rsid w:val="00F73465"/>
    <w:rsid w:val="00F73C01"/>
    <w:rsid w:val="00F73FBD"/>
    <w:rsid w:val="00F74327"/>
    <w:rsid w:val="00F74896"/>
    <w:rsid w:val="00F76A10"/>
    <w:rsid w:val="00F7708D"/>
    <w:rsid w:val="00F8061B"/>
    <w:rsid w:val="00F82DCF"/>
    <w:rsid w:val="00F85916"/>
    <w:rsid w:val="00F85D2D"/>
    <w:rsid w:val="00F85DD5"/>
    <w:rsid w:val="00F9057A"/>
    <w:rsid w:val="00F90E2B"/>
    <w:rsid w:val="00F9172C"/>
    <w:rsid w:val="00F939AE"/>
    <w:rsid w:val="00F9412E"/>
    <w:rsid w:val="00F95A1B"/>
    <w:rsid w:val="00F95DA8"/>
    <w:rsid w:val="00F96036"/>
    <w:rsid w:val="00F96E88"/>
    <w:rsid w:val="00F9781A"/>
    <w:rsid w:val="00FA14A2"/>
    <w:rsid w:val="00FA304E"/>
    <w:rsid w:val="00FA56AD"/>
    <w:rsid w:val="00FA58FA"/>
    <w:rsid w:val="00FA6277"/>
    <w:rsid w:val="00FA79B3"/>
    <w:rsid w:val="00FB0762"/>
    <w:rsid w:val="00FB0936"/>
    <w:rsid w:val="00FB1B54"/>
    <w:rsid w:val="00FB42A3"/>
    <w:rsid w:val="00FB44A6"/>
    <w:rsid w:val="00FB52BB"/>
    <w:rsid w:val="00FB5AED"/>
    <w:rsid w:val="00FB5EAB"/>
    <w:rsid w:val="00FB7FB0"/>
    <w:rsid w:val="00FC30B3"/>
    <w:rsid w:val="00FC3F38"/>
    <w:rsid w:val="00FC4359"/>
    <w:rsid w:val="00FC72B1"/>
    <w:rsid w:val="00FC7309"/>
    <w:rsid w:val="00FD051D"/>
    <w:rsid w:val="00FD105C"/>
    <w:rsid w:val="00FD1BFC"/>
    <w:rsid w:val="00FD1D45"/>
    <w:rsid w:val="00FD2650"/>
    <w:rsid w:val="00FD2928"/>
    <w:rsid w:val="00FD3679"/>
    <w:rsid w:val="00FE2D4D"/>
    <w:rsid w:val="00FE3AED"/>
    <w:rsid w:val="00FE3E63"/>
    <w:rsid w:val="00FE581A"/>
    <w:rsid w:val="00FE75F4"/>
    <w:rsid w:val="00FE7DFA"/>
    <w:rsid w:val="00FF1122"/>
    <w:rsid w:val="00FF151F"/>
    <w:rsid w:val="00FF22CA"/>
    <w:rsid w:val="00FF23B3"/>
    <w:rsid w:val="00FF24C8"/>
    <w:rsid w:val="00FF3CC6"/>
    <w:rsid w:val="00FF3F57"/>
    <w:rsid w:val="00FF470C"/>
    <w:rsid w:val="00FF52D2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015B62"/>
  <w15:docId w15:val="{148B4649-3AC8-4CBF-AC7F-B11F35D3F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038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B97"/>
    <w:pPr>
      <w:keepNext/>
      <w:shd w:val="clear" w:color="auto" w:fill="C6D9F1"/>
      <w:spacing w:before="240" w:after="240"/>
      <w:jc w:val="center"/>
      <w:outlineLvl w:val="0"/>
    </w:pPr>
    <w:rPr>
      <w:b/>
      <w:spacing w:val="60"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3B97"/>
    <w:pPr>
      <w:keepNext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  <w:lang w:val="sr-Cyrl-CS"/>
    </w:rPr>
  </w:style>
  <w:style w:type="paragraph" w:styleId="Heading3">
    <w:name w:val="heading 3"/>
    <w:basedOn w:val="Normal"/>
    <w:next w:val="Normal"/>
    <w:link w:val="Heading3Char"/>
    <w:uiPriority w:val="9"/>
    <w:qFormat/>
    <w:rsid w:val="005C5BBA"/>
    <w:pPr>
      <w:keepNext/>
      <w:spacing w:before="180" w:after="140"/>
      <w:jc w:val="both"/>
      <w:outlineLvl w:val="2"/>
    </w:pPr>
    <w:rPr>
      <w:b/>
      <w:bCs/>
      <w:i/>
      <w:iCs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4337D"/>
    <w:pPr>
      <w:jc w:val="both"/>
      <w:outlineLvl w:val="3"/>
    </w:pPr>
    <w:rPr>
      <w:b/>
      <w:i/>
      <w:iCs/>
      <w:szCs w:val="24"/>
      <w:u w:val="single"/>
    </w:rPr>
  </w:style>
  <w:style w:type="paragraph" w:styleId="Heading6">
    <w:name w:val="heading 6"/>
    <w:basedOn w:val="Normal"/>
    <w:link w:val="Heading6Char"/>
    <w:uiPriority w:val="9"/>
    <w:qFormat/>
    <w:rsid w:val="00897BF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D29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97B8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LightShading">
    <w:name w:val="Light Shading"/>
    <w:basedOn w:val="TableNormal"/>
    <w:uiPriority w:val="60"/>
    <w:rsid w:val="001F1C3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1F1C3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F1C3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1F1C3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1F1C3B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1F1C3B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customStyle="1" w:styleId="ListParagraphChar">
    <w:name w:val="List Paragraph Char"/>
    <w:link w:val="ListParagraph"/>
    <w:locked/>
    <w:rsid w:val="00DC5566"/>
    <w:rPr>
      <w:rFonts w:ascii="Calibri" w:eastAsia="Calibri" w:hAnsi="Calibri"/>
      <w:sz w:val="22"/>
      <w:szCs w:val="22"/>
      <w:lang w:val="en-US" w:eastAsia="en-US"/>
    </w:rPr>
  </w:style>
  <w:style w:type="character" w:customStyle="1" w:styleId="HeaderChar">
    <w:name w:val="Header Char"/>
    <w:aliases w:val="Char Char"/>
    <w:link w:val="Header"/>
    <w:uiPriority w:val="99"/>
    <w:locked/>
    <w:rsid w:val="006C1A89"/>
  </w:style>
  <w:style w:type="paragraph" w:styleId="Header">
    <w:name w:val="header"/>
    <w:aliases w:val="Char"/>
    <w:basedOn w:val="Normal"/>
    <w:link w:val="HeaderChar"/>
    <w:uiPriority w:val="99"/>
    <w:unhideWhenUsed/>
    <w:rsid w:val="006C1A89"/>
    <w:pPr>
      <w:tabs>
        <w:tab w:val="center" w:pos="4153"/>
        <w:tab w:val="right" w:pos="8306"/>
      </w:tabs>
    </w:pPr>
  </w:style>
  <w:style w:type="character" w:customStyle="1" w:styleId="ZaglavljestraniceChar1">
    <w:name w:val="Zaglavlje stranice Char1"/>
    <w:uiPriority w:val="99"/>
    <w:semiHidden/>
    <w:rsid w:val="006C1A89"/>
    <w:rPr>
      <w:lang w:val="en-US" w:eastAsia="en-US"/>
    </w:rPr>
  </w:style>
  <w:style w:type="character" w:customStyle="1" w:styleId="WW8Num2z1">
    <w:name w:val="WW8Num2z1"/>
    <w:rsid w:val="00465250"/>
    <w:rPr>
      <w:rFonts w:ascii="Courier New" w:hAnsi="Courier New" w:cs="Courier New"/>
    </w:rPr>
  </w:style>
  <w:style w:type="paragraph" w:customStyle="1" w:styleId="Default">
    <w:name w:val="Default"/>
    <w:link w:val="DefaultChar"/>
    <w:rsid w:val="00465250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465250"/>
    <w:rPr>
      <w:rFonts w:ascii="Arial" w:hAnsi="Arial"/>
      <w:color w:val="000000"/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B86507"/>
  </w:style>
  <w:style w:type="paragraph" w:styleId="BalloonText">
    <w:name w:val="Balloon Text"/>
    <w:basedOn w:val="Normal"/>
    <w:link w:val="BalloonTextChar"/>
    <w:uiPriority w:val="99"/>
    <w:semiHidden/>
    <w:unhideWhenUsed/>
    <w:rsid w:val="00B8650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6507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A430F"/>
  </w:style>
  <w:style w:type="paragraph" w:styleId="Subtitle">
    <w:name w:val="Subtitle"/>
    <w:basedOn w:val="Normal"/>
    <w:next w:val="Normal"/>
    <w:link w:val="SubtitleChar"/>
    <w:uiPriority w:val="11"/>
    <w:qFormat/>
    <w:rsid w:val="0033020B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uiPriority w:val="11"/>
    <w:rsid w:val="0033020B"/>
    <w:rPr>
      <w:rFonts w:ascii="Cambria" w:eastAsia="Times New Roman" w:hAnsi="Cambria" w:cs="Times New Roman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qFormat/>
    <w:rsid w:val="00B9779F"/>
    <w:pPr>
      <w:suppressAutoHyphens/>
      <w:spacing w:line="100" w:lineRule="atLeast"/>
      <w:ind w:left="720"/>
    </w:pPr>
    <w:rPr>
      <w:rFonts w:eastAsia="Arial Unicode MS"/>
      <w:color w:val="000000"/>
      <w:kern w:val="1"/>
      <w:szCs w:val="24"/>
      <w:lang w:eastAsia="ar-SA"/>
    </w:rPr>
  </w:style>
  <w:style w:type="paragraph" w:styleId="BodyText2">
    <w:name w:val="Body Text 2"/>
    <w:basedOn w:val="Normal"/>
    <w:link w:val="BodyText2Char"/>
    <w:rsid w:val="00815A34"/>
    <w:pPr>
      <w:suppressAutoHyphens/>
      <w:spacing w:after="120" w:line="480" w:lineRule="auto"/>
    </w:pPr>
    <w:rPr>
      <w:rFonts w:eastAsia="Arial Unicode MS"/>
      <w:color w:val="000000"/>
      <w:kern w:val="1"/>
      <w:szCs w:val="24"/>
      <w:lang w:eastAsia="ar-SA"/>
    </w:rPr>
  </w:style>
  <w:style w:type="character" w:customStyle="1" w:styleId="BodyText2Char">
    <w:name w:val="Body Text 2 Char"/>
    <w:link w:val="BodyText2"/>
    <w:rsid w:val="00815A34"/>
    <w:rPr>
      <w:rFonts w:eastAsia="Arial Unicode MS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15A34"/>
    <w:pPr>
      <w:suppressLineNumbers/>
      <w:suppressAutoHyphens/>
      <w:spacing w:line="100" w:lineRule="atLeast"/>
    </w:pPr>
    <w:rPr>
      <w:rFonts w:eastAsia="Arial Unicode MS"/>
      <w:color w:val="000000"/>
      <w:kern w:val="1"/>
      <w:szCs w:val="24"/>
      <w:lang w:eastAsia="ar-SA"/>
    </w:rPr>
  </w:style>
  <w:style w:type="paragraph" w:styleId="BodyText3">
    <w:name w:val="Body Text 3"/>
    <w:basedOn w:val="Normal"/>
    <w:link w:val="BodyText3Char"/>
    <w:rsid w:val="0043177D"/>
    <w:pPr>
      <w:suppressAutoHyphens/>
      <w:spacing w:after="120" w:line="100" w:lineRule="atLeast"/>
    </w:pPr>
    <w:rPr>
      <w:color w:val="000000"/>
      <w:kern w:val="1"/>
      <w:sz w:val="16"/>
      <w:szCs w:val="16"/>
      <w:lang w:eastAsia="ar-SA"/>
    </w:rPr>
  </w:style>
  <w:style w:type="character" w:customStyle="1" w:styleId="BodyText3Char">
    <w:name w:val="Body Text 3 Char"/>
    <w:link w:val="BodyText3"/>
    <w:rsid w:val="0043177D"/>
    <w:rPr>
      <w:color w:val="000000"/>
      <w:kern w:val="1"/>
      <w:sz w:val="16"/>
      <w:szCs w:val="16"/>
      <w:lang w:eastAsia="ar-SA"/>
    </w:rPr>
  </w:style>
  <w:style w:type="paragraph" w:styleId="CommentText">
    <w:name w:val="annotation text"/>
    <w:basedOn w:val="Normal"/>
    <w:link w:val="CommentTextChar"/>
    <w:semiHidden/>
    <w:unhideWhenUsed/>
    <w:rsid w:val="00F85DD5"/>
    <w:pPr>
      <w:spacing w:after="200" w:line="276" w:lineRule="auto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semiHidden/>
    <w:rsid w:val="00F85DD5"/>
    <w:rPr>
      <w:rFonts w:ascii="Calibri" w:hAnsi="Calibri"/>
      <w:lang w:val="en-US" w:eastAsia="en-US"/>
    </w:rPr>
  </w:style>
  <w:style w:type="character" w:customStyle="1" w:styleId="ListParagraphCharCharChar">
    <w:name w:val="List Paragraph Char Char Char"/>
    <w:link w:val="ListParagraphCharChar"/>
    <w:locked/>
    <w:rsid w:val="00F85DD5"/>
    <w:rPr>
      <w:rFonts w:ascii="Calibri" w:hAnsi="Calibri"/>
      <w:sz w:val="24"/>
      <w:szCs w:val="24"/>
      <w:lang w:val="en-US" w:eastAsia="en-US"/>
    </w:rPr>
  </w:style>
  <w:style w:type="paragraph" w:customStyle="1" w:styleId="ListParagraphCharChar">
    <w:name w:val="List Paragraph Char Char"/>
    <w:basedOn w:val="Normal"/>
    <w:link w:val="ListParagraphCharCharChar"/>
    <w:qFormat/>
    <w:rsid w:val="00F85DD5"/>
    <w:pPr>
      <w:ind w:left="720"/>
      <w:contextualSpacing/>
    </w:pPr>
    <w:rPr>
      <w:rFonts w:ascii="Calibri" w:hAnsi="Calibri"/>
      <w:szCs w:val="24"/>
    </w:rPr>
  </w:style>
  <w:style w:type="character" w:styleId="CommentReference">
    <w:name w:val="annotation reference"/>
    <w:semiHidden/>
    <w:unhideWhenUsed/>
    <w:rsid w:val="00F85DD5"/>
    <w:rPr>
      <w:sz w:val="16"/>
      <w:szCs w:val="16"/>
    </w:rPr>
  </w:style>
  <w:style w:type="character" w:customStyle="1" w:styleId="Heading6Char">
    <w:name w:val="Heading 6 Char"/>
    <w:link w:val="Heading6"/>
    <w:uiPriority w:val="9"/>
    <w:rsid w:val="00897BF6"/>
    <w:rPr>
      <w:b/>
      <w:bCs/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9501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128"/>
  </w:style>
  <w:style w:type="character" w:styleId="PlaceholderText">
    <w:name w:val="Placeholder Text"/>
    <w:uiPriority w:val="99"/>
    <w:semiHidden/>
    <w:rsid w:val="008D7AE2"/>
    <w:rPr>
      <w:color w:val="808080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6657BA"/>
    <w:rPr>
      <w:rFonts w:ascii="Arial" w:hAnsi="Arial"/>
      <w:lang w:val="sl-SI"/>
    </w:rPr>
  </w:style>
  <w:style w:type="character" w:customStyle="1" w:styleId="Heading1Char">
    <w:name w:val="Heading 1 Char"/>
    <w:link w:val="Heading1"/>
    <w:uiPriority w:val="9"/>
    <w:rsid w:val="00893B97"/>
    <w:rPr>
      <w:b/>
      <w:spacing w:val="60"/>
      <w:sz w:val="28"/>
      <w:szCs w:val="24"/>
      <w:shd w:val="clear" w:color="auto" w:fill="C6D9F1"/>
    </w:rPr>
  </w:style>
  <w:style w:type="character" w:customStyle="1" w:styleId="Heading2Char">
    <w:name w:val="Heading 2 Char"/>
    <w:link w:val="Heading2"/>
    <w:uiPriority w:val="9"/>
    <w:rsid w:val="00893B97"/>
    <w:rPr>
      <w:b/>
      <w:bCs/>
      <w:i/>
      <w:iCs/>
      <w:sz w:val="24"/>
      <w:szCs w:val="24"/>
      <w:shd w:val="clear" w:color="auto" w:fill="C6D9F1"/>
      <w:lang w:val="sr-Cyrl-CS"/>
    </w:rPr>
  </w:style>
  <w:style w:type="paragraph" w:customStyle="1" w:styleId="nabrajanjebold">
    <w:name w:val="nabrajanje bold"/>
    <w:basedOn w:val="Normal"/>
    <w:qFormat/>
    <w:rsid w:val="0029175F"/>
    <w:pPr>
      <w:numPr>
        <w:numId w:val="25"/>
      </w:numPr>
    </w:pPr>
    <w:rPr>
      <w:rFonts w:eastAsia="Calibri-Bold"/>
      <w:b/>
      <w:szCs w:val="24"/>
    </w:rPr>
  </w:style>
  <w:style w:type="character" w:customStyle="1" w:styleId="Heading3Char">
    <w:name w:val="Heading 3 Char"/>
    <w:link w:val="Heading3"/>
    <w:uiPriority w:val="9"/>
    <w:rsid w:val="005C5BBA"/>
    <w:rPr>
      <w:b/>
      <w:bCs/>
      <w:i/>
      <w:iCs/>
      <w:sz w:val="24"/>
      <w:szCs w:val="24"/>
    </w:rPr>
  </w:style>
  <w:style w:type="character" w:customStyle="1" w:styleId="Heading4Char">
    <w:name w:val="Heading 4 Char"/>
    <w:link w:val="Heading4"/>
    <w:uiPriority w:val="9"/>
    <w:rsid w:val="0044337D"/>
    <w:rPr>
      <w:b/>
      <w:i/>
      <w:iCs/>
      <w:sz w:val="24"/>
      <w:szCs w:val="24"/>
      <w:u w:val="single"/>
    </w:rPr>
  </w:style>
  <w:style w:type="paragraph" w:customStyle="1" w:styleId="a">
    <w:name w:val="уговор налсов"/>
    <w:basedOn w:val="Normal"/>
    <w:qFormat/>
    <w:rsid w:val="00E45403"/>
    <w:pPr>
      <w:keepNext/>
      <w:spacing w:before="240" w:after="60"/>
      <w:jc w:val="center"/>
    </w:pPr>
    <w:rPr>
      <w:b/>
      <w:szCs w:val="24"/>
      <w:lang w:val="ru-RU"/>
    </w:rPr>
  </w:style>
  <w:style w:type="paragraph" w:customStyle="1" w:styleId="a0">
    <w:name w:val="уговор члан"/>
    <w:basedOn w:val="Normal"/>
    <w:qFormat/>
    <w:rsid w:val="00E45403"/>
    <w:pPr>
      <w:keepNext/>
      <w:spacing w:before="120" w:after="120"/>
      <w:jc w:val="center"/>
    </w:pPr>
    <w:rPr>
      <w:bCs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1A35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1A35"/>
    <w:rPr>
      <w:rFonts w:ascii="Calibri" w:hAnsi="Calibri"/>
      <w:b/>
      <w:bCs/>
      <w:lang w:val="en-US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487B"/>
    <w:pPr>
      <w:keepLines/>
      <w:shd w:val="clear" w:color="auto" w:fill="auto"/>
      <w:spacing w:before="480" w:after="0" w:line="276" w:lineRule="auto"/>
      <w:jc w:val="left"/>
      <w:outlineLvl w:val="9"/>
    </w:pPr>
    <w:rPr>
      <w:rFonts w:ascii="Cambria" w:eastAsia="MS Gothic" w:hAnsi="Cambria"/>
      <w:bCs/>
      <w:color w:val="365F91"/>
      <w:spacing w:val="0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487B"/>
  </w:style>
  <w:style w:type="paragraph" w:styleId="TOC2">
    <w:name w:val="toc 2"/>
    <w:basedOn w:val="Normal"/>
    <w:next w:val="Normal"/>
    <w:autoRedefine/>
    <w:uiPriority w:val="39"/>
    <w:unhideWhenUsed/>
    <w:rsid w:val="0097487B"/>
    <w:pPr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7487B"/>
    <w:pPr>
      <w:ind w:left="480"/>
    </w:pPr>
  </w:style>
  <w:style w:type="character" w:styleId="Hyperlink">
    <w:name w:val="Hyperlink"/>
    <w:uiPriority w:val="99"/>
    <w:unhideWhenUsed/>
    <w:rsid w:val="009748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1AE95-2BC5-4565-9504-7B2F76809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15492</Words>
  <Characters>88308</Characters>
  <Application>Microsoft Office Word</Application>
  <DocSecurity>0</DocSecurity>
  <Lines>735</Lines>
  <Paragraphs>207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103593</CharactersWithSpaces>
  <SharedDoc>false</SharedDoc>
  <HLinks>
    <vt:vector size="102" baseType="variant">
      <vt:variant>
        <vt:i4>1572869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_Toc482105330</vt:lpwstr>
      </vt:variant>
      <vt:variant>
        <vt:i4>1638412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_Toc482105329</vt:lpwstr>
      </vt:variant>
      <vt:variant>
        <vt:i4>1638413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_Toc482105328</vt:lpwstr>
      </vt:variant>
      <vt:variant>
        <vt:i4>1638402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_Toc482105327</vt:lpwstr>
      </vt:variant>
      <vt:variant>
        <vt:i4>1638403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_Toc482105326</vt:lpwstr>
      </vt:variant>
      <vt:variant>
        <vt:i4>1638400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_Toc482105325</vt:lpwstr>
      </vt:variant>
      <vt:variant>
        <vt:i4>1638401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_Toc482105324</vt:lpwstr>
      </vt:variant>
      <vt:variant>
        <vt:i4>1638406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_Toc482105323</vt:lpwstr>
      </vt:variant>
      <vt:variant>
        <vt:i4>1638407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_Toc482105322</vt:lpwstr>
      </vt:variant>
      <vt:variant>
        <vt:i4>1638404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_Toc482105321</vt:lpwstr>
      </vt:variant>
      <vt:variant>
        <vt:i4>1638405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_Toc482105320</vt:lpwstr>
      </vt:variant>
      <vt:variant>
        <vt:i4>1703948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_Toc482105319</vt:lpwstr>
      </vt:variant>
      <vt:variant>
        <vt:i4>1703949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_Toc482105318</vt:lpwstr>
      </vt:variant>
      <vt:variant>
        <vt:i4>1703938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_Toc482105317</vt:lpwstr>
      </vt:variant>
      <vt:variant>
        <vt:i4>1703939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_Toc482105316</vt:lpwstr>
      </vt:variant>
      <vt:variant>
        <vt:i4>1703936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_Toc482105315</vt:lpwstr>
      </vt:variant>
      <vt:variant>
        <vt:i4>1703937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_Toc482105314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</cp:revision>
  <cp:lastPrinted>2017-08-08T13:30:00Z</cp:lastPrinted>
  <dcterms:created xsi:type="dcterms:W3CDTF">2017-08-09T14:49:00Z</dcterms:created>
  <dcterms:modified xsi:type="dcterms:W3CDTF">2017-08-10T11:38:00Z</dcterms:modified>
</cp:coreProperties>
</file>