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9B0A5" w14:textId="1D48D57A" w:rsidR="00221C6F" w:rsidRPr="00830321" w:rsidRDefault="00221C6F" w:rsidP="007F357B">
      <w:pPr>
        <w:pStyle w:val="Heading2"/>
        <w:rPr>
          <w:lang w:val="sr-Latn-RS"/>
        </w:rPr>
      </w:pPr>
    </w:p>
    <w:p w14:paraId="7F0A7F95" w14:textId="77777777" w:rsidR="00221C6F" w:rsidRPr="00E15DCC" w:rsidRDefault="00221C6F">
      <w:pPr>
        <w:jc w:val="center"/>
        <w:rPr>
          <w:lang w:val="en-US"/>
        </w:rPr>
      </w:pPr>
    </w:p>
    <w:p w14:paraId="50CD6892" w14:textId="77777777" w:rsidR="00221C6F" w:rsidRPr="00E15DCC" w:rsidRDefault="00221C6F">
      <w:pPr>
        <w:jc w:val="center"/>
        <w:rPr>
          <w:lang w:val="en-US"/>
        </w:rPr>
      </w:pPr>
    </w:p>
    <w:tbl>
      <w:tblPr>
        <w:tblpPr w:leftFromText="180" w:rightFromText="180" w:vertAnchor="text" w:horzAnchor="page" w:tblpX="1572" w:tblpY="-584"/>
        <w:tblW w:w="9039" w:type="dxa"/>
        <w:tblLayout w:type="fixed"/>
        <w:tblLook w:val="0000" w:firstRow="0" w:lastRow="0" w:firstColumn="0" w:lastColumn="0" w:noHBand="0" w:noVBand="0"/>
      </w:tblPr>
      <w:tblGrid>
        <w:gridCol w:w="9039"/>
      </w:tblGrid>
      <w:tr w:rsidR="00936CDB" w:rsidRPr="00936CDB" w14:paraId="194D1440" w14:textId="77777777" w:rsidTr="00EE6B6C">
        <w:trPr>
          <w:trHeight w:val="226"/>
        </w:trPr>
        <w:tc>
          <w:tcPr>
            <w:tcW w:w="9039" w:type="dxa"/>
          </w:tcPr>
          <w:p w14:paraId="7331832D" w14:textId="77777777" w:rsidR="00936CDB" w:rsidRPr="00936CDB" w:rsidRDefault="000930F1" w:rsidP="00C668DB">
            <w:pPr>
              <w:suppressAutoHyphens w:val="0"/>
              <w:spacing w:line="240" w:lineRule="auto"/>
              <w:jc w:val="center"/>
              <w:rPr>
                <w:rFonts w:eastAsia="Times New Roman"/>
                <w:color w:val="auto"/>
                <w:kern w:val="0"/>
                <w:szCs w:val="20"/>
                <w:lang w:val="en-US" w:eastAsia="en-US"/>
              </w:rPr>
            </w:pPr>
            <w:bookmarkStart w:id="0" w:name="_Hlk506365120"/>
            <w:bookmarkStart w:id="1" w:name="_Hlk506365029"/>
            <w:r>
              <w:rPr>
                <w:rFonts w:eastAsia="Times New Roman"/>
                <w:noProof/>
                <w:color w:val="auto"/>
                <w:kern w:val="0"/>
                <w:szCs w:val="20"/>
                <w:lang w:eastAsia="en-US"/>
              </w:rPr>
              <w:t xml:space="preserve">      </w:t>
            </w:r>
            <w:r w:rsidR="00CC39C6">
              <w:rPr>
                <w:rFonts w:eastAsia="Times New Roman"/>
                <w:noProof/>
                <w:color w:val="auto"/>
                <w:kern w:val="0"/>
                <w:szCs w:val="20"/>
                <w:lang w:val="en-US" w:eastAsia="zh-CN"/>
              </w:rPr>
              <w:drawing>
                <wp:inline distT="0" distB="0" distL="0" distR="0" wp14:anchorId="0D086991" wp14:editId="16C6A5D0">
                  <wp:extent cx="600075" cy="904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0075" cy="904875"/>
                          </a:xfrm>
                          <a:prstGeom prst="rect">
                            <a:avLst/>
                          </a:prstGeom>
                          <a:noFill/>
                          <a:ln w="9525">
                            <a:noFill/>
                            <a:miter lim="800000"/>
                            <a:headEnd/>
                            <a:tailEnd/>
                          </a:ln>
                        </pic:spPr>
                      </pic:pic>
                    </a:graphicData>
                  </a:graphic>
                </wp:inline>
              </w:drawing>
            </w:r>
            <w:bookmarkEnd w:id="0"/>
          </w:p>
          <w:p w14:paraId="4D8242E4" w14:textId="77777777" w:rsidR="00936CDB" w:rsidRPr="00936CDB" w:rsidRDefault="000930F1" w:rsidP="00C668DB">
            <w:pPr>
              <w:suppressAutoHyphens w:val="0"/>
              <w:spacing w:line="240" w:lineRule="auto"/>
              <w:jc w:val="center"/>
              <w:rPr>
                <w:rFonts w:eastAsia="Times New Roman"/>
                <w:b/>
                <w:color w:val="auto"/>
                <w:kern w:val="0"/>
                <w:szCs w:val="20"/>
                <w:lang w:val="en-US" w:eastAsia="en-US"/>
              </w:rPr>
            </w:pPr>
            <w:r>
              <w:rPr>
                <w:rFonts w:eastAsia="Times New Roman"/>
                <w:b/>
                <w:color w:val="auto"/>
                <w:kern w:val="0"/>
                <w:szCs w:val="20"/>
                <w:lang w:val="sr-Cyrl-CS" w:eastAsia="en-US"/>
              </w:rPr>
              <w:t xml:space="preserve">        </w:t>
            </w:r>
            <w:r w:rsidR="00936CDB" w:rsidRPr="00936CDB">
              <w:rPr>
                <w:rFonts w:eastAsia="Times New Roman"/>
                <w:b/>
                <w:color w:val="auto"/>
                <w:kern w:val="0"/>
                <w:szCs w:val="20"/>
                <w:lang w:val="sr-Cyrl-CS" w:eastAsia="en-US"/>
              </w:rPr>
              <w:t>Република С</w:t>
            </w:r>
            <w:bookmarkEnd w:id="1"/>
            <w:r w:rsidR="00936CDB" w:rsidRPr="00936CDB">
              <w:rPr>
                <w:rFonts w:eastAsia="Times New Roman"/>
                <w:b/>
                <w:color w:val="auto"/>
                <w:kern w:val="0"/>
                <w:szCs w:val="20"/>
                <w:lang w:val="sr-Cyrl-CS" w:eastAsia="en-US"/>
              </w:rPr>
              <w:t>рбија</w:t>
            </w:r>
          </w:p>
        </w:tc>
      </w:tr>
      <w:tr w:rsidR="00936CDB" w:rsidRPr="00936CDB" w14:paraId="4AEE925E" w14:textId="77777777" w:rsidTr="00EE6B6C">
        <w:trPr>
          <w:trHeight w:val="290"/>
        </w:trPr>
        <w:tc>
          <w:tcPr>
            <w:tcW w:w="9039" w:type="dxa"/>
          </w:tcPr>
          <w:p w14:paraId="3D0E928C" w14:textId="77777777" w:rsidR="00936CDB" w:rsidRPr="000C4C5A" w:rsidRDefault="000930F1" w:rsidP="00C668DB">
            <w:pPr>
              <w:widowControl w:val="0"/>
              <w:tabs>
                <w:tab w:val="left" w:pos="1440"/>
              </w:tabs>
              <w:suppressAutoHyphens w:val="0"/>
              <w:spacing w:line="240" w:lineRule="auto"/>
              <w:jc w:val="center"/>
              <w:rPr>
                <w:rFonts w:eastAsia="Times New Roman"/>
                <w:b/>
                <w:color w:val="auto"/>
                <w:kern w:val="0"/>
                <w:szCs w:val="20"/>
                <w:lang w:eastAsia="en-US"/>
              </w:rPr>
            </w:pPr>
            <w:r>
              <w:rPr>
                <w:rFonts w:eastAsia="Times New Roman"/>
                <w:b/>
                <w:color w:val="auto"/>
                <w:kern w:val="0"/>
                <w:szCs w:val="20"/>
                <w:lang w:val="sr-Cyrl-CS" w:eastAsia="en-US"/>
              </w:rPr>
              <w:t xml:space="preserve">       </w:t>
            </w:r>
            <w:r w:rsidR="00936CDB" w:rsidRPr="00936CDB">
              <w:rPr>
                <w:rFonts w:eastAsia="Times New Roman"/>
                <w:b/>
                <w:color w:val="auto"/>
                <w:kern w:val="0"/>
                <w:szCs w:val="20"/>
                <w:lang w:val="sr-Cyrl-CS" w:eastAsia="en-US"/>
              </w:rPr>
              <w:t>ВЛАДА</w:t>
            </w:r>
          </w:p>
          <w:p w14:paraId="7318E0A5" w14:textId="77777777" w:rsidR="00936CDB" w:rsidRPr="000C4C5A" w:rsidRDefault="000930F1" w:rsidP="00C668DB">
            <w:pPr>
              <w:widowControl w:val="0"/>
              <w:tabs>
                <w:tab w:val="left" w:pos="1440"/>
              </w:tabs>
              <w:suppressAutoHyphens w:val="0"/>
              <w:spacing w:line="240" w:lineRule="auto"/>
              <w:jc w:val="center"/>
              <w:rPr>
                <w:rFonts w:eastAsia="Times New Roman"/>
                <w:b/>
                <w:color w:val="auto"/>
                <w:kern w:val="0"/>
                <w:szCs w:val="20"/>
                <w:lang w:eastAsia="en-US"/>
              </w:rPr>
            </w:pPr>
            <w:r>
              <w:rPr>
                <w:rFonts w:eastAsia="Times New Roman"/>
                <w:b/>
                <w:color w:val="auto"/>
                <w:kern w:val="0"/>
                <w:szCs w:val="20"/>
                <w:lang w:val="sr-Cyrl-CS" w:eastAsia="en-US"/>
              </w:rPr>
              <w:t xml:space="preserve">             </w:t>
            </w:r>
            <w:r w:rsidR="00936CDB" w:rsidRPr="00936CDB">
              <w:rPr>
                <w:rFonts w:eastAsia="Times New Roman"/>
                <w:b/>
                <w:color w:val="auto"/>
                <w:kern w:val="0"/>
                <w:szCs w:val="20"/>
                <w:lang w:val="sr-Cyrl-CS" w:eastAsia="en-US"/>
              </w:rPr>
              <w:t>КАНЦЕЛАРИЈ</w:t>
            </w:r>
            <w:r w:rsidR="00936CDB" w:rsidRPr="000C4C5A">
              <w:rPr>
                <w:rFonts w:eastAsia="Times New Roman"/>
                <w:b/>
                <w:color w:val="auto"/>
                <w:kern w:val="0"/>
                <w:szCs w:val="20"/>
                <w:lang w:eastAsia="en-US"/>
              </w:rPr>
              <w:t>А</w:t>
            </w:r>
            <w:r w:rsidR="00936CDB" w:rsidRPr="00936CDB">
              <w:rPr>
                <w:rFonts w:eastAsia="Times New Roman"/>
                <w:b/>
                <w:color w:val="auto"/>
                <w:kern w:val="0"/>
                <w:szCs w:val="20"/>
                <w:lang w:val="sr-Cyrl-CS" w:eastAsia="en-US"/>
              </w:rPr>
              <w:t xml:space="preserve"> ЗА УПРАВЉАЊЕ ЈАВНИМ УЛАГАЊИМА</w:t>
            </w:r>
          </w:p>
          <w:p w14:paraId="1C6F0757" w14:textId="77777777" w:rsidR="00936CDB" w:rsidRPr="005D3B6F" w:rsidRDefault="000930F1" w:rsidP="00C668DB">
            <w:pPr>
              <w:suppressAutoHyphens w:val="0"/>
              <w:spacing w:line="240" w:lineRule="auto"/>
              <w:jc w:val="center"/>
              <w:rPr>
                <w:rFonts w:eastAsia="Times New Roman"/>
                <w:color w:val="auto"/>
                <w:kern w:val="0"/>
                <w:szCs w:val="20"/>
                <w:lang w:val="sr-Cyrl-RS" w:eastAsia="en-US"/>
              </w:rPr>
            </w:pPr>
            <w:r>
              <w:rPr>
                <w:rFonts w:eastAsia="Times New Roman"/>
                <w:color w:val="auto"/>
                <w:kern w:val="0"/>
                <w:szCs w:val="20"/>
                <w:lang w:eastAsia="en-US"/>
              </w:rPr>
              <w:t xml:space="preserve">         </w:t>
            </w:r>
            <w:proofErr w:type="spellStart"/>
            <w:r w:rsidR="00936CDB" w:rsidRPr="00936CDB">
              <w:rPr>
                <w:rFonts w:eastAsia="Times New Roman"/>
                <w:color w:val="auto"/>
                <w:kern w:val="0"/>
                <w:szCs w:val="20"/>
                <w:lang w:val="en-US" w:eastAsia="en-US"/>
              </w:rPr>
              <w:t>Немањина</w:t>
            </w:r>
            <w:proofErr w:type="spellEnd"/>
            <w:r w:rsidR="00936CDB" w:rsidRPr="00936CDB">
              <w:rPr>
                <w:rFonts w:eastAsia="Times New Roman"/>
                <w:color w:val="auto"/>
                <w:kern w:val="0"/>
                <w:szCs w:val="20"/>
                <w:lang w:val="en-US" w:eastAsia="en-US"/>
              </w:rPr>
              <w:t xml:space="preserve"> 11, </w:t>
            </w:r>
            <w:r w:rsidR="00936CDB" w:rsidRPr="00936CDB">
              <w:rPr>
                <w:rFonts w:eastAsia="Times New Roman"/>
                <w:color w:val="auto"/>
                <w:kern w:val="0"/>
                <w:szCs w:val="20"/>
                <w:lang w:val="sr-Cyrl-CS" w:eastAsia="en-US"/>
              </w:rPr>
              <w:t>Београд</w:t>
            </w:r>
          </w:p>
          <w:p w14:paraId="6A794F92" w14:textId="77777777" w:rsidR="00936CDB" w:rsidRPr="00936CDB" w:rsidRDefault="00936CDB" w:rsidP="00C668DB">
            <w:pPr>
              <w:suppressAutoHyphens w:val="0"/>
              <w:spacing w:line="240" w:lineRule="auto"/>
              <w:jc w:val="center"/>
              <w:rPr>
                <w:rFonts w:eastAsia="Times New Roman"/>
                <w:color w:val="auto"/>
                <w:kern w:val="0"/>
                <w:szCs w:val="20"/>
                <w:lang w:eastAsia="en-US"/>
              </w:rPr>
            </w:pPr>
            <w:r w:rsidRPr="00936CDB">
              <w:rPr>
                <w:rFonts w:eastAsia="Times New Roman"/>
                <w:color w:val="auto"/>
                <w:kern w:val="0"/>
                <w:szCs w:val="20"/>
                <w:lang w:val="ru-RU" w:eastAsia="en-US"/>
              </w:rPr>
              <w:t xml:space="preserve"> </w:t>
            </w:r>
            <w:r w:rsidRPr="00936CDB">
              <w:rPr>
                <w:rFonts w:eastAsia="Times New Roman"/>
                <w:color w:val="auto"/>
                <w:kern w:val="0"/>
                <w:szCs w:val="20"/>
                <w:lang w:eastAsia="en-US"/>
              </w:rPr>
              <w:t xml:space="preserve"> </w:t>
            </w:r>
          </w:p>
        </w:tc>
      </w:tr>
    </w:tbl>
    <w:p w14:paraId="3D72036E" w14:textId="77777777" w:rsidR="00221C6F" w:rsidRPr="00E15DCC" w:rsidRDefault="00221C6F">
      <w:pPr>
        <w:jc w:val="center"/>
      </w:pPr>
    </w:p>
    <w:p w14:paraId="59FA6049" w14:textId="69335A95" w:rsidR="00221C6F" w:rsidRDefault="00221C6F">
      <w:pPr>
        <w:jc w:val="center"/>
      </w:pPr>
    </w:p>
    <w:p w14:paraId="7226FF36" w14:textId="5D19A8D6" w:rsidR="006C434B" w:rsidRDefault="006C434B">
      <w:pPr>
        <w:jc w:val="center"/>
      </w:pPr>
    </w:p>
    <w:p w14:paraId="3C6EFB13" w14:textId="08A2DFDF" w:rsidR="006C434B" w:rsidRDefault="006C434B">
      <w:pPr>
        <w:jc w:val="center"/>
      </w:pPr>
    </w:p>
    <w:p w14:paraId="6B732AED" w14:textId="3C42B9CA" w:rsidR="006C434B" w:rsidRPr="006C434B" w:rsidRDefault="006C434B">
      <w:pPr>
        <w:jc w:val="center"/>
        <w:rPr>
          <w:lang w:val="sr-Cyrl-CS"/>
        </w:rPr>
      </w:pPr>
    </w:p>
    <w:p w14:paraId="66DE3F3D" w14:textId="772D0496" w:rsidR="006C434B" w:rsidRDefault="006C434B">
      <w:pPr>
        <w:jc w:val="center"/>
      </w:pPr>
    </w:p>
    <w:p w14:paraId="1515F13F" w14:textId="05D4B005" w:rsidR="006C434B" w:rsidRDefault="006C434B">
      <w:pPr>
        <w:jc w:val="center"/>
      </w:pPr>
    </w:p>
    <w:p w14:paraId="4B7150C9" w14:textId="553505DC" w:rsidR="006C434B" w:rsidRDefault="006C434B">
      <w:pPr>
        <w:jc w:val="center"/>
      </w:pPr>
    </w:p>
    <w:p w14:paraId="6E2EB6C4" w14:textId="112661FC" w:rsidR="006C434B" w:rsidRDefault="006C434B">
      <w:pPr>
        <w:jc w:val="center"/>
      </w:pPr>
    </w:p>
    <w:p w14:paraId="0889BFDD" w14:textId="77777777" w:rsidR="006C434B" w:rsidRPr="00E15DCC" w:rsidRDefault="006C434B">
      <w:pPr>
        <w:jc w:val="center"/>
      </w:pPr>
    </w:p>
    <w:p w14:paraId="754CBBBD" w14:textId="77777777" w:rsidR="00221C6F" w:rsidRPr="00FC3C2E" w:rsidRDefault="00221C6F">
      <w:pPr>
        <w:shd w:val="clear" w:color="auto" w:fill="C6D9F1"/>
        <w:jc w:val="center"/>
        <w:rPr>
          <w:b/>
        </w:rPr>
      </w:pPr>
      <w:r w:rsidRPr="00FC3C2E">
        <w:rPr>
          <w:b/>
        </w:rPr>
        <w:t>КОНКУРСН</w:t>
      </w:r>
      <w:r w:rsidR="00BC6FAD" w:rsidRPr="00FC3C2E">
        <w:rPr>
          <w:b/>
        </w:rPr>
        <w:t>А</w:t>
      </w:r>
      <w:r w:rsidRPr="00FC3C2E">
        <w:rPr>
          <w:b/>
        </w:rPr>
        <w:t xml:space="preserve"> ДОКУМЕНТАЦИЈ</w:t>
      </w:r>
      <w:r w:rsidR="00BC6FAD" w:rsidRPr="00FC3C2E">
        <w:rPr>
          <w:b/>
        </w:rPr>
        <w:t>А</w:t>
      </w:r>
    </w:p>
    <w:p w14:paraId="1BCB3F18" w14:textId="77777777" w:rsidR="00221C6F" w:rsidRPr="00E15DCC" w:rsidRDefault="00221C6F">
      <w:pPr>
        <w:jc w:val="center"/>
        <w:rPr>
          <w:lang w:val="ru-RU"/>
        </w:rPr>
      </w:pPr>
    </w:p>
    <w:p w14:paraId="5F4031E4" w14:textId="77777777" w:rsidR="00221C6F" w:rsidRDefault="00221C6F">
      <w:pPr>
        <w:jc w:val="center"/>
        <w:rPr>
          <w:b/>
          <w:bCs/>
          <w:i/>
          <w:iCs/>
          <w:lang w:val="ru-RU"/>
        </w:rPr>
      </w:pPr>
    </w:p>
    <w:p w14:paraId="3CC6DE2E" w14:textId="77777777" w:rsidR="00EA122B" w:rsidRPr="00EA122B" w:rsidRDefault="00EA122B">
      <w:pPr>
        <w:jc w:val="center"/>
        <w:rPr>
          <w:b/>
          <w:bCs/>
          <w:i/>
          <w:iCs/>
        </w:rPr>
      </w:pPr>
    </w:p>
    <w:p w14:paraId="34466932" w14:textId="0A77ABE4" w:rsidR="002A2B0B" w:rsidRDefault="002936BA" w:rsidP="002A2B0B">
      <w:pPr>
        <w:jc w:val="center"/>
        <w:rPr>
          <w:b/>
          <w:bCs/>
          <w:lang w:val="sr-Cyrl-RS"/>
        </w:rPr>
      </w:pPr>
      <w:r>
        <w:rPr>
          <w:b/>
          <w:bCs/>
          <w:lang w:val="sr-Cyrl-RS"/>
        </w:rPr>
        <w:t>ЗА ЈАВНУ НАБАВКУ У</w:t>
      </w:r>
      <w:r w:rsidR="004F11A3">
        <w:rPr>
          <w:b/>
          <w:bCs/>
          <w:lang w:val="sr-Cyrl-RS"/>
        </w:rPr>
        <w:t>СЛУГЕ-</w:t>
      </w:r>
    </w:p>
    <w:p w14:paraId="03BDCCE4" w14:textId="60A7E6B2" w:rsidR="00E324B9" w:rsidRPr="002936BA" w:rsidRDefault="00E324B9" w:rsidP="002A2B0B">
      <w:pPr>
        <w:jc w:val="center"/>
        <w:rPr>
          <w:b/>
          <w:bCs/>
          <w:lang w:val="sr-Cyrl-RS"/>
        </w:rPr>
      </w:pPr>
      <w:r>
        <w:rPr>
          <w:b/>
          <w:bCs/>
          <w:lang w:val="sr-Cyrl-RS"/>
        </w:rPr>
        <w:t>ИЗРАД</w:t>
      </w:r>
      <w:r w:rsidR="00CE0A20">
        <w:rPr>
          <w:b/>
          <w:bCs/>
          <w:lang w:val="sr-Latn-RS"/>
        </w:rPr>
        <w:t>A</w:t>
      </w:r>
      <w:r>
        <w:rPr>
          <w:b/>
          <w:bCs/>
          <w:lang w:val="sr-Cyrl-RS"/>
        </w:rPr>
        <w:t xml:space="preserve"> ПРОЈЕКТ</w:t>
      </w:r>
      <w:r w:rsidR="005D3B6F">
        <w:rPr>
          <w:b/>
          <w:bCs/>
          <w:lang w:val="sr-Cyrl-RS"/>
        </w:rPr>
        <w:t xml:space="preserve">НО ТЕХНИЧКЕ ДОКУМЕНТАЦИЈЕ </w:t>
      </w:r>
      <w:r>
        <w:rPr>
          <w:b/>
          <w:bCs/>
          <w:lang w:val="sr-Cyrl-RS"/>
        </w:rPr>
        <w:t>ЗА ИЗВОЂЕЊЕ РАДОВА</w:t>
      </w:r>
      <w:r w:rsidR="005D3B6F">
        <w:rPr>
          <w:b/>
          <w:bCs/>
          <w:lang w:val="sr-Cyrl-RS"/>
        </w:rPr>
        <w:t xml:space="preserve"> НА </w:t>
      </w:r>
      <w:r>
        <w:rPr>
          <w:b/>
          <w:bCs/>
          <w:lang w:val="sr-Cyrl-RS"/>
        </w:rPr>
        <w:t>ОБЈЕКТ</w:t>
      </w:r>
      <w:r w:rsidR="005D3B6F">
        <w:rPr>
          <w:b/>
          <w:bCs/>
          <w:lang w:val="sr-Cyrl-RS"/>
        </w:rPr>
        <w:t>У</w:t>
      </w:r>
      <w:r>
        <w:rPr>
          <w:b/>
          <w:bCs/>
          <w:lang w:val="sr-Cyrl-RS"/>
        </w:rPr>
        <w:t xml:space="preserve"> </w:t>
      </w:r>
      <w:r w:rsidR="004F11A3">
        <w:rPr>
          <w:b/>
          <w:bCs/>
          <w:lang w:val="sr-Cyrl-RS"/>
        </w:rPr>
        <w:t>КЛИНИКЕ ЗА НЕУРОЛОГИЈУ И КЛИНИКЕ ЗА ПСИХИЈАТРИЈУ</w:t>
      </w:r>
      <w:r w:rsidR="005D3B6F">
        <w:rPr>
          <w:b/>
          <w:bCs/>
          <w:lang w:val="sr-Cyrl-RS"/>
        </w:rPr>
        <w:t xml:space="preserve"> </w:t>
      </w:r>
      <w:r w:rsidR="004F11A3">
        <w:rPr>
          <w:b/>
          <w:bCs/>
          <w:lang w:val="sr-Cyrl-RS"/>
        </w:rPr>
        <w:t>КЛИНИЧК</w:t>
      </w:r>
      <w:r w:rsidR="005D3B6F">
        <w:rPr>
          <w:b/>
          <w:bCs/>
          <w:lang w:val="sr-Cyrl-RS"/>
        </w:rPr>
        <w:t xml:space="preserve">ОГ </w:t>
      </w:r>
      <w:r w:rsidR="004F11A3">
        <w:rPr>
          <w:b/>
          <w:bCs/>
          <w:lang w:val="sr-Cyrl-RS"/>
        </w:rPr>
        <w:t>ЦЕНТ</w:t>
      </w:r>
      <w:r w:rsidR="005D3B6F">
        <w:rPr>
          <w:b/>
          <w:bCs/>
          <w:lang w:val="sr-Cyrl-RS"/>
        </w:rPr>
        <w:t>РА</w:t>
      </w:r>
      <w:r w:rsidR="004F11A3">
        <w:rPr>
          <w:b/>
          <w:bCs/>
          <w:lang w:val="sr-Cyrl-RS"/>
        </w:rPr>
        <w:t xml:space="preserve"> ВОЈВОДИНЕ </w:t>
      </w:r>
    </w:p>
    <w:p w14:paraId="0C3E7EE1" w14:textId="77777777" w:rsidR="00B87E9E" w:rsidRDefault="00B87E9E" w:rsidP="002A2B0B">
      <w:pPr>
        <w:jc w:val="center"/>
        <w:rPr>
          <w:b/>
          <w:bCs/>
        </w:rPr>
      </w:pPr>
    </w:p>
    <w:p w14:paraId="54963DCD" w14:textId="77777777" w:rsidR="002A2B0B" w:rsidRPr="00E30E95" w:rsidRDefault="002A2B0B" w:rsidP="002A2B0B">
      <w:pPr>
        <w:jc w:val="center"/>
        <w:rPr>
          <w:b/>
          <w:bCs/>
        </w:rPr>
      </w:pPr>
      <w:r w:rsidRPr="00B66F12">
        <w:rPr>
          <w:b/>
          <w:bCs/>
        </w:rPr>
        <w:t>Ознака из Општег речника набавке:</w:t>
      </w:r>
    </w:p>
    <w:p w14:paraId="22CDC6ED" w14:textId="77777777" w:rsidR="00335EBA" w:rsidRDefault="00335EBA" w:rsidP="00335EBA">
      <w:pPr>
        <w:jc w:val="center"/>
      </w:pPr>
      <w:bookmarkStart w:id="2" w:name="_Hlk535390748"/>
      <w:bookmarkStart w:id="3" w:name="_Hlk522196300"/>
      <w:bookmarkStart w:id="4" w:name="_Hlk521931430"/>
      <w:r w:rsidRPr="00CE0A20">
        <w:rPr>
          <w:lang w:val="sr-Cyrl-CS"/>
        </w:rPr>
        <w:t>7132</w:t>
      </w:r>
      <w:r w:rsidRPr="00CE0A20">
        <w:t>0</w:t>
      </w:r>
      <w:r w:rsidRPr="00CE0A20">
        <w:rPr>
          <w:lang w:val="sr-Cyrl-CS"/>
        </w:rPr>
        <w:t>000- Услуге техничког пројектовања</w:t>
      </w:r>
    </w:p>
    <w:bookmarkEnd w:id="2"/>
    <w:p w14:paraId="4B5549B0" w14:textId="77777777" w:rsidR="00E30E95" w:rsidRPr="00E30E95" w:rsidRDefault="00E30E95" w:rsidP="002A2B0B">
      <w:pPr>
        <w:jc w:val="center"/>
        <w:rPr>
          <w:bCs/>
        </w:rPr>
      </w:pPr>
    </w:p>
    <w:bookmarkEnd w:id="3"/>
    <w:p w14:paraId="21F8CBBE" w14:textId="77777777" w:rsidR="00E30E95" w:rsidRPr="00B87E9E" w:rsidRDefault="00E30E95" w:rsidP="002A2B0B">
      <w:pPr>
        <w:jc w:val="center"/>
        <w:rPr>
          <w:b/>
          <w:bCs/>
        </w:rPr>
      </w:pPr>
    </w:p>
    <w:bookmarkEnd w:id="4"/>
    <w:p w14:paraId="60ACF397" w14:textId="77777777" w:rsidR="00F03620" w:rsidRDefault="00F03620" w:rsidP="002A2B0B">
      <w:pPr>
        <w:jc w:val="center"/>
        <w:rPr>
          <w:b/>
          <w:bCs/>
        </w:rPr>
      </w:pPr>
    </w:p>
    <w:p w14:paraId="21ABA091" w14:textId="77777777" w:rsidR="00221C6F" w:rsidRPr="0004543A" w:rsidRDefault="00221C6F">
      <w:pPr>
        <w:jc w:val="center"/>
        <w:rPr>
          <w:b/>
          <w:bCs/>
        </w:rPr>
      </w:pPr>
    </w:p>
    <w:p w14:paraId="503BAB00" w14:textId="1D735EA6" w:rsidR="00221C6F" w:rsidRPr="00287561" w:rsidRDefault="00B87E9E">
      <w:pPr>
        <w:jc w:val="center"/>
        <w:rPr>
          <w:i/>
          <w:iCs/>
          <w:lang w:val="sr-Cyrl-RS"/>
        </w:rPr>
      </w:pPr>
      <w:r w:rsidRPr="008C29AD">
        <w:rPr>
          <w:b/>
          <w:bCs/>
        </w:rPr>
        <w:t xml:space="preserve">БР. </w:t>
      </w:r>
      <w:r w:rsidR="00CA3F89" w:rsidRPr="008C29AD">
        <w:rPr>
          <w:b/>
          <w:bCs/>
        </w:rPr>
        <w:t>ЈН</w:t>
      </w:r>
      <w:r w:rsidR="003400D8">
        <w:rPr>
          <w:b/>
          <w:bCs/>
          <w:lang w:val="sr-Cyrl-RS"/>
        </w:rPr>
        <w:t>ОП</w:t>
      </w:r>
      <w:r w:rsidR="00CA3F89" w:rsidRPr="008C29AD">
        <w:rPr>
          <w:b/>
          <w:bCs/>
        </w:rPr>
        <w:t>/</w:t>
      </w:r>
      <w:r w:rsidR="00AE6569" w:rsidRPr="008C29AD">
        <w:rPr>
          <w:b/>
          <w:bCs/>
          <w:lang w:val="sr-Cyrl-RS"/>
        </w:rPr>
        <w:t>3</w:t>
      </w:r>
      <w:r w:rsidR="0004543A" w:rsidRPr="008C29AD">
        <w:rPr>
          <w:b/>
          <w:bCs/>
        </w:rPr>
        <w:t>-201</w:t>
      </w:r>
      <w:r w:rsidR="00335EBA" w:rsidRPr="008C29AD">
        <w:rPr>
          <w:b/>
          <w:bCs/>
        </w:rPr>
        <w:t>9</w:t>
      </w:r>
      <w:r w:rsidR="0004543A" w:rsidRPr="008C29AD">
        <w:rPr>
          <w:b/>
          <w:bCs/>
        </w:rPr>
        <w:t>/ИП</w:t>
      </w:r>
    </w:p>
    <w:p w14:paraId="1C1BEE0D" w14:textId="77777777" w:rsidR="00221C6F" w:rsidRDefault="00221C6F">
      <w:pPr>
        <w:jc w:val="center"/>
        <w:rPr>
          <w:i/>
          <w:iCs/>
        </w:rPr>
      </w:pPr>
    </w:p>
    <w:p w14:paraId="76883466" w14:textId="77777777" w:rsidR="00621F0E" w:rsidRDefault="00621F0E">
      <w:pPr>
        <w:jc w:val="center"/>
        <w:rPr>
          <w:i/>
          <w:iCs/>
        </w:rPr>
      </w:pPr>
    </w:p>
    <w:p w14:paraId="624F186D" w14:textId="270B2981" w:rsidR="002A2B0B" w:rsidRPr="00C66A84" w:rsidRDefault="002A2B0B">
      <w:pPr>
        <w:jc w:val="center"/>
        <w:rPr>
          <w:iCs/>
        </w:rPr>
      </w:pPr>
      <w:r w:rsidRPr="00C66A84">
        <w:rPr>
          <w:b/>
          <w:iCs/>
        </w:rPr>
        <w:t>УКУПАН БРОЈ СТРАН</w:t>
      </w:r>
      <w:r w:rsidRPr="00B90CD6">
        <w:rPr>
          <w:b/>
          <w:iCs/>
        </w:rPr>
        <w:t xml:space="preserve">А: </w:t>
      </w:r>
      <w:r w:rsidR="0017329F">
        <w:rPr>
          <w:b/>
          <w:iCs/>
        </w:rPr>
        <w:t>114</w:t>
      </w:r>
    </w:p>
    <w:p w14:paraId="0F68F2AE" w14:textId="77777777" w:rsidR="002A2B0B" w:rsidRPr="00C66A84" w:rsidRDefault="002A2B0B">
      <w:pPr>
        <w:jc w:val="center"/>
        <w:rPr>
          <w:iCs/>
        </w:rPr>
      </w:pPr>
    </w:p>
    <w:p w14:paraId="4832B1F6" w14:textId="77777777" w:rsidR="00621F0E" w:rsidRDefault="00621F0E" w:rsidP="00621F0E">
      <w:pPr>
        <w:jc w:val="center"/>
        <w:rPr>
          <w:i/>
          <w:iCs/>
        </w:rPr>
      </w:pPr>
    </w:p>
    <w:p w14:paraId="5BE1FF69" w14:textId="77777777" w:rsidR="002A2B0B" w:rsidRPr="00AA3D99" w:rsidRDefault="002A2B0B" w:rsidP="00621F0E">
      <w:pPr>
        <w:jc w:val="center"/>
        <w:rPr>
          <w:b/>
          <w:iCs/>
        </w:rPr>
      </w:pPr>
      <w:r w:rsidRPr="00AA3D99">
        <w:rPr>
          <w:b/>
          <w:iCs/>
        </w:rPr>
        <w:t>ОБЈАВЉЕНО НА ПОРТАЛУ ЈАВНИХ НАБАВKИ</w:t>
      </w:r>
    </w:p>
    <w:p w14:paraId="08103F35" w14:textId="1A86578A" w:rsidR="002A2B0B" w:rsidRPr="008C29AD" w:rsidRDefault="002A2B0B" w:rsidP="00621F0E">
      <w:pPr>
        <w:jc w:val="center"/>
        <w:rPr>
          <w:b/>
          <w:iCs/>
          <w:lang w:val="sr-Latn-RS"/>
        </w:rPr>
      </w:pPr>
      <w:r w:rsidRPr="008C29AD">
        <w:rPr>
          <w:b/>
          <w:iCs/>
        </w:rPr>
        <w:t>(</w:t>
      </w:r>
      <w:r w:rsidR="008C29AD" w:rsidRPr="008C29AD">
        <w:rPr>
          <w:b/>
          <w:iCs/>
          <w:lang w:val="sr-Cyrl-RS"/>
        </w:rPr>
        <w:t>0</w:t>
      </w:r>
      <w:r w:rsidR="00806E3F">
        <w:rPr>
          <w:b/>
          <w:iCs/>
          <w:lang w:val="sr-Latn-RS"/>
        </w:rPr>
        <w:t>4</w:t>
      </w:r>
      <w:r w:rsidR="008C29AD" w:rsidRPr="008C29AD">
        <w:rPr>
          <w:b/>
          <w:iCs/>
          <w:lang w:val="sr-Cyrl-RS"/>
        </w:rPr>
        <w:t>.10</w:t>
      </w:r>
      <w:r w:rsidR="00AE5FA3" w:rsidRPr="008C29AD">
        <w:rPr>
          <w:b/>
          <w:iCs/>
        </w:rPr>
        <w:t>.201</w:t>
      </w:r>
      <w:r w:rsidR="005C7600" w:rsidRPr="008C29AD">
        <w:rPr>
          <w:b/>
          <w:iCs/>
          <w:lang w:val="sr-Cyrl-RS"/>
        </w:rPr>
        <w:t>9</w:t>
      </w:r>
      <w:r w:rsidR="00AE5FA3" w:rsidRPr="008C29AD">
        <w:rPr>
          <w:b/>
          <w:iCs/>
        </w:rPr>
        <w:t>. године</w:t>
      </w:r>
      <w:r w:rsidRPr="008C29AD">
        <w:rPr>
          <w:b/>
          <w:iCs/>
        </w:rPr>
        <w:t>)</w:t>
      </w:r>
    </w:p>
    <w:p w14:paraId="7255827B" w14:textId="77777777" w:rsidR="00221C6F" w:rsidRPr="00E15DCC" w:rsidRDefault="00221C6F" w:rsidP="00621F0E">
      <w:pPr>
        <w:jc w:val="center"/>
        <w:rPr>
          <w:i/>
          <w:iCs/>
        </w:rPr>
      </w:pPr>
    </w:p>
    <w:p w14:paraId="557BABA8" w14:textId="77777777" w:rsidR="00221C6F" w:rsidRPr="00E15DCC" w:rsidRDefault="00221C6F">
      <w:pPr>
        <w:jc w:val="center"/>
        <w:rPr>
          <w:i/>
          <w:iCs/>
        </w:rPr>
      </w:pPr>
    </w:p>
    <w:p w14:paraId="0475395B" w14:textId="77777777" w:rsidR="00221C6F" w:rsidRPr="00E15DCC" w:rsidRDefault="00221C6F">
      <w:pPr>
        <w:jc w:val="center"/>
        <w:rPr>
          <w:i/>
          <w:iCs/>
        </w:rPr>
      </w:pPr>
    </w:p>
    <w:p w14:paraId="20260C10" w14:textId="77777777" w:rsidR="00221C6F" w:rsidRDefault="00221C6F">
      <w:pPr>
        <w:jc w:val="center"/>
        <w:rPr>
          <w:i/>
          <w:iCs/>
        </w:rPr>
      </w:pPr>
    </w:p>
    <w:p w14:paraId="6EA97789" w14:textId="77777777" w:rsidR="00CA3F89" w:rsidRDefault="00CA3F89">
      <w:pPr>
        <w:jc w:val="center"/>
        <w:rPr>
          <w:i/>
          <w:iCs/>
        </w:rPr>
      </w:pPr>
    </w:p>
    <w:p w14:paraId="765BA5AC" w14:textId="77777777" w:rsidR="00CA3F89" w:rsidRDefault="00CA3F89">
      <w:pPr>
        <w:jc w:val="center"/>
        <w:rPr>
          <w:i/>
          <w:iCs/>
        </w:rPr>
      </w:pPr>
    </w:p>
    <w:p w14:paraId="2BF9F30E" w14:textId="2E5B12A5" w:rsidR="00CA3F89" w:rsidRDefault="00CA3F89">
      <w:pPr>
        <w:jc w:val="center"/>
        <w:rPr>
          <w:i/>
          <w:iCs/>
        </w:rPr>
      </w:pPr>
    </w:p>
    <w:p w14:paraId="76E70414" w14:textId="77777777" w:rsidR="00BA6520" w:rsidRDefault="00BA6520">
      <w:pPr>
        <w:jc w:val="center"/>
        <w:rPr>
          <w:i/>
          <w:iCs/>
        </w:rPr>
      </w:pPr>
    </w:p>
    <w:p w14:paraId="2EEE2399" w14:textId="77777777" w:rsidR="00936CDB" w:rsidRPr="00C66A84" w:rsidRDefault="00936CDB" w:rsidP="00621F0E">
      <w:pPr>
        <w:jc w:val="both"/>
        <w:rPr>
          <w:i/>
          <w:iCs/>
        </w:rPr>
      </w:pPr>
    </w:p>
    <w:p w14:paraId="7E892A4B" w14:textId="77777777" w:rsidR="00BA6520" w:rsidRDefault="00BA6520" w:rsidP="00621F0E">
      <w:pPr>
        <w:ind w:left="2832" w:firstLine="708"/>
        <w:jc w:val="both"/>
        <w:rPr>
          <w:b/>
          <w:i/>
          <w:iCs/>
        </w:rPr>
      </w:pPr>
    </w:p>
    <w:p w14:paraId="7C41780A" w14:textId="77777777" w:rsidR="00BA6520" w:rsidRDefault="00BA6520" w:rsidP="00621F0E">
      <w:pPr>
        <w:ind w:left="2832" w:firstLine="708"/>
        <w:jc w:val="both"/>
        <w:rPr>
          <w:b/>
          <w:i/>
          <w:iCs/>
        </w:rPr>
      </w:pPr>
    </w:p>
    <w:p w14:paraId="00D87150" w14:textId="405F3B38" w:rsidR="00221C6F" w:rsidRPr="006E5C4C" w:rsidRDefault="00EA122B" w:rsidP="00621F0E">
      <w:pPr>
        <w:ind w:left="2832" w:firstLine="708"/>
        <w:jc w:val="both"/>
        <w:rPr>
          <w:b/>
          <w:i/>
          <w:iCs/>
        </w:rPr>
      </w:pPr>
      <w:r>
        <w:rPr>
          <w:b/>
          <w:i/>
          <w:iCs/>
        </w:rPr>
        <w:t xml:space="preserve">Београд, </w:t>
      </w:r>
      <w:r w:rsidR="006C434B">
        <w:rPr>
          <w:b/>
          <w:i/>
          <w:iCs/>
          <w:lang w:val="sr-Cyrl-RS"/>
        </w:rPr>
        <w:t>окто</w:t>
      </w:r>
      <w:r w:rsidR="005D3B6F">
        <w:rPr>
          <w:b/>
          <w:i/>
          <w:iCs/>
          <w:lang w:val="sr-Cyrl-RS"/>
        </w:rPr>
        <w:t>бар</w:t>
      </w:r>
      <w:r w:rsidR="00335EBA">
        <w:rPr>
          <w:b/>
          <w:i/>
          <w:iCs/>
        </w:rPr>
        <w:t xml:space="preserve"> 2019. </w:t>
      </w:r>
    </w:p>
    <w:p w14:paraId="0A7FBD8B" w14:textId="75A64F21" w:rsidR="00EA122B" w:rsidRDefault="00EA122B" w:rsidP="00621F0E">
      <w:pPr>
        <w:jc w:val="both"/>
        <w:rPr>
          <w:rFonts w:eastAsia="TimesNewRomanPSMT"/>
        </w:rPr>
      </w:pPr>
    </w:p>
    <w:p w14:paraId="0836A904" w14:textId="33FEB407" w:rsidR="005D3B6F" w:rsidRDefault="005D3B6F" w:rsidP="00621F0E">
      <w:pPr>
        <w:jc w:val="both"/>
        <w:rPr>
          <w:rFonts w:eastAsia="TimesNewRomanPSMT"/>
        </w:rPr>
      </w:pPr>
    </w:p>
    <w:p w14:paraId="4D4D4583" w14:textId="28708BAE" w:rsidR="005D3B6F" w:rsidRDefault="005D3B6F" w:rsidP="00621F0E">
      <w:pPr>
        <w:jc w:val="both"/>
        <w:rPr>
          <w:rFonts w:eastAsia="TimesNewRomanPSMT"/>
        </w:rPr>
      </w:pPr>
    </w:p>
    <w:p w14:paraId="00AB6AEE" w14:textId="4B31E256" w:rsidR="005D3B6F" w:rsidRDefault="005D3B6F" w:rsidP="00621F0E">
      <w:pPr>
        <w:jc w:val="both"/>
        <w:rPr>
          <w:rFonts w:eastAsia="TimesNewRomanPSMT"/>
        </w:rPr>
      </w:pPr>
    </w:p>
    <w:p w14:paraId="53C4C7B9" w14:textId="3F2ED847" w:rsidR="005D3B6F" w:rsidRDefault="005D3B6F" w:rsidP="00621F0E">
      <w:pPr>
        <w:jc w:val="both"/>
        <w:rPr>
          <w:rFonts w:eastAsia="TimesNewRomanPSMT"/>
        </w:rPr>
      </w:pPr>
    </w:p>
    <w:p w14:paraId="032BEDFE" w14:textId="77777777" w:rsidR="005D3B6F" w:rsidRDefault="005D3B6F" w:rsidP="00621F0E">
      <w:pPr>
        <w:jc w:val="both"/>
        <w:rPr>
          <w:rFonts w:eastAsia="TimesNewRomanPSMT"/>
        </w:rPr>
      </w:pPr>
    </w:p>
    <w:p w14:paraId="3744E1B9" w14:textId="77777777" w:rsidR="009F7795" w:rsidRDefault="009F7795" w:rsidP="00084C33">
      <w:pPr>
        <w:jc w:val="both"/>
        <w:rPr>
          <w:rFonts w:eastAsia="TimesNewRomanPSMT"/>
        </w:rPr>
      </w:pPr>
    </w:p>
    <w:p w14:paraId="619728CE" w14:textId="07994EB3" w:rsidR="00221C6F" w:rsidRPr="00E15DCC" w:rsidRDefault="00221C6F" w:rsidP="00084C33">
      <w:pPr>
        <w:jc w:val="both"/>
        <w:rPr>
          <w:rFonts w:eastAsia="TimesNewRomanPSMT"/>
          <w:color w:val="auto"/>
        </w:rPr>
      </w:pPr>
      <w:r w:rsidRPr="00E15DCC">
        <w:rPr>
          <w:rFonts w:eastAsia="TimesNewRomanPSMT"/>
        </w:rPr>
        <w:t>На основу чл. 3</w:t>
      </w:r>
      <w:r w:rsidR="002936BA">
        <w:rPr>
          <w:rFonts w:eastAsia="TimesNewRomanPSMT"/>
          <w:lang w:val="sr-Cyrl-RS"/>
        </w:rPr>
        <w:t>2</w:t>
      </w:r>
      <w:r w:rsidRPr="00E15DCC">
        <w:rPr>
          <w:rFonts w:eastAsia="TimesNewRomanPSMT"/>
        </w:rPr>
        <w:t xml:space="preserve">. и 61. </w:t>
      </w:r>
      <w:r w:rsidR="009B76F3" w:rsidRPr="00E15DCC">
        <w:rPr>
          <w:rFonts w:eastAsia="TimesNewRomanPSMT"/>
        </w:rPr>
        <w:t>Закона</w:t>
      </w:r>
      <w:r w:rsidRPr="00E15DCC">
        <w:rPr>
          <w:rFonts w:eastAsia="TimesNewRomanPSMT"/>
        </w:rPr>
        <w:t xml:space="preserve"> о јавним набавкама („Сл</w:t>
      </w:r>
      <w:r w:rsidR="00B53188">
        <w:rPr>
          <w:rFonts w:eastAsia="TimesNewRomanPSMT"/>
          <w:lang w:val="sr-Cyrl-RS"/>
        </w:rPr>
        <w:t>ужбени</w:t>
      </w:r>
      <w:r w:rsidRPr="00E15DCC">
        <w:rPr>
          <w:rFonts w:eastAsia="TimesNewRomanPSMT"/>
        </w:rPr>
        <w:t xml:space="preserve"> гласник РС” бр. 124/12,</w:t>
      </w:r>
      <w:r w:rsidR="0068724D" w:rsidRPr="00E15DCC">
        <w:rPr>
          <w:rFonts w:eastAsia="TimesNewRomanPSMT"/>
        </w:rPr>
        <w:t xml:space="preserve"> 14/15 и 68/15</w:t>
      </w:r>
      <w:r w:rsidR="00503359">
        <w:rPr>
          <w:rFonts w:eastAsia="TimesNewRomanPSMT"/>
        </w:rPr>
        <w:t>-</w:t>
      </w:r>
      <w:r w:rsidRPr="00E15DCC">
        <w:rPr>
          <w:rFonts w:eastAsia="TimesNewRomanPSMT"/>
        </w:rPr>
        <w:t xml:space="preserve"> у даљем тексту: </w:t>
      </w:r>
      <w:r w:rsidR="009B76F3" w:rsidRPr="00E15DCC">
        <w:rPr>
          <w:rFonts w:eastAsia="TimesNewRomanPSMT"/>
        </w:rPr>
        <w:t>З</w:t>
      </w:r>
      <w:r w:rsidR="00503359">
        <w:rPr>
          <w:rFonts w:eastAsia="TimesNewRomanPSMT"/>
        </w:rPr>
        <w:t>акон</w:t>
      </w:r>
      <w:r w:rsidRPr="00E15DCC">
        <w:rPr>
          <w:rFonts w:eastAsia="TimesNewRomanPSMT"/>
        </w:rPr>
        <w:t xml:space="preserve">), чл. </w:t>
      </w:r>
      <w:r w:rsidR="002936BA">
        <w:rPr>
          <w:rFonts w:eastAsia="TimesNewRomanPSMT"/>
          <w:lang w:val="sr-Cyrl-RS"/>
        </w:rPr>
        <w:t>2</w:t>
      </w:r>
      <w:r w:rsidRPr="00E15DCC">
        <w:rPr>
          <w:rFonts w:eastAsia="TimesNewRomanPSMT"/>
        </w:rPr>
        <w:t xml:space="preserve">. Правилника о обавезним елементима конкурсне документације у поступцима јавних набавки и начину доказивања </w:t>
      </w:r>
      <w:r w:rsidRPr="00B7012E">
        <w:rPr>
          <w:rFonts w:eastAsia="TimesNewRomanPSMT"/>
        </w:rPr>
        <w:t>испуњености услова („Сл</w:t>
      </w:r>
      <w:r w:rsidR="0087608D" w:rsidRPr="00B7012E">
        <w:rPr>
          <w:rFonts w:eastAsia="TimesNewRomanPSMT"/>
        </w:rPr>
        <w:t xml:space="preserve">ужбени </w:t>
      </w:r>
      <w:r w:rsidRPr="00B7012E">
        <w:rPr>
          <w:rFonts w:eastAsia="TimesNewRomanPSMT"/>
        </w:rPr>
        <w:t xml:space="preserve">гласник РС” бр. </w:t>
      </w:r>
      <w:r w:rsidR="0068724D" w:rsidRPr="00B7012E">
        <w:rPr>
          <w:rFonts w:eastAsia="TimesNewRomanPSMT"/>
        </w:rPr>
        <w:t>86/15</w:t>
      </w:r>
      <w:r w:rsidR="002936BA" w:rsidRPr="00B7012E">
        <w:rPr>
          <w:rFonts w:eastAsia="TimesNewRomanPSMT"/>
          <w:lang w:val="sr-Cyrl-RS"/>
        </w:rPr>
        <w:t xml:space="preserve"> и 41/19</w:t>
      </w:r>
      <w:r w:rsidRPr="00B7012E">
        <w:rPr>
          <w:rFonts w:eastAsia="TimesNewRomanPSMT"/>
        </w:rPr>
        <w:t xml:space="preserve">), </w:t>
      </w:r>
      <w:r w:rsidRPr="00B7012E">
        <w:t>Одлуке о покретању поступка јавне набавке број</w:t>
      </w:r>
      <w:r w:rsidR="00866DB8" w:rsidRPr="00B7012E">
        <w:t xml:space="preserve">: </w:t>
      </w:r>
      <w:r w:rsidR="00866D82" w:rsidRPr="00B7012E">
        <w:rPr>
          <w:lang w:val="sr-Cyrl-RS"/>
        </w:rPr>
        <w:t>404-02-</w:t>
      </w:r>
      <w:r w:rsidR="00B7012E" w:rsidRPr="00B7012E">
        <w:rPr>
          <w:lang w:val="sr-Cyrl-RS"/>
        </w:rPr>
        <w:t>68/</w:t>
      </w:r>
      <w:r w:rsidR="00866DB8" w:rsidRPr="00B7012E">
        <w:t>201</w:t>
      </w:r>
      <w:r w:rsidR="00335EBA" w:rsidRPr="00B7012E">
        <w:t>9</w:t>
      </w:r>
      <w:r w:rsidR="00866DB8" w:rsidRPr="00B7012E">
        <w:t>-01 и</w:t>
      </w:r>
      <w:r w:rsidRPr="00B7012E">
        <w:rPr>
          <w:rFonts w:eastAsia="TimesNewRomanPSMT"/>
        </w:rPr>
        <w:t xml:space="preserve"> </w:t>
      </w:r>
      <w:r w:rsidR="00084C33" w:rsidRPr="00B7012E">
        <w:rPr>
          <w:rFonts w:eastAsia="TimesNewRomanPSMT"/>
        </w:rPr>
        <w:t>Решења о образовању комисије за јавну набавку</w:t>
      </w:r>
      <w:r w:rsidR="0016189C" w:rsidRPr="00B7012E">
        <w:rPr>
          <w:rFonts w:eastAsia="TimesNewRomanPSMT"/>
        </w:rPr>
        <w:t xml:space="preserve"> </w:t>
      </w:r>
      <w:r w:rsidR="0004543A" w:rsidRPr="00B7012E">
        <w:rPr>
          <w:rFonts w:eastAsia="TimesNewRomanPSMT"/>
        </w:rPr>
        <w:t>бр</w:t>
      </w:r>
      <w:r w:rsidR="00866DB8" w:rsidRPr="00B7012E">
        <w:rPr>
          <w:rFonts w:eastAsia="TimesNewRomanPSMT"/>
        </w:rPr>
        <w:t xml:space="preserve">ој: </w:t>
      </w:r>
      <w:r w:rsidR="00866D82" w:rsidRPr="00B7012E">
        <w:rPr>
          <w:lang w:val="sr-Cyrl-RS"/>
        </w:rPr>
        <w:t>404-02-</w:t>
      </w:r>
      <w:r w:rsidR="00B7012E" w:rsidRPr="00B7012E">
        <w:rPr>
          <w:lang w:val="sr-Cyrl-RS"/>
        </w:rPr>
        <w:t>68/1/</w:t>
      </w:r>
      <w:r w:rsidR="00866D82" w:rsidRPr="00B7012E">
        <w:t>2019-0</w:t>
      </w:r>
      <w:r w:rsidR="00B7012E" w:rsidRPr="00B7012E">
        <w:rPr>
          <w:lang w:val="sr-Cyrl-RS"/>
        </w:rPr>
        <w:t>1</w:t>
      </w:r>
      <w:r w:rsidR="0087608D" w:rsidRPr="00B7012E">
        <w:rPr>
          <w:rFonts w:eastAsia="TimesNewRomanPSMT"/>
        </w:rPr>
        <w:t>,</w:t>
      </w:r>
      <w:r w:rsidR="0016189C" w:rsidRPr="00B7012E">
        <w:rPr>
          <w:rFonts w:eastAsia="TimesNewRomanPSMT"/>
        </w:rPr>
        <w:t xml:space="preserve"> </w:t>
      </w:r>
      <w:r w:rsidR="00084C33" w:rsidRPr="00B7012E">
        <w:rPr>
          <w:color w:val="auto"/>
        </w:rPr>
        <w:t>припремљена</w:t>
      </w:r>
      <w:r w:rsidR="00084C33" w:rsidRPr="00866D82">
        <w:rPr>
          <w:color w:val="auto"/>
        </w:rPr>
        <w:t xml:space="preserve"> је:</w:t>
      </w:r>
    </w:p>
    <w:p w14:paraId="7F054BB9" w14:textId="77777777" w:rsidR="00221C6F" w:rsidRPr="00E15DCC" w:rsidRDefault="00221C6F">
      <w:pPr>
        <w:ind w:firstLine="720"/>
        <w:jc w:val="both"/>
        <w:rPr>
          <w:rFonts w:eastAsia="TimesNewRomanPSMT"/>
          <w:color w:val="auto"/>
        </w:rPr>
      </w:pPr>
    </w:p>
    <w:p w14:paraId="0936FB7C" w14:textId="77777777" w:rsidR="00221C6F" w:rsidRPr="00E15DCC" w:rsidRDefault="00221C6F">
      <w:pPr>
        <w:shd w:val="clear" w:color="auto" w:fill="C6D9F1"/>
        <w:jc w:val="center"/>
        <w:rPr>
          <w:rFonts w:eastAsia="TimesNewRomanPS-BoldMT"/>
          <w:b/>
          <w:bCs/>
          <w:lang w:val="ru-RU"/>
        </w:rPr>
      </w:pPr>
      <w:r w:rsidRPr="00E15DCC">
        <w:rPr>
          <w:rFonts w:eastAsia="TimesNewRomanPS-BoldMT"/>
          <w:b/>
          <w:bCs/>
        </w:rPr>
        <w:t>КОНКУРСНА ДОКУМЕНТАЦИЈА</w:t>
      </w:r>
    </w:p>
    <w:p w14:paraId="1D5A8084" w14:textId="77777777" w:rsidR="00221C6F" w:rsidRPr="00E15DCC" w:rsidRDefault="00221C6F">
      <w:pPr>
        <w:shd w:val="clear" w:color="auto" w:fill="C6D9F1"/>
        <w:jc w:val="center"/>
        <w:rPr>
          <w:rFonts w:eastAsia="TimesNewRomanPS-BoldMT"/>
          <w:b/>
          <w:bCs/>
          <w:lang w:val="ru-RU"/>
        </w:rPr>
      </w:pPr>
    </w:p>
    <w:p w14:paraId="625E488A" w14:textId="10B9F1B8" w:rsidR="005D3B6F" w:rsidRPr="002936BA" w:rsidRDefault="002936BA" w:rsidP="005D3B6F">
      <w:pPr>
        <w:jc w:val="center"/>
        <w:rPr>
          <w:b/>
          <w:bCs/>
          <w:lang w:val="sr-Cyrl-RS"/>
        </w:rPr>
      </w:pPr>
      <w:r>
        <w:rPr>
          <w:b/>
          <w:bCs/>
          <w:lang w:val="sr-Cyrl-RS"/>
        </w:rPr>
        <w:t xml:space="preserve">Конкурсна документација за јавну набавку </w:t>
      </w:r>
      <w:bookmarkStart w:id="5" w:name="_Hlk18856577"/>
      <w:r w:rsidR="004F11A3">
        <w:rPr>
          <w:b/>
          <w:bCs/>
          <w:lang w:val="sr-Cyrl-RS"/>
        </w:rPr>
        <w:t xml:space="preserve">услуге </w:t>
      </w:r>
      <w:r w:rsidR="005D3B6F">
        <w:rPr>
          <w:b/>
          <w:bCs/>
          <w:lang w:val="sr-Cyrl-RS"/>
        </w:rPr>
        <w:t xml:space="preserve">израде пројектно техничке документације за извођење радова на објекту Клинике за неурологију и Клинике за психијатрију Клиничког центра Војводине </w:t>
      </w:r>
    </w:p>
    <w:p w14:paraId="6D89D98C" w14:textId="513034D7" w:rsidR="00221C6F" w:rsidRPr="00063FB9" w:rsidRDefault="00C66A84">
      <w:pPr>
        <w:shd w:val="clear" w:color="auto" w:fill="C6D9F1"/>
        <w:jc w:val="center"/>
        <w:rPr>
          <w:rFonts w:eastAsia="TimesNewRomanPS-BoldMT"/>
          <w:b/>
          <w:bCs/>
          <w:lang w:val="sr-Cyrl-RS"/>
        </w:rPr>
      </w:pPr>
      <w:bookmarkStart w:id="6" w:name="_Hlk507011587"/>
      <w:bookmarkEnd w:id="5"/>
      <w:r w:rsidRPr="00B7012E">
        <w:rPr>
          <w:rFonts w:eastAsia="TimesNewRomanPSMT"/>
          <w:b/>
        </w:rPr>
        <w:t xml:space="preserve">бр. </w:t>
      </w:r>
      <w:r w:rsidR="0004543A" w:rsidRPr="00B7012E">
        <w:rPr>
          <w:rFonts w:eastAsia="TimesNewRomanPSMT"/>
          <w:b/>
        </w:rPr>
        <w:t>ЈН</w:t>
      </w:r>
      <w:r w:rsidR="00B7012E" w:rsidRPr="00B7012E">
        <w:rPr>
          <w:rFonts w:eastAsia="TimesNewRomanPSMT"/>
          <w:b/>
          <w:lang w:val="sr-Cyrl-RS"/>
        </w:rPr>
        <w:t>ОП</w:t>
      </w:r>
      <w:r w:rsidR="0004543A" w:rsidRPr="00B7012E">
        <w:rPr>
          <w:rFonts w:eastAsia="TimesNewRomanPSMT"/>
          <w:b/>
        </w:rPr>
        <w:t>/</w:t>
      </w:r>
      <w:r w:rsidR="00B7012E" w:rsidRPr="00B7012E">
        <w:rPr>
          <w:rFonts w:eastAsia="TimesNewRomanPSMT"/>
          <w:b/>
          <w:lang w:val="sr-Cyrl-RS"/>
        </w:rPr>
        <w:t>3</w:t>
      </w:r>
      <w:r w:rsidR="0004543A" w:rsidRPr="00B7012E">
        <w:rPr>
          <w:rFonts w:eastAsia="TimesNewRomanPSMT"/>
          <w:b/>
        </w:rPr>
        <w:t>-201</w:t>
      </w:r>
      <w:r w:rsidR="00335EBA" w:rsidRPr="00B7012E">
        <w:rPr>
          <w:rFonts w:eastAsia="TimesNewRomanPSMT"/>
          <w:b/>
        </w:rPr>
        <w:t>9</w:t>
      </w:r>
      <w:r w:rsidR="0004543A" w:rsidRPr="00B7012E">
        <w:rPr>
          <w:rFonts w:eastAsia="TimesNewRomanPSMT"/>
          <w:b/>
        </w:rPr>
        <w:t>/ИП</w:t>
      </w:r>
    </w:p>
    <w:bookmarkEnd w:id="6"/>
    <w:p w14:paraId="5C6BC160" w14:textId="77777777" w:rsidR="00221C6F" w:rsidRPr="00E15DCC" w:rsidRDefault="00221C6F">
      <w:pPr>
        <w:jc w:val="both"/>
        <w:rPr>
          <w:rFonts w:eastAsia="TimesNewRomanPS-BoldMT"/>
          <w:b/>
          <w:bCs/>
          <w:color w:val="FF0000"/>
        </w:rPr>
      </w:pPr>
    </w:p>
    <w:p w14:paraId="2CE660E9" w14:textId="77777777" w:rsidR="00221C6F" w:rsidRPr="00E15DCC" w:rsidRDefault="00221C6F">
      <w:pPr>
        <w:jc w:val="both"/>
        <w:rPr>
          <w:rFonts w:eastAsia="TimesNewRomanPSMT"/>
        </w:rPr>
      </w:pPr>
      <w:r w:rsidRPr="00E15DCC">
        <w:rPr>
          <w:rFonts w:eastAsia="TimesNewRomanPSMT"/>
        </w:rPr>
        <w:t>Конкурсна документација садржи:</w:t>
      </w:r>
    </w:p>
    <w:p w14:paraId="1D2086BD" w14:textId="77777777" w:rsidR="00221C6F" w:rsidRPr="00E15DCC" w:rsidRDefault="00221C6F">
      <w:pPr>
        <w:jc w:val="both"/>
        <w:rPr>
          <w:rFonts w:eastAsia="TimesNewRomanPSMT"/>
        </w:rPr>
      </w:pPr>
    </w:p>
    <w:tbl>
      <w:tblPr>
        <w:tblW w:w="9302" w:type="dxa"/>
        <w:tblInd w:w="-30" w:type="dxa"/>
        <w:tblLayout w:type="fixed"/>
        <w:tblLook w:val="0000" w:firstRow="0" w:lastRow="0" w:firstColumn="0" w:lastColumn="0" w:noHBand="0" w:noVBand="0"/>
      </w:tblPr>
      <w:tblGrid>
        <w:gridCol w:w="1563"/>
        <w:gridCol w:w="6119"/>
        <w:gridCol w:w="1620"/>
      </w:tblGrid>
      <w:tr w:rsidR="00382F03" w:rsidRPr="00440930" w14:paraId="3C07500A" w14:textId="77777777" w:rsidTr="00271C78">
        <w:tc>
          <w:tcPr>
            <w:tcW w:w="1563" w:type="dxa"/>
            <w:tcBorders>
              <w:top w:val="single" w:sz="4" w:space="0" w:color="000000"/>
              <w:left w:val="single" w:sz="4" w:space="0" w:color="000000"/>
              <w:bottom w:val="single" w:sz="4" w:space="0" w:color="000000"/>
            </w:tcBorders>
            <w:shd w:val="clear" w:color="auto" w:fill="auto"/>
          </w:tcPr>
          <w:p w14:paraId="03DDCE11" w14:textId="77777777" w:rsidR="00382F03" w:rsidRPr="00E15DCC" w:rsidRDefault="00382F03" w:rsidP="00271C78">
            <w:pPr>
              <w:jc w:val="both"/>
              <w:rPr>
                <w:rFonts w:eastAsia="TimesNewRomanPSMT"/>
                <w:b/>
                <w:i/>
              </w:rPr>
            </w:pPr>
          </w:p>
          <w:p w14:paraId="6F3707A3" w14:textId="77777777" w:rsidR="00382F03" w:rsidRPr="00440930" w:rsidRDefault="00382F03" w:rsidP="00271C78">
            <w:pPr>
              <w:jc w:val="both"/>
              <w:rPr>
                <w:rFonts w:eastAsia="TimesNewRomanPSMT"/>
                <w:b/>
                <w:i/>
                <w:lang w:val="sr-Cyrl-CS"/>
              </w:rPr>
            </w:pPr>
            <w:r w:rsidRPr="00440930">
              <w:rPr>
                <w:rFonts w:eastAsia="TimesNewRomanPSMT"/>
                <w:b/>
                <w:i/>
                <w:lang w:val="sr-Cyrl-CS"/>
              </w:rPr>
              <w:t>Поглавље</w:t>
            </w:r>
          </w:p>
          <w:p w14:paraId="2D2CF186" w14:textId="77777777" w:rsidR="00382F03" w:rsidRPr="00440930" w:rsidRDefault="00382F03" w:rsidP="00271C78">
            <w:pPr>
              <w:jc w:val="both"/>
              <w:rPr>
                <w:rFonts w:eastAsia="TimesNewRomanPSMT"/>
                <w:b/>
                <w:i/>
                <w:lang w:val="en-US"/>
              </w:rPr>
            </w:pPr>
          </w:p>
        </w:tc>
        <w:tc>
          <w:tcPr>
            <w:tcW w:w="6119" w:type="dxa"/>
            <w:tcBorders>
              <w:top w:val="single" w:sz="4" w:space="0" w:color="000000"/>
              <w:left w:val="single" w:sz="4" w:space="0" w:color="000000"/>
              <w:bottom w:val="single" w:sz="4" w:space="0" w:color="000000"/>
            </w:tcBorders>
            <w:shd w:val="clear" w:color="auto" w:fill="auto"/>
          </w:tcPr>
          <w:p w14:paraId="303A7E84" w14:textId="77777777" w:rsidR="00382F03" w:rsidRPr="00440930" w:rsidRDefault="00382F03" w:rsidP="00271C78">
            <w:pPr>
              <w:jc w:val="center"/>
              <w:rPr>
                <w:rFonts w:eastAsia="TimesNewRomanPSMT"/>
                <w:b/>
                <w:i/>
                <w:lang w:val="en-US"/>
              </w:rPr>
            </w:pPr>
          </w:p>
          <w:p w14:paraId="4F1469D1" w14:textId="77777777" w:rsidR="00382F03" w:rsidRPr="00440930" w:rsidRDefault="00382F03" w:rsidP="00271C78">
            <w:pPr>
              <w:jc w:val="center"/>
              <w:rPr>
                <w:rFonts w:eastAsia="TimesNewRomanPSMT"/>
                <w:b/>
                <w:i/>
                <w:lang w:val="en-US"/>
              </w:rPr>
            </w:pPr>
            <w:proofErr w:type="spellStart"/>
            <w:r w:rsidRPr="00440930">
              <w:rPr>
                <w:rFonts w:eastAsia="TimesNewRomanPSMT"/>
                <w:b/>
                <w:i/>
                <w:lang w:val="en-US"/>
              </w:rPr>
              <w:t>Назив</w:t>
            </w:r>
            <w:proofErr w:type="spellEnd"/>
            <w:r w:rsidRPr="00440930">
              <w:rPr>
                <w:rFonts w:eastAsia="TimesNewRomanPSMT"/>
                <w:b/>
                <w:i/>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D2C44ED" w14:textId="77777777" w:rsidR="00382F03" w:rsidRPr="00440930" w:rsidRDefault="00382F03" w:rsidP="00271C78">
            <w:pPr>
              <w:jc w:val="center"/>
              <w:rPr>
                <w:rFonts w:eastAsia="TimesNewRomanPSMT"/>
                <w:b/>
                <w:i/>
                <w:lang w:val="en-US"/>
              </w:rPr>
            </w:pPr>
          </w:p>
          <w:p w14:paraId="065D1550" w14:textId="77777777" w:rsidR="00382F03" w:rsidRPr="00440930" w:rsidRDefault="00382F03" w:rsidP="00271C78">
            <w:pPr>
              <w:jc w:val="center"/>
              <w:rPr>
                <w:bCs/>
                <w:iCs/>
              </w:rPr>
            </w:pPr>
            <w:proofErr w:type="spellStart"/>
            <w:r w:rsidRPr="00440930">
              <w:rPr>
                <w:rFonts w:eastAsia="TimesNewRomanPSMT"/>
                <w:b/>
                <w:i/>
                <w:lang w:val="en-US"/>
              </w:rPr>
              <w:t>Страна</w:t>
            </w:r>
            <w:proofErr w:type="spellEnd"/>
          </w:p>
        </w:tc>
      </w:tr>
      <w:tr w:rsidR="006638DE" w:rsidRPr="003400D8" w14:paraId="75CE72DA" w14:textId="77777777" w:rsidTr="00271C78">
        <w:tc>
          <w:tcPr>
            <w:tcW w:w="1563" w:type="dxa"/>
            <w:tcBorders>
              <w:top w:val="single" w:sz="4" w:space="0" w:color="000000"/>
              <w:left w:val="single" w:sz="4" w:space="0" w:color="000000"/>
              <w:bottom w:val="single" w:sz="4" w:space="0" w:color="000000"/>
            </w:tcBorders>
            <w:shd w:val="clear" w:color="auto" w:fill="auto"/>
          </w:tcPr>
          <w:p w14:paraId="7F966F63" w14:textId="77777777" w:rsidR="006638DE" w:rsidRPr="003400D8" w:rsidRDefault="006638DE" w:rsidP="00271C78">
            <w:pPr>
              <w:snapToGrid w:val="0"/>
              <w:jc w:val="center"/>
              <w:rPr>
                <w:bCs/>
                <w:iCs/>
              </w:rPr>
            </w:pPr>
            <w:r w:rsidRPr="003400D8">
              <w:rPr>
                <w:bCs/>
                <w:iCs/>
              </w:rPr>
              <w:t>I</w:t>
            </w:r>
          </w:p>
        </w:tc>
        <w:tc>
          <w:tcPr>
            <w:tcW w:w="6119" w:type="dxa"/>
            <w:tcBorders>
              <w:top w:val="single" w:sz="4" w:space="0" w:color="000000"/>
              <w:left w:val="single" w:sz="4" w:space="0" w:color="000000"/>
              <w:bottom w:val="single" w:sz="4" w:space="0" w:color="000000"/>
            </w:tcBorders>
            <w:shd w:val="clear" w:color="auto" w:fill="auto"/>
          </w:tcPr>
          <w:p w14:paraId="493C2E69" w14:textId="77777777" w:rsidR="006638DE" w:rsidRPr="003400D8" w:rsidRDefault="006638DE" w:rsidP="00271C78">
            <w:pPr>
              <w:snapToGrid w:val="0"/>
              <w:jc w:val="both"/>
              <w:rPr>
                <w:rFonts w:eastAsia="TimesNewRomanPSMT"/>
                <w:color w:val="auto"/>
              </w:rPr>
            </w:pPr>
            <w:r w:rsidRPr="003400D8">
              <w:rPr>
                <w:rFonts w:eastAsia="TimesNewRomanPSMT"/>
                <w:color w:val="auto"/>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24CD5F51" w14:textId="77777777" w:rsidR="006638DE" w:rsidRPr="003400D8" w:rsidRDefault="00B121C6" w:rsidP="00271C78">
            <w:pPr>
              <w:snapToGrid w:val="0"/>
              <w:jc w:val="center"/>
              <w:rPr>
                <w:bCs/>
                <w:iCs/>
                <w:color w:val="auto"/>
                <w:lang w:val="en-US"/>
              </w:rPr>
            </w:pPr>
            <w:r w:rsidRPr="003400D8">
              <w:rPr>
                <w:bCs/>
                <w:iCs/>
                <w:color w:val="auto"/>
                <w:lang w:val="en-US"/>
              </w:rPr>
              <w:t>3.</w:t>
            </w:r>
          </w:p>
        </w:tc>
      </w:tr>
      <w:tr w:rsidR="00382F03" w:rsidRPr="003400D8" w14:paraId="39D6350E" w14:textId="77777777" w:rsidTr="00271C78">
        <w:tc>
          <w:tcPr>
            <w:tcW w:w="1563" w:type="dxa"/>
            <w:tcBorders>
              <w:top w:val="single" w:sz="4" w:space="0" w:color="000000"/>
              <w:left w:val="single" w:sz="4" w:space="0" w:color="000000"/>
              <w:bottom w:val="single" w:sz="4" w:space="0" w:color="000000"/>
            </w:tcBorders>
            <w:shd w:val="clear" w:color="auto" w:fill="auto"/>
          </w:tcPr>
          <w:p w14:paraId="0C18F987" w14:textId="77777777" w:rsidR="00382F03" w:rsidRPr="003400D8" w:rsidRDefault="00382F03" w:rsidP="00271C78">
            <w:pPr>
              <w:snapToGrid w:val="0"/>
              <w:jc w:val="center"/>
              <w:rPr>
                <w:rFonts w:eastAsia="TimesNewRomanPSMT"/>
              </w:rPr>
            </w:pPr>
            <w:r w:rsidRPr="003400D8">
              <w:rPr>
                <w:bCs/>
                <w:iCs/>
              </w:rPr>
              <w:t>I</w:t>
            </w:r>
            <w:r w:rsidR="006638DE" w:rsidRPr="003400D8">
              <w:rPr>
                <w:bCs/>
                <w:iCs/>
              </w:rPr>
              <w:t>I</w:t>
            </w:r>
          </w:p>
        </w:tc>
        <w:tc>
          <w:tcPr>
            <w:tcW w:w="6119" w:type="dxa"/>
            <w:tcBorders>
              <w:top w:val="single" w:sz="4" w:space="0" w:color="000000"/>
              <w:left w:val="single" w:sz="4" w:space="0" w:color="000000"/>
              <w:bottom w:val="single" w:sz="4" w:space="0" w:color="000000"/>
            </w:tcBorders>
            <w:shd w:val="clear" w:color="auto" w:fill="auto"/>
          </w:tcPr>
          <w:p w14:paraId="35296BE9" w14:textId="77777777" w:rsidR="00382F03" w:rsidRPr="003400D8" w:rsidRDefault="006638DE" w:rsidP="00271C78">
            <w:pPr>
              <w:snapToGrid w:val="0"/>
              <w:jc w:val="both"/>
              <w:rPr>
                <w:rFonts w:eastAsia="TimesNewRomanPSMT"/>
                <w:color w:val="auto"/>
              </w:rPr>
            </w:pPr>
            <w:r w:rsidRPr="003400D8">
              <w:rPr>
                <w:rFonts w:eastAsia="TimesNewRomanPSMT"/>
                <w:color w:val="auto"/>
              </w:rPr>
              <w:t>Подаци о предмету јавне набавке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11DA882" w14:textId="77777777" w:rsidR="00382F03" w:rsidRPr="003400D8" w:rsidRDefault="00B121C6" w:rsidP="00271C78">
            <w:pPr>
              <w:snapToGrid w:val="0"/>
              <w:jc w:val="center"/>
              <w:rPr>
                <w:bCs/>
                <w:iCs/>
                <w:color w:val="auto"/>
              </w:rPr>
            </w:pPr>
            <w:r w:rsidRPr="003400D8">
              <w:rPr>
                <w:bCs/>
                <w:iCs/>
                <w:color w:val="auto"/>
                <w:lang w:val="en-US"/>
              </w:rPr>
              <w:t>4</w:t>
            </w:r>
            <w:r w:rsidR="00DF0F3D" w:rsidRPr="003400D8">
              <w:rPr>
                <w:bCs/>
                <w:iCs/>
                <w:color w:val="auto"/>
              </w:rPr>
              <w:t>.</w:t>
            </w:r>
          </w:p>
        </w:tc>
      </w:tr>
      <w:tr w:rsidR="00382F03" w:rsidRPr="003400D8" w14:paraId="06E6E189" w14:textId="77777777" w:rsidTr="00624BA9">
        <w:tc>
          <w:tcPr>
            <w:tcW w:w="1563" w:type="dxa"/>
            <w:tcBorders>
              <w:top w:val="single" w:sz="4" w:space="0" w:color="000000"/>
              <w:left w:val="single" w:sz="4" w:space="0" w:color="000000"/>
              <w:bottom w:val="single" w:sz="4" w:space="0" w:color="000000"/>
            </w:tcBorders>
            <w:shd w:val="clear" w:color="auto" w:fill="auto"/>
            <w:vAlign w:val="bottom"/>
          </w:tcPr>
          <w:p w14:paraId="69BE2BE8" w14:textId="77777777" w:rsidR="00382F03" w:rsidRPr="003400D8" w:rsidRDefault="00382F03" w:rsidP="00624BA9">
            <w:pPr>
              <w:snapToGrid w:val="0"/>
              <w:jc w:val="center"/>
              <w:rPr>
                <w:rFonts w:eastAsia="TimesNewRomanPSMT"/>
              </w:rPr>
            </w:pPr>
            <w:r w:rsidRPr="003400D8">
              <w:rPr>
                <w:bCs/>
                <w:iCs/>
              </w:rPr>
              <w:t>II</w:t>
            </w:r>
            <w:r w:rsidR="006638DE" w:rsidRPr="003400D8">
              <w:rPr>
                <w:bCs/>
                <w:iCs/>
              </w:rPr>
              <w:t>I</w:t>
            </w:r>
          </w:p>
        </w:tc>
        <w:tc>
          <w:tcPr>
            <w:tcW w:w="6119" w:type="dxa"/>
            <w:tcBorders>
              <w:top w:val="single" w:sz="4" w:space="0" w:color="000000"/>
              <w:left w:val="single" w:sz="4" w:space="0" w:color="000000"/>
              <w:bottom w:val="single" w:sz="4" w:space="0" w:color="000000"/>
            </w:tcBorders>
            <w:shd w:val="clear" w:color="auto" w:fill="auto"/>
          </w:tcPr>
          <w:p w14:paraId="3FA74A9C" w14:textId="77777777" w:rsidR="00382F03" w:rsidRPr="003400D8" w:rsidRDefault="00382F03" w:rsidP="00271C78">
            <w:pPr>
              <w:snapToGrid w:val="0"/>
              <w:jc w:val="both"/>
              <w:rPr>
                <w:rFonts w:eastAsia="TimesNewRomanPSMT"/>
                <w:color w:val="auto"/>
              </w:rPr>
            </w:pPr>
            <w:r w:rsidRPr="003400D8">
              <w:rPr>
                <w:rFonts w:eastAsia="TimesNewRomanPSMT"/>
                <w:color w:val="auto"/>
              </w:rPr>
              <w:t xml:space="preserve">Врста, техничке карактеристике (спецификације), квалитет, количина и опис добара, </w:t>
            </w:r>
            <w:r w:rsidR="00B66F12" w:rsidRPr="003400D8">
              <w:rPr>
                <w:rFonts w:eastAsia="TimesNewRomanPSMT"/>
                <w:color w:val="auto"/>
              </w:rPr>
              <w:t>радова или</w:t>
            </w:r>
            <w:r w:rsidRPr="003400D8">
              <w:rPr>
                <w:rFonts w:eastAsia="TimesNewRomanPSMT"/>
                <w:color w:val="auto"/>
              </w:rPr>
              <w:t xml:space="preserve"> услуга, начин спровођења контроле и обезбеђења гаранције квалитета, рок извршења, место извршења или исп</w:t>
            </w:r>
            <w:r w:rsidRPr="003400D8">
              <w:rPr>
                <w:rFonts w:eastAsia="TimesNewRomanPSMT"/>
                <w:color w:val="auto"/>
                <w:lang w:val="en-US"/>
              </w:rPr>
              <w:t>o</w:t>
            </w:r>
            <w:r w:rsidRPr="003400D8">
              <w:rPr>
                <w:rFonts w:eastAsia="TimesNewRomanPSMT"/>
                <w:color w:val="auto"/>
              </w:rPr>
              <w:t>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FE608A8" w14:textId="77777777" w:rsidR="00382F03" w:rsidRPr="003400D8" w:rsidRDefault="00B121C6" w:rsidP="00271C78">
            <w:pPr>
              <w:snapToGrid w:val="0"/>
              <w:jc w:val="center"/>
              <w:rPr>
                <w:rFonts w:eastAsia="TimesNewRomanPSMT"/>
                <w:color w:val="auto"/>
              </w:rPr>
            </w:pPr>
            <w:r w:rsidRPr="003400D8">
              <w:rPr>
                <w:rFonts w:eastAsia="TimesNewRomanPSMT"/>
                <w:color w:val="auto"/>
                <w:lang w:val="en-US"/>
              </w:rPr>
              <w:t>5.</w:t>
            </w:r>
            <w:r w:rsidR="000B038F" w:rsidRPr="003400D8">
              <w:rPr>
                <w:rFonts w:eastAsia="TimesNewRomanPSMT"/>
                <w:color w:val="auto"/>
              </w:rPr>
              <w:t xml:space="preserve"> </w:t>
            </w:r>
          </w:p>
        </w:tc>
      </w:tr>
      <w:tr w:rsidR="00382F03" w:rsidRPr="003400D8" w14:paraId="44834C13" w14:textId="77777777" w:rsidTr="00271C78">
        <w:trPr>
          <w:trHeight w:val="323"/>
        </w:trPr>
        <w:tc>
          <w:tcPr>
            <w:tcW w:w="1563" w:type="dxa"/>
            <w:tcBorders>
              <w:top w:val="single" w:sz="4" w:space="0" w:color="000000"/>
              <w:left w:val="single" w:sz="4" w:space="0" w:color="000000"/>
              <w:bottom w:val="single" w:sz="4" w:space="0" w:color="000000"/>
            </w:tcBorders>
            <w:shd w:val="clear" w:color="auto" w:fill="auto"/>
          </w:tcPr>
          <w:p w14:paraId="626709B4" w14:textId="77777777" w:rsidR="00382F03" w:rsidRPr="003400D8" w:rsidRDefault="006638DE" w:rsidP="00271C78">
            <w:pPr>
              <w:snapToGrid w:val="0"/>
              <w:jc w:val="center"/>
              <w:rPr>
                <w:rFonts w:eastAsia="TimesNewRomanPSMT"/>
              </w:rPr>
            </w:pPr>
            <w:r w:rsidRPr="003400D8">
              <w:rPr>
                <w:rFonts w:eastAsia="TimesNewRomanPSMT"/>
                <w:lang w:val="en-US"/>
              </w:rPr>
              <w:t>IV</w:t>
            </w:r>
          </w:p>
        </w:tc>
        <w:tc>
          <w:tcPr>
            <w:tcW w:w="6119" w:type="dxa"/>
            <w:tcBorders>
              <w:top w:val="single" w:sz="4" w:space="0" w:color="000000"/>
              <w:left w:val="single" w:sz="4" w:space="0" w:color="000000"/>
              <w:bottom w:val="single" w:sz="4" w:space="0" w:color="000000"/>
            </w:tcBorders>
            <w:shd w:val="clear" w:color="auto" w:fill="auto"/>
          </w:tcPr>
          <w:p w14:paraId="25EC1C6D" w14:textId="77777777" w:rsidR="00382F03" w:rsidRPr="003400D8" w:rsidRDefault="00382F03" w:rsidP="00271C78">
            <w:pPr>
              <w:snapToGrid w:val="0"/>
              <w:jc w:val="both"/>
              <w:rPr>
                <w:rFonts w:eastAsia="TimesNewRomanPSMT"/>
                <w:color w:val="auto"/>
              </w:rPr>
            </w:pPr>
            <w:r w:rsidRPr="003400D8">
              <w:rPr>
                <w:rFonts w:eastAsia="TimesNewRomanPSMT"/>
                <w:color w:val="auto"/>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E0B59DC" w14:textId="25ED8AD8" w:rsidR="00382F03" w:rsidRPr="003400D8" w:rsidRDefault="003400D8" w:rsidP="00271C78">
            <w:pPr>
              <w:snapToGrid w:val="0"/>
              <w:jc w:val="center"/>
              <w:rPr>
                <w:rFonts w:eastAsia="TimesNewRomanPSMT"/>
                <w:color w:val="auto"/>
              </w:rPr>
            </w:pPr>
            <w:r>
              <w:rPr>
                <w:rFonts w:eastAsia="TimesNewRomanPSMT"/>
                <w:color w:val="auto"/>
                <w:lang w:val="sr-Cyrl-RS"/>
              </w:rPr>
              <w:t>6</w:t>
            </w:r>
            <w:r w:rsidR="00B121C6" w:rsidRPr="003400D8">
              <w:rPr>
                <w:rFonts w:eastAsia="TimesNewRomanPSMT"/>
                <w:color w:val="auto"/>
                <w:lang w:val="en-US"/>
              </w:rPr>
              <w:t>.</w:t>
            </w:r>
            <w:r w:rsidR="000B038F" w:rsidRPr="003400D8">
              <w:rPr>
                <w:rFonts w:eastAsia="TimesNewRomanPSMT"/>
                <w:color w:val="auto"/>
              </w:rPr>
              <w:t xml:space="preserve"> </w:t>
            </w:r>
          </w:p>
        </w:tc>
      </w:tr>
      <w:tr w:rsidR="00382F03" w:rsidRPr="003400D8" w14:paraId="2A33511E" w14:textId="77777777" w:rsidTr="00271C78">
        <w:tc>
          <w:tcPr>
            <w:tcW w:w="1563" w:type="dxa"/>
            <w:tcBorders>
              <w:top w:val="single" w:sz="4" w:space="0" w:color="000000"/>
              <w:left w:val="single" w:sz="4" w:space="0" w:color="000000"/>
              <w:bottom w:val="single" w:sz="4" w:space="0" w:color="000000"/>
            </w:tcBorders>
            <w:shd w:val="clear" w:color="auto" w:fill="auto"/>
          </w:tcPr>
          <w:p w14:paraId="7C0A582E" w14:textId="77777777" w:rsidR="00382F03" w:rsidRPr="003400D8" w:rsidRDefault="00382F03" w:rsidP="00271C78">
            <w:pPr>
              <w:snapToGrid w:val="0"/>
              <w:jc w:val="center"/>
              <w:rPr>
                <w:rFonts w:eastAsia="TimesNewRomanPSMT"/>
              </w:rPr>
            </w:pPr>
          </w:p>
          <w:p w14:paraId="33E5D067" w14:textId="77777777" w:rsidR="00382F03" w:rsidRPr="003400D8" w:rsidRDefault="00382F03" w:rsidP="00271C78">
            <w:pPr>
              <w:snapToGrid w:val="0"/>
              <w:jc w:val="center"/>
              <w:rPr>
                <w:rFonts w:eastAsia="TimesNewRomanPSMT"/>
              </w:rPr>
            </w:pPr>
          </w:p>
          <w:p w14:paraId="1278C448" w14:textId="77777777" w:rsidR="00382F03" w:rsidRPr="003400D8" w:rsidRDefault="00382F03" w:rsidP="00271C78">
            <w:pPr>
              <w:snapToGrid w:val="0"/>
              <w:jc w:val="center"/>
              <w:rPr>
                <w:rFonts w:eastAsia="TimesNewRomanPSMT"/>
              </w:rPr>
            </w:pPr>
            <w:r w:rsidRPr="003400D8">
              <w:rPr>
                <w:rFonts w:eastAsia="TimesNewRomanPSMT"/>
                <w:lang w:val="en-US"/>
              </w:rPr>
              <w:t>V</w:t>
            </w:r>
          </w:p>
        </w:tc>
        <w:tc>
          <w:tcPr>
            <w:tcW w:w="6119" w:type="dxa"/>
            <w:tcBorders>
              <w:top w:val="single" w:sz="4" w:space="0" w:color="000000"/>
              <w:left w:val="single" w:sz="4" w:space="0" w:color="000000"/>
              <w:bottom w:val="single" w:sz="4" w:space="0" w:color="000000"/>
            </w:tcBorders>
            <w:shd w:val="clear" w:color="auto" w:fill="auto"/>
          </w:tcPr>
          <w:p w14:paraId="3E0EAEDC" w14:textId="77777777" w:rsidR="00382F03" w:rsidRPr="003400D8" w:rsidRDefault="00382F03" w:rsidP="00271C78">
            <w:pPr>
              <w:snapToGrid w:val="0"/>
              <w:jc w:val="both"/>
              <w:rPr>
                <w:rFonts w:eastAsia="TimesNewRomanPSMT"/>
                <w:color w:val="auto"/>
              </w:rPr>
            </w:pPr>
            <w:r w:rsidRPr="003400D8">
              <w:rPr>
                <w:rFonts w:eastAsia="TimesNewRomanPSMT"/>
                <w:color w:val="auto"/>
              </w:rPr>
              <w:t>Услови за учешће у поступку јавне набавке из чл. 75. и 76. З</w:t>
            </w:r>
            <w:r w:rsidR="00503359" w:rsidRPr="003400D8">
              <w:rPr>
                <w:rFonts w:eastAsia="TimesNewRomanPSMT"/>
                <w:color w:val="auto"/>
              </w:rPr>
              <w:t>акона</w:t>
            </w:r>
            <w:r w:rsidRPr="003400D8">
              <w:rPr>
                <w:rFonts w:eastAsia="TimesNewRomanPSMT"/>
                <w:color w:val="auto"/>
              </w:rPr>
              <w:t xml:space="preserve">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4570A4F" w14:textId="79C19846" w:rsidR="00382F03" w:rsidRPr="003400D8" w:rsidRDefault="003400D8" w:rsidP="00271C78">
            <w:pPr>
              <w:snapToGrid w:val="0"/>
              <w:jc w:val="center"/>
              <w:rPr>
                <w:rFonts w:eastAsia="TimesNewRomanPSMT"/>
                <w:color w:val="auto"/>
              </w:rPr>
            </w:pPr>
            <w:r>
              <w:rPr>
                <w:rFonts w:eastAsia="TimesNewRomanPSMT"/>
                <w:color w:val="auto"/>
                <w:lang w:val="sr-Cyrl-RS"/>
              </w:rPr>
              <w:t>76</w:t>
            </w:r>
            <w:r w:rsidR="00B121C6" w:rsidRPr="003400D8">
              <w:rPr>
                <w:rFonts w:eastAsia="TimesNewRomanPSMT"/>
                <w:color w:val="auto"/>
                <w:lang w:val="en-US"/>
              </w:rPr>
              <w:t>.</w:t>
            </w:r>
            <w:r w:rsidR="000B038F" w:rsidRPr="003400D8">
              <w:rPr>
                <w:rFonts w:eastAsia="TimesNewRomanPSMT"/>
                <w:color w:val="auto"/>
              </w:rPr>
              <w:t xml:space="preserve"> </w:t>
            </w:r>
          </w:p>
        </w:tc>
      </w:tr>
      <w:tr w:rsidR="00382F03" w:rsidRPr="003400D8" w14:paraId="42C03B6D"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0DBBAC44" w14:textId="77777777" w:rsidR="00382F03" w:rsidRPr="003400D8" w:rsidRDefault="00382F03" w:rsidP="00271C78">
            <w:pPr>
              <w:snapToGrid w:val="0"/>
              <w:jc w:val="center"/>
              <w:rPr>
                <w:rFonts w:eastAsia="TimesNewRomanPSMT"/>
              </w:rPr>
            </w:pPr>
            <w:r w:rsidRPr="003400D8">
              <w:rPr>
                <w:rFonts w:eastAsia="TimesNewRomanPSMT"/>
                <w:lang w:val="en-US"/>
              </w:rPr>
              <w:t>V</w:t>
            </w:r>
            <w:r w:rsidR="006638DE" w:rsidRPr="003400D8">
              <w:rPr>
                <w:rFonts w:eastAsia="TimesNewRomanPSMT"/>
                <w:lang w:val="en-US"/>
              </w:rPr>
              <w:t>I</w:t>
            </w:r>
          </w:p>
        </w:tc>
        <w:tc>
          <w:tcPr>
            <w:tcW w:w="6119" w:type="dxa"/>
            <w:tcBorders>
              <w:top w:val="single" w:sz="4" w:space="0" w:color="000000"/>
              <w:left w:val="single" w:sz="4" w:space="0" w:color="000000"/>
              <w:bottom w:val="single" w:sz="4" w:space="0" w:color="000000"/>
            </w:tcBorders>
            <w:shd w:val="clear" w:color="auto" w:fill="auto"/>
          </w:tcPr>
          <w:p w14:paraId="73CC614D" w14:textId="77777777" w:rsidR="00382F03" w:rsidRPr="003400D8" w:rsidRDefault="00382F03" w:rsidP="00271C78">
            <w:pPr>
              <w:snapToGrid w:val="0"/>
              <w:jc w:val="both"/>
              <w:rPr>
                <w:rFonts w:eastAsia="TimesNewRomanPSMT"/>
                <w:color w:val="auto"/>
              </w:rPr>
            </w:pPr>
            <w:r w:rsidRPr="003400D8">
              <w:rPr>
                <w:rFonts w:eastAsia="TimesNewRomanPSMT"/>
                <w:color w:val="auto"/>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2BDB472" w14:textId="5CEDFDA3" w:rsidR="00382F03" w:rsidRPr="003400D8" w:rsidRDefault="003400D8" w:rsidP="00271C78">
            <w:pPr>
              <w:snapToGrid w:val="0"/>
              <w:jc w:val="center"/>
              <w:rPr>
                <w:rFonts w:eastAsia="TimesNewRomanPSMT"/>
                <w:color w:val="auto"/>
              </w:rPr>
            </w:pPr>
            <w:r>
              <w:rPr>
                <w:rFonts w:eastAsia="TimesNewRomanPSMT"/>
                <w:color w:val="auto"/>
                <w:lang w:val="sr-Cyrl-RS"/>
              </w:rPr>
              <w:t>83</w:t>
            </w:r>
            <w:r w:rsidR="000B038F" w:rsidRPr="003400D8">
              <w:rPr>
                <w:rFonts w:eastAsia="TimesNewRomanPSMT"/>
                <w:color w:val="auto"/>
              </w:rPr>
              <w:t>.</w:t>
            </w:r>
          </w:p>
        </w:tc>
      </w:tr>
      <w:tr w:rsidR="00382F03" w:rsidRPr="003400D8" w14:paraId="241CE2DC"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63B49F69" w14:textId="77777777" w:rsidR="00382F03" w:rsidRPr="003400D8" w:rsidRDefault="00382F03" w:rsidP="00271C78">
            <w:pPr>
              <w:snapToGrid w:val="0"/>
              <w:jc w:val="center"/>
              <w:rPr>
                <w:rFonts w:eastAsia="TimesNewRomanPSMT"/>
                <w:lang w:val="en-US"/>
              </w:rPr>
            </w:pPr>
            <w:r w:rsidRPr="003400D8">
              <w:rPr>
                <w:rFonts w:eastAsia="TimesNewRomanPSMT"/>
                <w:lang w:val="en-US"/>
              </w:rPr>
              <w:t>VI</w:t>
            </w:r>
            <w:r w:rsidR="006638DE" w:rsidRPr="003400D8">
              <w:rPr>
                <w:rFonts w:eastAsia="TimesNewRomanPSMT"/>
                <w:lang w:val="en-US"/>
              </w:rPr>
              <w:t>I</w:t>
            </w:r>
          </w:p>
        </w:tc>
        <w:tc>
          <w:tcPr>
            <w:tcW w:w="6119" w:type="dxa"/>
            <w:tcBorders>
              <w:top w:val="single" w:sz="4" w:space="0" w:color="000000"/>
              <w:left w:val="single" w:sz="4" w:space="0" w:color="000000"/>
              <w:bottom w:val="single" w:sz="4" w:space="0" w:color="000000"/>
            </w:tcBorders>
            <w:shd w:val="clear" w:color="auto" w:fill="auto"/>
          </w:tcPr>
          <w:p w14:paraId="235475AF" w14:textId="16673A56" w:rsidR="00382F03" w:rsidRPr="003400D8" w:rsidRDefault="00382F03" w:rsidP="00271C78">
            <w:pPr>
              <w:snapToGrid w:val="0"/>
              <w:jc w:val="both"/>
              <w:rPr>
                <w:rFonts w:eastAsia="TimesNewRomanPSMT"/>
                <w:color w:val="auto"/>
              </w:rPr>
            </w:pPr>
            <w:r w:rsidRPr="003400D8">
              <w:rPr>
                <w:rFonts w:eastAsia="TimesNewRomanPSMT"/>
                <w:color w:val="auto"/>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A337BAF" w14:textId="4A2B093D" w:rsidR="00382F03" w:rsidRPr="003400D8" w:rsidRDefault="003400D8" w:rsidP="00271C78">
            <w:pPr>
              <w:snapToGrid w:val="0"/>
              <w:jc w:val="center"/>
              <w:rPr>
                <w:rFonts w:eastAsia="TimesNewRomanPSMT"/>
                <w:color w:val="auto"/>
              </w:rPr>
            </w:pPr>
            <w:r>
              <w:rPr>
                <w:rFonts w:eastAsia="TimesNewRomanPSMT"/>
                <w:color w:val="auto"/>
                <w:lang w:val="sr-Cyrl-RS"/>
              </w:rPr>
              <w:t>84</w:t>
            </w:r>
            <w:r w:rsidR="00B121C6" w:rsidRPr="003400D8">
              <w:rPr>
                <w:rFonts w:eastAsia="TimesNewRomanPSMT"/>
                <w:color w:val="auto"/>
                <w:lang w:val="en-US"/>
              </w:rPr>
              <w:t>.</w:t>
            </w:r>
            <w:r w:rsidR="000B038F" w:rsidRPr="003400D8">
              <w:rPr>
                <w:rFonts w:eastAsia="TimesNewRomanPSMT"/>
                <w:color w:val="auto"/>
              </w:rPr>
              <w:t xml:space="preserve"> </w:t>
            </w:r>
          </w:p>
        </w:tc>
      </w:tr>
      <w:tr w:rsidR="00382F03" w:rsidRPr="003400D8" w14:paraId="56540B04"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0337D630" w14:textId="49736132" w:rsidR="00382F03" w:rsidRPr="003400D8" w:rsidRDefault="00382F03" w:rsidP="00271C78">
            <w:pPr>
              <w:snapToGrid w:val="0"/>
              <w:jc w:val="center"/>
              <w:rPr>
                <w:rFonts w:eastAsia="TimesNewRomanPSMT"/>
                <w:lang w:val="en-US"/>
              </w:rPr>
            </w:pPr>
          </w:p>
        </w:tc>
        <w:tc>
          <w:tcPr>
            <w:tcW w:w="6119" w:type="dxa"/>
            <w:tcBorders>
              <w:top w:val="single" w:sz="4" w:space="0" w:color="000000"/>
              <w:left w:val="single" w:sz="4" w:space="0" w:color="000000"/>
              <w:bottom w:val="single" w:sz="4" w:space="0" w:color="000000"/>
            </w:tcBorders>
            <w:shd w:val="clear" w:color="auto" w:fill="auto"/>
          </w:tcPr>
          <w:p w14:paraId="10208EC3" w14:textId="6EAF21C1" w:rsidR="00382F03" w:rsidRPr="003400D8" w:rsidRDefault="00DD7E74" w:rsidP="00271C78">
            <w:pPr>
              <w:snapToGrid w:val="0"/>
              <w:jc w:val="both"/>
              <w:rPr>
                <w:rFonts w:eastAsia="TimesNewRomanPSMT"/>
                <w:color w:val="auto"/>
                <w:lang w:val="sr-Latn-RS"/>
              </w:rPr>
            </w:pPr>
            <w:r w:rsidRPr="003400D8">
              <w:rPr>
                <w:rFonts w:eastAsia="TimesNewRomanPSMT"/>
                <w:color w:val="auto"/>
                <w:lang w:val="sr-Cyrl-RS"/>
              </w:rPr>
              <w:t>Образац понуде</w:t>
            </w:r>
            <w:r w:rsidR="004604F7" w:rsidRPr="003400D8">
              <w:rPr>
                <w:rFonts w:eastAsia="TimesNewRomanPSMT"/>
                <w:color w:val="auto"/>
                <w:lang w:val="sr-Cyrl-RS"/>
              </w:rPr>
              <w:t xml:space="preserve"> (Образац </w:t>
            </w:r>
            <w:r w:rsidR="000612A9" w:rsidRPr="003400D8">
              <w:rPr>
                <w:rFonts w:eastAsia="TimesNewRomanPSMT"/>
                <w:color w:val="auto"/>
                <w:lang w:val="sr-Cyrl-RS"/>
              </w:rPr>
              <w:t>1</w:t>
            </w:r>
            <w:r w:rsidR="004604F7" w:rsidRPr="003400D8">
              <w:rPr>
                <w:rFonts w:eastAsia="TimesNewRomanPSMT"/>
                <w:color w:val="auto"/>
                <w:lang w:val="sr-Latn-RS"/>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C117F78" w14:textId="3E478880" w:rsidR="00382F03" w:rsidRPr="003400D8" w:rsidRDefault="003400D8" w:rsidP="00271C78">
            <w:pPr>
              <w:snapToGrid w:val="0"/>
              <w:jc w:val="center"/>
              <w:rPr>
                <w:rFonts w:eastAsia="TimesNewRomanPSMT"/>
                <w:color w:val="auto"/>
              </w:rPr>
            </w:pPr>
            <w:r>
              <w:rPr>
                <w:rFonts w:eastAsia="TimesNewRomanPSMT"/>
                <w:color w:val="auto"/>
                <w:lang w:val="sr-Cyrl-RS"/>
              </w:rPr>
              <w:t>85</w:t>
            </w:r>
            <w:r w:rsidR="000B038F" w:rsidRPr="003400D8">
              <w:rPr>
                <w:rFonts w:eastAsia="TimesNewRomanPSMT"/>
                <w:color w:val="auto"/>
              </w:rPr>
              <w:t>.</w:t>
            </w:r>
          </w:p>
        </w:tc>
      </w:tr>
      <w:tr w:rsidR="00382F03" w:rsidRPr="003400D8" w14:paraId="7D0A4DC6"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71376BEC" w14:textId="2F00012F" w:rsidR="00382F03" w:rsidRPr="003400D8" w:rsidRDefault="00382F03" w:rsidP="006638DE">
            <w:pPr>
              <w:snapToGrid w:val="0"/>
              <w:jc w:val="center"/>
              <w:rPr>
                <w:rFonts w:eastAsia="TimesNewRomanPSMT"/>
              </w:rPr>
            </w:pPr>
          </w:p>
        </w:tc>
        <w:tc>
          <w:tcPr>
            <w:tcW w:w="6119" w:type="dxa"/>
            <w:tcBorders>
              <w:top w:val="single" w:sz="4" w:space="0" w:color="000000"/>
              <w:left w:val="single" w:sz="4" w:space="0" w:color="000000"/>
              <w:bottom w:val="single" w:sz="4" w:space="0" w:color="000000"/>
            </w:tcBorders>
            <w:shd w:val="clear" w:color="auto" w:fill="auto"/>
          </w:tcPr>
          <w:p w14:paraId="763423E8" w14:textId="69D9B578" w:rsidR="00382F03" w:rsidRPr="003400D8" w:rsidRDefault="004604F7" w:rsidP="00271C78">
            <w:pPr>
              <w:snapToGrid w:val="0"/>
              <w:jc w:val="both"/>
              <w:rPr>
                <w:rFonts w:eastAsia="TimesNewRomanPSMT"/>
                <w:color w:val="auto"/>
                <w:lang w:val="sr-Latn-RS"/>
              </w:rPr>
            </w:pPr>
            <w:r w:rsidRPr="003400D8">
              <w:rPr>
                <w:rFonts w:eastAsia="TimesNewRomanPSMT"/>
                <w:color w:val="auto"/>
                <w:lang w:val="sr-Cyrl-RS"/>
              </w:rPr>
              <w:t xml:space="preserve">Образац структуре цене са упутсвом како да се попуни (Образац </w:t>
            </w:r>
            <w:r w:rsidR="000612A9" w:rsidRPr="003400D8">
              <w:rPr>
                <w:rFonts w:eastAsia="TimesNewRomanPSMT"/>
                <w:color w:val="auto"/>
                <w:lang w:val="sr-Cyrl-RS"/>
              </w:rPr>
              <w:t>2</w:t>
            </w:r>
            <w:r w:rsidRPr="003400D8">
              <w:rPr>
                <w:rFonts w:eastAsia="TimesNewRomanPSMT"/>
                <w:color w:val="auto"/>
                <w:lang w:val="sr-Latn-RS"/>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9528021" w14:textId="2BA8F8BB" w:rsidR="00382F03" w:rsidRPr="003400D8" w:rsidRDefault="003400D8" w:rsidP="00271C78">
            <w:pPr>
              <w:snapToGrid w:val="0"/>
              <w:jc w:val="center"/>
              <w:rPr>
                <w:rFonts w:eastAsia="TimesNewRomanPSMT"/>
                <w:color w:val="auto"/>
              </w:rPr>
            </w:pPr>
            <w:r>
              <w:rPr>
                <w:rFonts w:eastAsia="TimesNewRomanPSMT"/>
                <w:color w:val="auto"/>
                <w:lang w:val="sr-Cyrl-RS"/>
              </w:rPr>
              <w:t>89</w:t>
            </w:r>
            <w:r w:rsidR="00B121C6" w:rsidRPr="003400D8">
              <w:rPr>
                <w:rFonts w:eastAsia="TimesNewRomanPSMT"/>
                <w:color w:val="auto"/>
              </w:rPr>
              <w:t>.</w:t>
            </w:r>
          </w:p>
        </w:tc>
      </w:tr>
      <w:tr w:rsidR="00AB6354" w:rsidRPr="003400D8" w14:paraId="4B14625F"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0F569254" w14:textId="77777777" w:rsidR="00AB6354" w:rsidRPr="003400D8" w:rsidRDefault="00AB6354" w:rsidP="006638DE">
            <w:pPr>
              <w:snapToGrid w:val="0"/>
              <w:jc w:val="center"/>
              <w:rPr>
                <w:rFonts w:eastAsia="TimesNewRomanPSMT"/>
                <w:lang w:val="en-US"/>
              </w:rPr>
            </w:pPr>
          </w:p>
        </w:tc>
        <w:tc>
          <w:tcPr>
            <w:tcW w:w="6119" w:type="dxa"/>
            <w:tcBorders>
              <w:top w:val="single" w:sz="4" w:space="0" w:color="000000"/>
              <w:left w:val="single" w:sz="4" w:space="0" w:color="000000"/>
              <w:bottom w:val="single" w:sz="4" w:space="0" w:color="000000"/>
            </w:tcBorders>
            <w:shd w:val="clear" w:color="auto" w:fill="auto"/>
          </w:tcPr>
          <w:p w14:paraId="07385B7D" w14:textId="5353B052" w:rsidR="00AB6354" w:rsidRPr="003400D8" w:rsidRDefault="004604F7" w:rsidP="00271C78">
            <w:pPr>
              <w:snapToGrid w:val="0"/>
              <w:jc w:val="both"/>
              <w:rPr>
                <w:rFonts w:eastAsia="TimesNewRomanPSMT"/>
                <w:color w:val="auto"/>
              </w:rPr>
            </w:pPr>
            <w:r w:rsidRPr="003400D8">
              <w:rPr>
                <w:rFonts w:eastAsia="TimesNewRomanPSMT"/>
                <w:color w:val="auto"/>
              </w:rPr>
              <w:t xml:space="preserve">Oбразац трошкова припреме понуде </w:t>
            </w:r>
            <w:r w:rsidRPr="003400D8">
              <w:rPr>
                <w:rFonts w:eastAsia="TimesNewRomanPSMT"/>
                <w:color w:val="auto"/>
                <w:lang w:val="sr-Cyrl-RS"/>
              </w:rPr>
              <w:t xml:space="preserve">(Образац </w:t>
            </w:r>
            <w:r w:rsidR="000612A9" w:rsidRPr="003400D8">
              <w:rPr>
                <w:rFonts w:eastAsia="TimesNewRomanPSMT"/>
                <w:color w:val="auto"/>
                <w:lang w:val="sr-Cyrl-RS"/>
              </w:rPr>
              <w:t>3</w:t>
            </w:r>
            <w:r w:rsidRPr="003400D8">
              <w:rPr>
                <w:rFonts w:eastAsia="TimesNewRomanPSMT"/>
                <w:color w:val="auto"/>
                <w:lang w:val="sr-Latn-RS"/>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81A7C04" w14:textId="30945C50" w:rsidR="00AB6354" w:rsidRPr="003400D8" w:rsidRDefault="003400D8" w:rsidP="00271C78">
            <w:pPr>
              <w:snapToGrid w:val="0"/>
              <w:jc w:val="center"/>
              <w:rPr>
                <w:rFonts w:eastAsia="TimesNewRomanPSMT"/>
                <w:color w:val="auto"/>
              </w:rPr>
            </w:pPr>
            <w:r>
              <w:rPr>
                <w:rFonts w:eastAsia="TimesNewRomanPSMT"/>
                <w:color w:val="auto"/>
                <w:lang w:val="sr-Cyrl-RS"/>
              </w:rPr>
              <w:t>90</w:t>
            </w:r>
            <w:r w:rsidR="00256866" w:rsidRPr="003400D8">
              <w:rPr>
                <w:rFonts w:eastAsia="TimesNewRomanPSMT"/>
                <w:color w:val="auto"/>
              </w:rPr>
              <w:t>.</w:t>
            </w:r>
          </w:p>
        </w:tc>
      </w:tr>
      <w:tr w:rsidR="00AB6354" w:rsidRPr="003400D8" w14:paraId="43A2AB7F"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680EA3D6" w14:textId="77777777" w:rsidR="00AB6354" w:rsidRPr="003400D8" w:rsidRDefault="00AB6354" w:rsidP="006638DE">
            <w:pPr>
              <w:snapToGrid w:val="0"/>
              <w:jc w:val="center"/>
              <w:rPr>
                <w:rFonts w:eastAsia="TimesNewRomanPSMT"/>
                <w:lang w:val="en-US"/>
              </w:rPr>
            </w:pPr>
          </w:p>
        </w:tc>
        <w:tc>
          <w:tcPr>
            <w:tcW w:w="6119" w:type="dxa"/>
            <w:tcBorders>
              <w:top w:val="single" w:sz="4" w:space="0" w:color="000000"/>
              <w:left w:val="single" w:sz="4" w:space="0" w:color="000000"/>
              <w:bottom w:val="single" w:sz="4" w:space="0" w:color="000000"/>
            </w:tcBorders>
            <w:shd w:val="clear" w:color="auto" w:fill="auto"/>
          </w:tcPr>
          <w:p w14:paraId="14B033F8" w14:textId="2C12120C" w:rsidR="00AB6354" w:rsidRPr="003400D8" w:rsidRDefault="004604F7" w:rsidP="00271C78">
            <w:pPr>
              <w:snapToGrid w:val="0"/>
              <w:jc w:val="both"/>
              <w:rPr>
                <w:rFonts w:eastAsia="TimesNewRomanPSMT"/>
                <w:color w:val="auto"/>
              </w:rPr>
            </w:pPr>
            <w:r w:rsidRPr="003400D8">
              <w:rPr>
                <w:rFonts w:eastAsia="TimesNewRomanPSMT"/>
                <w:color w:val="auto"/>
              </w:rPr>
              <w:t xml:space="preserve">Oбразац изјаве о независној понуди </w:t>
            </w:r>
            <w:r w:rsidRPr="003400D8">
              <w:rPr>
                <w:rFonts w:eastAsia="TimesNewRomanPSMT"/>
                <w:color w:val="auto"/>
                <w:lang w:val="sr-Cyrl-RS"/>
              </w:rPr>
              <w:t xml:space="preserve">(Образац </w:t>
            </w:r>
            <w:r w:rsidR="000612A9" w:rsidRPr="003400D8">
              <w:rPr>
                <w:rFonts w:eastAsia="TimesNewRomanPSMT"/>
                <w:color w:val="auto"/>
                <w:lang w:val="sr-Cyrl-RS"/>
              </w:rPr>
              <w:t>4</w:t>
            </w:r>
            <w:r w:rsidRPr="003400D8">
              <w:rPr>
                <w:rFonts w:eastAsia="TimesNewRomanPSMT"/>
                <w:color w:val="auto"/>
                <w:lang w:val="sr-Latn-RS"/>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46C661CC" w14:textId="40DFCDA0" w:rsidR="00AB6354" w:rsidRPr="003400D8" w:rsidRDefault="003400D8" w:rsidP="00271C78">
            <w:pPr>
              <w:snapToGrid w:val="0"/>
              <w:jc w:val="center"/>
              <w:rPr>
                <w:rFonts w:eastAsia="TimesNewRomanPSMT"/>
                <w:color w:val="auto"/>
              </w:rPr>
            </w:pPr>
            <w:r>
              <w:rPr>
                <w:rFonts w:eastAsia="TimesNewRomanPSMT"/>
                <w:color w:val="auto"/>
                <w:lang w:val="sr-Cyrl-RS"/>
              </w:rPr>
              <w:t>91</w:t>
            </w:r>
            <w:r w:rsidR="00256866" w:rsidRPr="003400D8">
              <w:rPr>
                <w:rFonts w:eastAsia="TimesNewRomanPSMT"/>
                <w:color w:val="auto"/>
              </w:rPr>
              <w:t>.</w:t>
            </w:r>
          </w:p>
        </w:tc>
      </w:tr>
      <w:tr w:rsidR="00AB6354" w:rsidRPr="003400D8" w14:paraId="0B569CC9"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5299FF8D" w14:textId="77777777" w:rsidR="00AB6354" w:rsidRPr="003400D8" w:rsidRDefault="00AB6354" w:rsidP="006638DE">
            <w:pPr>
              <w:snapToGrid w:val="0"/>
              <w:jc w:val="center"/>
              <w:rPr>
                <w:rFonts w:eastAsia="TimesNewRomanPSMT"/>
                <w:lang w:val="en-US"/>
              </w:rPr>
            </w:pPr>
          </w:p>
        </w:tc>
        <w:tc>
          <w:tcPr>
            <w:tcW w:w="6119" w:type="dxa"/>
            <w:tcBorders>
              <w:top w:val="single" w:sz="4" w:space="0" w:color="000000"/>
              <w:left w:val="single" w:sz="4" w:space="0" w:color="000000"/>
              <w:bottom w:val="single" w:sz="4" w:space="0" w:color="000000"/>
            </w:tcBorders>
            <w:shd w:val="clear" w:color="auto" w:fill="auto"/>
          </w:tcPr>
          <w:p w14:paraId="1478985D" w14:textId="50F39A98" w:rsidR="004604F7" w:rsidRPr="003400D8" w:rsidRDefault="004604F7" w:rsidP="004604F7">
            <w:pPr>
              <w:snapToGrid w:val="0"/>
              <w:jc w:val="both"/>
              <w:rPr>
                <w:rFonts w:eastAsia="TimesNewRomanPSMT"/>
                <w:color w:val="auto"/>
              </w:rPr>
            </w:pPr>
            <w:r w:rsidRPr="003400D8">
              <w:rPr>
                <w:rFonts w:eastAsia="TimesNewRomanPSMT"/>
                <w:color w:val="auto"/>
              </w:rPr>
              <w:t xml:space="preserve">Oбразац изјаве о испуњености услова из </w:t>
            </w:r>
          </w:p>
          <w:p w14:paraId="78EDAAF2" w14:textId="3F4BB7A7" w:rsidR="00AB6354" w:rsidRPr="003400D8" w:rsidRDefault="004604F7" w:rsidP="004604F7">
            <w:pPr>
              <w:snapToGrid w:val="0"/>
              <w:jc w:val="both"/>
              <w:rPr>
                <w:rFonts w:eastAsia="TimesNewRomanPSMT"/>
                <w:color w:val="auto"/>
                <w:lang w:val="sr-Cyrl-RS"/>
              </w:rPr>
            </w:pPr>
            <w:r w:rsidRPr="003400D8">
              <w:rPr>
                <w:rFonts w:eastAsia="TimesNewRomanPSMT"/>
                <w:color w:val="auto"/>
              </w:rPr>
              <w:t xml:space="preserve"> члана 75. став 2. закона</w:t>
            </w:r>
            <w:r w:rsidRPr="003400D8">
              <w:rPr>
                <w:rFonts w:eastAsia="TimesNewRomanPSMT"/>
                <w:color w:val="auto"/>
                <w:lang w:val="sr-Cyrl-RS"/>
              </w:rPr>
              <w:t xml:space="preserve"> (Образац </w:t>
            </w:r>
            <w:r w:rsidR="000612A9" w:rsidRPr="003400D8">
              <w:rPr>
                <w:rFonts w:eastAsia="TimesNewRomanPSMT"/>
                <w:color w:val="auto"/>
                <w:lang w:val="sr-Cyrl-RS"/>
              </w:rPr>
              <w:t>5</w:t>
            </w:r>
            <w:r w:rsidRPr="003400D8">
              <w:rPr>
                <w:rFonts w:eastAsia="TimesNewRomanPSMT"/>
                <w:color w:val="auto"/>
                <w:lang w:val="sr-Latn-RS"/>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0C4073D" w14:textId="38848F27" w:rsidR="00AB6354" w:rsidRPr="003400D8" w:rsidRDefault="003400D8" w:rsidP="00271C78">
            <w:pPr>
              <w:snapToGrid w:val="0"/>
              <w:jc w:val="center"/>
              <w:rPr>
                <w:rFonts w:eastAsia="TimesNewRomanPSMT"/>
                <w:color w:val="auto"/>
              </w:rPr>
            </w:pPr>
            <w:r>
              <w:rPr>
                <w:rFonts w:eastAsia="TimesNewRomanPSMT"/>
                <w:color w:val="auto"/>
                <w:lang w:val="sr-Cyrl-RS"/>
              </w:rPr>
              <w:t>92</w:t>
            </w:r>
            <w:r w:rsidR="00256866" w:rsidRPr="003400D8">
              <w:rPr>
                <w:rFonts w:eastAsia="TimesNewRomanPSMT"/>
                <w:color w:val="auto"/>
              </w:rPr>
              <w:t>.</w:t>
            </w:r>
          </w:p>
        </w:tc>
      </w:tr>
      <w:tr w:rsidR="004604F7" w:rsidRPr="003400D8" w14:paraId="544AE992"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5C5C5AD6" w14:textId="77777777" w:rsidR="004604F7" w:rsidRPr="003400D8" w:rsidRDefault="004604F7" w:rsidP="006638DE">
            <w:pPr>
              <w:snapToGrid w:val="0"/>
              <w:jc w:val="center"/>
              <w:rPr>
                <w:rFonts w:eastAsia="TimesNewRomanPSMT"/>
                <w:lang w:val="en-US"/>
              </w:rPr>
            </w:pPr>
          </w:p>
        </w:tc>
        <w:tc>
          <w:tcPr>
            <w:tcW w:w="6119" w:type="dxa"/>
            <w:tcBorders>
              <w:top w:val="single" w:sz="4" w:space="0" w:color="000000"/>
              <w:left w:val="single" w:sz="4" w:space="0" w:color="000000"/>
              <w:bottom w:val="single" w:sz="4" w:space="0" w:color="000000"/>
            </w:tcBorders>
            <w:shd w:val="clear" w:color="auto" w:fill="auto"/>
          </w:tcPr>
          <w:p w14:paraId="5E15A8BE" w14:textId="064E4EF4" w:rsidR="004604F7" w:rsidRPr="003400D8" w:rsidRDefault="004604F7" w:rsidP="00271C78">
            <w:pPr>
              <w:snapToGrid w:val="0"/>
              <w:jc w:val="both"/>
              <w:rPr>
                <w:rFonts w:eastAsia="TimesNewRomanPSMT"/>
                <w:color w:val="auto"/>
              </w:rPr>
            </w:pPr>
            <w:r w:rsidRPr="003400D8">
              <w:rPr>
                <w:rFonts w:eastAsia="TimesNewRomanPSMT"/>
                <w:color w:val="auto"/>
              </w:rPr>
              <w:t>Oбразац референтне листе</w:t>
            </w:r>
            <w:r w:rsidRPr="003400D8">
              <w:rPr>
                <w:rFonts w:eastAsia="TimesNewRomanPSMT"/>
                <w:color w:val="auto"/>
                <w:lang w:val="sr-Cyrl-RS"/>
              </w:rPr>
              <w:t xml:space="preserve"> (Образац </w:t>
            </w:r>
            <w:r w:rsidR="000612A9" w:rsidRPr="003400D8">
              <w:rPr>
                <w:rFonts w:eastAsia="TimesNewRomanPSMT"/>
                <w:color w:val="auto"/>
                <w:lang w:val="sr-Cyrl-RS"/>
              </w:rPr>
              <w:t>6</w:t>
            </w:r>
            <w:r w:rsidRPr="003400D8">
              <w:rPr>
                <w:rFonts w:eastAsia="TimesNewRomanPSMT"/>
                <w:color w:val="auto"/>
                <w:lang w:val="sr-Latn-RS"/>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FF77B87" w14:textId="42FF26AB" w:rsidR="004604F7" w:rsidRPr="003400D8" w:rsidRDefault="003400D8" w:rsidP="00271C78">
            <w:pPr>
              <w:snapToGrid w:val="0"/>
              <w:jc w:val="center"/>
              <w:rPr>
                <w:rFonts w:eastAsia="TimesNewRomanPSMT"/>
                <w:color w:val="auto"/>
              </w:rPr>
            </w:pPr>
            <w:r>
              <w:rPr>
                <w:rFonts w:eastAsia="TimesNewRomanPSMT"/>
                <w:color w:val="auto"/>
                <w:lang w:val="sr-Cyrl-RS"/>
              </w:rPr>
              <w:t>93</w:t>
            </w:r>
            <w:r w:rsidR="00256866" w:rsidRPr="003400D8">
              <w:rPr>
                <w:rFonts w:eastAsia="TimesNewRomanPSMT"/>
                <w:color w:val="auto"/>
              </w:rPr>
              <w:t>.</w:t>
            </w:r>
          </w:p>
        </w:tc>
      </w:tr>
      <w:tr w:rsidR="004604F7" w:rsidRPr="003400D8" w14:paraId="6EC791C6"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300DF34B" w14:textId="77777777" w:rsidR="004604F7" w:rsidRPr="003400D8" w:rsidRDefault="004604F7" w:rsidP="006638DE">
            <w:pPr>
              <w:snapToGrid w:val="0"/>
              <w:jc w:val="center"/>
              <w:rPr>
                <w:rFonts w:eastAsia="TimesNewRomanPSMT"/>
                <w:lang w:val="en-US"/>
              </w:rPr>
            </w:pPr>
          </w:p>
        </w:tc>
        <w:tc>
          <w:tcPr>
            <w:tcW w:w="6119" w:type="dxa"/>
            <w:tcBorders>
              <w:top w:val="single" w:sz="4" w:space="0" w:color="000000"/>
              <w:left w:val="single" w:sz="4" w:space="0" w:color="000000"/>
              <w:bottom w:val="single" w:sz="4" w:space="0" w:color="000000"/>
            </w:tcBorders>
            <w:shd w:val="clear" w:color="auto" w:fill="auto"/>
          </w:tcPr>
          <w:p w14:paraId="223B49C8" w14:textId="0F26D862" w:rsidR="004604F7" w:rsidRPr="003400D8" w:rsidRDefault="004604F7" w:rsidP="00271C78">
            <w:pPr>
              <w:snapToGrid w:val="0"/>
              <w:jc w:val="both"/>
              <w:rPr>
                <w:rFonts w:eastAsia="TimesNewRomanPSMT"/>
                <w:color w:val="auto"/>
                <w:lang w:val="sr-Cyrl-RS"/>
              </w:rPr>
            </w:pPr>
            <w:r w:rsidRPr="003400D8">
              <w:rPr>
                <w:rFonts w:eastAsia="TimesNewRomanPSMT"/>
                <w:color w:val="auto"/>
              </w:rPr>
              <w:t>Oбразац изјаве о кључном техничком особљу</w:t>
            </w:r>
            <w:r w:rsidRPr="003400D8">
              <w:rPr>
                <w:rFonts w:eastAsia="TimesNewRomanPSMT"/>
                <w:color w:val="auto"/>
                <w:lang w:val="sr-Cyrl-RS"/>
              </w:rPr>
              <w:t xml:space="preserve"> (Образац </w:t>
            </w:r>
            <w:r w:rsidR="000612A9" w:rsidRPr="003400D8">
              <w:rPr>
                <w:rFonts w:eastAsia="TimesNewRomanPSMT"/>
                <w:color w:val="auto"/>
                <w:lang w:val="sr-Cyrl-RS"/>
              </w:rPr>
              <w:t>7</w:t>
            </w:r>
            <w:r w:rsidRPr="003400D8">
              <w:rPr>
                <w:rFonts w:eastAsia="TimesNewRomanPSMT"/>
                <w:color w:val="auto"/>
                <w:lang w:val="sr-Latn-RS"/>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78A46B6" w14:textId="340A15E0" w:rsidR="004604F7" w:rsidRPr="003400D8" w:rsidRDefault="003400D8" w:rsidP="00271C78">
            <w:pPr>
              <w:snapToGrid w:val="0"/>
              <w:jc w:val="center"/>
              <w:rPr>
                <w:rFonts w:eastAsia="TimesNewRomanPSMT"/>
                <w:color w:val="auto"/>
              </w:rPr>
            </w:pPr>
            <w:r>
              <w:rPr>
                <w:rFonts w:eastAsia="TimesNewRomanPSMT"/>
                <w:color w:val="auto"/>
                <w:lang w:val="sr-Cyrl-RS"/>
              </w:rPr>
              <w:t>94</w:t>
            </w:r>
            <w:r w:rsidR="00256866" w:rsidRPr="003400D8">
              <w:rPr>
                <w:rFonts w:eastAsia="TimesNewRomanPSMT"/>
                <w:color w:val="auto"/>
              </w:rPr>
              <w:t>.</w:t>
            </w:r>
          </w:p>
        </w:tc>
      </w:tr>
      <w:tr w:rsidR="004604F7" w:rsidRPr="003400D8" w14:paraId="60738FA9"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70EDE85C" w14:textId="77777777" w:rsidR="004604F7" w:rsidRPr="003400D8" w:rsidRDefault="004604F7" w:rsidP="006638DE">
            <w:pPr>
              <w:snapToGrid w:val="0"/>
              <w:jc w:val="center"/>
              <w:rPr>
                <w:rFonts w:eastAsia="TimesNewRomanPSMT"/>
                <w:lang w:val="en-US"/>
              </w:rPr>
            </w:pPr>
          </w:p>
        </w:tc>
        <w:tc>
          <w:tcPr>
            <w:tcW w:w="6119" w:type="dxa"/>
            <w:tcBorders>
              <w:top w:val="single" w:sz="4" w:space="0" w:color="000000"/>
              <w:left w:val="single" w:sz="4" w:space="0" w:color="000000"/>
              <w:bottom w:val="single" w:sz="4" w:space="0" w:color="000000"/>
            </w:tcBorders>
            <w:shd w:val="clear" w:color="auto" w:fill="auto"/>
          </w:tcPr>
          <w:p w14:paraId="71F81179" w14:textId="12A8AF9B" w:rsidR="004604F7" w:rsidRPr="003400D8" w:rsidRDefault="004604F7" w:rsidP="00271C78">
            <w:pPr>
              <w:snapToGrid w:val="0"/>
              <w:jc w:val="both"/>
              <w:rPr>
                <w:rFonts w:eastAsia="TimesNewRomanPSMT"/>
                <w:color w:val="auto"/>
              </w:rPr>
            </w:pPr>
            <w:r w:rsidRPr="003400D8">
              <w:rPr>
                <w:rFonts w:eastAsia="TimesNewRomanPSMT"/>
                <w:color w:val="auto"/>
                <w:lang w:val="sr-Cyrl-RS"/>
              </w:rPr>
              <w:t>П</w:t>
            </w:r>
            <w:r w:rsidRPr="003400D8">
              <w:rPr>
                <w:rFonts w:eastAsia="TimesNewRomanPSMT"/>
                <w:color w:val="auto"/>
              </w:rPr>
              <w:t>отврда о реализацији раније закључених уговора</w:t>
            </w:r>
            <w:r w:rsidRPr="003400D8">
              <w:rPr>
                <w:rFonts w:eastAsia="TimesNewRomanPSMT"/>
                <w:color w:val="auto"/>
                <w:lang w:val="sr-Cyrl-RS"/>
              </w:rPr>
              <w:t xml:space="preserve"> (Обра</w:t>
            </w:r>
            <w:r w:rsidR="000612A9" w:rsidRPr="003400D8">
              <w:rPr>
                <w:rFonts w:eastAsia="TimesNewRomanPSMT"/>
                <w:color w:val="auto"/>
                <w:lang w:val="sr-Cyrl-RS"/>
              </w:rPr>
              <w:t>зац</w:t>
            </w:r>
            <w:r w:rsidR="000612A9" w:rsidRPr="003400D8">
              <w:rPr>
                <w:rFonts w:eastAsia="TimesNewRomanPSMT"/>
                <w:color w:val="auto"/>
                <w:lang w:val="sr-Latn-RS"/>
              </w:rPr>
              <w:t xml:space="preserve"> </w:t>
            </w:r>
            <w:r w:rsidR="000612A9" w:rsidRPr="003400D8">
              <w:rPr>
                <w:rFonts w:eastAsia="TimesNewRomanPSMT"/>
                <w:color w:val="auto"/>
                <w:lang w:val="sr-Cyrl-RS"/>
              </w:rPr>
              <w:t>8</w:t>
            </w:r>
            <w:r w:rsidRPr="003400D8">
              <w:rPr>
                <w:rFonts w:eastAsia="TimesNewRomanPSMT"/>
                <w:color w:val="auto"/>
                <w:lang w:val="sr-Latn-RS"/>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4C33921" w14:textId="303E9E63" w:rsidR="004604F7" w:rsidRPr="003400D8" w:rsidRDefault="003400D8" w:rsidP="00271C78">
            <w:pPr>
              <w:snapToGrid w:val="0"/>
              <w:jc w:val="center"/>
              <w:rPr>
                <w:rFonts w:eastAsia="TimesNewRomanPSMT"/>
                <w:color w:val="auto"/>
              </w:rPr>
            </w:pPr>
            <w:r>
              <w:rPr>
                <w:rFonts w:eastAsia="TimesNewRomanPSMT"/>
                <w:color w:val="auto"/>
                <w:lang w:val="sr-Cyrl-RS"/>
              </w:rPr>
              <w:t>95</w:t>
            </w:r>
            <w:r w:rsidR="00256866" w:rsidRPr="003400D8">
              <w:rPr>
                <w:rFonts w:eastAsia="TimesNewRomanPSMT"/>
                <w:color w:val="auto"/>
              </w:rPr>
              <w:t>.</w:t>
            </w:r>
          </w:p>
        </w:tc>
      </w:tr>
      <w:tr w:rsidR="00E9132C" w:rsidRPr="003400D8" w14:paraId="002A9CDE"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543FE6FF" w14:textId="4B142BF6" w:rsidR="00E9132C" w:rsidRPr="003400D8" w:rsidRDefault="00E9132C" w:rsidP="006638DE">
            <w:pPr>
              <w:snapToGrid w:val="0"/>
              <w:jc w:val="center"/>
              <w:rPr>
                <w:rFonts w:eastAsia="TimesNewRomanPSMT"/>
                <w:lang w:val="en-US"/>
              </w:rPr>
            </w:pPr>
          </w:p>
        </w:tc>
        <w:tc>
          <w:tcPr>
            <w:tcW w:w="6119" w:type="dxa"/>
            <w:tcBorders>
              <w:top w:val="single" w:sz="4" w:space="0" w:color="000000"/>
              <w:left w:val="single" w:sz="4" w:space="0" w:color="000000"/>
              <w:bottom w:val="single" w:sz="4" w:space="0" w:color="000000"/>
            </w:tcBorders>
            <w:shd w:val="clear" w:color="auto" w:fill="auto"/>
          </w:tcPr>
          <w:p w14:paraId="328DB9C0" w14:textId="0D4F4439" w:rsidR="00E9132C" w:rsidRPr="003400D8" w:rsidRDefault="000F5E81" w:rsidP="00271C78">
            <w:pPr>
              <w:snapToGrid w:val="0"/>
              <w:jc w:val="both"/>
              <w:rPr>
                <w:rFonts w:eastAsia="TimesNewRomanPSMT"/>
                <w:bCs/>
                <w:iCs/>
                <w:color w:val="auto"/>
                <w:lang w:val="sr-Cyrl-RS"/>
              </w:rPr>
            </w:pPr>
            <w:r w:rsidRPr="003400D8">
              <w:rPr>
                <w:rFonts w:eastAsia="Calibri-Bold"/>
                <w:bCs/>
                <w:iCs/>
                <w:lang w:val="sr-Cyrl-RS" w:eastAsia="sr-Cyrl-RS"/>
              </w:rPr>
              <w:t xml:space="preserve">Образац изјаве о обиласку локације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021BD0EC" w14:textId="2F389335" w:rsidR="00E9132C" w:rsidRPr="003400D8" w:rsidRDefault="003400D8" w:rsidP="00271C78">
            <w:pPr>
              <w:snapToGrid w:val="0"/>
              <w:jc w:val="center"/>
              <w:rPr>
                <w:rFonts w:eastAsia="TimesNewRomanPSMT"/>
                <w:color w:val="auto"/>
                <w:lang w:val="sr-Cyrl-RS"/>
              </w:rPr>
            </w:pPr>
            <w:r>
              <w:rPr>
                <w:rFonts w:eastAsia="TimesNewRomanPSMT"/>
                <w:color w:val="auto"/>
                <w:lang w:val="sr-Cyrl-RS"/>
              </w:rPr>
              <w:t>96.</w:t>
            </w:r>
          </w:p>
        </w:tc>
      </w:tr>
      <w:tr w:rsidR="004604F7" w:rsidRPr="003400D8" w14:paraId="725BCB82"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7256412E" w14:textId="7FB607D2" w:rsidR="004604F7" w:rsidRPr="003400D8" w:rsidRDefault="00B01591" w:rsidP="006638DE">
            <w:pPr>
              <w:snapToGrid w:val="0"/>
              <w:jc w:val="center"/>
              <w:rPr>
                <w:rFonts w:eastAsia="TimesNewRomanPSMT"/>
                <w:lang w:val="sr-Latn-RS"/>
              </w:rPr>
            </w:pPr>
            <w:r w:rsidRPr="003400D8">
              <w:rPr>
                <w:rFonts w:eastAsia="TimesNewRomanPSMT"/>
                <w:lang w:val="sr-Latn-RS"/>
              </w:rPr>
              <w:t>VIII</w:t>
            </w:r>
          </w:p>
        </w:tc>
        <w:tc>
          <w:tcPr>
            <w:tcW w:w="6119" w:type="dxa"/>
            <w:tcBorders>
              <w:top w:val="single" w:sz="4" w:space="0" w:color="000000"/>
              <w:left w:val="single" w:sz="4" w:space="0" w:color="000000"/>
              <w:bottom w:val="single" w:sz="4" w:space="0" w:color="000000"/>
            </w:tcBorders>
            <w:shd w:val="clear" w:color="auto" w:fill="auto"/>
          </w:tcPr>
          <w:p w14:paraId="720F76F9" w14:textId="51F5676A" w:rsidR="004604F7" w:rsidRPr="003400D8" w:rsidRDefault="004604F7" w:rsidP="00271C78">
            <w:pPr>
              <w:snapToGrid w:val="0"/>
              <w:jc w:val="both"/>
              <w:rPr>
                <w:rFonts w:eastAsia="TimesNewRomanPSMT"/>
                <w:color w:val="auto"/>
                <w:lang w:val="sr-Latn-RS"/>
              </w:rPr>
            </w:pPr>
            <w:r w:rsidRPr="003400D8">
              <w:rPr>
                <w:rFonts w:eastAsia="TimesNewRomanPSMT"/>
                <w:color w:val="auto"/>
                <w:lang w:val="sr-Cyrl-RS"/>
              </w:rPr>
              <w:t xml:space="preserve">Модел уговора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565412A3" w14:textId="7C68415D" w:rsidR="004604F7" w:rsidRPr="003400D8" w:rsidRDefault="003400D8" w:rsidP="00271C78">
            <w:pPr>
              <w:snapToGrid w:val="0"/>
              <w:jc w:val="center"/>
              <w:rPr>
                <w:rFonts w:eastAsia="TimesNewRomanPSMT"/>
                <w:color w:val="auto"/>
              </w:rPr>
            </w:pPr>
            <w:r>
              <w:rPr>
                <w:rFonts w:eastAsia="TimesNewRomanPSMT"/>
                <w:color w:val="auto"/>
                <w:lang w:val="sr-Cyrl-RS"/>
              </w:rPr>
              <w:t>97</w:t>
            </w:r>
            <w:r w:rsidR="00256866" w:rsidRPr="003400D8">
              <w:rPr>
                <w:rFonts w:eastAsia="TimesNewRomanPSMT"/>
                <w:color w:val="auto"/>
              </w:rPr>
              <w:t>.</w:t>
            </w:r>
          </w:p>
        </w:tc>
      </w:tr>
      <w:tr w:rsidR="004604F7" w:rsidRPr="003400D8" w14:paraId="50B6DE4A" w14:textId="77777777" w:rsidTr="00271C78">
        <w:trPr>
          <w:trHeight w:val="413"/>
        </w:trPr>
        <w:tc>
          <w:tcPr>
            <w:tcW w:w="1563" w:type="dxa"/>
            <w:tcBorders>
              <w:top w:val="single" w:sz="4" w:space="0" w:color="000000"/>
              <w:left w:val="single" w:sz="4" w:space="0" w:color="000000"/>
              <w:bottom w:val="single" w:sz="4" w:space="0" w:color="000000"/>
            </w:tcBorders>
            <w:shd w:val="clear" w:color="auto" w:fill="auto"/>
          </w:tcPr>
          <w:p w14:paraId="51238067" w14:textId="0B0B101D" w:rsidR="004604F7" w:rsidRPr="003400D8" w:rsidRDefault="00B01591" w:rsidP="006638DE">
            <w:pPr>
              <w:snapToGrid w:val="0"/>
              <w:jc w:val="center"/>
              <w:rPr>
                <w:rFonts w:eastAsia="TimesNewRomanPSMT"/>
                <w:lang w:val="en-US"/>
              </w:rPr>
            </w:pPr>
            <w:r w:rsidRPr="003400D8">
              <w:rPr>
                <w:rFonts w:eastAsia="TimesNewRomanPSMT"/>
                <w:lang w:val="en-US"/>
              </w:rPr>
              <w:t>I</w:t>
            </w:r>
            <w:r w:rsidR="004604F7" w:rsidRPr="003400D8">
              <w:rPr>
                <w:rFonts w:eastAsia="TimesNewRomanPSMT"/>
                <w:lang w:val="en-US"/>
              </w:rPr>
              <w:t>X</w:t>
            </w:r>
          </w:p>
        </w:tc>
        <w:tc>
          <w:tcPr>
            <w:tcW w:w="6119" w:type="dxa"/>
            <w:tcBorders>
              <w:top w:val="single" w:sz="4" w:space="0" w:color="000000"/>
              <w:left w:val="single" w:sz="4" w:space="0" w:color="000000"/>
              <w:bottom w:val="single" w:sz="4" w:space="0" w:color="000000"/>
            </w:tcBorders>
            <w:shd w:val="clear" w:color="auto" w:fill="auto"/>
          </w:tcPr>
          <w:p w14:paraId="5A01CFB3" w14:textId="41604DAC" w:rsidR="004604F7" w:rsidRPr="003400D8" w:rsidRDefault="004604F7" w:rsidP="00271C78">
            <w:pPr>
              <w:snapToGrid w:val="0"/>
              <w:jc w:val="both"/>
              <w:rPr>
                <w:rFonts w:eastAsia="TimesNewRomanPSMT"/>
                <w:color w:val="auto"/>
              </w:rPr>
            </w:pPr>
            <w:r w:rsidRPr="003400D8">
              <w:rPr>
                <w:rFonts w:eastAsia="TimesNewRomanPSMT"/>
                <w:color w:val="auto"/>
                <w:lang w:val="sr-Cyrl-RS"/>
              </w:rPr>
              <w:t>У</w:t>
            </w:r>
            <w:r w:rsidRPr="003400D8">
              <w:rPr>
                <w:rFonts w:eastAsia="TimesNewRomanPSMT"/>
                <w:color w:val="auto"/>
              </w:rPr>
              <w:t>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1289EF88" w14:textId="08A4AC85" w:rsidR="004604F7" w:rsidRPr="003400D8" w:rsidRDefault="003400D8" w:rsidP="00271C78">
            <w:pPr>
              <w:snapToGrid w:val="0"/>
              <w:jc w:val="center"/>
              <w:rPr>
                <w:rFonts w:eastAsia="TimesNewRomanPSMT"/>
                <w:color w:val="auto"/>
              </w:rPr>
            </w:pPr>
            <w:r>
              <w:rPr>
                <w:rFonts w:eastAsia="TimesNewRomanPSMT"/>
                <w:color w:val="auto"/>
                <w:lang w:val="sr-Cyrl-RS"/>
              </w:rPr>
              <w:t>103</w:t>
            </w:r>
            <w:r w:rsidR="00256866" w:rsidRPr="003400D8">
              <w:rPr>
                <w:rFonts w:eastAsia="TimesNewRomanPSMT"/>
                <w:color w:val="auto"/>
              </w:rPr>
              <w:t>.</w:t>
            </w:r>
          </w:p>
        </w:tc>
      </w:tr>
    </w:tbl>
    <w:p w14:paraId="7B989E21" w14:textId="4CE85BB1" w:rsidR="008E0E47" w:rsidRDefault="008E0E47" w:rsidP="006638DE">
      <w:pPr>
        <w:suppressAutoHyphens w:val="0"/>
        <w:spacing w:line="240" w:lineRule="auto"/>
        <w:jc w:val="both"/>
        <w:rPr>
          <w:rFonts w:eastAsia="Times New Roman"/>
          <w:color w:val="auto"/>
          <w:kern w:val="0"/>
          <w:lang w:eastAsia="en-US"/>
        </w:rPr>
      </w:pPr>
      <w:r w:rsidRPr="003400D8">
        <w:rPr>
          <w:rFonts w:eastAsia="Times New Roman"/>
          <w:color w:val="auto"/>
          <w:kern w:val="0"/>
          <w:lang w:eastAsia="en-US"/>
        </w:rPr>
        <w:t>Конкурсна документација има укупно</w:t>
      </w:r>
      <w:r w:rsidR="00440930" w:rsidRPr="003400D8">
        <w:rPr>
          <w:rFonts w:eastAsia="Times New Roman"/>
          <w:color w:val="auto"/>
          <w:kern w:val="0"/>
          <w:lang w:eastAsia="en-US"/>
        </w:rPr>
        <w:t xml:space="preserve"> </w:t>
      </w:r>
      <w:r w:rsidR="0017329F" w:rsidRPr="003400D8">
        <w:rPr>
          <w:rFonts w:eastAsia="Times New Roman"/>
          <w:color w:val="auto"/>
          <w:kern w:val="0"/>
          <w:lang w:eastAsia="en-US"/>
        </w:rPr>
        <w:t>11</w:t>
      </w:r>
      <w:r w:rsidR="003400D8" w:rsidRPr="003400D8">
        <w:rPr>
          <w:rFonts w:eastAsia="Times New Roman"/>
          <w:color w:val="auto"/>
          <w:kern w:val="0"/>
          <w:lang w:val="sr-Cyrl-RS" w:eastAsia="en-US"/>
        </w:rPr>
        <w:t>3</w:t>
      </w:r>
      <w:r w:rsidR="00543475" w:rsidRPr="003400D8">
        <w:rPr>
          <w:rFonts w:eastAsia="Times New Roman"/>
          <w:color w:val="auto"/>
          <w:kern w:val="0"/>
          <w:lang w:eastAsia="en-US"/>
        </w:rPr>
        <w:t xml:space="preserve"> </w:t>
      </w:r>
      <w:r w:rsidRPr="003400D8">
        <w:rPr>
          <w:rFonts w:eastAsia="Times New Roman"/>
          <w:color w:val="auto"/>
          <w:kern w:val="0"/>
          <w:lang w:eastAsia="en-US"/>
        </w:rPr>
        <w:t>стран</w:t>
      </w:r>
      <w:permStart w:id="114653081" w:edGrp="everyone"/>
      <w:r w:rsidR="0017329F" w:rsidRPr="003400D8">
        <w:rPr>
          <w:rFonts w:eastAsia="Times New Roman"/>
          <w:color w:val="auto"/>
          <w:kern w:val="0"/>
          <w:lang w:val="sr-Latn-RS" w:eastAsia="en-US"/>
        </w:rPr>
        <w:t>a</w:t>
      </w:r>
      <w:r w:rsidR="006638DE" w:rsidRPr="003400D8">
        <w:rPr>
          <w:rFonts w:eastAsia="Times New Roman"/>
          <w:color w:val="auto"/>
          <w:kern w:val="0"/>
          <w:lang w:eastAsia="en-US"/>
        </w:rPr>
        <w:t>.</w:t>
      </w:r>
    </w:p>
    <w:p w14:paraId="23F43C9F" w14:textId="7C3E26E3" w:rsidR="004F11A3" w:rsidRDefault="004F11A3" w:rsidP="006638DE">
      <w:pPr>
        <w:suppressAutoHyphens w:val="0"/>
        <w:spacing w:line="240" w:lineRule="auto"/>
        <w:jc w:val="both"/>
        <w:rPr>
          <w:rFonts w:eastAsia="Times New Roman"/>
          <w:color w:val="auto"/>
          <w:kern w:val="0"/>
          <w:lang w:eastAsia="en-US"/>
        </w:rPr>
      </w:pPr>
    </w:p>
    <w:p w14:paraId="7766CF24" w14:textId="0BB61749" w:rsidR="00452F87" w:rsidRDefault="00452F87" w:rsidP="006638DE">
      <w:pPr>
        <w:suppressAutoHyphens w:val="0"/>
        <w:spacing w:line="240" w:lineRule="auto"/>
        <w:jc w:val="both"/>
        <w:rPr>
          <w:rFonts w:eastAsia="Times New Roman"/>
          <w:color w:val="auto"/>
          <w:kern w:val="0"/>
          <w:lang w:eastAsia="en-US"/>
        </w:rPr>
      </w:pPr>
    </w:p>
    <w:p w14:paraId="63A7F8D9" w14:textId="77777777" w:rsidR="00452F87" w:rsidRDefault="00452F87" w:rsidP="006638DE">
      <w:pPr>
        <w:suppressAutoHyphens w:val="0"/>
        <w:spacing w:line="240" w:lineRule="auto"/>
        <w:jc w:val="both"/>
        <w:rPr>
          <w:rFonts w:eastAsia="Times New Roman"/>
          <w:color w:val="auto"/>
          <w:kern w:val="0"/>
          <w:lang w:eastAsia="en-US"/>
        </w:rPr>
      </w:pPr>
    </w:p>
    <w:permEnd w:id="114653081"/>
    <w:p w14:paraId="30FF71E5" w14:textId="77777777" w:rsidR="00221C6F" w:rsidRPr="00E15DCC" w:rsidRDefault="00221C6F">
      <w:pPr>
        <w:shd w:val="clear" w:color="auto" w:fill="C6D9F1"/>
        <w:jc w:val="center"/>
        <w:rPr>
          <w:b/>
          <w:bCs/>
          <w:i/>
          <w:iCs/>
        </w:rPr>
      </w:pPr>
      <w:r w:rsidRPr="00E15DCC">
        <w:rPr>
          <w:b/>
          <w:bCs/>
          <w:i/>
          <w:iCs/>
        </w:rPr>
        <w:t>I  ОПШТИ ПОДАЦИ О ЈАВНОЈ НАБАВЦИ</w:t>
      </w:r>
    </w:p>
    <w:p w14:paraId="52C127FF" w14:textId="77777777" w:rsidR="00221C6F" w:rsidRPr="00E15DCC" w:rsidRDefault="00221C6F">
      <w:pPr>
        <w:jc w:val="both"/>
        <w:rPr>
          <w:b/>
          <w:bCs/>
          <w:i/>
          <w:iCs/>
        </w:rPr>
      </w:pPr>
    </w:p>
    <w:p w14:paraId="57283841" w14:textId="77777777" w:rsidR="00221C6F" w:rsidRDefault="00221C6F">
      <w:pPr>
        <w:jc w:val="both"/>
      </w:pPr>
    </w:p>
    <w:p w14:paraId="3D02EE8E" w14:textId="77777777" w:rsidR="005976B8" w:rsidRDefault="005976B8" w:rsidP="00114939">
      <w:pPr>
        <w:pStyle w:val="nabrajanjebold"/>
        <w:numPr>
          <w:ilvl w:val="0"/>
          <w:numId w:val="19"/>
        </w:numPr>
        <w:ind w:left="1070"/>
      </w:pPr>
      <w:r>
        <w:t>Подаци о наручиоцу:</w:t>
      </w:r>
    </w:p>
    <w:p w14:paraId="3486885E" w14:textId="77777777" w:rsidR="005976B8" w:rsidRDefault="005976B8" w:rsidP="005976B8">
      <w:pPr>
        <w:autoSpaceDE w:val="0"/>
        <w:autoSpaceDN w:val="0"/>
        <w:adjustRightInd w:val="0"/>
        <w:ind w:left="420"/>
        <w:rPr>
          <w:rFonts w:eastAsia="Calibri-Bold"/>
          <w:bCs/>
        </w:rPr>
      </w:pPr>
      <w:r>
        <w:rPr>
          <w:rFonts w:eastAsia="Calibri-Bold"/>
          <w:bCs/>
        </w:rPr>
        <w:t>Назив наручиоца:</w:t>
      </w:r>
      <w:bookmarkStart w:id="7" w:name="Text10"/>
      <w:r>
        <w:rPr>
          <w:rFonts w:eastAsia="Calibri-Bold"/>
          <w:bCs/>
        </w:rPr>
        <w:t xml:space="preserve"> </w:t>
      </w:r>
      <w:r>
        <w:rPr>
          <w:rFonts w:eastAsia="Calibri-Bold"/>
          <w:bCs/>
          <w:lang w:val="en-US"/>
        </w:rPr>
        <w:t>Ka</w:t>
      </w:r>
      <w:r>
        <w:rPr>
          <w:rFonts w:eastAsia="Calibri-Bold"/>
          <w:bCs/>
        </w:rPr>
        <w:t>нцеларија за управљање јавним улаг</w:t>
      </w:r>
      <w:r w:rsidR="00507D29">
        <w:rPr>
          <w:rFonts w:eastAsia="Calibri-Bold"/>
          <w:bCs/>
        </w:rPr>
        <w:t>aњима</w:t>
      </w:r>
      <w:r>
        <w:rPr>
          <w:rFonts w:eastAsia="Calibri-Bold"/>
          <w:bCs/>
        </w:rPr>
        <w:t xml:space="preserve">      </w:t>
      </w:r>
      <w:bookmarkEnd w:id="7"/>
    </w:p>
    <w:p w14:paraId="282A3C44" w14:textId="77777777" w:rsidR="005976B8" w:rsidRDefault="005976B8" w:rsidP="005976B8">
      <w:pPr>
        <w:autoSpaceDE w:val="0"/>
        <w:autoSpaceDN w:val="0"/>
        <w:adjustRightInd w:val="0"/>
        <w:ind w:firstLine="420"/>
        <w:rPr>
          <w:rFonts w:eastAsia="Times New Roman"/>
        </w:rPr>
      </w:pPr>
      <w:r>
        <w:rPr>
          <w:rFonts w:eastAsia="Calibri-Bold"/>
          <w:bCs/>
        </w:rPr>
        <w:t>Адреса наручиоца:</w:t>
      </w:r>
      <w:r w:rsidR="003153A5">
        <w:rPr>
          <w:rFonts w:eastAsia="Calibri-Bold"/>
          <w:bCs/>
        </w:rPr>
        <w:t xml:space="preserve"> Београд, Немањина број 11</w:t>
      </w:r>
      <w:r>
        <w:rPr>
          <w:rFonts w:eastAsia="Calibri-Bold"/>
          <w:bCs/>
        </w:rPr>
        <w:t xml:space="preserve">      </w:t>
      </w:r>
    </w:p>
    <w:p w14:paraId="7756C66E" w14:textId="77777777" w:rsidR="005976B8" w:rsidRPr="000C4C5A" w:rsidRDefault="005976B8" w:rsidP="00AE6B52">
      <w:pPr>
        <w:pStyle w:val="NoSpacing"/>
        <w:ind w:firstLine="420"/>
        <w:rPr>
          <w:lang w:val="sr-Latn-CS"/>
        </w:rPr>
      </w:pPr>
      <w:r w:rsidRPr="000C4C5A">
        <w:rPr>
          <w:rFonts w:ascii="Times New Roman" w:eastAsia="Calibri-Bold" w:hAnsi="Times New Roman" w:cs="Times New Roman"/>
          <w:bCs/>
          <w:color w:val="000000"/>
          <w:sz w:val="24"/>
          <w:szCs w:val="24"/>
          <w:lang w:val="sr-Latn-CS"/>
        </w:rPr>
        <w:t xml:space="preserve">Матични број : </w:t>
      </w:r>
      <w:r w:rsidR="00AE6B52" w:rsidRPr="000C4C5A">
        <w:rPr>
          <w:rFonts w:ascii="Times New Roman" w:eastAsia="Calibri-Bold" w:hAnsi="Times New Roman" w:cs="Times New Roman"/>
          <w:bCs/>
          <w:sz w:val="24"/>
          <w:szCs w:val="24"/>
          <w:lang w:val="sr-Latn-CS"/>
        </w:rPr>
        <w:t>07020171</w:t>
      </w:r>
      <w:r w:rsidRPr="000C4C5A">
        <w:rPr>
          <w:rFonts w:eastAsia="Calibri-Bold"/>
          <w:bCs/>
          <w:lang w:val="sr-Latn-CS"/>
        </w:rPr>
        <w:t xml:space="preserve">      </w:t>
      </w:r>
    </w:p>
    <w:p w14:paraId="57075FF9" w14:textId="77777777" w:rsidR="005976B8" w:rsidRPr="000C4C5A" w:rsidRDefault="005976B8" w:rsidP="00AE6B52">
      <w:pPr>
        <w:pStyle w:val="NoSpacing"/>
        <w:ind w:firstLine="420"/>
        <w:rPr>
          <w:lang w:val="sr-Latn-CS"/>
        </w:rPr>
      </w:pPr>
      <w:r w:rsidRPr="000C4C5A">
        <w:rPr>
          <w:rFonts w:ascii="Times New Roman" w:eastAsia="Calibri-Bold" w:hAnsi="Times New Roman" w:cs="Times New Roman"/>
          <w:bCs/>
          <w:color w:val="000000"/>
          <w:sz w:val="24"/>
          <w:szCs w:val="24"/>
          <w:lang w:val="sr-Latn-CS"/>
        </w:rPr>
        <w:t>ПИБ:</w:t>
      </w:r>
      <w:r w:rsidR="00AE6B52" w:rsidRPr="000C4C5A">
        <w:rPr>
          <w:rFonts w:ascii="Times New Roman" w:eastAsia="Calibri-Bold" w:hAnsi="Times New Roman" w:cs="Times New Roman"/>
          <w:bCs/>
          <w:color w:val="000000"/>
          <w:sz w:val="24"/>
          <w:szCs w:val="24"/>
          <w:lang w:val="sr-Latn-CS"/>
        </w:rPr>
        <w:t xml:space="preserve"> 109311023</w:t>
      </w:r>
      <w:r w:rsidRPr="000C4C5A">
        <w:rPr>
          <w:rFonts w:eastAsia="Calibri-Bold"/>
          <w:bCs/>
          <w:lang w:val="sr-Latn-CS"/>
        </w:rPr>
        <w:t xml:space="preserve">       </w:t>
      </w:r>
    </w:p>
    <w:p w14:paraId="50F9B098" w14:textId="77777777" w:rsidR="005976B8" w:rsidRDefault="005976B8" w:rsidP="005976B8">
      <w:pPr>
        <w:autoSpaceDE w:val="0"/>
        <w:autoSpaceDN w:val="0"/>
        <w:adjustRightInd w:val="0"/>
        <w:ind w:firstLine="420"/>
        <w:rPr>
          <w:color w:val="auto"/>
        </w:rPr>
      </w:pPr>
      <w:r>
        <w:rPr>
          <w:rFonts w:eastAsia="Calibri-Bold"/>
          <w:bCs/>
        </w:rPr>
        <w:t>Шифра делатности:</w:t>
      </w:r>
      <w:r w:rsidR="006638DE">
        <w:rPr>
          <w:rFonts w:eastAsia="Calibri-Bold"/>
          <w:bCs/>
        </w:rPr>
        <w:t xml:space="preserve"> </w:t>
      </w:r>
      <w:r w:rsidR="00507D29">
        <w:rPr>
          <w:rFonts w:eastAsia="Calibri-Bold"/>
          <w:bCs/>
        </w:rPr>
        <w:t>8411</w:t>
      </w:r>
      <w:r>
        <w:rPr>
          <w:rFonts w:eastAsia="Calibri-Bold"/>
          <w:bCs/>
        </w:rPr>
        <w:t xml:space="preserve">       </w:t>
      </w:r>
    </w:p>
    <w:p w14:paraId="15F88898" w14:textId="6382F18C" w:rsidR="005976B8" w:rsidRPr="006638DE" w:rsidRDefault="006638DE" w:rsidP="006638DE">
      <w:pPr>
        <w:autoSpaceDE w:val="0"/>
        <w:autoSpaceDN w:val="0"/>
        <w:adjustRightInd w:val="0"/>
        <w:ind w:firstLine="420"/>
        <w:rPr>
          <w:rFonts w:eastAsia="Calibri-Bold"/>
          <w:bCs/>
        </w:rPr>
      </w:pPr>
      <w:r>
        <w:rPr>
          <w:rFonts w:eastAsia="Calibri-Bold"/>
          <w:bCs/>
        </w:rPr>
        <w:t xml:space="preserve">Интернет страница наручиоца: </w:t>
      </w:r>
      <w:r w:rsidR="00345FE7">
        <w:rPr>
          <w:rFonts w:eastAsia="Calibri-Bold"/>
          <w:bCs/>
        </w:rPr>
        <w:t>www.</w:t>
      </w:r>
      <w:r>
        <w:rPr>
          <w:rFonts w:eastAsia="Calibri-Bold"/>
          <w:bCs/>
        </w:rPr>
        <w:t>obnova.gov.rs</w:t>
      </w:r>
      <w:r w:rsidR="005976B8">
        <w:rPr>
          <w:rFonts w:eastAsia="Calibri-Bold"/>
          <w:bCs/>
        </w:rPr>
        <w:t xml:space="preserve">  </w:t>
      </w:r>
    </w:p>
    <w:p w14:paraId="7A9CECBB" w14:textId="77777777" w:rsidR="005976B8" w:rsidRDefault="006638DE" w:rsidP="006638DE">
      <w:pPr>
        <w:autoSpaceDE w:val="0"/>
        <w:autoSpaceDN w:val="0"/>
        <w:adjustRightInd w:val="0"/>
        <w:ind w:firstLine="420"/>
        <w:rPr>
          <w:rFonts w:eastAsia="Calibri-Bold"/>
          <w:bCs/>
        </w:rPr>
      </w:pPr>
      <w:r>
        <w:rPr>
          <w:rFonts w:eastAsia="Calibri-Bold"/>
          <w:bCs/>
        </w:rPr>
        <w:t>Врста наручиоца: Државни орган</w:t>
      </w:r>
      <w:r w:rsidR="005976B8">
        <w:rPr>
          <w:rFonts w:eastAsia="Calibri-Bold"/>
          <w:bCs/>
        </w:rPr>
        <w:t xml:space="preserve">   </w:t>
      </w:r>
    </w:p>
    <w:p w14:paraId="7132C701" w14:textId="77777777" w:rsidR="005976B8" w:rsidRDefault="005976B8" w:rsidP="005976B8">
      <w:pPr>
        <w:autoSpaceDE w:val="0"/>
        <w:autoSpaceDN w:val="0"/>
        <w:adjustRightInd w:val="0"/>
        <w:ind w:firstLine="420"/>
        <w:rPr>
          <w:rFonts w:eastAsia="Calibri-Bold"/>
          <w:bCs/>
        </w:rPr>
      </w:pPr>
    </w:p>
    <w:p w14:paraId="440961FB" w14:textId="77777777" w:rsidR="005976B8" w:rsidRDefault="005976B8" w:rsidP="00114939">
      <w:pPr>
        <w:pStyle w:val="nabrajanjebold"/>
        <w:numPr>
          <w:ilvl w:val="0"/>
          <w:numId w:val="19"/>
        </w:numPr>
        <w:ind w:left="1070"/>
      </w:pPr>
      <w:r>
        <w:t>Врста поступка јавне набавке</w:t>
      </w:r>
    </w:p>
    <w:p w14:paraId="3700B453" w14:textId="269226CF" w:rsidR="005976B8" w:rsidRDefault="005976B8" w:rsidP="00093F7D">
      <w:pPr>
        <w:autoSpaceDE w:val="0"/>
        <w:autoSpaceDN w:val="0"/>
        <w:adjustRightInd w:val="0"/>
        <w:ind w:left="420"/>
        <w:jc w:val="both"/>
      </w:pPr>
      <w:r>
        <w:t xml:space="preserve">Предметна јавна набавка се спроводи у </w:t>
      </w:r>
      <w:r w:rsidR="002936BA">
        <w:rPr>
          <w:lang w:val="sr-Cyrl-RS"/>
        </w:rPr>
        <w:t xml:space="preserve">отвореном поступку јавне набавке </w:t>
      </w:r>
      <w:r>
        <w:t>у складу са одредбама Закона и подзаконским актима којима се уређују јавне набавке</w:t>
      </w:r>
      <w:r w:rsidR="00B87E9E">
        <w:t>.</w:t>
      </w:r>
    </w:p>
    <w:p w14:paraId="31129B56" w14:textId="77777777" w:rsidR="005976B8" w:rsidRDefault="005976B8" w:rsidP="005976B8">
      <w:pPr>
        <w:autoSpaceDE w:val="0"/>
        <w:autoSpaceDN w:val="0"/>
        <w:adjustRightInd w:val="0"/>
      </w:pPr>
    </w:p>
    <w:p w14:paraId="31DDFB26" w14:textId="77777777" w:rsidR="005976B8" w:rsidRDefault="005976B8" w:rsidP="00114939">
      <w:pPr>
        <w:pStyle w:val="nabrajanjebold"/>
        <w:numPr>
          <w:ilvl w:val="0"/>
          <w:numId w:val="19"/>
        </w:numPr>
        <w:ind w:left="1070"/>
      </w:pPr>
      <w:r>
        <w:t xml:space="preserve"> Врста предмета јавне набавке</w:t>
      </w:r>
    </w:p>
    <w:p w14:paraId="7E990F12" w14:textId="09B0F844" w:rsidR="005976B8" w:rsidRDefault="00093F7D" w:rsidP="005D3B6F">
      <w:pPr>
        <w:jc w:val="both"/>
        <w:rPr>
          <w:lang w:val="sr-Cyrl-RS"/>
        </w:rPr>
      </w:pPr>
      <w:r>
        <w:t xml:space="preserve">    </w:t>
      </w:r>
      <w:r w:rsidR="00DC0D47">
        <w:tab/>
      </w:r>
      <w:r w:rsidR="005976B8">
        <w:t xml:space="preserve">Предмет јавне набавке </w:t>
      </w:r>
      <w:r w:rsidR="005976B8" w:rsidRPr="006E5C4C">
        <w:t>бр</w:t>
      </w:r>
      <w:r w:rsidR="005976B8" w:rsidRPr="00B7012E">
        <w:t>.</w:t>
      </w:r>
      <w:r w:rsidR="006E5C4C" w:rsidRPr="00B7012E">
        <w:t xml:space="preserve"> </w:t>
      </w:r>
      <w:r w:rsidR="003153A5" w:rsidRPr="00B7012E">
        <w:t>ЈН</w:t>
      </w:r>
      <w:r w:rsidR="00B7012E" w:rsidRPr="00B7012E">
        <w:rPr>
          <w:lang w:val="sr-Cyrl-RS"/>
        </w:rPr>
        <w:t>ОП</w:t>
      </w:r>
      <w:r w:rsidR="003153A5" w:rsidRPr="00B7012E">
        <w:t>/</w:t>
      </w:r>
      <w:r w:rsidR="00B7012E" w:rsidRPr="00B7012E">
        <w:rPr>
          <w:lang w:val="sr-Cyrl-RS"/>
        </w:rPr>
        <w:t>3</w:t>
      </w:r>
      <w:r w:rsidR="003153A5" w:rsidRPr="00B7012E">
        <w:t>-201</w:t>
      </w:r>
      <w:r w:rsidR="00335EBA" w:rsidRPr="00B7012E">
        <w:t>9</w:t>
      </w:r>
      <w:r w:rsidR="003153A5" w:rsidRPr="00B7012E">
        <w:t>/ИП</w:t>
      </w:r>
      <w:r w:rsidR="005976B8" w:rsidRPr="00B7012E">
        <w:t xml:space="preserve"> </w:t>
      </w:r>
      <w:r w:rsidR="00BF7EDD" w:rsidRPr="00B7012E">
        <w:t>су</w:t>
      </w:r>
      <w:r w:rsidR="005976B8" w:rsidRPr="00B7012E">
        <w:t xml:space="preserve"> </w:t>
      </w:r>
      <w:bookmarkStart w:id="8" w:name="_Hlk18900045"/>
      <w:r w:rsidR="003153A5" w:rsidRPr="00B7012E">
        <w:t>услуге</w:t>
      </w:r>
      <w:r w:rsidR="00F4447B" w:rsidRPr="00B7012E">
        <w:rPr>
          <w:lang w:val="sr-Cyrl-RS"/>
        </w:rPr>
        <w:t xml:space="preserve"> </w:t>
      </w:r>
      <w:r w:rsidR="005D3B6F" w:rsidRPr="00B7012E">
        <w:t>израде пројектно техничке документације за извођење радова на објекту Клинике за</w:t>
      </w:r>
      <w:r w:rsidR="005D3B6F" w:rsidRPr="005D3B6F">
        <w:t xml:space="preserve"> неурологију и Клинике за психијатрију Клиничког центра Војводине</w:t>
      </w:r>
      <w:r w:rsidR="005D3B6F">
        <w:rPr>
          <w:lang w:val="sr-Cyrl-RS"/>
        </w:rPr>
        <w:t>.</w:t>
      </w:r>
    </w:p>
    <w:bookmarkEnd w:id="8"/>
    <w:p w14:paraId="2F5DAC65" w14:textId="77777777" w:rsidR="005D3B6F" w:rsidRDefault="005D3B6F" w:rsidP="005D3B6F">
      <w:pPr>
        <w:jc w:val="both"/>
        <w:rPr>
          <w:b/>
          <w:bCs/>
          <w:color w:val="auto"/>
        </w:rPr>
      </w:pPr>
    </w:p>
    <w:p w14:paraId="50E4122F" w14:textId="77777777" w:rsidR="005976B8" w:rsidRDefault="005976B8" w:rsidP="00114939">
      <w:pPr>
        <w:pStyle w:val="nabrajanjebold"/>
        <w:numPr>
          <w:ilvl w:val="0"/>
          <w:numId w:val="19"/>
        </w:numPr>
        <w:ind w:left="1070"/>
      </w:pPr>
      <w:r>
        <w:t>Циљ поступка</w:t>
      </w:r>
    </w:p>
    <w:p w14:paraId="589A7D99" w14:textId="77777777" w:rsidR="005976B8" w:rsidRDefault="005976B8" w:rsidP="00093F7D">
      <w:pPr>
        <w:autoSpaceDE w:val="0"/>
        <w:autoSpaceDN w:val="0"/>
        <w:adjustRightInd w:val="0"/>
        <w:ind w:firstLine="708"/>
      </w:pPr>
      <w:r>
        <w:t>Поступак јавне набавке се спроводи ради закључења уговора о јавној набавци.</w:t>
      </w:r>
    </w:p>
    <w:p w14:paraId="39D13F55" w14:textId="77777777" w:rsidR="005976B8" w:rsidRDefault="005976B8" w:rsidP="005976B8">
      <w:pPr>
        <w:autoSpaceDE w:val="0"/>
        <w:autoSpaceDN w:val="0"/>
        <w:adjustRightInd w:val="0"/>
        <w:ind w:firstLine="420"/>
      </w:pPr>
    </w:p>
    <w:p w14:paraId="2B77772C" w14:textId="77777777" w:rsidR="005976B8" w:rsidRDefault="005976B8" w:rsidP="00114939">
      <w:pPr>
        <w:pStyle w:val="nabrajanjebold"/>
        <w:numPr>
          <w:ilvl w:val="0"/>
          <w:numId w:val="19"/>
        </w:numPr>
        <w:ind w:left="1070"/>
      </w:pPr>
      <w:r>
        <w:t>Резервисана јавна набавка</w:t>
      </w:r>
    </w:p>
    <w:p w14:paraId="21239DEA" w14:textId="77777777" w:rsidR="005976B8" w:rsidRDefault="005976B8" w:rsidP="00093F7D">
      <w:pPr>
        <w:autoSpaceDE w:val="0"/>
        <w:autoSpaceDN w:val="0"/>
        <w:adjustRightInd w:val="0"/>
        <w:ind w:left="420" w:firstLine="288"/>
        <w:jc w:val="both"/>
      </w:pPr>
      <w:r>
        <w:t>Наручилац не спроводи резервисану јавну набавку у смислу одредби члана 8. Закона</w:t>
      </w:r>
      <w:r w:rsidR="0087608D">
        <w:t>.</w:t>
      </w:r>
    </w:p>
    <w:p w14:paraId="6E6DE60F" w14:textId="77777777" w:rsidR="005976B8" w:rsidRDefault="005976B8" w:rsidP="005976B8">
      <w:pPr>
        <w:rPr>
          <w:sz w:val="23"/>
          <w:szCs w:val="23"/>
        </w:rPr>
      </w:pPr>
    </w:p>
    <w:p w14:paraId="091FB54E" w14:textId="77777777" w:rsidR="005976B8" w:rsidRDefault="005976B8" w:rsidP="00114939">
      <w:pPr>
        <w:pStyle w:val="nabrajanjebold"/>
        <w:numPr>
          <w:ilvl w:val="0"/>
          <w:numId w:val="19"/>
        </w:numPr>
        <w:ind w:left="1070"/>
        <w:rPr>
          <w:color w:val="000000"/>
        </w:rPr>
      </w:pPr>
      <w:r>
        <w:t>Електронска лицитација</w:t>
      </w:r>
    </w:p>
    <w:p w14:paraId="207B1B86" w14:textId="77777777" w:rsidR="005976B8" w:rsidRDefault="005976B8" w:rsidP="00093F7D">
      <w:pPr>
        <w:ind w:left="420" w:firstLine="288"/>
        <w:rPr>
          <w:color w:val="auto"/>
        </w:rPr>
      </w:pPr>
      <w:r>
        <w:t>Наручилац не спроводи електронску лицитацију у смислу члана 42. Закона.</w:t>
      </w:r>
    </w:p>
    <w:p w14:paraId="2DDBA146" w14:textId="77777777" w:rsidR="005976B8" w:rsidRDefault="005976B8" w:rsidP="005976B8">
      <w:pPr>
        <w:ind w:left="420"/>
        <w:rPr>
          <w:b/>
        </w:rPr>
      </w:pPr>
    </w:p>
    <w:p w14:paraId="5DC6B9BE" w14:textId="77777777" w:rsidR="005976B8" w:rsidRDefault="005976B8" w:rsidP="00114939">
      <w:pPr>
        <w:pStyle w:val="nabrajanjebold"/>
        <w:numPr>
          <w:ilvl w:val="0"/>
          <w:numId w:val="19"/>
        </w:numPr>
        <w:ind w:left="1070"/>
      </w:pPr>
      <w:r>
        <w:t xml:space="preserve"> Лице за контакт или служба</w:t>
      </w:r>
    </w:p>
    <w:p w14:paraId="2BD09A85" w14:textId="641E002C" w:rsidR="005976B8" w:rsidRDefault="005976B8" w:rsidP="005976B8">
      <w:pPr>
        <w:autoSpaceDE w:val="0"/>
        <w:autoSpaceDN w:val="0"/>
        <w:adjustRightInd w:val="0"/>
        <w:ind w:left="420"/>
        <w:rPr>
          <w:i/>
          <w:iCs/>
        </w:rPr>
      </w:pPr>
      <w:r>
        <w:t>Лице за контакт:</w:t>
      </w:r>
      <w:bookmarkStart w:id="9" w:name="Text12"/>
      <w:r w:rsidR="003153A5">
        <w:t xml:space="preserve"> </w:t>
      </w:r>
      <w:bookmarkEnd w:id="9"/>
    </w:p>
    <w:p w14:paraId="7CC4BAC0" w14:textId="6DF9806F" w:rsidR="005976B8" w:rsidRDefault="005976B8" w:rsidP="005976B8">
      <w:pPr>
        <w:autoSpaceDE w:val="0"/>
        <w:autoSpaceDN w:val="0"/>
        <w:adjustRightInd w:val="0"/>
        <w:ind w:left="420"/>
        <w:rPr>
          <w:b/>
          <w:bCs/>
          <w:color w:val="auto"/>
        </w:rPr>
      </w:pPr>
      <w:r>
        <w:t>е-mail адреса</w:t>
      </w:r>
      <w:r w:rsidR="003153A5">
        <w:t xml:space="preserve">: </w:t>
      </w:r>
    </w:p>
    <w:p w14:paraId="223D612C" w14:textId="77777777" w:rsidR="005976B8" w:rsidRDefault="005976B8" w:rsidP="005976B8">
      <w:pPr>
        <w:autoSpaceDE w:val="0"/>
        <w:autoSpaceDN w:val="0"/>
        <w:adjustRightInd w:val="0"/>
        <w:ind w:firstLine="420"/>
        <w:rPr>
          <w:b/>
          <w:bCs/>
        </w:rPr>
      </w:pPr>
    </w:p>
    <w:p w14:paraId="27C58D8F" w14:textId="77777777" w:rsidR="005976B8" w:rsidRDefault="005976B8" w:rsidP="00114939">
      <w:pPr>
        <w:pStyle w:val="nabrajanjebold"/>
        <w:numPr>
          <w:ilvl w:val="0"/>
          <w:numId w:val="19"/>
        </w:numPr>
        <w:ind w:left="1070"/>
      </w:pPr>
      <w:r>
        <w:t>Рок у коме ће наручилац донети одлуку о додели уговора</w:t>
      </w:r>
    </w:p>
    <w:p w14:paraId="60D45FBE" w14:textId="414AF429" w:rsidR="005976B8" w:rsidRDefault="002D2738" w:rsidP="00AE5FA3">
      <w:pPr>
        <w:autoSpaceDE w:val="0"/>
        <w:autoSpaceDN w:val="0"/>
        <w:adjustRightInd w:val="0"/>
        <w:ind w:left="420"/>
        <w:jc w:val="both"/>
        <w:rPr>
          <w:bCs/>
        </w:rPr>
      </w:pPr>
      <w:r w:rsidRPr="002D2738">
        <w:rPr>
          <w:bCs/>
        </w:rPr>
        <w:t xml:space="preserve">Одлуку о додели уговора наручилац ће донети у року од </w:t>
      </w:r>
      <w:r w:rsidR="002936BA">
        <w:rPr>
          <w:bCs/>
          <w:lang w:val="sr-Cyrl-RS"/>
        </w:rPr>
        <w:t>25</w:t>
      </w:r>
      <w:r w:rsidRPr="002D2738">
        <w:rPr>
          <w:bCs/>
        </w:rPr>
        <w:t xml:space="preserve"> (д</w:t>
      </w:r>
      <w:r w:rsidR="002936BA">
        <w:rPr>
          <w:bCs/>
          <w:lang w:val="sr-Cyrl-RS"/>
        </w:rPr>
        <w:t>вадесетпет</w:t>
      </w:r>
      <w:r w:rsidRPr="002D2738">
        <w:rPr>
          <w:bCs/>
        </w:rPr>
        <w:t>) дана од дана отварања понуда.</w:t>
      </w:r>
      <w:r w:rsidR="005976B8">
        <w:rPr>
          <w:bCs/>
        </w:rPr>
        <w:t xml:space="preserve"> </w:t>
      </w:r>
    </w:p>
    <w:p w14:paraId="4E69F016" w14:textId="77777777" w:rsidR="00AE5FA3" w:rsidRPr="00C551FA" w:rsidRDefault="00AE5FA3" w:rsidP="00AE5FA3">
      <w:pPr>
        <w:autoSpaceDE w:val="0"/>
        <w:autoSpaceDN w:val="0"/>
        <w:adjustRightInd w:val="0"/>
        <w:ind w:left="420"/>
        <w:jc w:val="both"/>
        <w:rPr>
          <w:szCs w:val="20"/>
          <w:lang w:eastAsia="en-US"/>
        </w:rPr>
      </w:pPr>
    </w:p>
    <w:p w14:paraId="512C63B1" w14:textId="77777777" w:rsidR="005976B8" w:rsidRDefault="005976B8">
      <w:pPr>
        <w:jc w:val="both"/>
      </w:pPr>
    </w:p>
    <w:p w14:paraId="2EF96620" w14:textId="77777777" w:rsidR="003153A5" w:rsidRDefault="003153A5">
      <w:pPr>
        <w:jc w:val="both"/>
      </w:pPr>
    </w:p>
    <w:p w14:paraId="30CFB7E3" w14:textId="77777777" w:rsidR="003153A5" w:rsidRDefault="003153A5">
      <w:pPr>
        <w:jc w:val="both"/>
      </w:pPr>
    </w:p>
    <w:p w14:paraId="2BCE4646" w14:textId="77777777" w:rsidR="00C668DB" w:rsidRDefault="00C668DB">
      <w:pPr>
        <w:suppressAutoHyphens w:val="0"/>
        <w:spacing w:line="240" w:lineRule="auto"/>
      </w:pPr>
      <w:r>
        <w:br w:type="page"/>
      </w:r>
    </w:p>
    <w:p w14:paraId="501C30E3" w14:textId="77777777" w:rsidR="005976B8" w:rsidRPr="003153A5" w:rsidRDefault="005976B8" w:rsidP="003153A5">
      <w:pPr>
        <w:shd w:val="clear" w:color="auto" w:fill="C6D9F1"/>
        <w:jc w:val="center"/>
        <w:rPr>
          <w:b/>
          <w:bCs/>
          <w:i/>
          <w:iCs/>
        </w:rPr>
      </w:pPr>
      <w:r w:rsidRPr="003153A5">
        <w:rPr>
          <w:b/>
          <w:bCs/>
          <w:i/>
          <w:iCs/>
        </w:rPr>
        <w:lastRenderedPageBreak/>
        <w:t>II. ПОДАЦИ О ПРЕДМЕТУ ЈАВНЕ НАБАВКЕ</w:t>
      </w:r>
    </w:p>
    <w:p w14:paraId="648C569E" w14:textId="77777777" w:rsidR="005976B8" w:rsidRDefault="005976B8">
      <w:pPr>
        <w:jc w:val="both"/>
      </w:pPr>
    </w:p>
    <w:p w14:paraId="76E3E9A6" w14:textId="77777777" w:rsidR="005976B8" w:rsidRPr="00E15DCC" w:rsidRDefault="005976B8">
      <w:pPr>
        <w:jc w:val="both"/>
      </w:pPr>
    </w:p>
    <w:p w14:paraId="208787FB" w14:textId="77777777" w:rsidR="0068724D" w:rsidRDefault="0088400A" w:rsidP="0088400A">
      <w:pPr>
        <w:jc w:val="both"/>
        <w:rPr>
          <w:b/>
          <w:bCs/>
        </w:rPr>
      </w:pPr>
      <w:r>
        <w:rPr>
          <w:b/>
          <w:bCs/>
        </w:rPr>
        <w:t xml:space="preserve">1. </w:t>
      </w:r>
      <w:r w:rsidR="0068724D" w:rsidRPr="00E15DCC">
        <w:rPr>
          <w:b/>
          <w:bCs/>
        </w:rPr>
        <w:t>Предмет јавне набавке</w:t>
      </w:r>
    </w:p>
    <w:p w14:paraId="0A7879A2" w14:textId="77777777" w:rsidR="00FC3C2E" w:rsidRPr="00E15DCC" w:rsidRDefault="00FC3C2E" w:rsidP="00FC3C2E">
      <w:pPr>
        <w:ind w:left="720"/>
        <w:jc w:val="both"/>
      </w:pPr>
    </w:p>
    <w:p w14:paraId="628F41C7" w14:textId="7680452D" w:rsidR="005D3B6F" w:rsidRPr="005D3B6F" w:rsidRDefault="0068724D" w:rsidP="002F7B51">
      <w:pPr>
        <w:ind w:firstLine="708"/>
        <w:jc w:val="both"/>
        <w:rPr>
          <w:lang w:val="sr-Cyrl-RS"/>
        </w:rPr>
      </w:pPr>
      <w:r w:rsidRPr="00E15DCC">
        <w:t xml:space="preserve">Предмет јавне набавке </w:t>
      </w:r>
      <w:r w:rsidRPr="00B90CD6">
        <w:t>бр</w:t>
      </w:r>
      <w:r w:rsidRPr="00B90CD6">
        <w:rPr>
          <w:lang w:val="ru-RU"/>
        </w:rPr>
        <w:t>.</w:t>
      </w:r>
      <w:r w:rsidR="0004543A" w:rsidRPr="00B90CD6">
        <w:rPr>
          <w:rFonts w:eastAsia="TimesNewRomanPSMT"/>
        </w:rPr>
        <w:t xml:space="preserve"> </w:t>
      </w:r>
      <w:r w:rsidR="00B7012E" w:rsidRPr="00B7012E">
        <w:t>ЈН</w:t>
      </w:r>
      <w:r w:rsidR="00B7012E" w:rsidRPr="00B7012E">
        <w:rPr>
          <w:lang w:val="sr-Cyrl-RS"/>
        </w:rPr>
        <w:t>ОП</w:t>
      </w:r>
      <w:r w:rsidR="00B7012E" w:rsidRPr="00B7012E">
        <w:t>/</w:t>
      </w:r>
      <w:r w:rsidR="00B7012E" w:rsidRPr="00B7012E">
        <w:rPr>
          <w:lang w:val="sr-Cyrl-RS"/>
        </w:rPr>
        <w:t>3</w:t>
      </w:r>
      <w:r w:rsidR="00B7012E" w:rsidRPr="00B7012E">
        <w:t xml:space="preserve">-2019/ИП </w:t>
      </w:r>
      <w:r w:rsidRPr="005D3B6F">
        <w:t>су</w:t>
      </w:r>
      <w:r w:rsidR="00936CDB" w:rsidRPr="005D3B6F">
        <w:t xml:space="preserve"> </w:t>
      </w:r>
      <w:r w:rsidR="005D3B6F" w:rsidRPr="005D3B6F">
        <w:rPr>
          <w:lang w:val="sr-Cyrl-RS"/>
        </w:rPr>
        <w:t xml:space="preserve">услуге израде пројектно техничке документације за извођење радова на објекту Клинике за неурологију и Клинике за психијатрију Клиничког центра Војводине </w:t>
      </w:r>
    </w:p>
    <w:p w14:paraId="4ADF0056" w14:textId="7BA7770E" w:rsidR="00FC3C2E" w:rsidRPr="005D3B6F" w:rsidRDefault="008471A2" w:rsidP="002F7B51">
      <w:pPr>
        <w:ind w:firstLine="708"/>
        <w:jc w:val="both"/>
        <w:rPr>
          <w:i/>
          <w:iCs/>
        </w:rPr>
      </w:pPr>
      <w:r w:rsidRPr="005D3B6F">
        <w:rPr>
          <w:lang w:val="sr-Cyrl-RS"/>
        </w:rPr>
        <w:t>.</w:t>
      </w:r>
      <w:r w:rsidR="00DC0D47" w:rsidRPr="005D3B6F">
        <w:t xml:space="preserve"> </w:t>
      </w:r>
    </w:p>
    <w:p w14:paraId="681CBDD4" w14:textId="77777777" w:rsidR="00FC3C2E" w:rsidRDefault="00FC3C2E" w:rsidP="00FC3C2E">
      <w:pPr>
        <w:jc w:val="both"/>
        <w:rPr>
          <w:b/>
          <w:bCs/>
        </w:rPr>
      </w:pPr>
    </w:p>
    <w:p w14:paraId="31AB5F02" w14:textId="77777777" w:rsidR="00936CDB" w:rsidRDefault="00936CDB" w:rsidP="00936CDB">
      <w:pPr>
        <w:rPr>
          <w:b/>
          <w:iCs/>
        </w:rPr>
      </w:pPr>
      <w:r w:rsidRPr="00936CDB">
        <w:rPr>
          <w:b/>
          <w:iCs/>
        </w:rPr>
        <w:t>Назив и ознака из Општег речника набавке</w:t>
      </w:r>
    </w:p>
    <w:p w14:paraId="1668A646" w14:textId="77777777" w:rsidR="001B2403" w:rsidRDefault="001B2403" w:rsidP="00936CDB">
      <w:pPr>
        <w:rPr>
          <w:b/>
          <w:iCs/>
        </w:rPr>
      </w:pPr>
    </w:p>
    <w:p w14:paraId="47BF770A" w14:textId="77777777" w:rsidR="00DC0D47" w:rsidRPr="00D3153F" w:rsidRDefault="00DC0D47" w:rsidP="006B5E92">
      <w:pPr>
        <w:ind w:firstLine="708"/>
        <w:rPr>
          <w:b/>
        </w:rPr>
      </w:pPr>
      <w:r w:rsidRPr="00CE0A20">
        <w:rPr>
          <w:b/>
          <w:lang w:val="sr-Cyrl-CS"/>
        </w:rPr>
        <w:t>7132</w:t>
      </w:r>
      <w:r w:rsidRPr="00CE0A20">
        <w:rPr>
          <w:b/>
        </w:rPr>
        <w:t>0</w:t>
      </w:r>
      <w:r w:rsidRPr="00CE0A20">
        <w:rPr>
          <w:b/>
          <w:lang w:val="sr-Cyrl-CS"/>
        </w:rPr>
        <w:t>000- Услуге техничког пројектовања</w:t>
      </w:r>
    </w:p>
    <w:p w14:paraId="17468989" w14:textId="77777777" w:rsidR="00DC0D47" w:rsidRPr="00E30E95" w:rsidRDefault="00DC0D47" w:rsidP="00DC0D47">
      <w:pPr>
        <w:jc w:val="center"/>
        <w:rPr>
          <w:bCs/>
        </w:rPr>
      </w:pPr>
    </w:p>
    <w:p w14:paraId="08170A84" w14:textId="77777777" w:rsidR="0068724D" w:rsidRPr="00E15DCC" w:rsidRDefault="0068724D" w:rsidP="0068724D">
      <w:pPr>
        <w:jc w:val="both"/>
        <w:rPr>
          <w:b/>
          <w:bCs/>
          <w:lang w:val="sr-Cyrl-CS"/>
        </w:rPr>
      </w:pPr>
      <w:r w:rsidRPr="00E15DCC">
        <w:rPr>
          <w:b/>
          <w:bCs/>
          <w:lang w:val="sr-Cyrl-CS"/>
        </w:rPr>
        <w:t>2.</w:t>
      </w:r>
      <w:r w:rsidRPr="00E15DCC">
        <w:rPr>
          <w:b/>
          <w:bCs/>
          <w:i/>
          <w:iCs/>
          <w:lang w:val="sr-Cyrl-CS"/>
        </w:rPr>
        <w:t xml:space="preserve"> </w:t>
      </w:r>
      <w:r w:rsidRPr="00E15DCC">
        <w:rPr>
          <w:b/>
          <w:bCs/>
          <w:lang w:val="sr-Cyrl-CS"/>
        </w:rPr>
        <w:t>Партије</w:t>
      </w:r>
    </w:p>
    <w:p w14:paraId="76FB10D6" w14:textId="77777777" w:rsidR="00BC6FAD" w:rsidRPr="00E15DCC" w:rsidRDefault="00BC6FAD" w:rsidP="0068724D">
      <w:pPr>
        <w:jc w:val="both"/>
        <w:rPr>
          <w:b/>
          <w:bCs/>
          <w:lang w:val="sr-Cyrl-CS"/>
        </w:rPr>
      </w:pPr>
    </w:p>
    <w:p w14:paraId="18C1EC5D" w14:textId="77777777" w:rsidR="00BC6FAD" w:rsidRPr="00E15DCC" w:rsidRDefault="00BC6FAD" w:rsidP="006B5E92">
      <w:pPr>
        <w:suppressAutoHyphens w:val="0"/>
        <w:spacing w:line="240" w:lineRule="auto"/>
        <w:ind w:firstLine="708"/>
      </w:pPr>
      <w:r w:rsidRPr="00E15DCC">
        <w:t>Предмет јавне набавке није обликован по партијама.</w:t>
      </w:r>
    </w:p>
    <w:p w14:paraId="629560C2" w14:textId="77777777" w:rsidR="00221C6F" w:rsidRDefault="00221C6F">
      <w:pPr>
        <w:jc w:val="both"/>
        <w:rPr>
          <w:b/>
          <w:bCs/>
          <w:lang w:val="sr-Cyrl-CS"/>
        </w:rPr>
      </w:pPr>
    </w:p>
    <w:p w14:paraId="17ADDC6E" w14:textId="77777777" w:rsidR="008D24FB" w:rsidRDefault="008D24FB">
      <w:pPr>
        <w:jc w:val="both"/>
        <w:rPr>
          <w:i/>
          <w:iCs/>
        </w:rPr>
      </w:pPr>
    </w:p>
    <w:p w14:paraId="03EE154C" w14:textId="77777777" w:rsidR="008D24FB" w:rsidRDefault="008D24FB">
      <w:pPr>
        <w:jc w:val="both"/>
        <w:rPr>
          <w:i/>
          <w:iCs/>
        </w:rPr>
      </w:pPr>
    </w:p>
    <w:p w14:paraId="5FB3B3F6" w14:textId="77777777" w:rsidR="00D92AF8" w:rsidRDefault="00D92AF8">
      <w:pPr>
        <w:suppressAutoHyphens w:val="0"/>
        <w:spacing w:line="240" w:lineRule="auto"/>
        <w:rPr>
          <w:i/>
          <w:iCs/>
        </w:rPr>
      </w:pPr>
      <w:r>
        <w:rPr>
          <w:i/>
          <w:iCs/>
        </w:rPr>
        <w:br w:type="page"/>
      </w:r>
    </w:p>
    <w:p w14:paraId="3E219429" w14:textId="77777777" w:rsidR="00F05A55" w:rsidRPr="00B42C21" w:rsidRDefault="0068724D" w:rsidP="00B42C21">
      <w:pPr>
        <w:shd w:val="clear" w:color="auto" w:fill="C6D9F1"/>
        <w:jc w:val="both"/>
        <w:rPr>
          <w:b/>
          <w:bCs/>
          <w:i/>
          <w:iCs/>
        </w:rPr>
      </w:pPr>
      <w:r w:rsidRPr="00E15DCC">
        <w:rPr>
          <w:b/>
          <w:bCs/>
          <w:i/>
          <w:iCs/>
        </w:rPr>
        <w:lastRenderedPageBreak/>
        <w:t>II</w:t>
      </w:r>
      <w:r w:rsidR="003153A5" w:rsidRPr="00B42C21">
        <w:rPr>
          <w:b/>
          <w:bCs/>
          <w:i/>
          <w:iCs/>
        </w:rPr>
        <w:t>I</w:t>
      </w:r>
      <w:r w:rsidR="00221C6F" w:rsidRPr="00E15DCC">
        <w:rPr>
          <w:b/>
          <w:bCs/>
          <w:i/>
          <w:iCs/>
        </w:rPr>
        <w:t xml:space="preserve">  ВРСТА, ТЕХНИЧКЕ КАРАКТЕРИСТИКЕ</w:t>
      </w:r>
      <w:r w:rsidR="009B76F3" w:rsidRPr="00B42C21">
        <w:rPr>
          <w:b/>
          <w:bCs/>
          <w:i/>
          <w:iCs/>
        </w:rPr>
        <w:t xml:space="preserve"> (СПЕЦИФИКАЦИЈЕ)</w:t>
      </w:r>
      <w:r w:rsidR="00221C6F" w:rsidRPr="00E15DCC">
        <w:rPr>
          <w:b/>
          <w:bCs/>
          <w:i/>
          <w:iCs/>
        </w:rPr>
        <w:t xml:space="preserve">, КВАЛИТЕТ, КОЛИЧИНА И ОПИС ДОБАРА, </w:t>
      </w:r>
      <w:r w:rsidR="003F5E82" w:rsidRPr="00B42C21">
        <w:rPr>
          <w:b/>
          <w:bCs/>
          <w:i/>
          <w:iCs/>
        </w:rPr>
        <w:t>РАДОВА</w:t>
      </w:r>
      <w:r w:rsidR="00221C6F" w:rsidRPr="00B66F12">
        <w:rPr>
          <w:b/>
          <w:bCs/>
          <w:i/>
          <w:iCs/>
        </w:rPr>
        <w:t xml:space="preserve"> ИЛИ УСЛУГА</w:t>
      </w:r>
      <w:r w:rsidR="00221C6F" w:rsidRPr="00E15DCC">
        <w:rPr>
          <w:b/>
          <w:bCs/>
          <w:i/>
          <w:iCs/>
        </w:rPr>
        <w:t>, НАЧИН СПРОВОЂЕЊА КОНТРОЛЕ И ОБЕЗБЕЂИВАЊА ГАРАНЦИЈЕ КВАЛИТЕТА, РОК ИЗВРШЕЊА ИЛИ ИСПОРУКЕ ДОБАРА, ЕВЕНТУАЛНЕ ДОДАТНЕ УСЛУГЕ И СЛ.</w:t>
      </w:r>
    </w:p>
    <w:p w14:paraId="293DC8E1" w14:textId="77777777" w:rsidR="00634FEB" w:rsidRDefault="00634FEB"/>
    <w:p w14:paraId="42502D5D" w14:textId="77777777" w:rsidR="00B42C21" w:rsidRDefault="00B42C21" w:rsidP="00BC5317">
      <w:pPr>
        <w:ind w:firstLine="360"/>
        <w:jc w:val="both"/>
        <w:rPr>
          <w:rFonts w:eastAsia="Calibri-Bold"/>
          <w:bCs/>
          <w:kern w:val="0"/>
        </w:rPr>
      </w:pPr>
      <w:bookmarkStart w:id="10" w:name="_Hlk506987400"/>
    </w:p>
    <w:p w14:paraId="4658BBB9" w14:textId="55269214" w:rsidR="002F7B51" w:rsidRPr="005D3B6F" w:rsidRDefault="002C7A8C" w:rsidP="002F7B51">
      <w:pPr>
        <w:ind w:firstLine="708"/>
        <w:jc w:val="both"/>
        <w:rPr>
          <w:lang w:val="sr-Cyrl-RS"/>
        </w:rPr>
      </w:pPr>
      <w:r w:rsidRPr="005C7600">
        <w:rPr>
          <w:rFonts w:eastAsia="Calibri-Bold"/>
          <w:bCs/>
          <w:color w:val="auto"/>
          <w:kern w:val="0"/>
        </w:rPr>
        <w:t xml:space="preserve">Предмет јавне набавке су </w:t>
      </w:r>
      <w:bookmarkEnd w:id="10"/>
      <w:r w:rsidR="002F7B51" w:rsidRPr="005D3B6F">
        <w:rPr>
          <w:lang w:val="sr-Cyrl-RS"/>
        </w:rPr>
        <w:t>услуге израде пројектно техничке документације за извођење радова на објекту Клинике за неурологију и Клинике за психијатрију Клиничког центра Војводине</w:t>
      </w:r>
      <w:r w:rsidR="002F7B51">
        <w:rPr>
          <w:lang w:val="sr-Cyrl-RS"/>
        </w:rPr>
        <w:t>.</w:t>
      </w:r>
      <w:r w:rsidR="002F7B51" w:rsidRPr="005D3B6F">
        <w:rPr>
          <w:lang w:val="sr-Cyrl-RS"/>
        </w:rPr>
        <w:t xml:space="preserve"> </w:t>
      </w:r>
    </w:p>
    <w:p w14:paraId="67E45D71" w14:textId="77777777" w:rsidR="009D5321" w:rsidRDefault="009D5321" w:rsidP="0047497F">
      <w:pPr>
        <w:widowControl w:val="0"/>
        <w:suppressAutoHyphens w:val="0"/>
        <w:autoSpaceDE w:val="0"/>
        <w:autoSpaceDN w:val="0"/>
        <w:adjustRightInd w:val="0"/>
        <w:spacing w:line="240" w:lineRule="auto"/>
        <w:ind w:firstLine="360"/>
        <w:jc w:val="both"/>
        <w:rPr>
          <w:rFonts w:eastAsia="Times New Roman"/>
          <w:color w:val="auto"/>
          <w:kern w:val="0"/>
          <w:highlight w:val="yellow"/>
          <w:lang w:eastAsia="en-US"/>
        </w:rPr>
      </w:pPr>
    </w:p>
    <w:p w14:paraId="615629A4" w14:textId="018CB149" w:rsidR="0047497F" w:rsidRPr="0008706F" w:rsidRDefault="00F808DC" w:rsidP="00691810">
      <w:pPr>
        <w:widowControl w:val="0"/>
        <w:suppressAutoHyphens w:val="0"/>
        <w:autoSpaceDE w:val="0"/>
        <w:autoSpaceDN w:val="0"/>
        <w:adjustRightInd w:val="0"/>
        <w:spacing w:line="240" w:lineRule="auto"/>
        <w:ind w:firstLine="708"/>
        <w:jc w:val="both"/>
        <w:rPr>
          <w:rFonts w:eastAsia="Times New Roman"/>
          <w:color w:val="auto"/>
          <w:kern w:val="0"/>
          <w:lang w:eastAsia="en-US"/>
        </w:rPr>
      </w:pPr>
      <w:r w:rsidRPr="00B01591">
        <w:rPr>
          <w:rFonts w:eastAsia="Times New Roman"/>
          <w:color w:val="auto"/>
          <w:kern w:val="0"/>
          <w:lang w:eastAsia="en-US"/>
        </w:rPr>
        <w:t xml:space="preserve">Рок извршења предметних услуга не може бити дужи </w:t>
      </w:r>
      <w:r w:rsidRPr="00097FE4">
        <w:rPr>
          <w:rFonts w:eastAsia="Times New Roman"/>
          <w:color w:val="auto"/>
          <w:kern w:val="0"/>
          <w:lang w:eastAsia="en-US"/>
        </w:rPr>
        <w:t xml:space="preserve">од </w:t>
      </w:r>
      <w:r w:rsidR="00DE6AB2" w:rsidRPr="00097FE4">
        <w:rPr>
          <w:rFonts w:eastAsia="Times New Roman"/>
          <w:color w:val="auto"/>
          <w:kern w:val="0"/>
          <w:lang w:val="en-US" w:eastAsia="en-US"/>
        </w:rPr>
        <w:t>180</w:t>
      </w:r>
      <w:r w:rsidR="00F82FF6" w:rsidRPr="00097FE4">
        <w:rPr>
          <w:rFonts w:eastAsia="Times New Roman"/>
          <w:color w:val="auto"/>
          <w:kern w:val="0"/>
          <w:lang w:val="sr-Cyrl-RS" w:eastAsia="en-US"/>
        </w:rPr>
        <w:t xml:space="preserve"> </w:t>
      </w:r>
      <w:r w:rsidR="00FE7827" w:rsidRPr="0008706F">
        <w:rPr>
          <w:rFonts w:eastAsia="Times New Roman"/>
          <w:color w:val="auto"/>
          <w:kern w:val="0"/>
          <w:lang w:val="sr-Cyrl-RS" w:eastAsia="en-US"/>
        </w:rPr>
        <w:t xml:space="preserve">календарских </w:t>
      </w:r>
      <w:r w:rsidR="00964D91" w:rsidRPr="0008706F">
        <w:rPr>
          <w:rFonts w:eastAsia="Times New Roman"/>
          <w:color w:val="auto"/>
          <w:kern w:val="0"/>
          <w:lang w:eastAsia="en-US"/>
        </w:rPr>
        <w:t xml:space="preserve">дана </w:t>
      </w:r>
      <w:r w:rsidRPr="0008706F">
        <w:rPr>
          <w:rFonts w:eastAsia="Times New Roman"/>
          <w:color w:val="auto"/>
          <w:kern w:val="0"/>
          <w:lang w:eastAsia="en-US"/>
        </w:rPr>
        <w:t>о</w:t>
      </w:r>
      <w:r w:rsidR="0047497F" w:rsidRPr="0008706F">
        <w:rPr>
          <w:lang w:val="sr-Cyrl-RS"/>
        </w:rPr>
        <w:t xml:space="preserve">д дана </w:t>
      </w:r>
      <w:r w:rsidR="00A14803" w:rsidRPr="0008706F">
        <w:rPr>
          <w:lang w:val="sr-Cyrl-RS"/>
        </w:rPr>
        <w:t>ступања уговора на снагу</w:t>
      </w:r>
      <w:r w:rsidR="00E94568" w:rsidRPr="0008706F">
        <w:rPr>
          <w:lang w:val="sr-Latn-RS"/>
        </w:rPr>
        <w:t>.</w:t>
      </w:r>
    </w:p>
    <w:p w14:paraId="4C2AAB75" w14:textId="77777777" w:rsidR="00B42C21" w:rsidRPr="0008706F" w:rsidRDefault="00B42C21" w:rsidP="00F808DC">
      <w:pPr>
        <w:widowControl w:val="0"/>
        <w:suppressAutoHyphens w:val="0"/>
        <w:autoSpaceDE w:val="0"/>
        <w:autoSpaceDN w:val="0"/>
        <w:adjustRightInd w:val="0"/>
        <w:spacing w:line="240" w:lineRule="auto"/>
        <w:ind w:firstLine="360"/>
        <w:jc w:val="both"/>
        <w:rPr>
          <w:rFonts w:eastAsia="Times New Roman"/>
          <w:color w:val="auto"/>
          <w:kern w:val="0"/>
          <w:lang w:eastAsia="en-US"/>
        </w:rPr>
      </w:pPr>
    </w:p>
    <w:p w14:paraId="1C009846" w14:textId="204CB0E5" w:rsidR="00F808DC" w:rsidRDefault="00F808DC" w:rsidP="00691810">
      <w:pPr>
        <w:widowControl w:val="0"/>
        <w:suppressAutoHyphens w:val="0"/>
        <w:autoSpaceDE w:val="0"/>
        <w:autoSpaceDN w:val="0"/>
        <w:adjustRightInd w:val="0"/>
        <w:spacing w:line="240" w:lineRule="auto"/>
        <w:ind w:firstLine="708"/>
        <w:jc w:val="both"/>
        <w:rPr>
          <w:rFonts w:eastAsia="Times New Roman"/>
          <w:kern w:val="0"/>
          <w:lang w:eastAsia="en-US"/>
        </w:rPr>
      </w:pPr>
      <w:r w:rsidRPr="00B01591">
        <w:rPr>
          <w:rFonts w:eastAsia="Times New Roman"/>
          <w:kern w:val="0"/>
          <w:lang w:eastAsia="en-US"/>
        </w:rPr>
        <w:t xml:space="preserve">Рок плаћања не може бити краћи од 15 дана </w:t>
      </w:r>
      <w:r w:rsidR="00272385" w:rsidRPr="00B01591">
        <w:rPr>
          <w:rFonts w:eastAsia="Times New Roman"/>
          <w:kern w:val="0"/>
          <w:lang w:val="sr-Cyrl-RS" w:eastAsia="en-US"/>
        </w:rPr>
        <w:t>од</w:t>
      </w:r>
      <w:r w:rsidR="00272385" w:rsidRPr="00B01591">
        <w:t xml:space="preserve"> дана пријема </w:t>
      </w:r>
      <w:r w:rsidR="00272385" w:rsidRPr="00B01591">
        <w:rPr>
          <w:lang w:val="sr-Cyrl-RS"/>
        </w:rPr>
        <w:t xml:space="preserve">рачуна </w:t>
      </w:r>
      <w:r w:rsidR="00272385" w:rsidRPr="00B01591">
        <w:t xml:space="preserve">од стране </w:t>
      </w:r>
      <w:r w:rsidR="00272385" w:rsidRPr="00B01591">
        <w:rPr>
          <w:lang w:val="sr-Cyrl-RS"/>
        </w:rPr>
        <w:t>Наручиоца</w:t>
      </w:r>
      <w:r w:rsidR="00272385" w:rsidRPr="00B01591">
        <w:rPr>
          <w:rFonts w:eastAsia="Times New Roman"/>
          <w:kern w:val="0"/>
          <w:lang w:eastAsia="en-US"/>
        </w:rPr>
        <w:t xml:space="preserve"> </w:t>
      </w:r>
      <w:r w:rsidRPr="00B01591">
        <w:rPr>
          <w:rFonts w:eastAsia="Times New Roman"/>
          <w:kern w:val="0"/>
          <w:lang w:eastAsia="en-US"/>
        </w:rPr>
        <w:t>али не дужи од 45 дана, у складу са Законом о роковима измирења новчаних обавеза у комерцијалним трансакцијама („Службени гласник РС“, бр. 119/12, 68/15 и 113/17).</w:t>
      </w:r>
    </w:p>
    <w:p w14:paraId="5DDE7711" w14:textId="77777777" w:rsidR="00F808DC" w:rsidRDefault="00F808DC" w:rsidP="00EA03A2">
      <w:pPr>
        <w:widowControl w:val="0"/>
        <w:suppressAutoHyphens w:val="0"/>
        <w:autoSpaceDE w:val="0"/>
        <w:autoSpaceDN w:val="0"/>
        <w:adjustRightInd w:val="0"/>
        <w:spacing w:line="240" w:lineRule="auto"/>
        <w:jc w:val="both"/>
        <w:rPr>
          <w:rFonts w:eastAsia="Times New Roman"/>
          <w:kern w:val="0"/>
          <w:lang w:eastAsia="en-US"/>
        </w:rPr>
      </w:pPr>
    </w:p>
    <w:p w14:paraId="73FC605D" w14:textId="77777777" w:rsidR="00634FEB" w:rsidRPr="00E15DCC" w:rsidRDefault="00634FEB" w:rsidP="00FF0EDE">
      <w:pPr>
        <w:suppressAutoHyphens w:val="0"/>
        <w:spacing w:line="240" w:lineRule="auto"/>
        <w:rPr>
          <w:rFonts w:eastAsia="Times New Roman"/>
          <w:b/>
          <w:color w:val="auto"/>
          <w:kern w:val="0"/>
          <w:lang w:eastAsia="en-US"/>
        </w:rPr>
      </w:pPr>
    </w:p>
    <w:p w14:paraId="2B029982" w14:textId="32ED80EB" w:rsidR="00B01591" w:rsidRDefault="00B01591" w:rsidP="00B01591">
      <w:pPr>
        <w:pStyle w:val="nabrajanjebold"/>
        <w:numPr>
          <w:ilvl w:val="0"/>
          <w:numId w:val="0"/>
        </w:numPr>
        <w:ind w:firstLine="708"/>
      </w:pPr>
      <w:r w:rsidRPr="00097FE4">
        <w:t xml:space="preserve">Обилазак локације </w:t>
      </w:r>
    </w:p>
    <w:p w14:paraId="713E1075" w14:textId="77777777" w:rsidR="0008706F" w:rsidRPr="00097FE4" w:rsidRDefault="0008706F" w:rsidP="00B01591">
      <w:pPr>
        <w:pStyle w:val="nabrajanjebold"/>
        <w:numPr>
          <w:ilvl w:val="0"/>
          <w:numId w:val="0"/>
        </w:numPr>
        <w:ind w:firstLine="708"/>
        <w:rPr>
          <w:rFonts w:cs="Calibri-Bold"/>
          <w:sz w:val="21"/>
          <w:szCs w:val="21"/>
        </w:rPr>
      </w:pPr>
    </w:p>
    <w:p w14:paraId="1DC7CC79" w14:textId="2E447EF7" w:rsidR="00B01591" w:rsidRPr="00097FE4" w:rsidRDefault="00B01591" w:rsidP="00B01591">
      <w:pPr>
        <w:autoSpaceDE w:val="0"/>
        <w:autoSpaceDN w:val="0"/>
        <w:adjustRightInd w:val="0"/>
        <w:ind w:firstLine="708"/>
        <w:jc w:val="both"/>
        <w:rPr>
          <w:rFonts w:eastAsia="Calibri-Bold"/>
          <w:lang w:val="sr-Cyrl-RS" w:eastAsia="sr-Cyrl-RS"/>
        </w:rPr>
      </w:pPr>
      <w:r w:rsidRPr="00097FE4">
        <w:rPr>
          <w:rFonts w:eastAsia="Calibri-Bold"/>
          <w:lang w:val="sr-Cyrl-RS" w:eastAsia="sr-Cyrl-RS"/>
        </w:rPr>
        <w:t xml:space="preserve">Ради обезбеђивања услова за припрему прихватљивих понуда, Наручилац ће омогућити обилазак локације за предметну јавну набавку, али само уз претходну пријаву, која се подноси дан пре намераваног обиласка локације, на меморандуму заинтересованог лица </w:t>
      </w:r>
      <w:r w:rsidRPr="00097FE4">
        <w:rPr>
          <w:rFonts w:eastAsia="Calibri-Bold"/>
          <w:color w:val="FF0000"/>
          <w:lang w:val="sr-Cyrl-RS" w:eastAsia="sr-Cyrl-RS"/>
        </w:rPr>
        <w:t xml:space="preserve"> </w:t>
      </w:r>
      <w:r w:rsidRPr="00097FE4">
        <w:rPr>
          <w:rFonts w:eastAsia="Calibri-Bold"/>
          <w:lang w:val="sr-Cyrl-RS" w:eastAsia="sr-Cyrl-RS"/>
        </w:rPr>
        <w:t xml:space="preserve">и која садржи податке о лицима овлашћеним за обилазак локације. </w:t>
      </w:r>
    </w:p>
    <w:p w14:paraId="14FBF2EF" w14:textId="5844BEE5" w:rsidR="00B01591" w:rsidRPr="00097FE4" w:rsidRDefault="00B01591" w:rsidP="00CE54B8">
      <w:pPr>
        <w:autoSpaceDE w:val="0"/>
        <w:autoSpaceDN w:val="0"/>
        <w:adjustRightInd w:val="0"/>
        <w:ind w:firstLine="708"/>
        <w:jc w:val="both"/>
        <w:rPr>
          <w:rFonts w:eastAsia="Calibri-Bold"/>
          <w:lang w:val="sr-Cyrl-RS" w:eastAsia="sr-Cyrl-RS"/>
        </w:rPr>
      </w:pPr>
      <w:r w:rsidRPr="00097FE4">
        <w:rPr>
          <w:rFonts w:eastAsia="Calibri-Bold"/>
          <w:lang w:val="sr-Cyrl-RS" w:eastAsia="sr-Cyrl-RS"/>
        </w:rPr>
        <w:t xml:space="preserve">Заинтересована лица  достављају пријаве на </w:t>
      </w:r>
      <w:r w:rsidRPr="00097FE4">
        <w:rPr>
          <w:rFonts w:eastAsia="Calibri-Bold"/>
          <w:lang w:eastAsia="sr-Cyrl-RS"/>
        </w:rPr>
        <w:t xml:space="preserve">e-mail </w:t>
      </w:r>
      <w:r w:rsidRPr="00097FE4">
        <w:rPr>
          <w:rFonts w:eastAsia="Calibri-Bold"/>
          <w:lang w:val="sr-Cyrl-RS" w:eastAsia="sr-Cyrl-RS"/>
        </w:rPr>
        <w:t>адресу</w:t>
      </w:r>
      <w:bookmarkStart w:id="11" w:name="Text21"/>
      <w:r w:rsidR="003B50E9">
        <w:rPr>
          <w:rFonts w:eastAsia="Calibri-Bold"/>
          <w:lang w:val="sr-Latn-RS" w:eastAsia="sr-Cyrl-RS"/>
        </w:rPr>
        <w:t xml:space="preserve">: </w:t>
      </w:r>
      <w:r w:rsidR="003B50E9">
        <w:rPr>
          <w:rFonts w:eastAsia="Calibri-Bold"/>
          <w:lang w:val="sr-Latn-RS" w:eastAsia="sr-Cyrl-RS"/>
        </w:rPr>
        <w:fldChar w:fldCharType="begin"/>
      </w:r>
      <w:r w:rsidR="003B50E9">
        <w:rPr>
          <w:rFonts w:eastAsia="Calibri-Bold"/>
          <w:lang w:val="sr-Latn-RS" w:eastAsia="sr-Cyrl-RS"/>
        </w:rPr>
        <w:instrText xml:space="preserve"> HYPERLINK "mailto:nenad.erdeljan@kcv.rs" </w:instrText>
      </w:r>
      <w:r w:rsidR="003B50E9">
        <w:rPr>
          <w:rFonts w:eastAsia="Calibri-Bold"/>
          <w:lang w:val="sr-Latn-RS" w:eastAsia="sr-Cyrl-RS"/>
        </w:rPr>
        <w:fldChar w:fldCharType="separate"/>
      </w:r>
      <w:r w:rsidR="003B50E9" w:rsidRPr="00905F63">
        <w:rPr>
          <w:rStyle w:val="Hyperlink"/>
          <w:rFonts w:eastAsia="Calibri-Bold"/>
          <w:lang w:val="sr-Latn-RS" w:eastAsia="sr-Cyrl-RS"/>
        </w:rPr>
        <w:t>nenad.erdeljan@kcv.rs</w:t>
      </w:r>
      <w:r w:rsidR="003B50E9">
        <w:rPr>
          <w:rFonts w:eastAsia="Calibri-Bold"/>
          <w:lang w:val="sr-Latn-RS" w:eastAsia="sr-Cyrl-RS"/>
        </w:rPr>
        <w:fldChar w:fldCharType="end"/>
      </w:r>
      <w:r w:rsidR="00CE54B8">
        <w:rPr>
          <w:rFonts w:eastAsia="Calibri-Bold"/>
          <w:lang w:val="sr-Cyrl-RS" w:eastAsia="sr-Cyrl-RS"/>
        </w:rPr>
        <w:t xml:space="preserve"> </w:t>
      </w:r>
      <w:bookmarkEnd w:id="11"/>
      <w:r w:rsidRPr="00097FE4">
        <w:rPr>
          <w:rFonts w:eastAsia="Calibri-Bold"/>
          <w:lang w:val="sr-Cyrl-RS" w:eastAsia="sr-Cyrl-RS"/>
        </w:rPr>
        <w:t xml:space="preserve">које морају бити примљене најкасније два дана пре истека рока за пријем понуда. Обилазак локације није могућ на дан истека рока за пријем понуда. </w:t>
      </w:r>
      <w:r w:rsidRPr="00097FE4">
        <w:rPr>
          <w:rFonts w:eastAsia="Calibri-Bold"/>
          <w:color w:val="FF0000"/>
          <w:lang w:val="sr-Cyrl-RS" w:eastAsia="sr-Cyrl-RS"/>
        </w:rPr>
        <w:t xml:space="preserve"> </w:t>
      </w:r>
    </w:p>
    <w:p w14:paraId="20A37E69" w14:textId="0C39E1BB" w:rsidR="00B01591" w:rsidRPr="00097FE4" w:rsidRDefault="00B01591" w:rsidP="00B01591">
      <w:pPr>
        <w:autoSpaceDE w:val="0"/>
        <w:autoSpaceDN w:val="0"/>
        <w:adjustRightInd w:val="0"/>
        <w:ind w:firstLine="708"/>
        <w:rPr>
          <w:rFonts w:eastAsia="Calibri-Bold"/>
          <w:lang w:val="sr-Cyrl-RS" w:eastAsia="sr-Cyrl-RS"/>
        </w:rPr>
      </w:pPr>
      <w:r w:rsidRPr="00097FE4">
        <w:rPr>
          <w:rFonts w:eastAsia="Calibri-Bold"/>
          <w:lang w:val="sr-Cyrl-RS" w:eastAsia="sr-Cyrl-RS"/>
        </w:rPr>
        <w:t xml:space="preserve">Лице за контакт: </w:t>
      </w:r>
      <w:r w:rsidR="003B50E9">
        <w:rPr>
          <w:rFonts w:eastAsia="Calibri-Bold"/>
          <w:lang w:val="sr-Cyrl-RS" w:eastAsia="sr-Cyrl-RS"/>
        </w:rPr>
        <w:t>Ненад Ердељан, телефон:  +</w:t>
      </w:r>
      <w:r w:rsidRPr="00097FE4">
        <w:rPr>
          <w:lang w:val="sr-Cyrl-RS"/>
        </w:rPr>
        <w:t xml:space="preserve"> </w:t>
      </w:r>
      <w:r w:rsidR="003B50E9">
        <w:rPr>
          <w:lang w:val="sr-Cyrl-RS"/>
        </w:rPr>
        <w:t>381 21 529 445.</w:t>
      </w:r>
    </w:p>
    <w:p w14:paraId="3B3555D7" w14:textId="7BD651D3" w:rsidR="00B01591" w:rsidRPr="00097FE4" w:rsidRDefault="00B01591" w:rsidP="00B01591">
      <w:pPr>
        <w:autoSpaceDE w:val="0"/>
        <w:autoSpaceDN w:val="0"/>
        <w:adjustRightInd w:val="0"/>
        <w:ind w:firstLine="708"/>
        <w:jc w:val="both"/>
        <w:rPr>
          <w:rFonts w:eastAsia="Calibri-Bold"/>
          <w:lang w:val="sr-Cyrl-RS" w:eastAsia="sr-Cyrl-RS"/>
        </w:rPr>
      </w:pPr>
      <w:r w:rsidRPr="00097FE4">
        <w:rPr>
          <w:rFonts w:eastAsia="Calibri-Bold"/>
          <w:lang w:val="sr-Cyrl-RS" w:eastAsia="sr-Cyrl-RS"/>
        </w:rPr>
        <w:t>Сва заинтересована лица која намеравају да поднесу понуду морају да изврше обилазак локације</w:t>
      </w:r>
      <w:r w:rsidR="0008706F">
        <w:rPr>
          <w:rFonts w:eastAsia="Calibri-Bold"/>
          <w:lang w:val="sr-Cyrl-RS" w:eastAsia="sr-Cyrl-RS"/>
        </w:rPr>
        <w:t xml:space="preserve">, </w:t>
      </w:r>
      <w:r w:rsidRPr="00097FE4">
        <w:rPr>
          <w:rFonts w:eastAsia="Calibri-Bold"/>
          <w:lang w:val="sr-Cyrl-RS" w:eastAsia="sr-Cyrl-RS"/>
        </w:rPr>
        <w:t>што ће се евидентирати од стране Наручиоца.</w:t>
      </w:r>
    </w:p>
    <w:p w14:paraId="082AEED4" w14:textId="7F846A8F" w:rsidR="00B01591" w:rsidRDefault="00B01591" w:rsidP="00B01591">
      <w:pPr>
        <w:autoSpaceDE w:val="0"/>
        <w:autoSpaceDN w:val="0"/>
        <w:adjustRightInd w:val="0"/>
        <w:ind w:firstLine="708"/>
        <w:jc w:val="both"/>
        <w:rPr>
          <w:rFonts w:eastAsia="Calibri-Bold"/>
          <w:lang w:val="sr-Cyrl-RS" w:eastAsia="sr-Cyrl-RS"/>
        </w:rPr>
      </w:pPr>
      <w:r w:rsidRPr="00097FE4">
        <w:rPr>
          <w:rFonts w:eastAsia="Calibri-Bold"/>
          <w:lang w:val="sr-Cyrl-RS" w:eastAsia="sr-Cyrl-RS"/>
        </w:rPr>
        <w:t xml:space="preserve">О извршеном обиласку локације понуђач даје изјаву на Обрасцу изјаве о обиласку локације и извршеном увиду у </w:t>
      </w:r>
      <w:r w:rsidR="00152D6B">
        <w:rPr>
          <w:rFonts w:eastAsia="Calibri-Bold"/>
          <w:lang w:val="sr-Cyrl-RS" w:eastAsia="sr-Cyrl-RS"/>
        </w:rPr>
        <w:t xml:space="preserve">архивску </w:t>
      </w:r>
      <w:r w:rsidRPr="00097FE4">
        <w:rPr>
          <w:rFonts w:eastAsia="Calibri-Bold"/>
          <w:lang w:val="sr-Cyrl-RS" w:eastAsia="sr-Cyrl-RS"/>
        </w:rPr>
        <w:t>пројектн</w:t>
      </w:r>
      <w:r w:rsidR="00152D6B">
        <w:rPr>
          <w:rFonts w:eastAsia="Calibri-Bold"/>
          <w:lang w:val="sr-Cyrl-RS" w:eastAsia="sr-Cyrl-RS"/>
        </w:rPr>
        <w:t xml:space="preserve">о техничку </w:t>
      </w:r>
      <w:r w:rsidRPr="00097FE4">
        <w:rPr>
          <w:rFonts w:eastAsia="Calibri-Bold"/>
          <w:lang w:val="sr-Cyrl-RS" w:eastAsia="sr-Cyrl-RS"/>
        </w:rPr>
        <w:t xml:space="preserve">документацију (Поглавље </w:t>
      </w:r>
      <w:r w:rsidRPr="00097FE4">
        <w:rPr>
          <w:rFonts w:eastAsia="Calibri-Bold"/>
          <w:lang w:val="sr-Latn-RS" w:eastAsia="sr-Cyrl-RS"/>
        </w:rPr>
        <w:t>VII</w:t>
      </w:r>
      <w:r w:rsidRPr="00097FE4">
        <w:rPr>
          <w:bCs/>
          <w:iCs/>
          <w:lang w:val="sr-Cyrl-RS"/>
        </w:rPr>
        <w:t>. Конкурсне документације).</w:t>
      </w:r>
    </w:p>
    <w:p w14:paraId="7218E6B2" w14:textId="77777777" w:rsidR="00B01591" w:rsidRDefault="00B01591" w:rsidP="00B01591">
      <w:pPr>
        <w:rPr>
          <w:b/>
          <w:lang w:val="sr-Cyrl-RS"/>
        </w:rPr>
      </w:pPr>
    </w:p>
    <w:p w14:paraId="3409BE75" w14:textId="77777777" w:rsidR="00634FEB" w:rsidRPr="00E15DCC" w:rsidRDefault="00634FEB" w:rsidP="00A845B7">
      <w:pPr>
        <w:pStyle w:val="ListParagraph"/>
        <w:ind w:left="780"/>
        <w:jc w:val="both"/>
      </w:pPr>
      <w:r>
        <w:rPr>
          <w:i/>
          <w:iCs/>
        </w:rPr>
        <w:br w:type="page"/>
      </w:r>
    </w:p>
    <w:p w14:paraId="427FB8F9" w14:textId="77777777" w:rsidR="00C835D3" w:rsidRPr="00A845B7" w:rsidRDefault="00C835D3" w:rsidP="00C835D3">
      <w:pPr>
        <w:shd w:val="clear" w:color="auto" w:fill="C6D9F1"/>
        <w:jc w:val="center"/>
        <w:rPr>
          <w:b/>
          <w:bCs/>
          <w:i/>
          <w:iCs/>
        </w:rPr>
      </w:pPr>
      <w:r w:rsidRPr="00D7100A">
        <w:rPr>
          <w:b/>
          <w:bCs/>
          <w:i/>
          <w:iCs/>
        </w:rPr>
        <w:lastRenderedPageBreak/>
        <w:t>I</w:t>
      </w:r>
      <w:r>
        <w:rPr>
          <w:b/>
          <w:bCs/>
          <w:i/>
          <w:iCs/>
        </w:rPr>
        <w:t>V</w:t>
      </w:r>
      <w:r w:rsidRPr="00D7100A">
        <w:rPr>
          <w:b/>
          <w:bCs/>
          <w:i/>
          <w:iCs/>
        </w:rPr>
        <w:t xml:space="preserve">  ТЕХНИЧКА ДОКУМЕНТАЦИЈА И ПЛАНОВИ</w:t>
      </w:r>
    </w:p>
    <w:p w14:paraId="27A8782D" w14:textId="77777777" w:rsidR="00412B7C" w:rsidRPr="00412B7C" w:rsidRDefault="00412B7C" w:rsidP="00412B7C">
      <w:pPr>
        <w:pStyle w:val="Heading1"/>
        <w:ind w:left="239" w:right="116"/>
        <w:jc w:val="both"/>
        <w:rPr>
          <w:rFonts w:ascii="Times New Roman" w:hAnsi="Times New Roman" w:cs="Times New Roman"/>
          <w:color w:val="auto"/>
          <w:sz w:val="24"/>
          <w:szCs w:val="24"/>
          <w:lang w:val="ru-RU"/>
        </w:rPr>
      </w:pPr>
      <w:r w:rsidRPr="00412B7C">
        <w:rPr>
          <w:rFonts w:ascii="Times New Roman" w:hAnsi="Times New Roman" w:cs="Times New Roman"/>
          <w:color w:val="auto"/>
          <w:sz w:val="24"/>
          <w:szCs w:val="24"/>
          <w:lang w:val="ru-RU"/>
        </w:rPr>
        <w:t>ПРОЈЕКТНИ ЗАДАТАК ЗА ИЗРАДУ ПРОЈЕКТНО-ТЕХНИЧКЕ ДОКУМЕНТАЦИЈЕ ЗА ИЗВОЂЕЊЕ РАДОВА НА ОБЈЕКТУ КЛИНИКЕ ЗА НЕУРОЛОГИЈУ И КЛИНИКЕ ЗА ПСИХИЈАТРИЈУ КЛИНИЧКОГ ЦЕНТРА ВОЈВОДИНЕ</w:t>
      </w:r>
    </w:p>
    <w:p w14:paraId="05170B53" w14:textId="77777777" w:rsidR="00412B7C" w:rsidRPr="00412B7C" w:rsidRDefault="00412B7C" w:rsidP="00412B7C">
      <w:pPr>
        <w:pStyle w:val="BodyText"/>
        <w:rPr>
          <w:b/>
          <w:bCs/>
          <w:color w:val="auto"/>
          <w:sz w:val="26"/>
          <w:lang w:val="ru-RU"/>
        </w:rPr>
      </w:pPr>
    </w:p>
    <w:p w14:paraId="601A32BC" w14:textId="77777777" w:rsidR="00412B7C" w:rsidRPr="00412B7C" w:rsidRDefault="00412B7C" w:rsidP="00412B7C">
      <w:pPr>
        <w:pStyle w:val="ListParagraph"/>
        <w:widowControl w:val="0"/>
        <w:numPr>
          <w:ilvl w:val="0"/>
          <w:numId w:val="33"/>
        </w:numPr>
        <w:tabs>
          <w:tab w:val="left" w:pos="960"/>
        </w:tabs>
        <w:suppressAutoHyphens w:val="0"/>
        <w:autoSpaceDE w:val="0"/>
        <w:autoSpaceDN w:val="0"/>
        <w:spacing w:before="1" w:line="240" w:lineRule="auto"/>
        <w:jc w:val="left"/>
        <w:rPr>
          <w:b/>
        </w:rPr>
      </w:pPr>
      <w:r w:rsidRPr="00412B7C">
        <w:rPr>
          <w:b/>
        </w:rPr>
        <w:t>ЦИЉЕВИ И СВРХА</w:t>
      </w:r>
      <w:r w:rsidRPr="00412B7C">
        <w:rPr>
          <w:b/>
          <w:spacing w:val="-2"/>
        </w:rPr>
        <w:t xml:space="preserve"> </w:t>
      </w:r>
      <w:r w:rsidRPr="00412B7C">
        <w:rPr>
          <w:b/>
        </w:rPr>
        <w:t>ПРОЈЕКТА</w:t>
      </w:r>
    </w:p>
    <w:p w14:paraId="6819505A" w14:textId="77777777" w:rsidR="00412B7C" w:rsidRPr="00412B7C" w:rsidRDefault="00412B7C" w:rsidP="00412B7C">
      <w:pPr>
        <w:pStyle w:val="BodyText"/>
        <w:spacing w:before="11"/>
        <w:rPr>
          <w:b/>
          <w:sz w:val="23"/>
        </w:rPr>
      </w:pPr>
    </w:p>
    <w:p w14:paraId="2E2C88C7" w14:textId="77777777" w:rsidR="00412B7C" w:rsidRPr="00412B7C" w:rsidRDefault="00412B7C" w:rsidP="00412B7C">
      <w:pPr>
        <w:pStyle w:val="BodyText"/>
        <w:ind w:left="239" w:right="118"/>
        <w:jc w:val="both"/>
        <w:rPr>
          <w:lang w:val="ru-RU"/>
        </w:rPr>
      </w:pPr>
      <w:r w:rsidRPr="00412B7C">
        <w:rPr>
          <w:lang w:val="ru-RU"/>
        </w:rPr>
        <w:t>Пројекат реконструкције објекта Клинике за неурологију и Клинике за психијатрију Клиничког центра Војводине</w:t>
      </w:r>
      <w:r w:rsidRPr="00412B7C">
        <w:rPr>
          <w:spacing w:val="-6"/>
          <w:lang w:val="ru-RU"/>
        </w:rPr>
        <w:t xml:space="preserve"> </w:t>
      </w:r>
      <w:r w:rsidRPr="00412B7C">
        <w:rPr>
          <w:lang w:val="ru-RU"/>
        </w:rPr>
        <w:t>спроводи</w:t>
      </w:r>
      <w:r w:rsidRPr="00412B7C">
        <w:rPr>
          <w:spacing w:val="-3"/>
          <w:lang w:val="ru-RU"/>
        </w:rPr>
        <w:t xml:space="preserve"> </w:t>
      </w:r>
      <w:r w:rsidRPr="00412B7C">
        <w:rPr>
          <w:lang w:val="ru-RU"/>
        </w:rPr>
        <w:t>се</w:t>
      </w:r>
      <w:r w:rsidRPr="00412B7C">
        <w:rPr>
          <w:spacing w:val="-5"/>
          <w:lang w:val="ru-RU"/>
        </w:rPr>
        <w:t xml:space="preserve"> </w:t>
      </w:r>
      <w:r w:rsidRPr="00412B7C">
        <w:rPr>
          <w:lang w:val="ru-RU"/>
        </w:rPr>
        <w:t>према</w:t>
      </w:r>
      <w:r w:rsidRPr="00412B7C">
        <w:rPr>
          <w:spacing w:val="-6"/>
          <w:lang w:val="ru-RU"/>
        </w:rPr>
        <w:t xml:space="preserve"> </w:t>
      </w:r>
      <w:r w:rsidRPr="00412B7C">
        <w:rPr>
          <w:lang w:val="ru-RU"/>
        </w:rPr>
        <w:t>плану</w:t>
      </w:r>
      <w:r w:rsidRPr="00412B7C">
        <w:rPr>
          <w:spacing w:val="-11"/>
          <w:lang w:val="ru-RU"/>
        </w:rPr>
        <w:t xml:space="preserve"> </w:t>
      </w:r>
      <w:r w:rsidRPr="00412B7C">
        <w:rPr>
          <w:lang w:val="ru-RU"/>
        </w:rPr>
        <w:t>Канцеларије</w:t>
      </w:r>
      <w:r w:rsidRPr="00412B7C">
        <w:rPr>
          <w:spacing w:val="-5"/>
          <w:lang w:val="ru-RU"/>
        </w:rPr>
        <w:t xml:space="preserve"> </w:t>
      </w:r>
      <w:r w:rsidRPr="00412B7C">
        <w:rPr>
          <w:lang w:val="ru-RU"/>
        </w:rPr>
        <w:t>за</w:t>
      </w:r>
      <w:r w:rsidRPr="00412B7C">
        <w:rPr>
          <w:spacing w:val="-3"/>
          <w:lang w:val="ru-RU"/>
        </w:rPr>
        <w:t xml:space="preserve"> </w:t>
      </w:r>
      <w:r w:rsidRPr="00412B7C">
        <w:rPr>
          <w:lang w:val="ru-RU"/>
        </w:rPr>
        <w:t>управљање</w:t>
      </w:r>
      <w:r w:rsidRPr="00412B7C">
        <w:rPr>
          <w:spacing w:val="-5"/>
          <w:lang w:val="ru-RU"/>
        </w:rPr>
        <w:t xml:space="preserve"> </w:t>
      </w:r>
      <w:r w:rsidRPr="00412B7C">
        <w:rPr>
          <w:lang w:val="ru-RU"/>
        </w:rPr>
        <w:t>јавним</w:t>
      </w:r>
      <w:r w:rsidRPr="00412B7C">
        <w:rPr>
          <w:spacing w:val="-3"/>
          <w:lang w:val="ru-RU"/>
        </w:rPr>
        <w:t xml:space="preserve"> </w:t>
      </w:r>
      <w:r w:rsidRPr="00412B7C">
        <w:rPr>
          <w:lang w:val="ru-RU"/>
        </w:rPr>
        <w:t>улагањима Владе</w:t>
      </w:r>
      <w:r w:rsidRPr="00412B7C">
        <w:rPr>
          <w:spacing w:val="-12"/>
          <w:lang w:val="ru-RU"/>
        </w:rPr>
        <w:t xml:space="preserve"> </w:t>
      </w:r>
      <w:r w:rsidRPr="00412B7C">
        <w:rPr>
          <w:lang w:val="ru-RU"/>
        </w:rPr>
        <w:t>Републике</w:t>
      </w:r>
      <w:r w:rsidRPr="00412B7C">
        <w:rPr>
          <w:spacing w:val="-12"/>
          <w:lang w:val="ru-RU"/>
        </w:rPr>
        <w:t xml:space="preserve"> </w:t>
      </w:r>
      <w:r w:rsidRPr="00412B7C">
        <w:rPr>
          <w:lang w:val="ru-RU"/>
        </w:rPr>
        <w:t>Србије,</w:t>
      </w:r>
      <w:r w:rsidRPr="00412B7C">
        <w:rPr>
          <w:spacing w:val="-9"/>
          <w:lang w:val="ru-RU"/>
        </w:rPr>
        <w:t xml:space="preserve"> </w:t>
      </w:r>
      <w:r w:rsidRPr="00412B7C">
        <w:rPr>
          <w:lang w:val="ru-RU"/>
        </w:rPr>
        <w:t>у</w:t>
      </w:r>
      <w:r w:rsidRPr="00412B7C">
        <w:rPr>
          <w:spacing w:val="-16"/>
          <w:lang w:val="ru-RU"/>
        </w:rPr>
        <w:t xml:space="preserve"> </w:t>
      </w:r>
      <w:r w:rsidRPr="00412B7C">
        <w:rPr>
          <w:lang w:val="ru-RU"/>
        </w:rPr>
        <w:t>циљу</w:t>
      </w:r>
      <w:r w:rsidRPr="00412B7C">
        <w:rPr>
          <w:spacing w:val="-15"/>
          <w:lang w:val="ru-RU"/>
        </w:rPr>
        <w:t xml:space="preserve"> </w:t>
      </w:r>
      <w:r w:rsidRPr="00412B7C">
        <w:rPr>
          <w:lang w:val="ru-RU"/>
        </w:rPr>
        <w:t>побољшања</w:t>
      </w:r>
      <w:r w:rsidRPr="00412B7C">
        <w:rPr>
          <w:spacing w:val="-10"/>
          <w:lang w:val="ru-RU"/>
        </w:rPr>
        <w:t xml:space="preserve"> </w:t>
      </w:r>
      <w:r w:rsidRPr="00412B7C">
        <w:rPr>
          <w:lang w:val="ru-RU"/>
        </w:rPr>
        <w:t>квалитета</w:t>
      </w:r>
      <w:r w:rsidRPr="00412B7C">
        <w:rPr>
          <w:spacing w:val="-12"/>
          <w:lang w:val="ru-RU"/>
        </w:rPr>
        <w:t xml:space="preserve"> </w:t>
      </w:r>
      <w:r w:rsidRPr="00412B7C">
        <w:rPr>
          <w:lang w:val="ru-RU"/>
        </w:rPr>
        <w:t>пружања</w:t>
      </w:r>
      <w:r w:rsidRPr="00412B7C">
        <w:rPr>
          <w:spacing w:val="-8"/>
          <w:lang w:val="ru-RU"/>
        </w:rPr>
        <w:t xml:space="preserve"> </w:t>
      </w:r>
      <w:r w:rsidRPr="00412B7C">
        <w:rPr>
          <w:lang w:val="ru-RU"/>
        </w:rPr>
        <w:t>услуга</w:t>
      </w:r>
      <w:r w:rsidRPr="00412B7C">
        <w:rPr>
          <w:spacing w:val="-11"/>
          <w:lang w:val="ru-RU"/>
        </w:rPr>
        <w:t xml:space="preserve"> </w:t>
      </w:r>
      <w:r w:rsidRPr="00412B7C">
        <w:rPr>
          <w:lang w:val="ru-RU"/>
        </w:rPr>
        <w:t>пацијентима и здравственој делатности Клиничког центра Војводине и рационалнијег коришћења комплетног простора, објеката и постојећих капацитета</w:t>
      </w:r>
      <w:r w:rsidRPr="00412B7C">
        <w:rPr>
          <w:spacing w:val="-1"/>
          <w:lang w:val="ru-RU"/>
        </w:rPr>
        <w:t>.</w:t>
      </w:r>
    </w:p>
    <w:p w14:paraId="7D880C56" w14:textId="77777777" w:rsidR="00412B7C" w:rsidRPr="00412B7C" w:rsidRDefault="00412B7C" w:rsidP="00412B7C">
      <w:pPr>
        <w:pStyle w:val="BodyText"/>
        <w:ind w:left="239"/>
        <w:rPr>
          <w:lang w:val="ru-RU"/>
        </w:rPr>
      </w:pPr>
      <w:r w:rsidRPr="00412B7C">
        <w:rPr>
          <w:lang w:val="ru-RU"/>
        </w:rPr>
        <w:t>Главни циљеви који ће одредити архитектуру пројекта су:</w:t>
      </w:r>
    </w:p>
    <w:p w14:paraId="674E3B79" w14:textId="77777777" w:rsidR="00412B7C" w:rsidRPr="00412B7C" w:rsidRDefault="00412B7C" w:rsidP="00412B7C">
      <w:pPr>
        <w:pStyle w:val="ListParagraph"/>
        <w:widowControl w:val="0"/>
        <w:numPr>
          <w:ilvl w:val="0"/>
          <w:numId w:val="32"/>
        </w:numPr>
        <w:tabs>
          <w:tab w:val="left" w:pos="960"/>
        </w:tabs>
        <w:suppressAutoHyphens w:val="0"/>
        <w:autoSpaceDE w:val="0"/>
        <w:autoSpaceDN w:val="0"/>
        <w:spacing w:line="240" w:lineRule="auto"/>
        <w:ind w:right="115"/>
        <w:jc w:val="both"/>
        <w:rPr>
          <w:lang w:val="ru-RU"/>
        </w:rPr>
      </w:pPr>
      <w:r w:rsidRPr="00412B7C">
        <w:rPr>
          <w:lang w:val="ru-RU"/>
        </w:rPr>
        <w:t>Израда нових функционалних прилаза објекту у свему према захтевима рада објекта.</w:t>
      </w:r>
    </w:p>
    <w:p w14:paraId="3F4C7117" w14:textId="77777777" w:rsidR="00412B7C" w:rsidRPr="00412B7C" w:rsidRDefault="00412B7C" w:rsidP="00412B7C">
      <w:pPr>
        <w:pStyle w:val="ListParagraph"/>
        <w:widowControl w:val="0"/>
        <w:numPr>
          <w:ilvl w:val="0"/>
          <w:numId w:val="32"/>
        </w:numPr>
        <w:tabs>
          <w:tab w:val="left" w:pos="960"/>
        </w:tabs>
        <w:suppressAutoHyphens w:val="0"/>
        <w:autoSpaceDE w:val="0"/>
        <w:autoSpaceDN w:val="0"/>
        <w:spacing w:line="240" w:lineRule="auto"/>
        <w:ind w:right="115"/>
        <w:jc w:val="both"/>
        <w:rPr>
          <w:lang w:val="ru-RU"/>
        </w:rPr>
      </w:pPr>
      <w:r w:rsidRPr="00412B7C">
        <w:rPr>
          <w:lang w:val="ru-RU"/>
        </w:rPr>
        <w:t>Заменом свих дотрајалих подних и зидних облога, заменом дотрајале столарије и браварије те заменом типа кровног покривача се обезбеђује правино функционисање објекта.</w:t>
      </w:r>
    </w:p>
    <w:tbl>
      <w:tblPr>
        <w:tblW w:w="0" w:type="auto"/>
        <w:tblBorders>
          <w:top w:val="nil"/>
          <w:left w:val="nil"/>
          <w:bottom w:val="nil"/>
          <w:right w:val="nil"/>
        </w:tblBorders>
        <w:tblLayout w:type="fixed"/>
        <w:tblLook w:val="0000" w:firstRow="0" w:lastRow="0" w:firstColumn="0" w:lastColumn="0" w:noHBand="0" w:noVBand="0"/>
      </w:tblPr>
      <w:tblGrid>
        <w:gridCol w:w="9606"/>
      </w:tblGrid>
      <w:tr w:rsidR="00412B7C" w:rsidRPr="00412B7C" w14:paraId="4CFBC1DC" w14:textId="77777777" w:rsidTr="00412B7C">
        <w:trPr>
          <w:trHeight w:val="908"/>
        </w:trPr>
        <w:tc>
          <w:tcPr>
            <w:tcW w:w="9606" w:type="dxa"/>
          </w:tcPr>
          <w:p w14:paraId="729B5AEA" w14:textId="77777777" w:rsidR="00412B7C" w:rsidRPr="00412B7C" w:rsidRDefault="00412B7C" w:rsidP="00412B7C">
            <w:pPr>
              <w:pStyle w:val="ListParagraph"/>
              <w:widowControl w:val="0"/>
              <w:numPr>
                <w:ilvl w:val="0"/>
                <w:numId w:val="32"/>
              </w:numPr>
              <w:tabs>
                <w:tab w:val="left" w:pos="960"/>
              </w:tabs>
              <w:suppressAutoHyphens w:val="0"/>
              <w:autoSpaceDE w:val="0"/>
              <w:autoSpaceDN w:val="0"/>
              <w:spacing w:line="240" w:lineRule="auto"/>
              <w:ind w:right="115"/>
              <w:jc w:val="both"/>
              <w:rPr>
                <w:rFonts w:eastAsiaTheme="minorHAnsi"/>
                <w:lang w:val="ru-RU"/>
              </w:rPr>
            </w:pPr>
            <w:r w:rsidRPr="00412B7C">
              <w:rPr>
                <w:lang w:val="ru-RU"/>
              </w:rPr>
              <w:t>Свим планираним радовима на реконструкцији објеката Клиника планирају се радови којима се отклања застарели концепт функционисања медицинских објеката зато што у тренутку изградње Клиничког центра нису постојала медицинска помагала (медицински уређаји, без којих функционисање модерних клиничких центара није могуће а који имају посебне захтеве у смислу простора (посебни подови, зидови, организација, технологија, зрачење…) и потребних инсталација (струја, компјутерска мрежа, гасови, ВиК);….) а која су данашњој употреби и том приликом нису били предвиђени адекватни капацитети за њихову употребу.</w:t>
            </w:r>
          </w:p>
        </w:tc>
      </w:tr>
    </w:tbl>
    <w:p w14:paraId="714902B0" w14:textId="77777777" w:rsidR="00412B7C" w:rsidRPr="00412B7C" w:rsidRDefault="00412B7C" w:rsidP="00412B7C">
      <w:pPr>
        <w:pStyle w:val="ListParagraph"/>
        <w:widowControl w:val="0"/>
        <w:numPr>
          <w:ilvl w:val="0"/>
          <w:numId w:val="32"/>
        </w:numPr>
        <w:tabs>
          <w:tab w:val="left" w:pos="960"/>
        </w:tabs>
        <w:suppressAutoHyphens w:val="0"/>
        <w:autoSpaceDE w:val="0"/>
        <w:autoSpaceDN w:val="0"/>
        <w:spacing w:line="240" w:lineRule="auto"/>
        <w:ind w:right="116"/>
        <w:jc w:val="both"/>
        <w:rPr>
          <w:lang w:val="ru-RU"/>
        </w:rPr>
      </w:pPr>
      <w:r w:rsidRPr="00412B7C">
        <w:rPr>
          <w:lang w:val="ru-RU"/>
        </w:rPr>
        <w:t>Квалитетном организацијом унутрашњег простора се повећава капацитет Центра и тиме обезбеђују</w:t>
      </w:r>
      <w:r w:rsidRPr="00412B7C">
        <w:rPr>
          <w:spacing w:val="-13"/>
          <w:lang w:val="ru-RU"/>
        </w:rPr>
        <w:t xml:space="preserve"> </w:t>
      </w:r>
      <w:r w:rsidRPr="00412B7C">
        <w:rPr>
          <w:lang w:val="ru-RU"/>
        </w:rPr>
        <w:t>додатне</w:t>
      </w:r>
      <w:r w:rsidRPr="00412B7C">
        <w:rPr>
          <w:spacing w:val="-10"/>
          <w:lang w:val="ru-RU"/>
        </w:rPr>
        <w:t xml:space="preserve"> </w:t>
      </w:r>
      <w:r w:rsidRPr="00412B7C">
        <w:rPr>
          <w:lang w:val="ru-RU"/>
        </w:rPr>
        <w:t>услуге</w:t>
      </w:r>
      <w:r w:rsidRPr="00412B7C">
        <w:rPr>
          <w:spacing w:val="-13"/>
          <w:lang w:val="ru-RU"/>
        </w:rPr>
        <w:t xml:space="preserve"> </w:t>
      </w:r>
      <w:r w:rsidRPr="00412B7C">
        <w:rPr>
          <w:lang w:val="ru-RU"/>
        </w:rPr>
        <w:t>и</w:t>
      </w:r>
      <w:r w:rsidRPr="00412B7C">
        <w:rPr>
          <w:spacing w:val="-10"/>
          <w:lang w:val="ru-RU"/>
        </w:rPr>
        <w:t xml:space="preserve"> </w:t>
      </w:r>
      <w:r w:rsidRPr="00412B7C">
        <w:rPr>
          <w:lang w:val="ru-RU"/>
        </w:rPr>
        <w:t>омогући</w:t>
      </w:r>
      <w:r w:rsidRPr="00412B7C">
        <w:rPr>
          <w:spacing w:val="-11"/>
          <w:lang w:val="ru-RU"/>
        </w:rPr>
        <w:t xml:space="preserve"> </w:t>
      </w:r>
      <w:r w:rsidRPr="00412B7C">
        <w:rPr>
          <w:lang w:val="ru-RU"/>
        </w:rPr>
        <w:t>већи</w:t>
      </w:r>
      <w:r w:rsidRPr="00412B7C">
        <w:rPr>
          <w:spacing w:val="-10"/>
          <w:lang w:val="ru-RU"/>
        </w:rPr>
        <w:t xml:space="preserve"> </w:t>
      </w:r>
      <w:r w:rsidRPr="00412B7C">
        <w:rPr>
          <w:lang w:val="ru-RU"/>
        </w:rPr>
        <w:t>комфор</w:t>
      </w:r>
      <w:r w:rsidRPr="00412B7C">
        <w:rPr>
          <w:spacing w:val="-12"/>
          <w:lang w:val="ru-RU"/>
        </w:rPr>
        <w:t xml:space="preserve"> </w:t>
      </w:r>
      <w:r w:rsidRPr="00412B7C">
        <w:rPr>
          <w:lang w:val="ru-RU"/>
        </w:rPr>
        <w:t>корисницима,</w:t>
      </w:r>
      <w:r w:rsidRPr="00412B7C">
        <w:rPr>
          <w:spacing w:val="-11"/>
          <w:lang w:val="ru-RU"/>
        </w:rPr>
        <w:t xml:space="preserve"> </w:t>
      </w:r>
      <w:r w:rsidRPr="00412B7C">
        <w:rPr>
          <w:lang w:val="ru-RU"/>
        </w:rPr>
        <w:t>као</w:t>
      </w:r>
      <w:r w:rsidRPr="00412B7C">
        <w:rPr>
          <w:spacing w:val="-12"/>
          <w:lang w:val="ru-RU"/>
        </w:rPr>
        <w:t xml:space="preserve"> </w:t>
      </w:r>
      <w:r w:rsidRPr="00412B7C">
        <w:rPr>
          <w:lang w:val="ru-RU"/>
        </w:rPr>
        <w:t>и</w:t>
      </w:r>
      <w:r w:rsidRPr="00412B7C">
        <w:rPr>
          <w:spacing w:val="-12"/>
          <w:lang w:val="ru-RU"/>
        </w:rPr>
        <w:t xml:space="preserve"> </w:t>
      </w:r>
      <w:r w:rsidRPr="00412B7C">
        <w:rPr>
          <w:lang w:val="ru-RU"/>
        </w:rPr>
        <w:t>да</w:t>
      </w:r>
      <w:r w:rsidRPr="00412B7C">
        <w:rPr>
          <w:spacing w:val="-14"/>
          <w:lang w:val="ru-RU"/>
        </w:rPr>
        <w:t xml:space="preserve"> </w:t>
      </w:r>
      <w:r w:rsidRPr="00412B7C">
        <w:rPr>
          <w:lang w:val="ru-RU"/>
        </w:rPr>
        <w:t>се</w:t>
      </w:r>
      <w:r w:rsidRPr="00412B7C">
        <w:rPr>
          <w:spacing w:val="-13"/>
          <w:lang w:val="ru-RU"/>
        </w:rPr>
        <w:t xml:space="preserve"> </w:t>
      </w:r>
      <w:r w:rsidRPr="00412B7C">
        <w:rPr>
          <w:lang w:val="ru-RU"/>
        </w:rPr>
        <w:t>олакша рад</w:t>
      </w:r>
      <w:r w:rsidRPr="00412B7C">
        <w:rPr>
          <w:spacing w:val="-1"/>
          <w:lang w:val="ru-RU"/>
        </w:rPr>
        <w:t xml:space="preserve"> </w:t>
      </w:r>
      <w:r w:rsidRPr="00412B7C">
        <w:rPr>
          <w:lang w:val="ru-RU"/>
        </w:rPr>
        <w:t>запосленима;</w:t>
      </w:r>
    </w:p>
    <w:p w14:paraId="18F91E1D"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rPr>
          <w:lang w:val="ru-RU"/>
        </w:rPr>
      </w:pPr>
      <w:r w:rsidRPr="00412B7C">
        <w:rPr>
          <w:lang w:val="ru-RU"/>
        </w:rPr>
        <w:t>Побољшање и проширење услуга које се тренутно пружају</w:t>
      </w:r>
      <w:r w:rsidRPr="00412B7C">
        <w:rPr>
          <w:spacing w:val="-7"/>
          <w:lang w:val="ru-RU"/>
        </w:rPr>
        <w:t xml:space="preserve"> </w:t>
      </w:r>
      <w:r w:rsidRPr="00412B7C">
        <w:rPr>
          <w:lang w:val="ru-RU"/>
        </w:rPr>
        <w:t>корисницима;</w:t>
      </w:r>
    </w:p>
    <w:p w14:paraId="280501E6"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ind w:right="114"/>
        <w:rPr>
          <w:lang w:val="ru-RU"/>
        </w:rPr>
      </w:pPr>
      <w:r w:rsidRPr="00412B7C">
        <w:rPr>
          <w:lang w:val="ru-RU"/>
        </w:rPr>
        <w:t>Повезивање целог објекта у смислу лакше приступачности за особе са посебним потребама и за особе са</w:t>
      </w:r>
      <w:r w:rsidRPr="00412B7C">
        <w:rPr>
          <w:spacing w:val="-2"/>
          <w:lang w:val="ru-RU"/>
        </w:rPr>
        <w:t xml:space="preserve"> </w:t>
      </w:r>
      <w:r w:rsidRPr="00412B7C">
        <w:rPr>
          <w:lang w:val="ru-RU"/>
        </w:rPr>
        <w:t>инвалидитетом;</w:t>
      </w:r>
    </w:p>
    <w:p w14:paraId="63269358"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rPr>
          <w:lang w:val="ru-RU"/>
        </w:rPr>
      </w:pPr>
      <w:r w:rsidRPr="00412B7C">
        <w:rPr>
          <w:lang w:val="ru-RU"/>
        </w:rPr>
        <w:t>Прилагођавање објекта у смислу заштите и контроле кретања</w:t>
      </w:r>
      <w:r w:rsidRPr="00412B7C">
        <w:rPr>
          <w:spacing w:val="-13"/>
          <w:lang w:val="ru-RU"/>
        </w:rPr>
        <w:t xml:space="preserve"> </w:t>
      </w:r>
      <w:r w:rsidRPr="00412B7C">
        <w:rPr>
          <w:lang w:val="ru-RU"/>
        </w:rPr>
        <w:t>корисника.</w:t>
      </w:r>
    </w:p>
    <w:p w14:paraId="59EF790C"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rPr>
          <w:lang w:val="ru-RU"/>
        </w:rPr>
      </w:pPr>
      <w:r w:rsidRPr="00412B7C">
        <w:rPr>
          <w:lang w:val="ru-RU"/>
        </w:rPr>
        <w:t>Повезивање функционално засебних целина ради олакшаног пружања</w:t>
      </w:r>
      <w:r w:rsidRPr="00412B7C">
        <w:rPr>
          <w:spacing w:val="-6"/>
          <w:lang w:val="ru-RU"/>
        </w:rPr>
        <w:t xml:space="preserve"> </w:t>
      </w:r>
      <w:r w:rsidRPr="00412B7C">
        <w:rPr>
          <w:lang w:val="ru-RU"/>
        </w:rPr>
        <w:t>услуга.</w:t>
      </w:r>
    </w:p>
    <w:p w14:paraId="5303B8A5"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before="171" w:line="240" w:lineRule="auto"/>
        <w:ind w:right="119"/>
        <w:rPr>
          <w:lang w:val="ru-RU"/>
        </w:rPr>
      </w:pPr>
      <w:r w:rsidRPr="00412B7C">
        <w:rPr>
          <w:lang w:val="ru-RU"/>
        </w:rPr>
        <w:t>На основу пројекта технологије одредити просторну организацију сваке просторије ради испуњења услова који се односе на квалитет и</w:t>
      </w:r>
      <w:r w:rsidRPr="00412B7C">
        <w:rPr>
          <w:spacing w:val="-5"/>
          <w:lang w:val="ru-RU"/>
        </w:rPr>
        <w:t xml:space="preserve"> </w:t>
      </w:r>
      <w:r w:rsidRPr="00412B7C">
        <w:rPr>
          <w:lang w:val="ru-RU"/>
        </w:rPr>
        <w:t>комфор.</w:t>
      </w:r>
    </w:p>
    <w:p w14:paraId="50CF7260"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ind w:right="117"/>
        <w:rPr>
          <w:lang w:val="ru-RU"/>
        </w:rPr>
      </w:pPr>
      <w:r w:rsidRPr="00412B7C">
        <w:rPr>
          <w:lang w:val="ru-RU"/>
        </w:rPr>
        <w:t>Приступачност објекту и у самом објекту (односи се на савладавање физичких препрека, као и на тактилна, визуелна и аудио</w:t>
      </w:r>
      <w:r w:rsidRPr="00412B7C">
        <w:rPr>
          <w:spacing w:val="-2"/>
          <w:lang w:val="ru-RU"/>
        </w:rPr>
        <w:t xml:space="preserve"> </w:t>
      </w:r>
      <w:r w:rsidRPr="00412B7C">
        <w:rPr>
          <w:lang w:val="ru-RU"/>
        </w:rPr>
        <w:t>помагала.</w:t>
      </w:r>
    </w:p>
    <w:p w14:paraId="41639DF3" w14:textId="77777777" w:rsidR="00412B7C" w:rsidRPr="00412B7C" w:rsidRDefault="00412B7C" w:rsidP="00412B7C">
      <w:pPr>
        <w:tabs>
          <w:tab w:val="left" w:pos="959"/>
          <w:tab w:val="left" w:pos="960"/>
        </w:tabs>
        <w:ind w:right="117"/>
        <w:rPr>
          <w:lang w:val="ru-RU"/>
        </w:rPr>
      </w:pPr>
    </w:p>
    <w:p w14:paraId="25AF3B49" w14:textId="77777777" w:rsidR="00412B7C" w:rsidRPr="00412B7C" w:rsidRDefault="00412B7C" w:rsidP="00412B7C">
      <w:pPr>
        <w:pStyle w:val="BodyText"/>
        <w:tabs>
          <w:tab w:val="left" w:pos="1485"/>
          <w:tab w:val="left" w:pos="3067"/>
          <w:tab w:val="left" w:pos="3602"/>
          <w:tab w:val="left" w:pos="5181"/>
          <w:tab w:val="left" w:pos="6167"/>
          <w:tab w:val="left" w:pos="7778"/>
          <w:tab w:val="left" w:pos="8119"/>
        </w:tabs>
        <w:ind w:left="239" w:right="114"/>
        <w:jc w:val="both"/>
        <w:rPr>
          <w:lang w:val="ru-RU"/>
        </w:rPr>
      </w:pPr>
      <w:r w:rsidRPr="00412B7C">
        <w:rPr>
          <w:lang w:val="ru-RU"/>
        </w:rPr>
        <w:t>У складу са програмским захтевима Инвеститора, све функциналне целине, хоризонталне и вертикалне комуникације, као и све пратеће садржаје организовати тако да се задовоље следећи критеријуми:</w:t>
      </w:r>
    </w:p>
    <w:p w14:paraId="4E822859"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pPr>
      <w:r w:rsidRPr="00412B7C">
        <w:t>Технолошки;</w:t>
      </w:r>
    </w:p>
    <w:p w14:paraId="7252CD73"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rPr>
          <w:lang w:val="ru-RU"/>
        </w:rPr>
      </w:pPr>
      <w:r w:rsidRPr="00412B7C">
        <w:rPr>
          <w:lang w:val="ru-RU"/>
        </w:rPr>
        <w:t>Архитектонско-грађевински (функционални и</w:t>
      </w:r>
      <w:r w:rsidRPr="00412B7C">
        <w:rPr>
          <w:spacing w:val="-1"/>
          <w:lang w:val="ru-RU"/>
        </w:rPr>
        <w:t xml:space="preserve"> </w:t>
      </w:r>
      <w:r w:rsidRPr="00412B7C">
        <w:rPr>
          <w:lang w:val="ru-RU"/>
        </w:rPr>
        <w:t>естетски);</w:t>
      </w:r>
    </w:p>
    <w:p w14:paraId="6DA09CED"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pPr>
      <w:r w:rsidRPr="00412B7C">
        <w:t>Приступачност;</w:t>
      </w:r>
    </w:p>
    <w:p w14:paraId="45B11C85"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pPr>
      <w:r w:rsidRPr="00412B7C">
        <w:t>Медицински;</w:t>
      </w:r>
    </w:p>
    <w:p w14:paraId="369FEDDD"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pPr>
      <w:r w:rsidRPr="00412B7C">
        <w:t>Санитарно-хигијенски;</w:t>
      </w:r>
    </w:p>
    <w:p w14:paraId="3074FF11"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pPr>
      <w:r w:rsidRPr="00412B7C">
        <w:t>Логистички;</w:t>
      </w:r>
    </w:p>
    <w:p w14:paraId="136A0978"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pPr>
      <w:r w:rsidRPr="00412B7C">
        <w:t>Заштита од</w:t>
      </w:r>
      <w:r w:rsidRPr="00412B7C">
        <w:rPr>
          <w:spacing w:val="-2"/>
        </w:rPr>
        <w:t xml:space="preserve"> </w:t>
      </w:r>
      <w:r w:rsidRPr="00412B7C">
        <w:t>пожара;</w:t>
      </w:r>
    </w:p>
    <w:p w14:paraId="65F9EF59" w14:textId="77777777" w:rsidR="00412B7C" w:rsidRPr="00412B7C" w:rsidRDefault="00412B7C" w:rsidP="00412B7C">
      <w:pPr>
        <w:pStyle w:val="ListParagraph"/>
        <w:widowControl w:val="0"/>
        <w:numPr>
          <w:ilvl w:val="0"/>
          <w:numId w:val="32"/>
        </w:numPr>
        <w:tabs>
          <w:tab w:val="left" w:pos="959"/>
          <w:tab w:val="left" w:pos="960"/>
        </w:tabs>
        <w:suppressAutoHyphens w:val="0"/>
        <w:autoSpaceDE w:val="0"/>
        <w:autoSpaceDN w:val="0"/>
        <w:spacing w:line="240" w:lineRule="auto"/>
      </w:pPr>
      <w:r w:rsidRPr="00412B7C">
        <w:t>Безбедносно –</w:t>
      </w:r>
      <w:r w:rsidRPr="00412B7C">
        <w:rPr>
          <w:spacing w:val="-2"/>
        </w:rPr>
        <w:t xml:space="preserve"> </w:t>
      </w:r>
      <w:r w:rsidRPr="00412B7C">
        <w:t>сигурносни;</w:t>
      </w:r>
    </w:p>
    <w:p w14:paraId="4060105C" w14:textId="77777777" w:rsidR="00412B7C" w:rsidRPr="00412B7C" w:rsidRDefault="00412B7C" w:rsidP="00412B7C">
      <w:pPr>
        <w:pStyle w:val="BodyText"/>
        <w:spacing w:before="9"/>
        <w:rPr>
          <w:b/>
          <w:bCs/>
          <w:color w:val="auto"/>
          <w:lang w:val="ru-RU"/>
        </w:rPr>
      </w:pPr>
    </w:p>
    <w:p w14:paraId="406069E5" w14:textId="77777777" w:rsidR="00412B7C" w:rsidRPr="00412B7C" w:rsidRDefault="00412B7C" w:rsidP="00412B7C">
      <w:pPr>
        <w:pStyle w:val="Heading1"/>
        <w:keepNext w:val="0"/>
        <w:keepLines w:val="0"/>
        <w:widowControl w:val="0"/>
        <w:numPr>
          <w:ilvl w:val="0"/>
          <w:numId w:val="33"/>
        </w:numPr>
        <w:tabs>
          <w:tab w:val="left" w:pos="480"/>
        </w:tabs>
        <w:suppressAutoHyphens w:val="0"/>
        <w:autoSpaceDE w:val="0"/>
        <w:autoSpaceDN w:val="0"/>
        <w:spacing w:before="0" w:line="240" w:lineRule="auto"/>
        <w:ind w:left="480" w:hanging="240"/>
        <w:jc w:val="left"/>
        <w:rPr>
          <w:rFonts w:ascii="Times New Roman" w:hAnsi="Times New Roman" w:cs="Times New Roman"/>
          <w:color w:val="auto"/>
          <w:sz w:val="24"/>
          <w:szCs w:val="24"/>
          <w:lang w:val="ru-RU"/>
        </w:rPr>
      </w:pPr>
      <w:r w:rsidRPr="00412B7C">
        <w:rPr>
          <w:rFonts w:ascii="Times New Roman" w:hAnsi="Times New Roman" w:cs="Times New Roman"/>
          <w:color w:val="auto"/>
          <w:sz w:val="24"/>
          <w:szCs w:val="24"/>
          <w:lang w:val="ru-RU"/>
        </w:rPr>
        <w:t>ОПШТЕ ОДРЕДБЕ</w:t>
      </w:r>
    </w:p>
    <w:p w14:paraId="4DCB532D" w14:textId="77777777" w:rsidR="00412B7C" w:rsidRPr="00412B7C" w:rsidRDefault="00412B7C" w:rsidP="00412B7C">
      <w:pPr>
        <w:pStyle w:val="BodyText"/>
        <w:rPr>
          <w:b/>
        </w:rPr>
      </w:pPr>
    </w:p>
    <w:p w14:paraId="0C42CF26" w14:textId="77777777" w:rsidR="00412B7C" w:rsidRPr="00412B7C" w:rsidRDefault="00412B7C" w:rsidP="00412B7C">
      <w:pPr>
        <w:pStyle w:val="BodyText"/>
        <w:ind w:left="240"/>
        <w:rPr>
          <w:lang w:val="ru-RU"/>
        </w:rPr>
      </w:pPr>
      <w:r w:rsidRPr="00412B7C">
        <w:rPr>
          <w:lang w:val="ru-RU"/>
        </w:rPr>
        <w:t>У склопу овог пројектног задатка потребно је урадити следеће:</w:t>
      </w:r>
    </w:p>
    <w:p w14:paraId="7A11AA8F" w14:textId="77777777" w:rsidR="00412B7C" w:rsidRPr="00412B7C" w:rsidRDefault="00412B7C" w:rsidP="00412B7C">
      <w:pPr>
        <w:pStyle w:val="BodyText"/>
        <w:rPr>
          <w:lang w:val="ru-RU"/>
        </w:rPr>
      </w:pPr>
    </w:p>
    <w:p w14:paraId="12C93447" w14:textId="77777777" w:rsidR="00412B7C" w:rsidRPr="00412B7C" w:rsidRDefault="00412B7C" w:rsidP="00412B7C">
      <w:pPr>
        <w:pStyle w:val="ListParagraph"/>
        <w:widowControl w:val="0"/>
        <w:numPr>
          <w:ilvl w:val="1"/>
          <w:numId w:val="33"/>
        </w:numPr>
        <w:tabs>
          <w:tab w:val="left" w:pos="960"/>
        </w:tabs>
        <w:suppressAutoHyphens w:val="0"/>
        <w:autoSpaceDE w:val="0"/>
        <w:autoSpaceDN w:val="0"/>
        <w:spacing w:line="240" w:lineRule="auto"/>
        <w:rPr>
          <w:lang w:val="ru-RU"/>
        </w:rPr>
      </w:pPr>
      <w:r w:rsidRPr="00412B7C">
        <w:rPr>
          <w:lang w:val="ru-RU"/>
        </w:rPr>
        <w:t>Извршити снимање постојећег стања</w:t>
      </w:r>
      <w:r w:rsidRPr="00412B7C">
        <w:rPr>
          <w:spacing w:val="-2"/>
          <w:lang w:val="ru-RU"/>
        </w:rPr>
        <w:t xml:space="preserve"> </w:t>
      </w:r>
      <w:r w:rsidRPr="00412B7C">
        <w:rPr>
          <w:lang w:val="ru-RU"/>
        </w:rPr>
        <w:t>објеката</w:t>
      </w:r>
      <w:r w:rsidRPr="00412B7C">
        <w:rPr>
          <w:lang w:val="sr-Cyrl-RS"/>
        </w:rPr>
        <w:t>, подземне и надземне инфраструктуре и свих простора и садржаја.</w:t>
      </w:r>
    </w:p>
    <w:p w14:paraId="4BE732E0" w14:textId="77777777" w:rsidR="00412B7C" w:rsidRPr="00412B7C" w:rsidRDefault="00412B7C" w:rsidP="00412B7C">
      <w:pPr>
        <w:pStyle w:val="ListParagraph"/>
        <w:widowControl w:val="0"/>
        <w:numPr>
          <w:ilvl w:val="1"/>
          <w:numId w:val="33"/>
        </w:numPr>
        <w:tabs>
          <w:tab w:val="left" w:pos="960"/>
        </w:tabs>
        <w:suppressAutoHyphens w:val="0"/>
        <w:autoSpaceDE w:val="0"/>
        <w:autoSpaceDN w:val="0"/>
        <w:spacing w:line="240" w:lineRule="auto"/>
        <w:ind w:right="114"/>
        <w:jc w:val="both"/>
        <w:rPr>
          <w:lang w:val="ru-RU"/>
        </w:rPr>
      </w:pPr>
      <w:r w:rsidRPr="00412B7C">
        <w:rPr>
          <w:lang w:val="ru-RU"/>
        </w:rPr>
        <w:t>Израдити технолошки пројекат функционисања Клиника, и тек након потписаног технолошког пројекта од стране овлашћеног лица Наручиоца наставити са даљом израдом пројектне</w:t>
      </w:r>
      <w:r w:rsidRPr="00412B7C">
        <w:rPr>
          <w:spacing w:val="-6"/>
          <w:lang w:val="ru-RU"/>
        </w:rPr>
        <w:t xml:space="preserve"> </w:t>
      </w:r>
      <w:r w:rsidRPr="00412B7C">
        <w:rPr>
          <w:lang w:val="ru-RU"/>
        </w:rPr>
        <w:t>документације.</w:t>
      </w:r>
    </w:p>
    <w:p w14:paraId="7F97A638" w14:textId="77777777" w:rsidR="00412B7C" w:rsidRPr="00412B7C" w:rsidRDefault="00412B7C" w:rsidP="00412B7C">
      <w:pPr>
        <w:pStyle w:val="ListParagraph"/>
        <w:widowControl w:val="0"/>
        <w:numPr>
          <w:ilvl w:val="1"/>
          <w:numId w:val="33"/>
        </w:numPr>
        <w:tabs>
          <w:tab w:val="left" w:pos="960"/>
        </w:tabs>
        <w:suppressAutoHyphens w:val="0"/>
        <w:autoSpaceDE w:val="0"/>
        <w:autoSpaceDN w:val="0"/>
        <w:spacing w:line="240" w:lineRule="auto"/>
        <w:ind w:right="114"/>
        <w:jc w:val="both"/>
        <w:rPr>
          <w:lang w:val="ru-RU"/>
        </w:rPr>
      </w:pPr>
      <w:r w:rsidRPr="00412B7C">
        <w:rPr>
          <w:lang w:val="ru-RU"/>
        </w:rPr>
        <w:t>Израдити пројекат за извођење</w:t>
      </w:r>
    </w:p>
    <w:p w14:paraId="77D0B34B" w14:textId="77777777" w:rsidR="00412B7C" w:rsidRPr="00412B7C" w:rsidRDefault="00412B7C" w:rsidP="00412B7C">
      <w:pPr>
        <w:widowControl w:val="0"/>
        <w:tabs>
          <w:tab w:val="left" w:pos="960"/>
        </w:tabs>
        <w:suppressAutoHyphens w:val="0"/>
        <w:autoSpaceDE w:val="0"/>
        <w:autoSpaceDN w:val="0"/>
        <w:spacing w:line="240" w:lineRule="auto"/>
        <w:ind w:right="114"/>
        <w:jc w:val="both"/>
        <w:rPr>
          <w:lang w:val="ru-RU"/>
        </w:rPr>
      </w:pPr>
    </w:p>
    <w:p w14:paraId="1C7B3551" w14:textId="77777777" w:rsidR="00412B7C" w:rsidRPr="00412B7C" w:rsidRDefault="00412B7C" w:rsidP="00412B7C">
      <w:pPr>
        <w:pStyle w:val="BodyText"/>
        <w:ind w:left="240" w:right="114"/>
        <w:jc w:val="both"/>
        <w:rPr>
          <w:lang w:val="ru-RU"/>
        </w:rPr>
      </w:pPr>
      <w:r w:rsidRPr="00412B7C">
        <w:rPr>
          <w:lang w:val="ru-RU"/>
        </w:rPr>
        <w:t>Потребно је израдити пројектно- техничку документацију на</w:t>
      </w:r>
      <w:r w:rsidRPr="00412B7C">
        <w:rPr>
          <w:spacing w:val="-12"/>
          <w:lang w:val="ru-RU"/>
        </w:rPr>
        <w:t xml:space="preserve"> </w:t>
      </w:r>
      <w:r w:rsidRPr="00412B7C">
        <w:rPr>
          <w:lang w:val="ru-RU"/>
        </w:rPr>
        <w:t>нивоу:</w:t>
      </w:r>
    </w:p>
    <w:p w14:paraId="3DB91BA6" w14:textId="77777777" w:rsidR="00412B7C" w:rsidRPr="00412B7C" w:rsidRDefault="00412B7C" w:rsidP="00412B7C">
      <w:pPr>
        <w:pStyle w:val="BodyText"/>
        <w:spacing w:before="5" w:line="379" w:lineRule="auto"/>
        <w:ind w:left="600" w:right="1620"/>
        <w:rPr>
          <w:lang w:val="ru-RU"/>
        </w:rPr>
      </w:pPr>
      <w:r w:rsidRPr="00412B7C">
        <w:rPr>
          <w:u w:val="single"/>
          <w:lang w:val="ru-RU"/>
        </w:rPr>
        <w:t>Пројекат за извођење(</w:t>
      </w:r>
      <w:r w:rsidRPr="00412B7C">
        <w:rPr>
          <w:lang w:val="ru-RU"/>
        </w:rPr>
        <w:t>ПЗИ</w:t>
      </w:r>
      <w:r w:rsidRPr="00412B7C">
        <w:rPr>
          <w:u w:val="single"/>
          <w:lang w:val="ru-RU"/>
        </w:rPr>
        <w:t>)</w:t>
      </w:r>
    </w:p>
    <w:p w14:paraId="01668421" w14:textId="77777777" w:rsidR="00412B7C" w:rsidRPr="00412B7C" w:rsidRDefault="00412B7C" w:rsidP="00412B7C">
      <w:pPr>
        <w:pStyle w:val="BodyText"/>
        <w:spacing w:before="160"/>
        <w:ind w:left="240" w:right="114"/>
        <w:rPr>
          <w:lang w:val="ru-RU"/>
        </w:rPr>
      </w:pPr>
      <w:r w:rsidRPr="00412B7C">
        <w:rPr>
          <w:lang w:val="ru-RU"/>
        </w:rPr>
        <w:t>Пројектна</w:t>
      </w:r>
      <w:r w:rsidRPr="00412B7C">
        <w:rPr>
          <w:spacing w:val="-15"/>
          <w:lang w:val="ru-RU"/>
        </w:rPr>
        <w:t xml:space="preserve"> </w:t>
      </w:r>
      <w:r w:rsidRPr="00412B7C">
        <w:rPr>
          <w:lang w:val="ru-RU"/>
        </w:rPr>
        <w:t>документација</w:t>
      </w:r>
      <w:r w:rsidRPr="00412B7C">
        <w:rPr>
          <w:spacing w:val="-14"/>
          <w:lang w:val="ru-RU"/>
        </w:rPr>
        <w:t xml:space="preserve"> </w:t>
      </w:r>
      <w:r w:rsidRPr="00412B7C">
        <w:rPr>
          <w:lang w:val="ru-RU"/>
        </w:rPr>
        <w:t>треба</w:t>
      </w:r>
      <w:r w:rsidRPr="00412B7C">
        <w:rPr>
          <w:spacing w:val="-14"/>
          <w:lang w:val="ru-RU"/>
        </w:rPr>
        <w:t xml:space="preserve"> </w:t>
      </w:r>
      <w:r w:rsidRPr="00412B7C">
        <w:rPr>
          <w:lang w:val="ru-RU"/>
        </w:rPr>
        <w:t>да</w:t>
      </w:r>
      <w:r w:rsidRPr="00412B7C">
        <w:rPr>
          <w:spacing w:val="-15"/>
          <w:lang w:val="ru-RU"/>
        </w:rPr>
        <w:t xml:space="preserve"> </w:t>
      </w:r>
      <w:r w:rsidRPr="00412B7C">
        <w:rPr>
          <w:lang w:val="ru-RU"/>
        </w:rPr>
        <w:t>садржи</w:t>
      </w:r>
      <w:r w:rsidRPr="00412B7C">
        <w:rPr>
          <w:spacing w:val="-12"/>
          <w:lang w:val="ru-RU"/>
        </w:rPr>
        <w:t xml:space="preserve"> </w:t>
      </w:r>
      <w:r w:rsidRPr="00412B7C">
        <w:rPr>
          <w:lang w:val="ru-RU"/>
        </w:rPr>
        <w:t>следеће</w:t>
      </w:r>
      <w:r w:rsidRPr="00412B7C">
        <w:rPr>
          <w:spacing w:val="-14"/>
          <w:lang w:val="ru-RU"/>
        </w:rPr>
        <w:t xml:space="preserve"> </w:t>
      </w:r>
      <w:r w:rsidRPr="00412B7C">
        <w:rPr>
          <w:lang w:val="ru-RU"/>
        </w:rPr>
        <w:t>пројекте,</w:t>
      </w:r>
      <w:r w:rsidRPr="00412B7C">
        <w:rPr>
          <w:spacing w:val="-14"/>
          <w:lang w:val="ru-RU"/>
        </w:rPr>
        <w:t xml:space="preserve"> </w:t>
      </w:r>
      <w:r w:rsidRPr="00412B7C">
        <w:rPr>
          <w:lang w:val="ru-RU"/>
        </w:rPr>
        <w:t>обележене</w:t>
      </w:r>
      <w:r w:rsidRPr="00412B7C">
        <w:rPr>
          <w:spacing w:val="-12"/>
          <w:lang w:val="ru-RU"/>
        </w:rPr>
        <w:t xml:space="preserve"> </w:t>
      </w:r>
      <w:r w:rsidRPr="00412B7C">
        <w:rPr>
          <w:lang w:val="ru-RU"/>
        </w:rPr>
        <w:t>на</w:t>
      </w:r>
      <w:r w:rsidRPr="00412B7C">
        <w:rPr>
          <w:spacing w:val="-14"/>
          <w:lang w:val="ru-RU"/>
        </w:rPr>
        <w:t xml:space="preserve"> </w:t>
      </w:r>
      <w:r w:rsidRPr="00412B7C">
        <w:rPr>
          <w:lang w:val="ru-RU"/>
        </w:rPr>
        <w:t>следећи</w:t>
      </w:r>
      <w:r w:rsidRPr="00412B7C">
        <w:rPr>
          <w:spacing w:val="-13"/>
          <w:lang w:val="ru-RU"/>
        </w:rPr>
        <w:t xml:space="preserve"> </w:t>
      </w:r>
      <w:r w:rsidRPr="00412B7C">
        <w:rPr>
          <w:lang w:val="ru-RU"/>
        </w:rPr>
        <w:t>начин и обавезно сложене у</w:t>
      </w:r>
      <w:r w:rsidRPr="00412B7C">
        <w:rPr>
          <w:spacing w:val="-2"/>
          <w:lang w:val="ru-RU"/>
        </w:rPr>
        <w:t xml:space="preserve"> </w:t>
      </w:r>
      <w:r w:rsidRPr="00412B7C">
        <w:rPr>
          <w:lang w:val="ru-RU"/>
        </w:rPr>
        <w:t>свеске:</w:t>
      </w:r>
    </w:p>
    <w:p w14:paraId="54E78AC7" w14:textId="77777777" w:rsidR="00412B7C" w:rsidRPr="00412B7C" w:rsidRDefault="00412B7C" w:rsidP="00412B7C">
      <w:pPr>
        <w:pStyle w:val="BodyText"/>
        <w:spacing w:before="161"/>
        <w:ind w:left="600"/>
        <w:rPr>
          <w:lang w:val="ru-RU"/>
        </w:rPr>
      </w:pPr>
      <w:r w:rsidRPr="00412B7C">
        <w:rPr>
          <w:lang w:val="ru-RU"/>
        </w:rPr>
        <w:t>број 0-Главна свеска</w:t>
      </w:r>
    </w:p>
    <w:p w14:paraId="51C3D540" w14:textId="77777777" w:rsidR="00412B7C" w:rsidRPr="00412B7C" w:rsidRDefault="00412B7C" w:rsidP="00412B7C">
      <w:pPr>
        <w:pStyle w:val="BodyText"/>
        <w:spacing w:before="159"/>
        <w:ind w:left="599"/>
        <w:rPr>
          <w:lang w:val="ru-RU"/>
        </w:rPr>
      </w:pPr>
      <w:r w:rsidRPr="00412B7C">
        <w:rPr>
          <w:lang w:val="ru-RU"/>
        </w:rPr>
        <w:t xml:space="preserve">број 1-Архитектура </w:t>
      </w:r>
    </w:p>
    <w:p w14:paraId="34943B36" w14:textId="77777777" w:rsidR="006C434B" w:rsidRDefault="00412B7C" w:rsidP="00412B7C">
      <w:pPr>
        <w:pStyle w:val="BodyText"/>
        <w:spacing w:before="161" w:line="379" w:lineRule="auto"/>
        <w:ind w:left="599" w:right="1831"/>
        <w:rPr>
          <w:lang w:val="ru-RU"/>
        </w:rPr>
      </w:pPr>
      <w:r w:rsidRPr="00412B7C">
        <w:rPr>
          <w:lang w:val="ru-RU"/>
        </w:rPr>
        <w:t>број 1.1-Архитектура, визуалне комуникације (</w:t>
      </w:r>
      <w:r w:rsidRPr="00412B7C">
        <w:t>signage</w:t>
      </w:r>
      <w:r w:rsidRPr="00412B7C">
        <w:rPr>
          <w:lang w:val="ru-RU"/>
        </w:rPr>
        <w:t>&amp;</w:t>
      </w:r>
      <w:r w:rsidRPr="00412B7C">
        <w:t>wayfinding</w:t>
      </w:r>
      <w:r w:rsidRPr="00412B7C">
        <w:rPr>
          <w:lang w:val="ru-RU"/>
        </w:rPr>
        <w:t xml:space="preserve">) </w:t>
      </w:r>
    </w:p>
    <w:p w14:paraId="60D8DF33" w14:textId="2D947D36" w:rsidR="00412B7C" w:rsidRPr="00412B7C" w:rsidRDefault="00412B7C" w:rsidP="00412B7C">
      <w:pPr>
        <w:pStyle w:val="BodyText"/>
        <w:spacing w:before="161" w:line="379" w:lineRule="auto"/>
        <w:ind w:left="599" w:right="1831"/>
        <w:rPr>
          <w:lang w:val="ru-RU"/>
        </w:rPr>
      </w:pPr>
      <w:r w:rsidRPr="00412B7C">
        <w:rPr>
          <w:lang w:val="ru-RU"/>
        </w:rPr>
        <w:t>број 2-Конструкција и други грађевински пројекти</w:t>
      </w:r>
    </w:p>
    <w:p w14:paraId="7AF79764" w14:textId="77777777" w:rsidR="00412B7C" w:rsidRPr="00412B7C" w:rsidRDefault="00412B7C" w:rsidP="00412B7C">
      <w:pPr>
        <w:pStyle w:val="BodyText"/>
        <w:spacing w:line="275" w:lineRule="exact"/>
        <w:ind w:left="599"/>
        <w:rPr>
          <w:lang w:val="ru-RU"/>
        </w:rPr>
      </w:pPr>
      <w:r w:rsidRPr="00412B7C">
        <w:rPr>
          <w:lang w:val="ru-RU"/>
        </w:rPr>
        <w:t>број 3-Хидротехничке инсталације</w:t>
      </w:r>
    </w:p>
    <w:p w14:paraId="0777DECD" w14:textId="77777777" w:rsidR="00412B7C" w:rsidRPr="00412B7C" w:rsidRDefault="00412B7C" w:rsidP="00412B7C">
      <w:pPr>
        <w:pStyle w:val="BodyText"/>
        <w:spacing w:before="160"/>
        <w:ind w:left="599"/>
        <w:rPr>
          <w:lang w:val="ru-RU"/>
        </w:rPr>
      </w:pPr>
      <w:r w:rsidRPr="00412B7C">
        <w:rPr>
          <w:lang w:val="ru-RU"/>
        </w:rPr>
        <w:t>број 4.1-Електроенергетске инсталације</w:t>
      </w:r>
    </w:p>
    <w:p w14:paraId="1CAB2189" w14:textId="77777777" w:rsidR="00412B7C" w:rsidRPr="00412B7C" w:rsidRDefault="00412B7C" w:rsidP="00412B7C">
      <w:pPr>
        <w:pStyle w:val="BodyText"/>
        <w:spacing w:before="161"/>
        <w:ind w:left="599" w:right="116"/>
        <w:jc w:val="both"/>
        <w:rPr>
          <w:lang w:val="ru-RU"/>
        </w:rPr>
      </w:pPr>
      <w:r w:rsidRPr="00412B7C">
        <w:rPr>
          <w:lang w:val="ru-RU"/>
        </w:rPr>
        <w:t>број 4.2-Електроенергетске инсталације, Пројекат система управљања машинских постројења – аутоматика, мерење и управљање – централни систем за надзор и управљање</w:t>
      </w:r>
    </w:p>
    <w:p w14:paraId="6C324E0C" w14:textId="77777777" w:rsidR="00412B7C" w:rsidRPr="00412B7C" w:rsidRDefault="00412B7C" w:rsidP="00412B7C">
      <w:pPr>
        <w:pStyle w:val="BodyText"/>
        <w:spacing w:before="159"/>
        <w:ind w:left="599"/>
        <w:rPr>
          <w:lang w:val="ru-RU"/>
        </w:rPr>
      </w:pPr>
      <w:r w:rsidRPr="00412B7C">
        <w:rPr>
          <w:lang w:val="ru-RU"/>
        </w:rPr>
        <w:t>број 5.1-Телекомуникационе и сигналне инсталације</w:t>
      </w:r>
    </w:p>
    <w:p w14:paraId="60E914EC" w14:textId="77777777" w:rsidR="00412B7C" w:rsidRPr="00412B7C" w:rsidRDefault="00412B7C" w:rsidP="00412B7C">
      <w:pPr>
        <w:pStyle w:val="BodyText"/>
        <w:spacing w:before="160"/>
        <w:ind w:left="600" w:right="96"/>
        <w:rPr>
          <w:lang w:val="ru-RU"/>
        </w:rPr>
      </w:pPr>
      <w:r w:rsidRPr="00412B7C">
        <w:rPr>
          <w:lang w:val="ru-RU"/>
        </w:rPr>
        <w:t>број 5.2-Телекомуникационе и сигналне инсталације, Пројекат стабилног система за аутоматску детекцију и дојаву пожара</w:t>
      </w:r>
    </w:p>
    <w:p w14:paraId="68D49798" w14:textId="77777777" w:rsidR="00412B7C" w:rsidRPr="00412B7C" w:rsidRDefault="00412B7C" w:rsidP="00412B7C">
      <w:pPr>
        <w:pStyle w:val="BodyText"/>
        <w:spacing w:before="161"/>
        <w:ind w:left="600"/>
        <w:rPr>
          <w:lang w:val="ru-RU"/>
        </w:rPr>
      </w:pPr>
      <w:r w:rsidRPr="00412B7C">
        <w:rPr>
          <w:lang w:val="ru-RU"/>
        </w:rPr>
        <w:t>број 6.1-Машинске инсталације-термотехничке инсталације, Пројекат машинских инсталација (грејање, хлађење, вентилација, климатизација)</w:t>
      </w:r>
    </w:p>
    <w:p w14:paraId="3EC897B5" w14:textId="77777777" w:rsidR="00412B7C" w:rsidRPr="00412B7C" w:rsidRDefault="00412B7C" w:rsidP="00412B7C">
      <w:pPr>
        <w:pStyle w:val="BodyText"/>
        <w:spacing w:before="159"/>
        <w:ind w:left="600"/>
        <w:rPr>
          <w:lang w:val="ru-RU"/>
        </w:rPr>
      </w:pPr>
      <w:r w:rsidRPr="00412B7C">
        <w:rPr>
          <w:lang w:val="ru-RU"/>
        </w:rPr>
        <w:t>број 6.2-Машинске инсталације, Пројекат лифта</w:t>
      </w:r>
    </w:p>
    <w:p w14:paraId="3070CD67" w14:textId="77777777" w:rsidR="00412B7C" w:rsidRPr="00412B7C" w:rsidRDefault="00412B7C" w:rsidP="00412B7C">
      <w:pPr>
        <w:pStyle w:val="BodyText"/>
        <w:spacing w:before="161"/>
        <w:ind w:left="599"/>
        <w:rPr>
          <w:lang w:val="ru-RU"/>
        </w:rPr>
      </w:pPr>
      <w:r w:rsidRPr="00412B7C">
        <w:rPr>
          <w:lang w:val="ru-RU"/>
        </w:rPr>
        <w:t>број 6.3-Машинске инсталације, Пројекат стабилних система за гашење пожара –</w:t>
      </w:r>
    </w:p>
    <w:p w14:paraId="7284A94E" w14:textId="77777777" w:rsidR="00412B7C" w:rsidRPr="00412B7C" w:rsidRDefault="00412B7C" w:rsidP="00412B7C">
      <w:pPr>
        <w:pStyle w:val="BodyText"/>
        <w:ind w:left="600"/>
        <w:rPr>
          <w:lang w:val="ru-RU"/>
        </w:rPr>
      </w:pPr>
      <w:r w:rsidRPr="00412B7C">
        <w:rPr>
          <w:lang w:val="ru-RU"/>
        </w:rPr>
        <w:t>мокри систем и систем гашења гасовима</w:t>
      </w:r>
    </w:p>
    <w:p w14:paraId="665FFAB6" w14:textId="77777777" w:rsidR="00412B7C" w:rsidRPr="00412B7C" w:rsidRDefault="00412B7C" w:rsidP="00412B7C">
      <w:pPr>
        <w:pStyle w:val="BodyText"/>
        <w:spacing w:before="160" w:line="376" w:lineRule="auto"/>
        <w:ind w:left="600" w:right="1324"/>
        <w:rPr>
          <w:lang w:val="ru-RU"/>
        </w:rPr>
      </w:pPr>
      <w:r w:rsidRPr="00412B7C">
        <w:rPr>
          <w:lang w:val="ru-RU"/>
        </w:rPr>
        <w:t>број 6.3-Машинске инсталације, Пројекат инсталација за одвођење дима број 7-Технологија</w:t>
      </w:r>
    </w:p>
    <w:p w14:paraId="0B220F2F" w14:textId="77777777" w:rsidR="00412B7C" w:rsidRPr="00412B7C" w:rsidRDefault="00412B7C" w:rsidP="00412B7C">
      <w:pPr>
        <w:pStyle w:val="BodyText"/>
        <w:spacing w:before="5"/>
        <w:ind w:left="600"/>
        <w:rPr>
          <w:lang w:val="ru-RU"/>
        </w:rPr>
      </w:pPr>
      <w:r w:rsidRPr="00412B7C">
        <w:rPr>
          <w:lang w:val="ru-RU"/>
        </w:rPr>
        <w:t>број 8-Саобраћај и саобраћајна инсталација</w:t>
      </w:r>
    </w:p>
    <w:p w14:paraId="34AD233D" w14:textId="77777777" w:rsidR="00412B7C" w:rsidRPr="00412B7C" w:rsidRDefault="00412B7C" w:rsidP="00412B7C">
      <w:pPr>
        <w:pStyle w:val="BodyText"/>
        <w:spacing w:before="161" w:line="376" w:lineRule="auto"/>
        <w:ind w:left="600" w:right="1543"/>
        <w:rPr>
          <w:lang w:val="ru-RU"/>
        </w:rPr>
      </w:pPr>
      <w:r w:rsidRPr="00412B7C">
        <w:rPr>
          <w:lang w:val="ru-RU"/>
        </w:rPr>
        <w:t>број 9-Спољно уређење са синхрон-планом инсталација и прикључака број 10-Припремни радови</w:t>
      </w:r>
    </w:p>
    <w:p w14:paraId="712DB898" w14:textId="77777777" w:rsidR="00412B7C" w:rsidRPr="00412B7C" w:rsidRDefault="00412B7C" w:rsidP="00412B7C">
      <w:pPr>
        <w:pStyle w:val="BodyText"/>
        <w:spacing w:before="5" w:line="379" w:lineRule="auto"/>
        <w:ind w:left="600" w:right="1620"/>
        <w:rPr>
          <w:lang w:val="ru-RU"/>
        </w:rPr>
      </w:pPr>
      <w:r w:rsidRPr="00412B7C">
        <w:rPr>
          <w:lang w:val="ru-RU"/>
        </w:rPr>
        <w:t>Елаборат енергетске ефикасности</w:t>
      </w:r>
    </w:p>
    <w:p w14:paraId="020F8C78" w14:textId="77777777" w:rsidR="00412B7C" w:rsidRPr="00412B7C" w:rsidRDefault="00412B7C" w:rsidP="00412B7C">
      <w:pPr>
        <w:pStyle w:val="BodyText"/>
        <w:spacing w:before="5" w:line="379" w:lineRule="auto"/>
        <w:ind w:left="600" w:right="1620"/>
        <w:rPr>
          <w:lang w:val="ru-RU"/>
        </w:rPr>
      </w:pPr>
      <w:r w:rsidRPr="00412B7C">
        <w:rPr>
          <w:lang w:val="ru-RU"/>
        </w:rPr>
        <w:lastRenderedPageBreak/>
        <w:t>Елаборат заштите животне</w:t>
      </w:r>
      <w:r w:rsidRPr="00412B7C">
        <w:rPr>
          <w:spacing w:val="-3"/>
          <w:lang w:val="ru-RU"/>
        </w:rPr>
        <w:t xml:space="preserve"> </w:t>
      </w:r>
      <w:r w:rsidRPr="00412B7C">
        <w:rPr>
          <w:lang w:val="ru-RU"/>
        </w:rPr>
        <w:t>средине</w:t>
      </w:r>
    </w:p>
    <w:p w14:paraId="15D0AD15" w14:textId="77777777" w:rsidR="00DD72F7" w:rsidRDefault="00412B7C" w:rsidP="00412B7C">
      <w:pPr>
        <w:pStyle w:val="BodyText"/>
        <w:spacing w:line="379" w:lineRule="auto"/>
        <w:ind w:left="600" w:right="5109"/>
        <w:rPr>
          <w:lang w:val="ru-RU"/>
        </w:rPr>
      </w:pPr>
      <w:r w:rsidRPr="00412B7C">
        <w:rPr>
          <w:lang w:val="ru-RU"/>
        </w:rPr>
        <w:t xml:space="preserve">Елаборат заштите од пожара </w:t>
      </w:r>
    </w:p>
    <w:p w14:paraId="298C84C7" w14:textId="3F14A37C" w:rsidR="00412B7C" w:rsidRPr="00412B7C" w:rsidRDefault="00412B7C" w:rsidP="00412B7C">
      <w:pPr>
        <w:pStyle w:val="BodyText"/>
        <w:spacing w:line="379" w:lineRule="auto"/>
        <w:ind w:left="600" w:right="5109"/>
        <w:rPr>
          <w:lang w:val="ru-RU"/>
        </w:rPr>
      </w:pPr>
      <w:r w:rsidRPr="00412B7C">
        <w:rPr>
          <w:lang w:val="ru-RU"/>
        </w:rPr>
        <w:t>Главни пројекат заштите од</w:t>
      </w:r>
      <w:r w:rsidRPr="00412B7C">
        <w:rPr>
          <w:spacing w:val="-5"/>
          <w:lang w:val="ru-RU"/>
        </w:rPr>
        <w:t xml:space="preserve"> </w:t>
      </w:r>
      <w:r w:rsidRPr="00412B7C">
        <w:rPr>
          <w:lang w:val="ru-RU"/>
        </w:rPr>
        <w:t>пожара</w:t>
      </w:r>
    </w:p>
    <w:p w14:paraId="252D6032" w14:textId="24448D6C" w:rsidR="00412B7C" w:rsidRPr="00412B7C" w:rsidRDefault="00412B7C" w:rsidP="00886F7D">
      <w:pPr>
        <w:pStyle w:val="BodyText"/>
        <w:ind w:left="240" w:right="116"/>
        <w:jc w:val="both"/>
        <w:rPr>
          <w:lang w:val="ru-RU"/>
        </w:rPr>
      </w:pPr>
      <w:r w:rsidRPr="00412B7C">
        <w:rPr>
          <w:lang w:val="ru-RU"/>
        </w:rPr>
        <w:t>Овим прој</w:t>
      </w:r>
      <w:r w:rsidRPr="00412B7C">
        <w:t>e</w:t>
      </w:r>
      <w:r w:rsidRPr="00412B7C">
        <w:rPr>
          <w:lang w:val="ru-RU"/>
        </w:rPr>
        <w:t>ктним задатком се предвиђа да је обавеза Инвеститора да реши сва</w:t>
      </w:r>
      <w:r w:rsidRPr="00412B7C">
        <w:rPr>
          <w:spacing w:val="-25"/>
          <w:lang w:val="ru-RU"/>
        </w:rPr>
        <w:t xml:space="preserve"> </w:t>
      </w:r>
      <w:r w:rsidRPr="00412B7C">
        <w:rPr>
          <w:lang w:val="ru-RU"/>
        </w:rPr>
        <w:t>отворена имовинско правна питања и прибави сву потребну документацију укључујући и катастарско топографски снимак свих објеката у одговарајућем облику да би приступило прибављању услова, сагласности и дозвола.</w:t>
      </w:r>
    </w:p>
    <w:p w14:paraId="44F067D5" w14:textId="51181759" w:rsidR="00412B7C" w:rsidRPr="00412B7C" w:rsidRDefault="00412B7C" w:rsidP="00886F7D">
      <w:pPr>
        <w:pStyle w:val="BodyText"/>
        <w:ind w:left="240" w:right="115"/>
        <w:jc w:val="both"/>
        <w:rPr>
          <w:lang w:val="ru-RU"/>
        </w:rPr>
      </w:pPr>
      <w:r w:rsidRPr="00412B7C">
        <w:rPr>
          <w:lang w:val="ru-RU"/>
        </w:rPr>
        <w:t>Обавеза Наручиоца пројектно-техничке документације је да пројектанту достави  катастарско топографски снимак свих објеката у одговарајућем облику, како би пројектант имао одговарајуће подлоге за рад.</w:t>
      </w:r>
    </w:p>
    <w:p w14:paraId="13F87650" w14:textId="570516F0" w:rsidR="00412B7C" w:rsidRPr="00412B7C" w:rsidRDefault="00443AAF" w:rsidP="00886F7D">
      <w:pPr>
        <w:pStyle w:val="BodyText"/>
        <w:ind w:left="240" w:right="114"/>
        <w:jc w:val="both"/>
        <w:rPr>
          <w:lang w:val="ru-RU"/>
        </w:rPr>
      </w:pPr>
      <w:r>
        <w:rPr>
          <w:lang w:val="ru-RU"/>
        </w:rPr>
        <w:t>Инвесттитор</w:t>
      </w:r>
      <w:r w:rsidR="00412B7C" w:rsidRPr="00412B7C">
        <w:rPr>
          <w:lang w:val="ru-RU"/>
        </w:rPr>
        <w:t xml:space="preserve"> ће приступити прибављању свих потребних услова, сагласности и дозвола користећи ЦЕОП процедуру, а на основу достављене пројектне документације.</w:t>
      </w:r>
    </w:p>
    <w:p w14:paraId="3DDFA29F" w14:textId="77777777" w:rsidR="00412B7C" w:rsidRPr="00412B7C" w:rsidRDefault="00412B7C" w:rsidP="00412B7C">
      <w:pPr>
        <w:pStyle w:val="BodyText"/>
        <w:ind w:left="240"/>
        <w:jc w:val="both"/>
        <w:rPr>
          <w:lang w:val="ru-RU"/>
        </w:rPr>
      </w:pPr>
      <w:r w:rsidRPr="00412B7C">
        <w:rPr>
          <w:lang w:val="ru-RU"/>
        </w:rPr>
        <w:t>У рокове израде пројектне документације није укључено следеће:</w:t>
      </w:r>
    </w:p>
    <w:p w14:paraId="476E7325" w14:textId="77777777" w:rsidR="00412B7C" w:rsidRPr="00412B7C" w:rsidRDefault="00412B7C" w:rsidP="00412B7C">
      <w:pPr>
        <w:pStyle w:val="ListParagraph"/>
        <w:widowControl w:val="0"/>
        <w:numPr>
          <w:ilvl w:val="0"/>
          <w:numId w:val="31"/>
        </w:numPr>
        <w:tabs>
          <w:tab w:val="left" w:pos="1100"/>
        </w:tabs>
        <w:suppressAutoHyphens w:val="0"/>
        <w:autoSpaceDE w:val="0"/>
        <w:autoSpaceDN w:val="0"/>
        <w:spacing w:line="240" w:lineRule="auto"/>
        <w:ind w:firstLine="720"/>
        <w:rPr>
          <w:lang w:val="ru-RU"/>
        </w:rPr>
      </w:pPr>
      <w:r w:rsidRPr="00412B7C">
        <w:rPr>
          <w:lang w:val="ru-RU"/>
        </w:rPr>
        <w:t>Време неопходно за прибављање услова, сагласности и</w:t>
      </w:r>
      <w:r w:rsidRPr="00412B7C">
        <w:rPr>
          <w:spacing w:val="-3"/>
          <w:lang w:val="ru-RU"/>
        </w:rPr>
        <w:t xml:space="preserve"> </w:t>
      </w:r>
      <w:r w:rsidRPr="00412B7C">
        <w:rPr>
          <w:lang w:val="ru-RU"/>
        </w:rPr>
        <w:t>дозвола,</w:t>
      </w:r>
    </w:p>
    <w:p w14:paraId="1A88CAA4" w14:textId="6EF94713" w:rsidR="00412B7C" w:rsidRPr="00886F7D" w:rsidRDefault="00412B7C" w:rsidP="00E94568">
      <w:pPr>
        <w:pStyle w:val="ListParagraph"/>
        <w:widowControl w:val="0"/>
        <w:numPr>
          <w:ilvl w:val="0"/>
          <w:numId w:val="31"/>
        </w:numPr>
        <w:tabs>
          <w:tab w:val="left" w:pos="1157"/>
        </w:tabs>
        <w:suppressAutoHyphens w:val="0"/>
        <w:autoSpaceDE w:val="0"/>
        <w:autoSpaceDN w:val="0"/>
        <w:spacing w:line="240" w:lineRule="auto"/>
        <w:ind w:right="115" w:firstLine="720"/>
        <w:jc w:val="both"/>
        <w:rPr>
          <w:lang w:val="ru-RU"/>
        </w:rPr>
      </w:pPr>
      <w:r w:rsidRPr="00412B7C">
        <w:rPr>
          <w:lang w:val="ru-RU"/>
        </w:rPr>
        <w:t>Време неопходно за утврђивање и усаглашавање технолошког пројекта од стране овлашћеног лица</w:t>
      </w:r>
      <w:r w:rsidRPr="00412B7C">
        <w:rPr>
          <w:spacing w:val="-3"/>
          <w:lang w:val="ru-RU"/>
        </w:rPr>
        <w:t xml:space="preserve"> </w:t>
      </w:r>
      <w:r w:rsidRPr="00412B7C">
        <w:rPr>
          <w:lang w:val="ru-RU"/>
        </w:rPr>
        <w:t>Наручиоца</w:t>
      </w:r>
    </w:p>
    <w:p w14:paraId="08DA4DB1" w14:textId="6C289BEF" w:rsidR="00412B7C" w:rsidRPr="00412B7C" w:rsidRDefault="00412B7C" w:rsidP="00886F7D">
      <w:pPr>
        <w:pStyle w:val="BodyText"/>
        <w:ind w:left="240" w:right="114"/>
        <w:jc w:val="both"/>
        <w:rPr>
          <w:lang w:val="ru-RU"/>
        </w:rPr>
      </w:pPr>
      <w:r w:rsidRPr="00412B7C">
        <w:rPr>
          <w:lang w:val="ru-RU"/>
        </w:rPr>
        <w:t>Техничку документацију пројекта израдити у складу са технолишким захтевима објекта, законском регулативом, нормативима и стандардима Републике Србије</w:t>
      </w:r>
      <w:r w:rsidRPr="00412B7C">
        <w:rPr>
          <w:spacing w:val="-11"/>
          <w:lang w:val="ru-RU"/>
        </w:rPr>
        <w:t xml:space="preserve"> </w:t>
      </w:r>
      <w:r w:rsidRPr="00412B7C">
        <w:rPr>
          <w:lang w:val="ru-RU"/>
        </w:rPr>
        <w:t>као</w:t>
      </w:r>
      <w:r w:rsidRPr="00412B7C">
        <w:rPr>
          <w:spacing w:val="-10"/>
          <w:lang w:val="ru-RU"/>
        </w:rPr>
        <w:t xml:space="preserve"> </w:t>
      </w:r>
      <w:r w:rsidRPr="00412B7C">
        <w:rPr>
          <w:lang w:val="ru-RU"/>
        </w:rPr>
        <w:t>и</w:t>
      </w:r>
      <w:r w:rsidRPr="00412B7C">
        <w:rPr>
          <w:spacing w:val="-6"/>
          <w:lang w:val="ru-RU"/>
        </w:rPr>
        <w:t xml:space="preserve"> </w:t>
      </w:r>
      <w:r w:rsidRPr="00412B7C">
        <w:rPr>
          <w:lang w:val="ru-RU"/>
        </w:rPr>
        <w:t>условима</w:t>
      </w:r>
      <w:r w:rsidRPr="00412B7C">
        <w:rPr>
          <w:spacing w:val="-7"/>
          <w:lang w:val="ru-RU"/>
        </w:rPr>
        <w:t xml:space="preserve"> </w:t>
      </w:r>
      <w:r w:rsidRPr="00412B7C">
        <w:rPr>
          <w:lang w:val="ru-RU"/>
        </w:rPr>
        <w:t>свих</w:t>
      </w:r>
      <w:r w:rsidRPr="00412B7C">
        <w:rPr>
          <w:spacing w:val="-7"/>
          <w:lang w:val="ru-RU"/>
        </w:rPr>
        <w:t xml:space="preserve"> </w:t>
      </w:r>
      <w:r w:rsidRPr="00412B7C">
        <w:rPr>
          <w:lang w:val="ru-RU"/>
        </w:rPr>
        <w:t>надлежних</w:t>
      </w:r>
      <w:r w:rsidRPr="00412B7C">
        <w:rPr>
          <w:spacing w:val="-7"/>
          <w:lang w:val="ru-RU"/>
        </w:rPr>
        <w:t xml:space="preserve"> </w:t>
      </w:r>
      <w:r w:rsidRPr="00412B7C">
        <w:rPr>
          <w:lang w:val="ru-RU"/>
        </w:rPr>
        <w:t>органа</w:t>
      </w:r>
      <w:r w:rsidRPr="00412B7C">
        <w:rPr>
          <w:spacing w:val="-10"/>
          <w:lang w:val="ru-RU"/>
        </w:rPr>
        <w:t xml:space="preserve"> </w:t>
      </w:r>
      <w:r w:rsidRPr="00412B7C">
        <w:rPr>
          <w:lang w:val="ru-RU"/>
        </w:rPr>
        <w:t>и</w:t>
      </w:r>
      <w:r w:rsidRPr="00412B7C">
        <w:rPr>
          <w:spacing w:val="-9"/>
          <w:lang w:val="ru-RU"/>
        </w:rPr>
        <w:t xml:space="preserve"> </w:t>
      </w:r>
      <w:r w:rsidRPr="00412B7C">
        <w:rPr>
          <w:lang w:val="ru-RU"/>
        </w:rPr>
        <w:t>служби</w:t>
      </w:r>
      <w:r w:rsidRPr="00412B7C">
        <w:rPr>
          <w:spacing w:val="-9"/>
          <w:lang w:val="ru-RU"/>
        </w:rPr>
        <w:t xml:space="preserve"> </w:t>
      </w:r>
      <w:r w:rsidRPr="00412B7C">
        <w:rPr>
          <w:lang w:val="ru-RU"/>
        </w:rPr>
        <w:t>тако</w:t>
      </w:r>
      <w:r w:rsidRPr="00412B7C">
        <w:rPr>
          <w:spacing w:val="-9"/>
          <w:lang w:val="ru-RU"/>
        </w:rPr>
        <w:t xml:space="preserve"> </w:t>
      </w:r>
      <w:r w:rsidRPr="00412B7C">
        <w:rPr>
          <w:lang w:val="ru-RU"/>
        </w:rPr>
        <w:t>да</w:t>
      </w:r>
      <w:r w:rsidRPr="00412B7C">
        <w:rPr>
          <w:spacing w:val="-11"/>
          <w:lang w:val="ru-RU"/>
        </w:rPr>
        <w:t xml:space="preserve"> </w:t>
      </w:r>
      <w:r w:rsidRPr="00412B7C">
        <w:rPr>
          <w:lang w:val="ru-RU"/>
        </w:rPr>
        <w:t>се</w:t>
      </w:r>
      <w:r w:rsidRPr="00412B7C">
        <w:rPr>
          <w:spacing w:val="-11"/>
          <w:lang w:val="ru-RU"/>
        </w:rPr>
        <w:t xml:space="preserve"> </w:t>
      </w:r>
      <w:r w:rsidRPr="00412B7C">
        <w:rPr>
          <w:lang w:val="ru-RU"/>
        </w:rPr>
        <w:t>омогући</w:t>
      </w:r>
      <w:r w:rsidRPr="00412B7C">
        <w:rPr>
          <w:spacing w:val="-8"/>
          <w:lang w:val="ru-RU"/>
        </w:rPr>
        <w:t xml:space="preserve"> </w:t>
      </w:r>
      <w:r w:rsidRPr="00412B7C">
        <w:rPr>
          <w:lang w:val="ru-RU"/>
        </w:rPr>
        <w:t>прибављање свих неопходних сагласности у поступку добијања грађевинске</w:t>
      </w:r>
      <w:r w:rsidRPr="00412B7C">
        <w:rPr>
          <w:spacing w:val="-11"/>
          <w:lang w:val="ru-RU"/>
        </w:rPr>
        <w:t xml:space="preserve"> </w:t>
      </w:r>
      <w:r w:rsidRPr="00412B7C">
        <w:rPr>
          <w:lang w:val="ru-RU"/>
        </w:rPr>
        <w:t>дозволе.</w:t>
      </w:r>
    </w:p>
    <w:p w14:paraId="3D226B08" w14:textId="3C7B7972" w:rsidR="00412B7C" w:rsidRDefault="00412B7C" w:rsidP="00886F7D">
      <w:pPr>
        <w:pStyle w:val="BodyText"/>
        <w:ind w:left="240" w:right="114"/>
        <w:jc w:val="both"/>
        <w:rPr>
          <w:lang w:val="ru-RU"/>
        </w:rPr>
      </w:pPr>
      <w:r w:rsidRPr="00412B7C">
        <w:rPr>
          <w:lang w:val="ru-RU"/>
        </w:rPr>
        <w:t xml:space="preserve">Техничку документацију урадити у складу са </w:t>
      </w:r>
      <w:r w:rsidR="00E94568">
        <w:rPr>
          <w:lang w:val="ru-RU"/>
        </w:rPr>
        <w:t>З</w:t>
      </w:r>
      <w:r w:rsidRPr="00412B7C">
        <w:rPr>
          <w:lang w:val="ru-RU"/>
        </w:rPr>
        <w:t>аконом о ланирању и изградњи ("Сл</w:t>
      </w:r>
      <w:r w:rsidR="00E94568">
        <w:rPr>
          <w:lang w:val="ru-RU"/>
        </w:rPr>
        <w:t>ужбени</w:t>
      </w:r>
      <w:r w:rsidRPr="00412B7C">
        <w:rPr>
          <w:lang w:val="ru-RU"/>
        </w:rPr>
        <w:t xml:space="preserve"> гласник РС", </w:t>
      </w:r>
      <w:r w:rsidR="00E94568">
        <w:rPr>
          <w:lang w:val="ru-RU"/>
        </w:rPr>
        <w:t xml:space="preserve">бр. </w:t>
      </w:r>
      <w:r w:rsidRPr="00412B7C">
        <w:rPr>
          <w:lang w:val="ru-RU"/>
        </w:rPr>
        <w:t xml:space="preserve">72/09, 81/09 - испр., 64/10 </w:t>
      </w:r>
      <w:r w:rsidR="00E94568">
        <w:rPr>
          <w:lang w:val="ru-RU"/>
        </w:rPr>
        <w:t>–</w:t>
      </w:r>
      <w:r w:rsidRPr="00412B7C">
        <w:rPr>
          <w:lang w:val="ru-RU"/>
        </w:rPr>
        <w:t xml:space="preserve"> o</w:t>
      </w:r>
      <w:r w:rsidR="00E94568">
        <w:rPr>
          <w:lang w:val="ru-RU"/>
        </w:rPr>
        <w:t>длука УС,</w:t>
      </w:r>
      <w:r w:rsidRPr="00412B7C">
        <w:rPr>
          <w:lang w:val="ru-RU"/>
        </w:rPr>
        <w:t xml:space="preserve"> 24/11, 121/12, 42/</w:t>
      </w:r>
      <w:r w:rsidR="00E94568">
        <w:rPr>
          <w:lang w:val="ru-RU"/>
        </w:rPr>
        <w:t>1</w:t>
      </w:r>
      <w:r w:rsidRPr="00412B7C">
        <w:rPr>
          <w:lang w:val="ru-RU"/>
        </w:rPr>
        <w:t xml:space="preserve">3 - одлука </w:t>
      </w:r>
      <w:r w:rsidR="00E94568">
        <w:rPr>
          <w:lang w:val="ru-RU"/>
        </w:rPr>
        <w:t>УС</w:t>
      </w:r>
      <w:r w:rsidRPr="00412B7C">
        <w:rPr>
          <w:lang w:val="ru-RU"/>
        </w:rPr>
        <w:t>, 50/13 - одлука УС, 98/13 - одлука УС, 132/14, 145/14, 83</w:t>
      </w:r>
      <w:r w:rsidR="00E94568">
        <w:rPr>
          <w:lang w:val="ru-RU"/>
        </w:rPr>
        <w:t>/</w:t>
      </w:r>
      <w:r w:rsidRPr="00412B7C">
        <w:rPr>
          <w:lang w:val="ru-RU"/>
        </w:rPr>
        <w:t xml:space="preserve">18, 31/19 </w:t>
      </w:r>
      <w:r w:rsidR="00E94568">
        <w:rPr>
          <w:lang w:val="ru-RU"/>
        </w:rPr>
        <w:t xml:space="preserve">и </w:t>
      </w:r>
      <w:r w:rsidRPr="00412B7C">
        <w:rPr>
          <w:lang w:val="ru-RU"/>
        </w:rPr>
        <w:t>37/19), Правилником о садржини, начину и поступку израде и начину вршења контроле техничке</w:t>
      </w:r>
      <w:r w:rsidRPr="00412B7C">
        <w:rPr>
          <w:spacing w:val="33"/>
          <w:lang w:val="ru-RU"/>
        </w:rPr>
        <w:t xml:space="preserve"> </w:t>
      </w:r>
      <w:r w:rsidRPr="00412B7C">
        <w:rPr>
          <w:lang w:val="ru-RU"/>
        </w:rPr>
        <w:t>документације</w:t>
      </w:r>
      <w:r w:rsidRPr="00412B7C">
        <w:rPr>
          <w:spacing w:val="-14"/>
          <w:lang w:val="ru-RU"/>
        </w:rPr>
        <w:t xml:space="preserve"> </w:t>
      </w:r>
      <w:r w:rsidRPr="00412B7C">
        <w:rPr>
          <w:lang w:val="ru-RU"/>
        </w:rPr>
        <w:t>према</w:t>
      </w:r>
      <w:r w:rsidRPr="00412B7C">
        <w:rPr>
          <w:spacing w:val="-11"/>
          <w:lang w:val="ru-RU"/>
        </w:rPr>
        <w:t xml:space="preserve"> </w:t>
      </w:r>
      <w:r w:rsidRPr="00412B7C">
        <w:rPr>
          <w:lang w:val="ru-RU"/>
        </w:rPr>
        <w:t>класи</w:t>
      </w:r>
      <w:r w:rsidRPr="00412B7C">
        <w:rPr>
          <w:spacing w:val="-12"/>
          <w:lang w:val="ru-RU"/>
        </w:rPr>
        <w:t xml:space="preserve"> </w:t>
      </w:r>
      <w:r w:rsidRPr="00412B7C">
        <w:rPr>
          <w:lang w:val="ru-RU"/>
        </w:rPr>
        <w:t>и</w:t>
      </w:r>
      <w:r w:rsidRPr="00412B7C">
        <w:rPr>
          <w:spacing w:val="-12"/>
          <w:lang w:val="ru-RU"/>
        </w:rPr>
        <w:t xml:space="preserve"> </w:t>
      </w:r>
      <w:r w:rsidRPr="00412B7C">
        <w:rPr>
          <w:lang w:val="ru-RU"/>
        </w:rPr>
        <w:t>намени</w:t>
      </w:r>
      <w:r w:rsidRPr="00412B7C">
        <w:rPr>
          <w:spacing w:val="-11"/>
          <w:lang w:val="ru-RU"/>
        </w:rPr>
        <w:t xml:space="preserve"> </w:t>
      </w:r>
      <w:r w:rsidRPr="00412B7C">
        <w:rPr>
          <w:lang w:val="ru-RU"/>
        </w:rPr>
        <w:t>објеката</w:t>
      </w:r>
      <w:r w:rsidRPr="00412B7C">
        <w:rPr>
          <w:spacing w:val="-14"/>
          <w:lang w:val="ru-RU"/>
        </w:rPr>
        <w:t xml:space="preserve"> </w:t>
      </w:r>
      <w:r w:rsidRPr="00412B7C">
        <w:rPr>
          <w:lang w:val="ru-RU"/>
        </w:rPr>
        <w:t>(„Сл</w:t>
      </w:r>
      <w:r w:rsidR="00E94568">
        <w:rPr>
          <w:lang w:val="ru-RU"/>
        </w:rPr>
        <w:t>ужбени</w:t>
      </w:r>
      <w:r w:rsidRPr="00412B7C">
        <w:rPr>
          <w:spacing w:val="-13"/>
          <w:lang w:val="ru-RU"/>
        </w:rPr>
        <w:t xml:space="preserve"> </w:t>
      </w:r>
      <w:r w:rsidRPr="00412B7C">
        <w:rPr>
          <w:lang w:val="ru-RU"/>
        </w:rPr>
        <w:t>гласник</w:t>
      </w:r>
      <w:r w:rsidR="00E94568">
        <w:rPr>
          <w:lang w:val="ru-RU"/>
        </w:rPr>
        <w:t xml:space="preserve"> </w:t>
      </w:r>
      <w:r w:rsidRPr="00412B7C">
        <w:rPr>
          <w:lang w:val="ru-RU"/>
        </w:rPr>
        <w:t>РС“,</w:t>
      </w:r>
      <w:r w:rsidRPr="00412B7C">
        <w:rPr>
          <w:spacing w:val="-12"/>
          <w:lang w:val="ru-RU"/>
        </w:rPr>
        <w:t xml:space="preserve"> </w:t>
      </w:r>
      <w:r w:rsidRPr="00412B7C">
        <w:rPr>
          <w:lang w:val="ru-RU"/>
        </w:rPr>
        <w:t>бр</w:t>
      </w:r>
      <w:r w:rsidR="00E94568">
        <w:rPr>
          <w:lang w:val="ru-RU"/>
        </w:rPr>
        <w:t>ој</w:t>
      </w:r>
      <w:r w:rsidRPr="00412B7C">
        <w:rPr>
          <w:spacing w:val="-13"/>
          <w:lang w:val="ru-RU"/>
        </w:rPr>
        <w:t xml:space="preserve"> </w:t>
      </w:r>
      <w:r w:rsidRPr="00412B7C">
        <w:rPr>
          <w:lang w:val="en-US"/>
        </w:rPr>
        <w:t>72</w:t>
      </w:r>
      <w:r w:rsidRPr="00412B7C">
        <w:rPr>
          <w:lang w:val="ru-RU"/>
        </w:rPr>
        <w:t>/1</w:t>
      </w:r>
      <w:r w:rsidRPr="00412B7C">
        <w:rPr>
          <w:lang w:val="en-US"/>
        </w:rPr>
        <w:t>8)</w:t>
      </w:r>
      <w:r w:rsidRPr="00412B7C">
        <w:rPr>
          <w:lang w:val="ru-RU"/>
        </w:rPr>
        <w:t>, Правилник</w:t>
      </w:r>
      <w:r w:rsidR="00E94568">
        <w:rPr>
          <w:lang w:val="ru-RU"/>
        </w:rPr>
        <w:t>ом</w:t>
      </w:r>
      <w:r w:rsidRPr="00412B7C">
        <w:rPr>
          <w:lang w:val="ru-RU"/>
        </w:rPr>
        <w:t xml:space="preserve"> о техничким стандардима планирања, пројектовања и изградње објеката,</w:t>
      </w:r>
      <w:r w:rsidRPr="00412B7C">
        <w:rPr>
          <w:spacing w:val="-14"/>
          <w:lang w:val="ru-RU"/>
        </w:rPr>
        <w:t xml:space="preserve"> </w:t>
      </w:r>
      <w:r w:rsidRPr="00412B7C">
        <w:rPr>
          <w:lang w:val="ru-RU"/>
        </w:rPr>
        <w:t>којима</w:t>
      </w:r>
      <w:r w:rsidRPr="00412B7C">
        <w:rPr>
          <w:spacing w:val="-15"/>
          <w:lang w:val="ru-RU"/>
        </w:rPr>
        <w:t xml:space="preserve"> </w:t>
      </w:r>
      <w:r w:rsidRPr="00412B7C">
        <w:rPr>
          <w:lang w:val="ru-RU"/>
        </w:rPr>
        <w:t>се</w:t>
      </w:r>
      <w:r w:rsidRPr="00412B7C">
        <w:rPr>
          <w:spacing w:val="-15"/>
          <w:lang w:val="ru-RU"/>
        </w:rPr>
        <w:t xml:space="preserve"> </w:t>
      </w:r>
      <w:r w:rsidRPr="00412B7C">
        <w:rPr>
          <w:lang w:val="ru-RU"/>
        </w:rPr>
        <w:t>осигурава</w:t>
      </w:r>
      <w:r w:rsidRPr="00412B7C">
        <w:rPr>
          <w:spacing w:val="-15"/>
          <w:lang w:val="ru-RU"/>
        </w:rPr>
        <w:t xml:space="preserve"> </w:t>
      </w:r>
      <w:r w:rsidRPr="00412B7C">
        <w:rPr>
          <w:lang w:val="ru-RU"/>
        </w:rPr>
        <w:t>несметано</w:t>
      </w:r>
      <w:r w:rsidRPr="00412B7C">
        <w:rPr>
          <w:spacing w:val="-13"/>
          <w:lang w:val="ru-RU"/>
        </w:rPr>
        <w:t xml:space="preserve"> </w:t>
      </w:r>
      <w:r w:rsidRPr="00412B7C">
        <w:rPr>
          <w:lang w:val="ru-RU"/>
        </w:rPr>
        <w:t>кретање</w:t>
      </w:r>
      <w:r w:rsidRPr="00412B7C">
        <w:rPr>
          <w:spacing w:val="-15"/>
          <w:lang w:val="ru-RU"/>
        </w:rPr>
        <w:t xml:space="preserve"> </w:t>
      </w:r>
      <w:r w:rsidRPr="00412B7C">
        <w:rPr>
          <w:lang w:val="ru-RU"/>
        </w:rPr>
        <w:t>и</w:t>
      </w:r>
      <w:r w:rsidRPr="00412B7C">
        <w:rPr>
          <w:spacing w:val="-13"/>
          <w:lang w:val="ru-RU"/>
        </w:rPr>
        <w:t xml:space="preserve"> </w:t>
      </w:r>
      <w:r w:rsidRPr="00412B7C">
        <w:rPr>
          <w:lang w:val="ru-RU"/>
        </w:rPr>
        <w:t>приступ</w:t>
      </w:r>
      <w:r w:rsidRPr="00412B7C">
        <w:rPr>
          <w:spacing w:val="-13"/>
          <w:lang w:val="ru-RU"/>
        </w:rPr>
        <w:t xml:space="preserve"> </w:t>
      </w:r>
      <w:r w:rsidRPr="00412B7C">
        <w:rPr>
          <w:lang w:val="ru-RU"/>
        </w:rPr>
        <w:t>особама</w:t>
      </w:r>
      <w:r w:rsidRPr="00412B7C">
        <w:rPr>
          <w:spacing w:val="-13"/>
          <w:lang w:val="ru-RU"/>
        </w:rPr>
        <w:t xml:space="preserve"> </w:t>
      </w:r>
      <w:r w:rsidRPr="00412B7C">
        <w:rPr>
          <w:lang w:val="ru-RU"/>
        </w:rPr>
        <w:t>са</w:t>
      </w:r>
      <w:r w:rsidRPr="00412B7C">
        <w:rPr>
          <w:spacing w:val="-13"/>
          <w:lang w:val="ru-RU"/>
        </w:rPr>
        <w:t xml:space="preserve"> </w:t>
      </w:r>
      <w:r w:rsidRPr="00412B7C">
        <w:rPr>
          <w:lang w:val="ru-RU"/>
        </w:rPr>
        <w:t>инвалидитетом, деци и старим особама ("Сл. гласник РС", бр. 22/2015), Закон</w:t>
      </w:r>
      <w:r w:rsidR="00E94568">
        <w:rPr>
          <w:lang w:val="ru-RU"/>
        </w:rPr>
        <w:t>ом</w:t>
      </w:r>
      <w:r w:rsidRPr="00412B7C">
        <w:rPr>
          <w:lang w:val="ru-RU"/>
        </w:rPr>
        <w:t xml:space="preserve"> о заштити животне средине ("</w:t>
      </w:r>
      <w:r w:rsidR="00E94568" w:rsidRPr="00412B7C">
        <w:rPr>
          <w:lang w:val="ru-RU"/>
        </w:rPr>
        <w:t>Сл</w:t>
      </w:r>
      <w:r w:rsidR="00E94568">
        <w:rPr>
          <w:lang w:val="ru-RU"/>
        </w:rPr>
        <w:t>ужбени</w:t>
      </w:r>
      <w:r w:rsidR="00E94568" w:rsidRPr="00412B7C">
        <w:rPr>
          <w:lang w:val="ru-RU"/>
        </w:rPr>
        <w:t xml:space="preserve"> </w:t>
      </w:r>
      <w:r w:rsidRPr="00412B7C">
        <w:rPr>
          <w:lang w:val="ru-RU"/>
        </w:rPr>
        <w:t xml:space="preserve">гласник РС", </w:t>
      </w:r>
      <w:r w:rsidR="00E94568">
        <w:rPr>
          <w:lang w:val="sr-Cyrl-RS"/>
        </w:rPr>
        <w:t xml:space="preserve">бр. </w:t>
      </w:r>
      <w:r w:rsidRPr="00412B7C">
        <w:rPr>
          <w:lang w:val="ru-RU"/>
        </w:rPr>
        <w:t xml:space="preserve">135/04, 36/09, 36/09 - др. закон, 72/09 - др. закон, 43/11 - одлука УС </w:t>
      </w:r>
      <w:r w:rsidR="00E94568">
        <w:rPr>
          <w:lang w:val="ru-RU"/>
        </w:rPr>
        <w:t>и</w:t>
      </w:r>
      <w:r w:rsidRPr="00412B7C">
        <w:rPr>
          <w:lang w:val="ru-RU"/>
        </w:rPr>
        <w:t xml:space="preserve"> 14/16</w:t>
      </w:r>
      <w:r w:rsidR="00E94568">
        <w:rPr>
          <w:lang w:val="ru-RU"/>
        </w:rPr>
        <w:t>,</w:t>
      </w:r>
      <w:r w:rsidRPr="00412B7C">
        <w:rPr>
          <w:lang w:val="ru-RU"/>
        </w:rPr>
        <w:t xml:space="preserve"> 76/18, 95/18 и 95/18)</w:t>
      </w:r>
      <w:r w:rsidR="00E94568">
        <w:rPr>
          <w:lang w:val="ru-RU"/>
        </w:rPr>
        <w:t xml:space="preserve">, </w:t>
      </w:r>
      <w:r w:rsidRPr="00412B7C">
        <w:rPr>
          <w:lang w:val="ru-RU"/>
        </w:rPr>
        <w:t>Закон</w:t>
      </w:r>
      <w:r w:rsidR="00E94568">
        <w:rPr>
          <w:lang w:val="ru-RU"/>
        </w:rPr>
        <w:t>ом</w:t>
      </w:r>
      <w:r w:rsidRPr="00412B7C">
        <w:rPr>
          <w:lang w:val="ru-RU"/>
        </w:rPr>
        <w:t xml:space="preserve"> о управљању отпадом (</w:t>
      </w:r>
      <w:r w:rsidR="00E94568">
        <w:rPr>
          <w:lang w:val="sr-Latn-RS"/>
        </w:rPr>
        <w:t>„</w:t>
      </w:r>
      <w:r w:rsidR="00E94568" w:rsidRPr="00412B7C">
        <w:rPr>
          <w:lang w:val="ru-RU"/>
        </w:rPr>
        <w:t>Сл</w:t>
      </w:r>
      <w:r w:rsidR="00E94568">
        <w:rPr>
          <w:lang w:val="ru-RU"/>
        </w:rPr>
        <w:t>ужбени</w:t>
      </w:r>
      <w:r w:rsidR="00E94568" w:rsidRPr="00412B7C">
        <w:rPr>
          <w:lang w:val="ru-RU"/>
        </w:rPr>
        <w:t xml:space="preserve"> </w:t>
      </w:r>
      <w:r w:rsidR="00E94568">
        <w:rPr>
          <w:lang w:val="sr-Cyrl-RS"/>
        </w:rPr>
        <w:t>г</w:t>
      </w:r>
      <w:r w:rsidRPr="00412B7C">
        <w:rPr>
          <w:lang w:val="ru-RU"/>
        </w:rPr>
        <w:t xml:space="preserve">ласник РС", </w:t>
      </w:r>
      <w:r w:rsidR="00E94568">
        <w:rPr>
          <w:lang w:val="ru-RU"/>
        </w:rPr>
        <w:t xml:space="preserve">бр. </w:t>
      </w:r>
      <w:r w:rsidRPr="00412B7C">
        <w:rPr>
          <w:lang w:val="ru-RU"/>
        </w:rPr>
        <w:t>36/09, 88/10</w:t>
      </w:r>
      <w:r w:rsidR="00E94568">
        <w:rPr>
          <w:lang w:val="ru-RU"/>
        </w:rPr>
        <w:t xml:space="preserve">, </w:t>
      </w:r>
      <w:r w:rsidRPr="00412B7C">
        <w:rPr>
          <w:lang w:val="ru-RU"/>
        </w:rPr>
        <w:t>14/16 и 95/18)</w:t>
      </w:r>
      <w:r w:rsidR="00E94568">
        <w:rPr>
          <w:lang w:val="ru-RU"/>
        </w:rPr>
        <w:t xml:space="preserve">, </w:t>
      </w:r>
      <w:r w:rsidRPr="00412B7C">
        <w:rPr>
          <w:lang w:val="ru-RU"/>
        </w:rPr>
        <w:t>Правилник</w:t>
      </w:r>
      <w:r w:rsidR="00E94568">
        <w:rPr>
          <w:lang w:val="ru-RU"/>
        </w:rPr>
        <w:t>ом</w:t>
      </w:r>
      <w:r w:rsidRPr="00412B7C">
        <w:rPr>
          <w:lang w:val="ru-RU"/>
        </w:rPr>
        <w:t xml:space="preserve"> о поступању са отпадом који садржи азбест</w:t>
      </w:r>
      <w:r w:rsidRPr="00412B7C">
        <w:rPr>
          <w:spacing w:val="-8"/>
          <w:lang w:val="ru-RU"/>
        </w:rPr>
        <w:t xml:space="preserve"> </w:t>
      </w:r>
      <w:r w:rsidRPr="00412B7C">
        <w:rPr>
          <w:lang w:val="ru-RU"/>
        </w:rPr>
        <w:t>("Сл</w:t>
      </w:r>
      <w:r w:rsidR="00E94568">
        <w:rPr>
          <w:lang w:val="ru-RU"/>
        </w:rPr>
        <w:t>ужбени г</w:t>
      </w:r>
      <w:r w:rsidRPr="00412B7C">
        <w:rPr>
          <w:lang w:val="ru-RU"/>
        </w:rPr>
        <w:t>ласник</w:t>
      </w:r>
      <w:r w:rsidRPr="00412B7C">
        <w:rPr>
          <w:spacing w:val="-8"/>
          <w:lang w:val="ru-RU"/>
        </w:rPr>
        <w:t xml:space="preserve"> </w:t>
      </w:r>
      <w:r w:rsidRPr="00412B7C">
        <w:rPr>
          <w:lang w:val="ru-RU"/>
        </w:rPr>
        <w:t>РС",</w:t>
      </w:r>
      <w:r w:rsidRPr="00412B7C">
        <w:rPr>
          <w:spacing w:val="-9"/>
          <w:lang w:val="ru-RU"/>
        </w:rPr>
        <w:t xml:space="preserve"> </w:t>
      </w:r>
      <w:r w:rsidR="00E94568">
        <w:rPr>
          <w:spacing w:val="-9"/>
          <w:lang w:val="ru-RU"/>
        </w:rPr>
        <w:t>број</w:t>
      </w:r>
      <w:r w:rsidRPr="00412B7C">
        <w:rPr>
          <w:spacing w:val="-9"/>
          <w:lang w:val="ru-RU"/>
        </w:rPr>
        <w:t xml:space="preserve"> </w:t>
      </w:r>
      <w:r w:rsidRPr="00412B7C">
        <w:rPr>
          <w:lang w:val="ru-RU"/>
        </w:rPr>
        <w:t>75/10),</w:t>
      </w:r>
      <w:r w:rsidRPr="00412B7C">
        <w:rPr>
          <w:spacing w:val="-9"/>
          <w:lang w:val="ru-RU"/>
        </w:rPr>
        <w:t xml:space="preserve"> </w:t>
      </w:r>
      <w:r w:rsidRPr="00412B7C">
        <w:rPr>
          <w:lang w:val="ru-RU"/>
        </w:rPr>
        <w:t>Правилник</w:t>
      </w:r>
      <w:r w:rsidR="00E94568">
        <w:rPr>
          <w:lang w:val="ru-RU"/>
        </w:rPr>
        <w:t>ом</w:t>
      </w:r>
      <w:r w:rsidRPr="00412B7C">
        <w:rPr>
          <w:spacing w:val="-15"/>
          <w:lang w:val="ru-RU"/>
        </w:rPr>
        <w:t xml:space="preserve"> </w:t>
      </w:r>
      <w:r w:rsidRPr="00412B7C">
        <w:rPr>
          <w:lang w:val="ru-RU"/>
        </w:rPr>
        <w:t>о</w:t>
      </w:r>
      <w:r w:rsidRPr="00412B7C">
        <w:rPr>
          <w:spacing w:val="-9"/>
          <w:lang w:val="ru-RU"/>
        </w:rPr>
        <w:t xml:space="preserve"> </w:t>
      </w:r>
      <w:r w:rsidRPr="00412B7C">
        <w:rPr>
          <w:lang w:val="ru-RU"/>
        </w:rPr>
        <w:t>техничким</w:t>
      </w:r>
      <w:r w:rsidRPr="00412B7C">
        <w:rPr>
          <w:spacing w:val="-9"/>
          <w:lang w:val="ru-RU"/>
        </w:rPr>
        <w:t xml:space="preserve"> </w:t>
      </w:r>
      <w:r w:rsidRPr="00412B7C">
        <w:rPr>
          <w:lang w:val="ru-RU"/>
        </w:rPr>
        <w:t>захевима</w:t>
      </w:r>
      <w:r w:rsidRPr="00412B7C">
        <w:rPr>
          <w:spacing w:val="-10"/>
          <w:lang w:val="ru-RU"/>
        </w:rPr>
        <w:t xml:space="preserve"> </w:t>
      </w:r>
      <w:r w:rsidRPr="00412B7C">
        <w:rPr>
          <w:lang w:val="ru-RU"/>
        </w:rPr>
        <w:t>безбедности од пожара спољних зидова зграда ("Сл</w:t>
      </w:r>
      <w:r w:rsidR="00E94568">
        <w:rPr>
          <w:lang w:val="ru-RU"/>
        </w:rPr>
        <w:t>ужбени г</w:t>
      </w:r>
      <w:r w:rsidRPr="00412B7C">
        <w:rPr>
          <w:lang w:val="ru-RU"/>
        </w:rPr>
        <w:t xml:space="preserve">ласник РС", бр. 59/16 и 36/17) и осталим законима и правилницима који се тичу предметног пројекта. </w:t>
      </w:r>
    </w:p>
    <w:p w14:paraId="34F1767E" w14:textId="2E5B98A4" w:rsidR="00886F7D" w:rsidRDefault="00886F7D">
      <w:pPr>
        <w:suppressAutoHyphens w:val="0"/>
        <w:spacing w:line="240" w:lineRule="auto"/>
        <w:rPr>
          <w:lang w:val="ru-RU"/>
        </w:rPr>
      </w:pPr>
      <w:r>
        <w:rPr>
          <w:lang w:val="ru-RU"/>
        </w:rPr>
        <w:br w:type="page"/>
      </w:r>
    </w:p>
    <w:p w14:paraId="0AFB8F64" w14:textId="77777777" w:rsidR="00886F7D" w:rsidRPr="00412B7C" w:rsidRDefault="00886F7D" w:rsidP="00886F7D">
      <w:pPr>
        <w:pStyle w:val="BodyText"/>
        <w:ind w:left="240" w:right="114"/>
        <w:jc w:val="both"/>
        <w:rPr>
          <w:lang w:val="ru-RU"/>
        </w:rPr>
      </w:pPr>
    </w:p>
    <w:p w14:paraId="6C70ED77" w14:textId="77777777" w:rsidR="00412B7C" w:rsidRPr="00412B7C" w:rsidRDefault="00412B7C" w:rsidP="00412B7C">
      <w:pPr>
        <w:pStyle w:val="Heading1"/>
        <w:keepNext w:val="0"/>
        <w:keepLines w:val="0"/>
        <w:widowControl w:val="0"/>
        <w:numPr>
          <w:ilvl w:val="0"/>
          <w:numId w:val="33"/>
        </w:numPr>
        <w:tabs>
          <w:tab w:val="left" w:pos="540"/>
        </w:tabs>
        <w:suppressAutoHyphens w:val="0"/>
        <w:autoSpaceDE w:val="0"/>
        <w:autoSpaceDN w:val="0"/>
        <w:spacing w:before="171" w:line="240" w:lineRule="auto"/>
        <w:ind w:left="540" w:hanging="300"/>
        <w:jc w:val="left"/>
        <w:rPr>
          <w:rFonts w:ascii="Times New Roman" w:hAnsi="Times New Roman" w:cs="Times New Roman"/>
          <w:color w:val="auto"/>
          <w:sz w:val="24"/>
          <w:szCs w:val="24"/>
        </w:rPr>
      </w:pPr>
      <w:r w:rsidRPr="00412B7C">
        <w:rPr>
          <w:rFonts w:ascii="Times New Roman" w:hAnsi="Times New Roman" w:cs="Times New Roman"/>
          <w:color w:val="auto"/>
          <w:sz w:val="24"/>
          <w:szCs w:val="24"/>
        </w:rPr>
        <w:t>ОПШТЕ ИНФОРМАЦИЈЕ О</w:t>
      </w:r>
      <w:r w:rsidRPr="00412B7C">
        <w:rPr>
          <w:rFonts w:ascii="Times New Roman" w:hAnsi="Times New Roman" w:cs="Times New Roman"/>
          <w:color w:val="auto"/>
          <w:spacing w:val="-1"/>
          <w:sz w:val="24"/>
          <w:szCs w:val="24"/>
        </w:rPr>
        <w:t xml:space="preserve"> </w:t>
      </w:r>
      <w:r w:rsidRPr="00412B7C">
        <w:rPr>
          <w:rFonts w:ascii="Times New Roman" w:hAnsi="Times New Roman" w:cs="Times New Roman"/>
          <w:color w:val="auto"/>
          <w:sz w:val="24"/>
          <w:szCs w:val="24"/>
        </w:rPr>
        <w:t>ОБЈЕКТИМА</w:t>
      </w:r>
    </w:p>
    <w:p w14:paraId="4352ED16" w14:textId="77777777" w:rsidR="00412B7C" w:rsidRPr="00412B7C" w:rsidRDefault="00412B7C" w:rsidP="00886F7D">
      <w:pPr>
        <w:pStyle w:val="BodyText"/>
        <w:ind w:right="116"/>
        <w:jc w:val="both"/>
        <w:rPr>
          <w:lang w:val="ru-RU"/>
        </w:rPr>
      </w:pPr>
      <w:bookmarkStart w:id="12" w:name="На_КП_br._3281/8_KO_Савски_Венац"/>
      <w:bookmarkStart w:id="13" w:name="Звечанска_бр._7,_Београд,_Србија"/>
      <w:bookmarkEnd w:id="12"/>
      <w:bookmarkEnd w:id="13"/>
      <w:r w:rsidRPr="00412B7C">
        <w:rPr>
          <w:noProof/>
        </w:rPr>
        <w:drawing>
          <wp:anchor distT="0" distB="0" distL="0" distR="0" simplePos="0" relativeHeight="251659264" behindDoc="1" locked="0" layoutInCell="1" allowOverlap="1" wp14:anchorId="6CF89DF4" wp14:editId="18D08085">
            <wp:simplePos x="0" y="0"/>
            <wp:positionH relativeFrom="page">
              <wp:posOffset>584835</wp:posOffset>
            </wp:positionH>
            <wp:positionV relativeFrom="paragraph">
              <wp:posOffset>1424940</wp:posOffset>
            </wp:positionV>
            <wp:extent cx="6028690" cy="45212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028690" cy="4521200"/>
                    </a:xfrm>
                    <a:prstGeom prst="rect">
                      <a:avLst/>
                    </a:prstGeom>
                  </pic:spPr>
                </pic:pic>
              </a:graphicData>
            </a:graphic>
          </wp:anchor>
        </w:drawing>
      </w:r>
      <w:r w:rsidRPr="00412B7C">
        <w:rPr>
          <w:lang w:val="ru-RU"/>
        </w:rPr>
        <w:t xml:space="preserve">Зграде Клинике за психијатрију </w:t>
      </w:r>
      <w:r w:rsidRPr="00412B7C">
        <w:rPr>
          <w:lang w:val="sr-Cyrl-RS"/>
        </w:rPr>
        <w:t>и Клинике за неурологију</w:t>
      </w:r>
      <w:r w:rsidRPr="00412B7C">
        <w:rPr>
          <w:lang w:val="ru-RU"/>
        </w:rPr>
        <w:t xml:space="preserve"> лоциране су на северозападном углу парцеле КЦВ бр. 7569/1, К.О. Нови Сад 1 и непосредно уз улицу Микуле Кочиша. Комплекс зграда Клинике за психијатрију и Клинике за неурологију састоји се од 3 међусобно повезана објекта:</w:t>
      </w:r>
    </w:p>
    <w:p w14:paraId="5F5E2C66"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Зграда бр. 44 лоцирана је северно</w:t>
      </w:r>
    </w:p>
    <w:p w14:paraId="3ADA22DE"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Зграда бр. 45 лоцирана је јужно</w:t>
      </w:r>
    </w:p>
    <w:p w14:paraId="5D786202"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Зграда бр. 46 лоцирана је на самом југозападном углу</w:t>
      </w:r>
    </w:p>
    <w:p w14:paraId="6E54CBE1" w14:textId="77777777" w:rsidR="00412B7C" w:rsidRPr="00412B7C" w:rsidRDefault="00412B7C" w:rsidP="00412B7C">
      <w:pPr>
        <w:pStyle w:val="BodyText"/>
        <w:ind w:left="240" w:right="116"/>
        <w:jc w:val="both"/>
        <w:rPr>
          <w:lang w:val="ru-RU"/>
        </w:rPr>
      </w:pPr>
      <w:r w:rsidRPr="00412B7C">
        <w:rPr>
          <w:lang w:val="ru-RU"/>
        </w:rPr>
        <w:t xml:space="preserve"> </w:t>
      </w:r>
    </w:p>
    <w:p w14:paraId="1542414A" w14:textId="6FB8B190" w:rsidR="00412B7C" w:rsidRPr="00412B7C" w:rsidRDefault="00412B7C" w:rsidP="00886F7D">
      <w:pPr>
        <w:pStyle w:val="BodyText"/>
        <w:ind w:left="240" w:right="116"/>
        <w:jc w:val="both"/>
        <w:rPr>
          <w:lang w:val="ru-RU"/>
        </w:rPr>
      </w:pPr>
      <w:r w:rsidRPr="00412B7C">
        <w:rPr>
          <w:lang w:val="ru-RU"/>
        </w:rPr>
        <w:t>Локалитет је јавно грађевинско земљиште, комунално и инфраструктурно опремљен.</w:t>
      </w:r>
    </w:p>
    <w:p w14:paraId="16C54EB0" w14:textId="1B80D108" w:rsidR="00412B7C" w:rsidRPr="00412B7C" w:rsidRDefault="00412B7C" w:rsidP="00886F7D">
      <w:pPr>
        <w:pStyle w:val="BodyText"/>
        <w:ind w:left="240" w:right="116"/>
        <w:jc w:val="both"/>
        <w:rPr>
          <w:lang w:val="ru-RU"/>
        </w:rPr>
      </w:pPr>
      <w:r w:rsidRPr="00412B7C">
        <w:rPr>
          <w:lang w:val="ru-RU"/>
        </w:rPr>
        <w:t>Комплекс зграда Клинике за психијатрију и Клинике за неурологију има две, интерне коловозне траке које пролазе са северне и јужне стране објекта бр. 44 - паралелно са његовом дужом осом. Обе ове комуникације су тзв. "слепе" улице и окретање већих возила је помало проблематично. Између северног интерног коловоза и објекта налази се тротоар. Јужна коловозна трака је без тротоара.</w:t>
      </w:r>
    </w:p>
    <w:p w14:paraId="05C2D51A" w14:textId="37DFF327" w:rsidR="00412B7C" w:rsidRPr="00412B7C" w:rsidRDefault="00412B7C" w:rsidP="00886F7D">
      <w:pPr>
        <w:pStyle w:val="BodyText"/>
        <w:ind w:left="240" w:right="116"/>
        <w:jc w:val="both"/>
        <w:rPr>
          <w:lang w:val="ru-RU"/>
        </w:rPr>
      </w:pPr>
      <w:r w:rsidRPr="00412B7C">
        <w:rPr>
          <w:lang w:val="ru-RU"/>
        </w:rPr>
        <w:t>Паркинг простор лоциран је северно уз зграду бр. 44, али нема довољно места, па се паркирање врши и уз други коловоз, а често су угрожене и зелене површине уз обе интерне саобраћајнице. Зграде бр. 45 и бр. 46 немају сопствено опредељен паркинг простор.</w:t>
      </w:r>
    </w:p>
    <w:p w14:paraId="1E75FA99" w14:textId="77777777" w:rsidR="00412B7C" w:rsidRPr="00412B7C" w:rsidRDefault="00412B7C" w:rsidP="00412B7C">
      <w:pPr>
        <w:pStyle w:val="BodyText"/>
        <w:ind w:left="240" w:right="116"/>
        <w:jc w:val="both"/>
        <w:rPr>
          <w:lang w:val="ru-RU"/>
        </w:rPr>
      </w:pPr>
      <w:r w:rsidRPr="00412B7C">
        <w:rPr>
          <w:lang w:val="ru-RU"/>
        </w:rPr>
        <w:t>Главни и помоћни улази у зграду бр. 44 лоцирани су са северне стране, а са крајње источне и јужне стране, налази се још по један. Два северна улаза су ван активне функције, а њихови ветробрани</w:t>
      </w:r>
    </w:p>
    <w:p w14:paraId="2F1B833E" w14:textId="77777777" w:rsidR="00412B7C" w:rsidRPr="00412B7C" w:rsidRDefault="00412B7C" w:rsidP="00412B7C">
      <w:pPr>
        <w:pStyle w:val="BodyText"/>
        <w:ind w:left="240" w:right="116"/>
        <w:jc w:val="both"/>
        <w:rPr>
          <w:lang w:val="ru-RU"/>
        </w:rPr>
      </w:pPr>
      <w:r w:rsidRPr="00412B7C">
        <w:rPr>
          <w:lang w:val="ru-RU"/>
        </w:rPr>
        <w:t>искориштени су као просторије без приступа споља (улази 5 и 6). Везни део има још два улаза (са источне и са западне стране), при чему је западни улаз намењен искључиво за везу са ограђеним атриумом.</w:t>
      </w:r>
    </w:p>
    <w:p w14:paraId="4D86BC30" w14:textId="77777777" w:rsidR="00412B7C" w:rsidRPr="00412B7C" w:rsidRDefault="00412B7C" w:rsidP="00412B7C">
      <w:pPr>
        <w:pStyle w:val="BodyText"/>
        <w:ind w:left="240" w:right="116"/>
        <w:jc w:val="both"/>
        <w:rPr>
          <w:lang w:val="ru-RU"/>
        </w:rPr>
      </w:pPr>
    </w:p>
    <w:p w14:paraId="055ADEB2" w14:textId="257FF171" w:rsidR="00412B7C" w:rsidRPr="00412B7C" w:rsidRDefault="00412B7C" w:rsidP="00886F7D">
      <w:pPr>
        <w:pStyle w:val="BodyText"/>
        <w:ind w:left="240" w:right="116"/>
        <w:jc w:val="both"/>
        <w:rPr>
          <w:lang w:val="ru-RU"/>
        </w:rPr>
      </w:pPr>
      <w:r w:rsidRPr="00412B7C">
        <w:rPr>
          <w:lang w:val="ru-RU"/>
        </w:rPr>
        <w:t>Слободне површине на парцели (непосредно уз комплекс) су са уређеним, декоративним зеленилом, али се у делу према улици Микуле Кочиша и према северозападној граници парцеле (уз зграду бр. 46) налази самоникло, дивље растиње коровских врста - које је неопходно сасвим уклонити крчењем. Зграда бр. 45 има ограђен, отворени атриум (са уређеним зеленилом, клупама и салетлом) који се активно користи у летњем периоду. Зграда бр. 44 има везу са тим атриумом преко везног дела.</w:t>
      </w:r>
    </w:p>
    <w:p w14:paraId="0A1DFEA7" w14:textId="77777777" w:rsidR="00412B7C" w:rsidRPr="00412B7C" w:rsidRDefault="00412B7C" w:rsidP="00412B7C">
      <w:pPr>
        <w:pStyle w:val="BodyText"/>
        <w:ind w:left="240" w:right="116"/>
        <w:jc w:val="both"/>
        <w:rPr>
          <w:lang w:val="ru-RU"/>
        </w:rPr>
      </w:pPr>
      <w:r w:rsidRPr="00412B7C">
        <w:rPr>
          <w:lang w:val="ru-RU"/>
        </w:rPr>
        <w:t>Зграда је некад била репрезентативног карактера, обликована је као објекат архитектуре модерне, са свим елементима карактеристичним за дух те епохе.</w:t>
      </w:r>
    </w:p>
    <w:p w14:paraId="3BBEF1AF" w14:textId="77777777" w:rsidR="00412B7C" w:rsidRPr="00412B7C" w:rsidRDefault="00412B7C" w:rsidP="00412B7C">
      <w:pPr>
        <w:pStyle w:val="BodyText"/>
        <w:ind w:left="240" w:right="116"/>
        <w:jc w:val="both"/>
        <w:rPr>
          <w:lang w:val="ru-RU"/>
        </w:rPr>
      </w:pPr>
    </w:p>
    <w:p w14:paraId="274A9613"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УРБАНА ФОРМА И ПАРАМЕТРИ ЗГРАДЕ</w:t>
      </w:r>
    </w:p>
    <w:p w14:paraId="736C2606" w14:textId="77777777" w:rsidR="00412B7C" w:rsidRPr="00412B7C" w:rsidRDefault="00412B7C" w:rsidP="00412B7C">
      <w:pPr>
        <w:pStyle w:val="BodyText"/>
        <w:ind w:left="240" w:right="116"/>
        <w:jc w:val="both"/>
        <w:rPr>
          <w:lang w:val="ru-RU"/>
        </w:rPr>
      </w:pPr>
    </w:p>
    <w:p w14:paraId="502FF1C3" w14:textId="385E4076" w:rsidR="00412B7C" w:rsidRPr="00412B7C" w:rsidRDefault="00412B7C" w:rsidP="00886F7D">
      <w:pPr>
        <w:pStyle w:val="BodyText"/>
        <w:ind w:left="240" w:right="116"/>
        <w:jc w:val="both"/>
        <w:rPr>
          <w:lang w:val="ru-RU"/>
        </w:rPr>
      </w:pPr>
      <w:r w:rsidRPr="00412B7C">
        <w:rPr>
          <w:lang w:val="ru-RU"/>
        </w:rPr>
        <w:t>Објекат је спратности (П+2+Пк), са плитким, косим лименим кровом. Првобитно је била изведена са равним кровом. Поткровље је минијатурно и има само једну просторију, машинско кућиште лифта и степениште са предпростором.Везни део је спратности (П+1), са истим плитким, косим лименим кровом.</w:t>
      </w:r>
    </w:p>
    <w:p w14:paraId="6472A7F0" w14:textId="12DBC27E" w:rsidR="00412B7C" w:rsidRPr="00412B7C" w:rsidRDefault="00412B7C" w:rsidP="00886F7D">
      <w:pPr>
        <w:pStyle w:val="BodyText"/>
        <w:ind w:left="240" w:right="116"/>
        <w:jc w:val="both"/>
        <w:rPr>
          <w:lang w:val="ru-RU"/>
        </w:rPr>
      </w:pPr>
      <w:r w:rsidRPr="00412B7C">
        <w:rPr>
          <w:lang w:val="ru-RU"/>
        </w:rPr>
        <w:t>Према позицији на парцели зграда има 4 потпуно слободне фасаде, а западну само делимично, у зони приземља спојену са зградом 46. Јужна фасада, у ужем, централном делу, има остварен спој са везним објектом. Фасаде према западу и према истоку су отворене само ходничким, застакљеним порталом (иако су слободне), јер је на дужим странама формирано потпуно отварање објекта путем континуалних низова прозора.</w:t>
      </w:r>
    </w:p>
    <w:p w14:paraId="59BDAC15" w14:textId="13C1042A" w:rsidR="00412B7C" w:rsidRPr="00412B7C" w:rsidRDefault="00412B7C" w:rsidP="00886F7D">
      <w:pPr>
        <w:pStyle w:val="BodyText"/>
        <w:ind w:left="240" w:right="116"/>
        <w:jc w:val="both"/>
        <w:rPr>
          <w:lang w:val="ru-RU"/>
        </w:rPr>
      </w:pPr>
      <w:r w:rsidRPr="00412B7C">
        <w:rPr>
          <w:lang w:val="ru-RU"/>
        </w:rPr>
        <w:t>Форма габарита објекта је потпуно правилна, издужена призма, са наглашеном дужином - као главном карактеристиком. Исту форму има и везни део. Геометријске акценте ове призме формирају застакљени кубуси 2 северна и једног јужог степеништа, који су благо истурени према споља. Додатно су наглашени црвенкастом бојом у нијанси теракоте. Основни корпус објекта протеже се у истој висини дуж читавог обима, без истакнутих или увучених елемената (сем улазних тачака у приземљу које су или увучене или имају конзолне надстрешнице). Везни део је потпуно линеаран, а акцентовање је извршено само бојом и застакљењем (у равни фасаде). Улази су такође са надстрешницама.</w:t>
      </w:r>
    </w:p>
    <w:p w14:paraId="21741EFC" w14:textId="6EC96F0F" w:rsidR="00412B7C" w:rsidRPr="00412B7C" w:rsidRDefault="00412B7C" w:rsidP="00886F7D">
      <w:pPr>
        <w:pStyle w:val="BodyText"/>
        <w:ind w:left="240" w:right="116"/>
        <w:jc w:val="both"/>
        <w:rPr>
          <w:lang w:val="ru-RU"/>
        </w:rPr>
      </w:pPr>
      <w:r w:rsidRPr="00412B7C">
        <w:rPr>
          <w:lang w:val="ru-RU"/>
        </w:rPr>
        <w:t>Зграде унутар комплекса Клинике за психијатрију и Клинике за неурологију се битно не разликују и не одударају од непосредног окружења, у визуелном и урбаном смислу, јер су из истог времена и са сличним карактеристикама изграђени објекти Интерне клинике, Клинике за рехабилитацију, као и зграда тзв. "старе поликлинике" (садашњи Центар за радиологију).</w:t>
      </w:r>
    </w:p>
    <w:p w14:paraId="5BC5D0AF" w14:textId="367E29EB" w:rsidR="00412B7C" w:rsidRPr="00412B7C" w:rsidRDefault="00412B7C" w:rsidP="00886F7D">
      <w:pPr>
        <w:pStyle w:val="BodyText"/>
        <w:ind w:left="240" w:right="116"/>
        <w:jc w:val="both"/>
        <w:rPr>
          <w:lang w:val="ru-RU"/>
        </w:rPr>
      </w:pPr>
      <w:r w:rsidRPr="00412B7C">
        <w:rPr>
          <w:lang w:val="ru-RU"/>
        </w:rPr>
        <w:t>Основни урбани параметри зграде бр. 45 усклађени су са важећим планским документима, као и спратност објекта. Зграда бр. 45 Клинике за психијатрију планирана је за трајно задржавање и активну функцију.</w:t>
      </w:r>
    </w:p>
    <w:p w14:paraId="113CC5F0" w14:textId="1EF1CEFF" w:rsidR="00412B7C" w:rsidRDefault="00412B7C" w:rsidP="00886F7D">
      <w:pPr>
        <w:pStyle w:val="BodyText"/>
        <w:ind w:left="240" w:right="116"/>
        <w:jc w:val="both"/>
        <w:rPr>
          <w:lang w:val="ru-RU"/>
        </w:rPr>
      </w:pPr>
      <w:r w:rsidRPr="00412B7C">
        <w:rPr>
          <w:lang w:val="ru-RU"/>
        </w:rPr>
        <w:t>На основу плана детаљне регулације Клиничког Центра у Новом Саду, бр. 1.4.7/2005, предвиђена је надоградња читавог комплекса зграда Клинике за психијатрију и Клинике за неурологију за једну етажу - у односу на садашњу спратност. Такође, истим планом планирана је и доградња комплекса са западне и источне стране - новим објектима спратности П+2. То је посебно важно за урбано сагледавање зграда бр. 44 и 45, јер би се у истој ширини (садашњој), а дужини до спољне источне равни зграде бр. 44 - оформио нови анекс (зграда). Друга важна зграда предвиђена планом детаљне регулације могла би се формирати до западне спољне равни зграде бр. 44, али сада управно на зграду бр 45 (паралелно са садашњим везним делом). Тим потезом би садашњи атриум био и са четврте стране уоквирен зградом.</w:t>
      </w:r>
    </w:p>
    <w:p w14:paraId="3D9EBED7" w14:textId="77777777" w:rsidR="00886F7D" w:rsidRPr="00412B7C" w:rsidRDefault="00886F7D" w:rsidP="00886F7D">
      <w:pPr>
        <w:pStyle w:val="BodyText"/>
        <w:ind w:left="240" w:right="116"/>
        <w:jc w:val="both"/>
        <w:rPr>
          <w:lang w:val="ru-RU"/>
        </w:rPr>
      </w:pPr>
    </w:p>
    <w:p w14:paraId="63823D9C"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ФУНКЦИЈА</w:t>
      </w:r>
    </w:p>
    <w:p w14:paraId="16827712" w14:textId="77777777" w:rsidR="00412B7C" w:rsidRPr="00412B7C" w:rsidRDefault="00412B7C" w:rsidP="00412B7C">
      <w:pPr>
        <w:pStyle w:val="BodyText"/>
        <w:ind w:left="240" w:right="116"/>
        <w:jc w:val="both"/>
        <w:rPr>
          <w:lang w:val="ru-RU"/>
        </w:rPr>
      </w:pPr>
    </w:p>
    <w:p w14:paraId="01335B32" w14:textId="0E0C0C69" w:rsidR="00412B7C" w:rsidRPr="00412B7C" w:rsidRDefault="00412B7C" w:rsidP="00886F7D">
      <w:pPr>
        <w:pStyle w:val="BodyText"/>
        <w:ind w:left="240" w:right="116"/>
        <w:jc w:val="both"/>
        <w:rPr>
          <w:lang w:val="ru-RU"/>
        </w:rPr>
      </w:pPr>
      <w:r w:rsidRPr="00412B7C">
        <w:rPr>
          <w:lang w:val="ru-RU"/>
        </w:rPr>
        <w:lastRenderedPageBreak/>
        <w:t>Клиника за психијатрију је јединствена установа овога типа у Војводини, која збрињава оболеле са менталним поремећајима и поремећајима понашања. Има 167 болничких постеља за хоспитални третман и 30 места за дневно болнички третман.</w:t>
      </w:r>
    </w:p>
    <w:p w14:paraId="2A3E4A15" w14:textId="77777777" w:rsidR="00412B7C" w:rsidRPr="00412B7C" w:rsidRDefault="00412B7C" w:rsidP="00412B7C">
      <w:pPr>
        <w:pStyle w:val="BodyText"/>
        <w:ind w:left="240" w:right="116"/>
        <w:jc w:val="both"/>
        <w:rPr>
          <w:lang w:val="ru-RU"/>
        </w:rPr>
      </w:pPr>
      <w:r w:rsidRPr="00412B7C">
        <w:rPr>
          <w:lang w:val="ru-RU"/>
        </w:rPr>
        <w:t>Клинику за психијатрију сачињавају:</w:t>
      </w:r>
    </w:p>
    <w:p w14:paraId="32ACD4F5"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Одељење за општу психијатрију,</w:t>
      </w:r>
    </w:p>
    <w:p w14:paraId="2B728B5E"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Одељење за афективне и анксиозне поремећаје,</w:t>
      </w:r>
    </w:p>
    <w:p w14:paraId="64595480"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Одељење за схизофренију и схизофрене форме поремећаја и</w:t>
      </w:r>
    </w:p>
    <w:p w14:paraId="520B8F4C"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Одељење за болести зависности, као и три центра:</w:t>
      </w:r>
    </w:p>
    <w:p w14:paraId="20854235"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Центар за дечију и адолесцену психијатрију,</w:t>
      </w:r>
    </w:p>
    <w:p w14:paraId="3349BECD"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Центар за ментално здравље и</w:t>
      </w:r>
    </w:p>
    <w:p w14:paraId="2F298641"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Центар за судску психијатрију.</w:t>
      </w:r>
    </w:p>
    <w:p w14:paraId="671045E6" w14:textId="77777777" w:rsidR="00412B7C" w:rsidRPr="00412B7C" w:rsidRDefault="00412B7C" w:rsidP="00412B7C">
      <w:pPr>
        <w:pStyle w:val="BodyText"/>
        <w:ind w:left="240" w:right="116"/>
        <w:jc w:val="both"/>
        <w:rPr>
          <w:lang w:val="ru-RU"/>
        </w:rPr>
      </w:pPr>
    </w:p>
    <w:p w14:paraId="7014344B" w14:textId="7F44C480" w:rsidR="00412B7C" w:rsidRPr="00412B7C" w:rsidRDefault="00412B7C" w:rsidP="00886F7D">
      <w:pPr>
        <w:pStyle w:val="BodyText"/>
        <w:ind w:left="240" w:right="116"/>
        <w:jc w:val="both"/>
        <w:rPr>
          <w:lang w:val="ru-RU"/>
        </w:rPr>
      </w:pPr>
      <w:r w:rsidRPr="00412B7C">
        <w:rPr>
          <w:lang w:val="ru-RU"/>
        </w:rPr>
        <w:t>Болничка психијатријска служба у Новом Саду је основана 1951. године. Психијатријска служба је функционисала као Неуропсихијатртијско одељење, затим Институт за неурологију, психијатрију и ментално здравље и сада је Клиника за психијатрију у оквиру Клиничког Центра Војводине.</w:t>
      </w:r>
    </w:p>
    <w:p w14:paraId="52271828" w14:textId="77777777" w:rsidR="00412B7C" w:rsidRPr="00412B7C" w:rsidRDefault="00412B7C" w:rsidP="00412B7C">
      <w:pPr>
        <w:pStyle w:val="BodyText"/>
        <w:ind w:left="240" w:right="116"/>
        <w:jc w:val="both"/>
        <w:rPr>
          <w:lang w:val="ru-RU"/>
        </w:rPr>
      </w:pPr>
      <w:r w:rsidRPr="00412B7C">
        <w:rPr>
          <w:lang w:val="ru-RU"/>
        </w:rPr>
        <w:t>Са почетком рада Медицинског факултета, 1960. године, оснива се Катедра за неуропсихијатрију са медицинском психологијом (1963). Од школске 1963/64. године на Клиници се изводи настава за студенте медицине, а касније и за студенте стоматологије, психологије и здравствене неге. Превентивни и истраживачки послови, настава за специјализације, субспецијализације и последипломске студије су део основних делатности Клинике.</w:t>
      </w:r>
    </w:p>
    <w:p w14:paraId="40D69A90" w14:textId="77777777" w:rsidR="00412B7C" w:rsidRPr="00412B7C" w:rsidRDefault="00412B7C" w:rsidP="00412B7C">
      <w:pPr>
        <w:pStyle w:val="BodyText"/>
        <w:ind w:left="240" w:right="116"/>
        <w:jc w:val="both"/>
        <w:rPr>
          <w:lang w:val="ru-RU"/>
        </w:rPr>
      </w:pPr>
    </w:p>
    <w:p w14:paraId="03F44C99" w14:textId="77777777" w:rsidR="00412B7C" w:rsidRPr="00412B7C" w:rsidRDefault="00412B7C" w:rsidP="00412B7C">
      <w:pPr>
        <w:pStyle w:val="BodyText"/>
        <w:ind w:left="240" w:right="116"/>
        <w:jc w:val="both"/>
        <w:rPr>
          <w:lang w:val="ru-RU"/>
        </w:rPr>
      </w:pPr>
      <w:r w:rsidRPr="00412B7C">
        <w:rPr>
          <w:lang w:val="ru-RU"/>
        </w:rPr>
        <w:t>Клиника за схизофрене и схизофрениформне поремећаје</w:t>
      </w:r>
    </w:p>
    <w:p w14:paraId="4E2B4B98" w14:textId="77777777" w:rsidR="00412B7C" w:rsidRPr="00412B7C" w:rsidRDefault="00412B7C" w:rsidP="00412B7C">
      <w:pPr>
        <w:pStyle w:val="BodyText"/>
        <w:ind w:left="240" w:right="116"/>
        <w:jc w:val="both"/>
        <w:rPr>
          <w:lang w:val="ru-RU"/>
        </w:rPr>
      </w:pPr>
      <w:r w:rsidRPr="00412B7C">
        <w:rPr>
          <w:lang w:val="ru-RU"/>
        </w:rPr>
        <w:t>Клиника има 4 одељења: Одељење за акутне схизофрене и схизофрениформне поремећаје; Одељење за схизофрене и терапорезистентне схизофрене поремећаје; Одељење за схизоафективне поремећаје; Дневна болница.</w:t>
      </w:r>
    </w:p>
    <w:p w14:paraId="6DFFE108" w14:textId="77777777" w:rsidR="00412B7C" w:rsidRPr="00412B7C" w:rsidRDefault="00412B7C" w:rsidP="00412B7C">
      <w:pPr>
        <w:pStyle w:val="BodyText"/>
        <w:ind w:left="240" w:right="116"/>
        <w:jc w:val="both"/>
        <w:rPr>
          <w:lang w:val="ru-RU"/>
        </w:rPr>
      </w:pPr>
    </w:p>
    <w:p w14:paraId="0C68CF71" w14:textId="77777777" w:rsidR="00412B7C" w:rsidRPr="00412B7C" w:rsidRDefault="00412B7C" w:rsidP="00412B7C">
      <w:pPr>
        <w:pStyle w:val="BodyText"/>
        <w:ind w:left="240" w:right="116"/>
        <w:jc w:val="both"/>
        <w:rPr>
          <w:lang w:val="ru-RU"/>
        </w:rPr>
      </w:pPr>
      <w:r w:rsidRPr="00412B7C">
        <w:rPr>
          <w:lang w:val="ru-RU"/>
        </w:rPr>
        <w:t>Клиника за афективне и анксиозне поремећаје</w:t>
      </w:r>
    </w:p>
    <w:p w14:paraId="2BEAEC4E" w14:textId="77777777" w:rsidR="00412B7C" w:rsidRPr="00412B7C" w:rsidRDefault="00412B7C" w:rsidP="00412B7C">
      <w:pPr>
        <w:pStyle w:val="BodyText"/>
        <w:ind w:left="240" w:right="116"/>
        <w:jc w:val="both"/>
        <w:rPr>
          <w:lang w:val="ru-RU"/>
        </w:rPr>
      </w:pPr>
      <w:r w:rsidRPr="00412B7C">
        <w:rPr>
          <w:lang w:val="ru-RU"/>
        </w:rPr>
        <w:t>Клиника има 4 одељења: Одељење за анксиозне пормећаје; Одељење за депресивне поремећаје; Одељење за биполарне поремећаје; Одељење за парцијалну хоспитализацију (Дневна болница) Клиника има 2 одсека: Одсек поликлинике и Одсек за психотерапију</w:t>
      </w:r>
    </w:p>
    <w:p w14:paraId="6E784666" w14:textId="77777777" w:rsidR="00412B7C" w:rsidRPr="00412B7C" w:rsidRDefault="00412B7C" w:rsidP="00412B7C">
      <w:pPr>
        <w:pStyle w:val="BodyText"/>
        <w:ind w:left="240" w:right="116"/>
        <w:jc w:val="both"/>
        <w:rPr>
          <w:lang w:val="ru-RU"/>
        </w:rPr>
      </w:pPr>
    </w:p>
    <w:p w14:paraId="17319DA2" w14:textId="77777777" w:rsidR="00412B7C" w:rsidRPr="00412B7C" w:rsidRDefault="00412B7C" w:rsidP="00412B7C">
      <w:pPr>
        <w:pStyle w:val="BodyText"/>
        <w:ind w:left="240" w:right="116"/>
        <w:jc w:val="both"/>
        <w:rPr>
          <w:lang w:val="ru-RU"/>
        </w:rPr>
      </w:pPr>
      <w:r w:rsidRPr="00412B7C">
        <w:rPr>
          <w:lang w:val="ru-RU"/>
        </w:rPr>
        <w:t>Клиника за болести зависности</w:t>
      </w:r>
    </w:p>
    <w:p w14:paraId="65791CF3" w14:textId="77777777" w:rsidR="00412B7C" w:rsidRPr="00412B7C" w:rsidRDefault="00412B7C" w:rsidP="00412B7C">
      <w:pPr>
        <w:pStyle w:val="BodyText"/>
        <w:ind w:left="240" w:right="116"/>
        <w:jc w:val="both"/>
        <w:rPr>
          <w:lang w:val="ru-RU"/>
        </w:rPr>
      </w:pPr>
      <w:r w:rsidRPr="00412B7C">
        <w:rPr>
          <w:lang w:val="ru-RU"/>
        </w:rPr>
        <w:t>Одељење за алкохолизам; Одељење дневне болнице за алкохолизам; Одељење за наркоманију; Одељење дневне болнице за третман и превенцију болести зависности.</w:t>
      </w:r>
    </w:p>
    <w:p w14:paraId="725892F5" w14:textId="77777777" w:rsidR="00412B7C" w:rsidRPr="00412B7C" w:rsidRDefault="00412B7C" w:rsidP="00412B7C">
      <w:pPr>
        <w:pStyle w:val="BodyText"/>
        <w:ind w:left="240" w:right="116"/>
        <w:jc w:val="both"/>
        <w:rPr>
          <w:lang w:val="ru-RU"/>
        </w:rPr>
      </w:pPr>
      <w:r w:rsidRPr="00412B7C">
        <w:rPr>
          <w:lang w:val="ru-RU"/>
        </w:rPr>
        <w:t xml:space="preserve"> </w:t>
      </w:r>
    </w:p>
    <w:p w14:paraId="4B0AA46F" w14:textId="77777777" w:rsidR="00412B7C" w:rsidRPr="00412B7C" w:rsidRDefault="00412B7C" w:rsidP="00412B7C">
      <w:pPr>
        <w:pStyle w:val="BodyText"/>
        <w:ind w:left="240" w:right="116"/>
        <w:jc w:val="both"/>
        <w:rPr>
          <w:lang w:val="ru-RU"/>
        </w:rPr>
      </w:pPr>
      <w:r w:rsidRPr="00412B7C">
        <w:rPr>
          <w:lang w:val="ru-RU"/>
        </w:rPr>
        <w:t>Центар за дечју и адолесцентну психијатрију</w:t>
      </w:r>
    </w:p>
    <w:p w14:paraId="725311A9" w14:textId="77777777" w:rsidR="00412B7C" w:rsidRPr="00412B7C" w:rsidRDefault="00412B7C" w:rsidP="00412B7C">
      <w:pPr>
        <w:pStyle w:val="BodyText"/>
        <w:ind w:left="240" w:right="116"/>
        <w:jc w:val="both"/>
        <w:rPr>
          <w:lang w:val="ru-RU"/>
        </w:rPr>
      </w:pPr>
      <w:r w:rsidRPr="00412B7C">
        <w:rPr>
          <w:lang w:val="ru-RU"/>
        </w:rPr>
        <w:t>Центар има 3 одељења: Одељење за дечију психијатрију; Одељење за адолесцентну психијатрију; Одељење дневне болнице</w:t>
      </w:r>
    </w:p>
    <w:p w14:paraId="77D96A57" w14:textId="77777777" w:rsidR="00412B7C" w:rsidRPr="00412B7C" w:rsidRDefault="00412B7C" w:rsidP="00412B7C">
      <w:pPr>
        <w:pStyle w:val="BodyText"/>
        <w:ind w:left="240" w:right="116"/>
        <w:jc w:val="both"/>
        <w:rPr>
          <w:lang w:val="ru-RU"/>
        </w:rPr>
      </w:pPr>
    </w:p>
    <w:p w14:paraId="6AD185D0" w14:textId="77777777" w:rsidR="00412B7C" w:rsidRPr="00412B7C" w:rsidRDefault="00412B7C" w:rsidP="00412B7C">
      <w:pPr>
        <w:pStyle w:val="BodyText"/>
        <w:ind w:left="240" w:right="116"/>
        <w:jc w:val="both"/>
        <w:rPr>
          <w:lang w:val="ru-RU"/>
        </w:rPr>
      </w:pPr>
      <w:r w:rsidRPr="00412B7C">
        <w:rPr>
          <w:lang w:val="ru-RU"/>
        </w:rPr>
        <w:t>Центар за ментално здравље</w:t>
      </w:r>
    </w:p>
    <w:p w14:paraId="0307604C" w14:textId="77777777" w:rsidR="00412B7C" w:rsidRPr="00412B7C" w:rsidRDefault="00412B7C" w:rsidP="00412B7C">
      <w:pPr>
        <w:pStyle w:val="BodyText"/>
        <w:ind w:left="240" w:right="116"/>
        <w:jc w:val="both"/>
        <w:rPr>
          <w:lang w:val="ru-RU"/>
        </w:rPr>
      </w:pPr>
      <w:r w:rsidRPr="00412B7C">
        <w:rPr>
          <w:lang w:val="ru-RU"/>
        </w:rPr>
        <w:lastRenderedPageBreak/>
        <w:t>Центар обухвата следећа одељења: Одељење за превенцију самоубистава; Одељење за психосоматске поремећаје; Одељење опште и консултативне поликлинике.</w:t>
      </w:r>
    </w:p>
    <w:p w14:paraId="4D05EE18" w14:textId="77777777" w:rsidR="00412B7C" w:rsidRPr="00412B7C" w:rsidRDefault="00412B7C" w:rsidP="00412B7C">
      <w:pPr>
        <w:pStyle w:val="BodyText"/>
        <w:ind w:left="240" w:right="116"/>
        <w:jc w:val="both"/>
        <w:rPr>
          <w:lang w:val="ru-RU"/>
        </w:rPr>
      </w:pPr>
    </w:p>
    <w:p w14:paraId="778BE82F" w14:textId="77777777" w:rsidR="00412B7C" w:rsidRPr="00412B7C" w:rsidRDefault="00412B7C" w:rsidP="00412B7C">
      <w:pPr>
        <w:pStyle w:val="BodyText"/>
        <w:ind w:left="240" w:right="116"/>
        <w:jc w:val="both"/>
        <w:rPr>
          <w:lang w:val="ru-RU"/>
        </w:rPr>
      </w:pPr>
      <w:r w:rsidRPr="00412B7C">
        <w:rPr>
          <w:lang w:val="ru-RU"/>
        </w:rPr>
        <w:t>Центар за судску психијатрију</w:t>
      </w:r>
    </w:p>
    <w:p w14:paraId="4D573F45" w14:textId="77777777" w:rsidR="00412B7C" w:rsidRPr="00412B7C" w:rsidRDefault="00412B7C" w:rsidP="00412B7C">
      <w:pPr>
        <w:pStyle w:val="BodyText"/>
        <w:ind w:left="240" w:right="116"/>
        <w:jc w:val="both"/>
        <w:rPr>
          <w:lang w:val="ru-RU"/>
        </w:rPr>
      </w:pPr>
      <w:r w:rsidRPr="00412B7C">
        <w:rPr>
          <w:lang w:val="ru-RU"/>
        </w:rPr>
        <w:t>Центар за судску психијатрију састоји се од: Одељења за вештачења и спровођења мера обавезног психијатријског лечења на слободи; Одељења за едукацију и научноистраживачки рад.</w:t>
      </w:r>
    </w:p>
    <w:p w14:paraId="27231EFF" w14:textId="77777777" w:rsidR="00412B7C" w:rsidRPr="00412B7C" w:rsidRDefault="00412B7C" w:rsidP="00412B7C">
      <w:pPr>
        <w:pStyle w:val="BodyText"/>
        <w:ind w:left="240" w:right="116"/>
        <w:jc w:val="both"/>
        <w:rPr>
          <w:lang w:val="ru-RU"/>
        </w:rPr>
      </w:pPr>
    </w:p>
    <w:p w14:paraId="0968E9D1" w14:textId="77777777" w:rsidR="00412B7C" w:rsidRPr="00412B7C" w:rsidRDefault="00412B7C" w:rsidP="00412B7C">
      <w:pPr>
        <w:pStyle w:val="BodyText"/>
        <w:ind w:left="240" w:right="116"/>
        <w:jc w:val="both"/>
        <w:rPr>
          <w:lang w:val="ru-RU"/>
        </w:rPr>
      </w:pPr>
      <w:r w:rsidRPr="00412B7C">
        <w:rPr>
          <w:lang w:val="ru-RU"/>
        </w:rPr>
        <w:t>Стационарни део - Клиника располаже са 150 кревета за 24-часовну хоспитализацију, међу којима је и 30 места у парцијалној хоспитализицији. У току године се на овој клиници лечи у просеку око 2 500 пацијената, и оствари око 60.000 болесничких дана. У ванболничкој служби обави се око 11 000 прегледа, а у пријемној амбуланти око 4 500 прегледа годишње.</w:t>
      </w:r>
    </w:p>
    <w:p w14:paraId="18DEADDA" w14:textId="77777777" w:rsidR="00412B7C" w:rsidRPr="00412B7C" w:rsidRDefault="00412B7C" w:rsidP="00886F7D">
      <w:pPr>
        <w:pStyle w:val="BodyText"/>
        <w:ind w:right="116"/>
        <w:jc w:val="both"/>
        <w:rPr>
          <w:lang w:val="ru-RU"/>
        </w:rPr>
      </w:pPr>
    </w:p>
    <w:p w14:paraId="31C03D24" w14:textId="77777777" w:rsidR="00412B7C" w:rsidRPr="00412B7C" w:rsidRDefault="00412B7C" w:rsidP="00412B7C">
      <w:pPr>
        <w:pStyle w:val="BodyText"/>
        <w:ind w:left="240" w:right="116"/>
        <w:jc w:val="both"/>
        <w:rPr>
          <w:lang w:val="ru-RU"/>
        </w:rPr>
      </w:pPr>
      <w:r w:rsidRPr="00412B7C">
        <w:rPr>
          <w:lang w:val="ru-RU"/>
        </w:rPr>
        <w:t>Наставна и научна делатност - на Клиници се спроводи настава у оквиру основних и последипломских студија, на српском и енглеском језику. Научна делатност се обавља кроз пројекте и у виду менторства при изради докторских дисертација, магистарских и студентских радова.</w:t>
      </w:r>
    </w:p>
    <w:p w14:paraId="36F669B7" w14:textId="77777777" w:rsidR="00412B7C" w:rsidRPr="00412B7C" w:rsidRDefault="00412B7C" w:rsidP="00412B7C">
      <w:pPr>
        <w:pStyle w:val="BodyText"/>
        <w:ind w:left="240" w:right="116"/>
        <w:jc w:val="both"/>
        <w:rPr>
          <w:lang w:val="ru-RU"/>
        </w:rPr>
      </w:pPr>
    </w:p>
    <w:p w14:paraId="5DF390C3" w14:textId="0C3350B9" w:rsidR="00412B7C" w:rsidRPr="00412B7C" w:rsidRDefault="00412B7C" w:rsidP="00886F7D">
      <w:pPr>
        <w:pStyle w:val="BodyText"/>
        <w:ind w:left="240" w:right="116"/>
        <w:jc w:val="both"/>
        <w:rPr>
          <w:lang w:val="ru-RU"/>
        </w:rPr>
      </w:pPr>
      <w:r w:rsidRPr="00412B7C">
        <w:rPr>
          <w:lang w:val="ru-RU"/>
        </w:rPr>
        <w:t>У архитектонско-функционалном смислу зграда бр 44. Клинике за психијатрију и Клинике за неурологију је веома добро организована, јер се свим садржајима приступа из средине, директно - преко централног ходника, без препрека или обилажења. Ходник је довољне ширине и висине за дневну комуникацију пацијената и особља, а у акцидентним ситуацијама задовољава брзо евакуисање објеката. Ходник је на 3 места повезан са степенишним простором, а уз северозападно, главно степениште лоциран је болнички лифт.</w:t>
      </w:r>
    </w:p>
    <w:p w14:paraId="3D42E369" w14:textId="27AC842D" w:rsidR="00412B7C" w:rsidRPr="00412B7C" w:rsidRDefault="00412B7C" w:rsidP="00886F7D">
      <w:pPr>
        <w:pStyle w:val="BodyText"/>
        <w:ind w:left="240" w:right="116"/>
        <w:jc w:val="both"/>
        <w:rPr>
          <w:lang w:val="ru-RU"/>
        </w:rPr>
      </w:pPr>
      <w:r w:rsidRPr="00412B7C">
        <w:rPr>
          <w:lang w:val="ru-RU"/>
        </w:rPr>
        <w:t>По етажама, зграда има знатно комплекснију организацију. У приземљу је издељена на функционалне целине обе клинике, где долази и до преплитања функција. На И спрату је скоро ¾ простора Клиника за неурологију, а само у западном делу је адолесцентна психијатрија. На ИИ спрату је такође већински део Клиника за неурологију, а само у западном делу је Клиника за психијатрију. Поткровље има само једну просторију архиве Клинике за неурологију (и техничке садржаје са комуникацијом).</w:t>
      </w:r>
    </w:p>
    <w:p w14:paraId="095B21E8" w14:textId="20578A51" w:rsidR="00412B7C" w:rsidRPr="00412B7C" w:rsidRDefault="00412B7C" w:rsidP="00886F7D">
      <w:pPr>
        <w:pStyle w:val="BodyText"/>
        <w:ind w:left="240" w:right="116"/>
        <w:jc w:val="both"/>
        <w:rPr>
          <w:lang w:val="ru-RU"/>
        </w:rPr>
      </w:pPr>
      <w:r w:rsidRPr="00412B7C">
        <w:rPr>
          <w:lang w:val="ru-RU"/>
        </w:rPr>
        <w:t>Све просторије су адекватних димензија, а интерном функционалном реорганизацијом и мањим интервенцијама могли би се постићи потпуно оптимални резултати.</w:t>
      </w:r>
    </w:p>
    <w:p w14:paraId="08306ED7" w14:textId="59620257" w:rsidR="00412B7C" w:rsidRPr="00412B7C" w:rsidRDefault="00412B7C" w:rsidP="00412B7C">
      <w:pPr>
        <w:pStyle w:val="BodyText"/>
        <w:ind w:left="240" w:right="116"/>
        <w:jc w:val="both"/>
        <w:rPr>
          <w:lang w:val="ru-RU"/>
        </w:rPr>
      </w:pPr>
      <w:r w:rsidRPr="00412B7C">
        <w:rPr>
          <w:lang w:val="ru-RU"/>
        </w:rPr>
        <w:t>Јужни атри</w:t>
      </w:r>
      <w:r w:rsidR="00886F7D">
        <w:rPr>
          <w:lang w:val="en-GB"/>
        </w:rPr>
        <w:t>j</w:t>
      </w:r>
      <w:r w:rsidRPr="00412B7C">
        <w:rPr>
          <w:lang w:val="ru-RU"/>
        </w:rPr>
        <w:t>ум функционално припада згради бр. 45, а северни атриум пак припада згради бр. 46, те се основни корпус зграде бр. 44, појављује само као физичка граница. Оба атриума намењена су искључиво у психолошком смислу као зона одмора и дневног боравка пацијената у летњем периоду.</w:t>
      </w:r>
    </w:p>
    <w:p w14:paraId="4518F25D" w14:textId="77777777" w:rsidR="00412B7C" w:rsidRPr="00412B7C" w:rsidRDefault="00412B7C" w:rsidP="00412B7C">
      <w:pPr>
        <w:pStyle w:val="BodyText"/>
        <w:ind w:left="240" w:right="116"/>
        <w:jc w:val="both"/>
        <w:rPr>
          <w:lang w:val="ru-RU"/>
        </w:rPr>
      </w:pPr>
      <w:r w:rsidRPr="00412B7C">
        <w:rPr>
          <w:noProof/>
        </w:rPr>
        <w:lastRenderedPageBreak/>
        <w:drawing>
          <wp:anchor distT="0" distB="0" distL="0" distR="0" simplePos="0" relativeHeight="251660288" behindDoc="1" locked="0" layoutInCell="1" allowOverlap="1" wp14:anchorId="11DF30EE" wp14:editId="3A64E04B">
            <wp:simplePos x="0" y="0"/>
            <wp:positionH relativeFrom="page">
              <wp:posOffset>861695</wp:posOffset>
            </wp:positionH>
            <wp:positionV relativeFrom="paragraph">
              <wp:posOffset>590550</wp:posOffset>
            </wp:positionV>
            <wp:extent cx="2887980" cy="2166620"/>
            <wp:effectExtent l="0" t="0" r="7620" b="508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887980" cy="2166620"/>
                    </a:xfrm>
                    <a:prstGeom prst="rect">
                      <a:avLst/>
                    </a:prstGeom>
                  </pic:spPr>
                </pic:pic>
              </a:graphicData>
            </a:graphic>
          </wp:anchor>
        </w:drawing>
      </w:r>
      <w:r w:rsidRPr="00412B7C">
        <w:rPr>
          <w:noProof/>
        </w:rPr>
        <w:drawing>
          <wp:anchor distT="0" distB="0" distL="0" distR="0" simplePos="0" relativeHeight="251661312" behindDoc="1" locked="0" layoutInCell="1" allowOverlap="1" wp14:anchorId="4AFD822D" wp14:editId="7A77C585">
            <wp:simplePos x="0" y="0"/>
            <wp:positionH relativeFrom="page">
              <wp:posOffset>3870960</wp:posOffset>
            </wp:positionH>
            <wp:positionV relativeFrom="paragraph">
              <wp:posOffset>595630</wp:posOffset>
            </wp:positionV>
            <wp:extent cx="2882900" cy="2162175"/>
            <wp:effectExtent l="0" t="0" r="0" b="952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882900" cy="2162175"/>
                    </a:xfrm>
                    <a:prstGeom prst="rect">
                      <a:avLst/>
                    </a:prstGeom>
                  </pic:spPr>
                </pic:pic>
              </a:graphicData>
            </a:graphic>
          </wp:anchor>
        </w:drawing>
      </w:r>
    </w:p>
    <w:p w14:paraId="6916C5D4" w14:textId="77777777" w:rsidR="00412B7C" w:rsidRPr="00412B7C" w:rsidRDefault="00412B7C" w:rsidP="00412B7C">
      <w:pPr>
        <w:pStyle w:val="BodyText"/>
        <w:ind w:left="240" w:right="116"/>
        <w:jc w:val="both"/>
        <w:rPr>
          <w:lang w:val="ru-RU"/>
        </w:rPr>
      </w:pPr>
    </w:p>
    <w:p w14:paraId="29B0535F" w14:textId="77777777" w:rsidR="00412B7C" w:rsidRPr="00412B7C" w:rsidRDefault="00412B7C" w:rsidP="00412B7C">
      <w:pPr>
        <w:pStyle w:val="BodyText"/>
        <w:ind w:left="240" w:right="116"/>
        <w:jc w:val="both"/>
        <w:rPr>
          <w:lang w:val="ru-RU"/>
        </w:rPr>
      </w:pPr>
    </w:p>
    <w:p w14:paraId="4E43DEFF" w14:textId="5684A378" w:rsidR="00412B7C" w:rsidRPr="00412B7C" w:rsidRDefault="00412B7C" w:rsidP="00886F7D">
      <w:pPr>
        <w:pStyle w:val="BodyText"/>
        <w:ind w:left="240" w:right="116"/>
        <w:jc w:val="both"/>
        <w:rPr>
          <w:lang w:val="ru-RU"/>
        </w:rPr>
      </w:pPr>
      <w:r w:rsidRPr="00412B7C">
        <w:rPr>
          <w:lang w:val="ru-RU"/>
        </w:rPr>
        <w:t>Јужни атриум (поглед из везног дела зграде 44)</w:t>
      </w:r>
      <w:r w:rsidRPr="00412B7C">
        <w:rPr>
          <w:lang w:val="ru-RU"/>
        </w:rPr>
        <w:tab/>
        <w:t>Северни атриум и кров зграде 46 (поглед са фасаде зграде 44)</w:t>
      </w:r>
    </w:p>
    <w:p w14:paraId="1CCEC311" w14:textId="77777777" w:rsidR="00412B7C" w:rsidRPr="00412B7C" w:rsidRDefault="00412B7C" w:rsidP="00412B7C">
      <w:pPr>
        <w:pStyle w:val="BodyText"/>
        <w:ind w:left="240" w:right="116"/>
        <w:jc w:val="both"/>
        <w:rPr>
          <w:lang w:val="ru-RU"/>
        </w:rPr>
      </w:pPr>
      <w:r w:rsidRPr="00412B7C">
        <w:rPr>
          <w:lang w:val="ru-RU"/>
        </w:rPr>
        <w:t>Клиника за неурологију има пет одељења са пратећим службама одговарајуће допунске неинвазивне дијагностике и одсецима као њиховим субјединицама.</w:t>
      </w:r>
    </w:p>
    <w:p w14:paraId="431E2244" w14:textId="77777777" w:rsidR="00412B7C" w:rsidRPr="00412B7C" w:rsidRDefault="00412B7C" w:rsidP="00412B7C">
      <w:pPr>
        <w:pStyle w:val="BodyText"/>
        <w:ind w:left="240" w:right="116"/>
        <w:jc w:val="both"/>
        <w:rPr>
          <w:lang w:val="ru-RU"/>
        </w:rPr>
      </w:pPr>
    </w:p>
    <w:p w14:paraId="7615624B" w14:textId="77777777" w:rsidR="00412B7C" w:rsidRPr="00412B7C" w:rsidRDefault="00412B7C" w:rsidP="00412B7C">
      <w:pPr>
        <w:pStyle w:val="BodyText"/>
        <w:ind w:left="240" w:right="116"/>
        <w:jc w:val="both"/>
        <w:rPr>
          <w:lang w:val="ru-RU"/>
        </w:rPr>
      </w:pPr>
      <w:r w:rsidRPr="00412B7C">
        <w:rPr>
          <w:lang w:val="ru-RU"/>
        </w:rPr>
        <w:t>Основна делатност:</w:t>
      </w:r>
    </w:p>
    <w:p w14:paraId="2D68BE0D" w14:textId="77777777" w:rsidR="00412B7C" w:rsidRPr="00412B7C" w:rsidRDefault="00412B7C" w:rsidP="00412B7C">
      <w:pPr>
        <w:pStyle w:val="BodyText"/>
        <w:ind w:left="240" w:right="116"/>
        <w:jc w:val="both"/>
        <w:rPr>
          <w:lang w:val="ru-RU"/>
        </w:rPr>
      </w:pPr>
    </w:p>
    <w:p w14:paraId="264FB44B" w14:textId="77777777" w:rsidR="00412B7C" w:rsidRPr="00412B7C" w:rsidRDefault="00412B7C" w:rsidP="00412B7C">
      <w:pPr>
        <w:pStyle w:val="BodyText"/>
        <w:ind w:left="240" w:right="116"/>
        <w:jc w:val="both"/>
        <w:rPr>
          <w:lang w:val="ru-RU"/>
        </w:rPr>
      </w:pPr>
      <w:r w:rsidRPr="00412B7C">
        <w:rPr>
          <w:lang w:val="ru-RU"/>
        </w:rPr>
        <w:t>И</w:t>
      </w:r>
      <w:r w:rsidRPr="00412B7C">
        <w:rPr>
          <w:lang w:val="ru-RU"/>
        </w:rPr>
        <w:tab/>
        <w:t>У надлежности Одељења ургентне неурологије су интензивни и полуинтензивни третмани за мождани удар, и перманентна неуролошка служба у оквиру пријемно – опсервационог блока, као и ултразвучна неуродијагностика. Одељење се бави лечењем и дијагностиком неуролошких болесника. Има 15 болесничких постеља у стационару и фреквентну употребу ултразвучних неуродијагностичких метода код лежећих и амбулантних пацијената.</w:t>
      </w:r>
    </w:p>
    <w:p w14:paraId="5AC4643B" w14:textId="77777777" w:rsidR="00412B7C" w:rsidRPr="00412B7C" w:rsidRDefault="00412B7C" w:rsidP="00412B7C">
      <w:pPr>
        <w:pStyle w:val="BodyText"/>
        <w:ind w:left="240" w:right="116"/>
        <w:jc w:val="both"/>
        <w:rPr>
          <w:lang w:val="ru-RU"/>
        </w:rPr>
      </w:pPr>
    </w:p>
    <w:p w14:paraId="3B46141C" w14:textId="77777777" w:rsidR="00412B7C" w:rsidRPr="00412B7C" w:rsidRDefault="00412B7C" w:rsidP="00412B7C">
      <w:pPr>
        <w:pStyle w:val="BodyText"/>
        <w:ind w:left="240" w:right="116"/>
        <w:jc w:val="both"/>
        <w:rPr>
          <w:lang w:val="ru-RU"/>
        </w:rPr>
      </w:pPr>
      <w:r w:rsidRPr="00412B7C">
        <w:rPr>
          <w:lang w:val="ru-RU"/>
        </w:rPr>
        <w:t>ИИ</w:t>
      </w:r>
      <w:r w:rsidRPr="00412B7C">
        <w:rPr>
          <w:lang w:val="ru-RU"/>
        </w:rPr>
        <w:tab/>
        <w:t>Одељење за цереброваскуларне болести бави се лечењем и дијагностиком цереброваскуларних болести, превасходно ултразвучним методама, научно- истраживачким радом и едукацијом. Има 28 болесничких постеља.</w:t>
      </w:r>
    </w:p>
    <w:p w14:paraId="0A7E4680" w14:textId="77777777" w:rsidR="00412B7C" w:rsidRPr="00412B7C" w:rsidRDefault="00412B7C" w:rsidP="00412B7C">
      <w:pPr>
        <w:pStyle w:val="BodyText"/>
        <w:ind w:left="240" w:right="116"/>
        <w:jc w:val="both"/>
        <w:rPr>
          <w:lang w:val="ru-RU"/>
        </w:rPr>
      </w:pPr>
    </w:p>
    <w:p w14:paraId="29634530" w14:textId="77777777" w:rsidR="00412B7C" w:rsidRPr="00412B7C" w:rsidRDefault="00412B7C" w:rsidP="00412B7C">
      <w:pPr>
        <w:pStyle w:val="BodyText"/>
        <w:ind w:left="240" w:right="116"/>
        <w:jc w:val="both"/>
        <w:rPr>
          <w:lang w:val="ru-RU"/>
        </w:rPr>
      </w:pPr>
      <w:r w:rsidRPr="00412B7C">
        <w:rPr>
          <w:lang w:val="ru-RU"/>
        </w:rPr>
        <w:t>ИИИ</w:t>
      </w:r>
      <w:r w:rsidRPr="00412B7C">
        <w:rPr>
          <w:lang w:val="ru-RU"/>
        </w:rPr>
        <w:tab/>
        <w:t>Одељење за демијелинациона, неуродегенеративна, инфламаторна и компресивна обољења централног нервног система бави се хоспиталним и амбулантним третманом болесника са следећим обољењима: мултипла склероза, неки од упалних процеса мозга, Паркинсонова болест, секундарни паркинсонизми и други екстрапирамидни синдроми, Хунтингтонова болест, Њилсонова болест, Алзхеимерова болест и друге деменције. Поред своје основне патологије, Одељење збрињава и велики број пацијената са цереброваскуларним болестима, као и нека друга ређа стања у неурологији. Постељни фонд на овом одељењу износи 21 болеснички кревет.</w:t>
      </w:r>
    </w:p>
    <w:p w14:paraId="60620E1D" w14:textId="77777777" w:rsidR="00412B7C" w:rsidRPr="00412B7C" w:rsidRDefault="00412B7C" w:rsidP="00412B7C">
      <w:pPr>
        <w:pStyle w:val="BodyText"/>
        <w:ind w:left="240" w:right="116"/>
        <w:jc w:val="both"/>
        <w:rPr>
          <w:lang w:val="ru-RU"/>
        </w:rPr>
      </w:pPr>
    </w:p>
    <w:p w14:paraId="2CC459E9" w14:textId="77777777" w:rsidR="00412B7C" w:rsidRPr="00412B7C" w:rsidRDefault="00412B7C" w:rsidP="00412B7C">
      <w:pPr>
        <w:pStyle w:val="BodyText"/>
        <w:ind w:left="240" w:right="116"/>
        <w:jc w:val="both"/>
        <w:rPr>
          <w:lang w:val="ru-RU"/>
        </w:rPr>
      </w:pPr>
      <w:r w:rsidRPr="00412B7C">
        <w:rPr>
          <w:lang w:val="ru-RU"/>
        </w:rPr>
        <w:t>ИВ</w:t>
      </w:r>
      <w:r w:rsidRPr="00412B7C">
        <w:rPr>
          <w:lang w:val="ru-RU"/>
        </w:rPr>
        <w:tab/>
        <w:t xml:space="preserve">Одељење за спинална, периферна нервна, неуромишићна обољења и болне неуролошке синдроме се бави дијагностиком и лечењем болести кичмене мождине и то упалне, дегенеративне, метаболички проузроковане, као и друга оштећења мождине, болестима и оштећењем периферних нерава, укључујући неуропатије разних узрока као што су дијабетесна, уремијска и друге демијелинационе, као и аксоналне неуропатије, оштећење коренова нерава разних узрока, плексопатије и друга оштећења периферних нерава, спиналне мишићне атрофије, примарним мишићним болестима, било миопатијама у ширем смислу, или </w:t>
      </w:r>
      <w:r w:rsidRPr="00412B7C">
        <w:rPr>
          <w:lang w:val="ru-RU"/>
        </w:rPr>
        <w:lastRenderedPageBreak/>
        <w:t>дистрофијама. Главобоље и други неуропатски болови су предмет испитивања и лечења. Предмет даљњег интересовања су дегенеративне болести кичмене мождине и мозга, односно болест моторног неурона, али и друге дегенеративне и упалне болести мозга, а по потреби и васкуларним оштећењима мозга и мождине. Одељењу припада 21 болесничка постеља у стационару, кабинет за електромиографију, кабинет за акупунктуру, амбуланта за примену ботулинус токсина код неуролошких болесника, а лекари Одељења партиципирају још и у раду кабинета за ЕП.</w:t>
      </w:r>
    </w:p>
    <w:p w14:paraId="115D0AAB" w14:textId="398009A9" w:rsidR="00412B7C" w:rsidRPr="00412B7C" w:rsidRDefault="00412B7C" w:rsidP="00886F7D">
      <w:pPr>
        <w:pStyle w:val="BodyText"/>
        <w:ind w:left="240" w:right="116"/>
        <w:jc w:val="both"/>
        <w:rPr>
          <w:lang w:val="ru-RU"/>
        </w:rPr>
      </w:pPr>
      <w:r w:rsidRPr="00412B7C">
        <w:rPr>
          <w:lang w:val="ru-RU"/>
        </w:rPr>
        <w:t>Сви лекари специјалисти примају пацијенте у субспецијалистичкој амбуланти.</w:t>
      </w:r>
    </w:p>
    <w:p w14:paraId="396EF4EC" w14:textId="77777777" w:rsidR="00412B7C" w:rsidRPr="00412B7C" w:rsidRDefault="00412B7C" w:rsidP="00412B7C">
      <w:pPr>
        <w:pStyle w:val="BodyText"/>
        <w:ind w:left="240" w:right="116"/>
        <w:jc w:val="both"/>
        <w:rPr>
          <w:lang w:val="ru-RU"/>
        </w:rPr>
      </w:pPr>
      <w:r w:rsidRPr="00412B7C">
        <w:rPr>
          <w:lang w:val="ru-RU"/>
        </w:rPr>
        <w:t>В</w:t>
      </w:r>
      <w:r w:rsidRPr="00412B7C">
        <w:rPr>
          <w:lang w:val="ru-RU"/>
        </w:rPr>
        <w:tab/>
        <w:t>Одељење неурологије развојног доба, епилепсије и недиференцираних криза свести</w:t>
      </w:r>
    </w:p>
    <w:p w14:paraId="70B6E16A" w14:textId="77777777" w:rsidR="00412B7C" w:rsidRPr="00412B7C" w:rsidRDefault="00412B7C" w:rsidP="00412B7C">
      <w:pPr>
        <w:pStyle w:val="BodyText"/>
        <w:ind w:left="240" w:right="116"/>
        <w:jc w:val="both"/>
        <w:rPr>
          <w:lang w:val="ru-RU"/>
        </w:rPr>
      </w:pPr>
      <w:r w:rsidRPr="00412B7C">
        <w:rPr>
          <w:lang w:val="ru-RU"/>
        </w:rPr>
        <w:t>На нервном В одељењу, годишње се у просеку лечи више од 500 хоспиталних болесника, а</w:t>
      </w:r>
    </w:p>
    <w:p w14:paraId="32F29DFD" w14:textId="77777777" w:rsidR="00412B7C" w:rsidRPr="00412B7C" w:rsidRDefault="00412B7C" w:rsidP="00412B7C">
      <w:pPr>
        <w:pStyle w:val="BodyText"/>
        <w:ind w:left="240" w:right="116"/>
        <w:jc w:val="both"/>
        <w:rPr>
          <w:lang w:val="ru-RU"/>
        </w:rPr>
      </w:pPr>
      <w:r w:rsidRPr="00412B7C">
        <w:rPr>
          <w:lang w:val="ru-RU"/>
        </w:rPr>
        <w:t>неурофизиолошка ЕЕГ дијагностика се обави код више од 4000 болесника и ЕП дијагностика код око 1000 болесника. Нервно В одељење је референтни центар за епилептологију и дечју неурологију на коме се обавља едукација студената медицине и стоматологије, лекара на специјализацији из неурологије и дечје неурологије, специјалиста на ужој специјализацији из клиничке неурофизиологије и епилептологије, као и едукација неурофизиолошких асистената и медицинских сестара. На Одељењу се спроводе национални и интернационални пројекти у склопу истраживања савремене антиепилептичке фармакотерапије. На нервном В одељењу се испитују и лече деца и адолесценти оболели од неуролошких болести, као и одрасли са недиференцираним кризама свести и епилепсијом са подручја Новог Сада, Војводине, Србије и Републике Српске. На одељењу је обједињено болничко лечење, неурофизиолошка (ЕЕГ и ЕП) дијагностика и развијена поликлиничко - диспанзерска служба са више од 8000 прегледа годишње.</w:t>
      </w:r>
    </w:p>
    <w:p w14:paraId="20A3BDC4" w14:textId="77777777" w:rsidR="00412B7C" w:rsidRPr="00412B7C" w:rsidRDefault="00412B7C" w:rsidP="00412B7C">
      <w:pPr>
        <w:pStyle w:val="BodyText"/>
        <w:ind w:left="240" w:right="116"/>
        <w:jc w:val="both"/>
        <w:rPr>
          <w:lang w:val="ru-RU"/>
        </w:rPr>
      </w:pPr>
      <w:r w:rsidRPr="00412B7C">
        <w:rPr>
          <w:lang w:val="ru-RU"/>
        </w:rPr>
        <w:t xml:space="preserve"> </w:t>
      </w:r>
    </w:p>
    <w:p w14:paraId="40D7557E" w14:textId="7FFF74C7" w:rsidR="00412B7C" w:rsidRPr="00412B7C" w:rsidRDefault="00412B7C" w:rsidP="00886F7D">
      <w:pPr>
        <w:pStyle w:val="BodyText"/>
        <w:ind w:left="240" w:right="116"/>
        <w:jc w:val="both"/>
        <w:rPr>
          <w:lang w:val="ru-RU"/>
        </w:rPr>
      </w:pPr>
      <w:r w:rsidRPr="00412B7C">
        <w:rPr>
          <w:lang w:val="ru-RU"/>
        </w:rPr>
        <w:t>Неурофизиолошка ЕЕГ дијагностика обухвата:</w:t>
      </w:r>
    </w:p>
    <w:p w14:paraId="77C775A5" w14:textId="062FF513" w:rsidR="00412B7C" w:rsidRPr="00412B7C" w:rsidRDefault="00412B7C" w:rsidP="00886F7D">
      <w:pPr>
        <w:pStyle w:val="BodyText"/>
        <w:ind w:left="240" w:right="116"/>
        <w:jc w:val="both"/>
        <w:rPr>
          <w:lang w:val="ru-RU"/>
        </w:rPr>
      </w:pPr>
      <w:r w:rsidRPr="00412B7C">
        <w:rPr>
          <w:lang w:val="ru-RU"/>
        </w:rPr>
        <w:t>1.</w:t>
      </w:r>
      <w:r w:rsidRPr="00412B7C">
        <w:rPr>
          <w:lang w:val="ru-RU"/>
        </w:rPr>
        <w:tab/>
        <w:t>стандардни ЕЕГ</w:t>
      </w:r>
    </w:p>
    <w:p w14:paraId="29B7E841" w14:textId="78D99A43" w:rsidR="00412B7C" w:rsidRPr="00412B7C" w:rsidRDefault="00412B7C" w:rsidP="00886F7D">
      <w:pPr>
        <w:pStyle w:val="BodyText"/>
        <w:ind w:left="240" w:right="116"/>
        <w:jc w:val="both"/>
        <w:rPr>
          <w:lang w:val="ru-RU"/>
        </w:rPr>
      </w:pPr>
      <w:r w:rsidRPr="00412B7C">
        <w:rPr>
          <w:lang w:val="ru-RU"/>
        </w:rPr>
        <w:t>2.</w:t>
      </w:r>
      <w:r w:rsidRPr="00412B7C">
        <w:rPr>
          <w:lang w:val="ru-RU"/>
        </w:rPr>
        <w:tab/>
        <w:t>ЕЕГ након депривације спавања и у спавању</w:t>
      </w:r>
    </w:p>
    <w:p w14:paraId="6C89D563" w14:textId="4EFFFDAA" w:rsidR="00412B7C" w:rsidRPr="00412B7C" w:rsidRDefault="00412B7C" w:rsidP="00886F7D">
      <w:pPr>
        <w:pStyle w:val="BodyText"/>
        <w:ind w:left="240" w:right="116"/>
        <w:jc w:val="both"/>
        <w:rPr>
          <w:lang w:val="ru-RU"/>
        </w:rPr>
      </w:pPr>
      <w:r w:rsidRPr="00412B7C">
        <w:rPr>
          <w:lang w:val="ru-RU"/>
        </w:rPr>
        <w:t>3.</w:t>
      </w:r>
      <w:r w:rsidRPr="00412B7C">
        <w:rPr>
          <w:lang w:val="ru-RU"/>
        </w:rPr>
        <w:tab/>
        <w:t>Видео ЕЕГ мониторниг</w:t>
      </w:r>
    </w:p>
    <w:p w14:paraId="7ECC2FBF" w14:textId="77777777" w:rsidR="00412B7C" w:rsidRPr="00412B7C" w:rsidRDefault="00412B7C" w:rsidP="00412B7C">
      <w:pPr>
        <w:pStyle w:val="BodyText"/>
        <w:ind w:left="240" w:right="116"/>
        <w:jc w:val="both"/>
        <w:rPr>
          <w:lang w:val="ru-RU"/>
        </w:rPr>
      </w:pPr>
      <w:r w:rsidRPr="00412B7C">
        <w:rPr>
          <w:lang w:val="ru-RU"/>
        </w:rPr>
        <w:t>4.</w:t>
      </w:r>
      <w:r w:rsidRPr="00412B7C">
        <w:rPr>
          <w:lang w:val="ru-RU"/>
        </w:rPr>
        <w:tab/>
        <w:t>24 часовини Холтер ЕЕГ</w:t>
      </w:r>
    </w:p>
    <w:p w14:paraId="7A50AB18" w14:textId="77777777" w:rsidR="00412B7C" w:rsidRPr="00412B7C" w:rsidRDefault="00412B7C" w:rsidP="00412B7C">
      <w:pPr>
        <w:pStyle w:val="BodyText"/>
        <w:ind w:left="240" w:right="116"/>
        <w:jc w:val="both"/>
        <w:rPr>
          <w:lang w:val="ru-RU"/>
        </w:rPr>
      </w:pPr>
    </w:p>
    <w:p w14:paraId="03C0A98A" w14:textId="77777777" w:rsidR="00412B7C" w:rsidRPr="00412B7C" w:rsidRDefault="00412B7C" w:rsidP="00412B7C">
      <w:pPr>
        <w:pStyle w:val="BodyText"/>
        <w:ind w:left="240" w:right="116"/>
        <w:jc w:val="both"/>
        <w:rPr>
          <w:lang w:val="ru-RU"/>
        </w:rPr>
      </w:pPr>
      <w:r w:rsidRPr="00412B7C">
        <w:rPr>
          <w:lang w:val="ru-RU"/>
        </w:rPr>
        <w:t>Кабинет за евоциране потенцијале (ЕП) ради свакодневно у току радне недеље за потребе свих хоспиталних болесника (са неурологије и других клиника и центара Клиничког центра војводине) и за потребе амбулантних пацијената са подручја територије Војводине.</w:t>
      </w:r>
    </w:p>
    <w:p w14:paraId="1134C351" w14:textId="77777777" w:rsidR="00412B7C" w:rsidRPr="00412B7C" w:rsidRDefault="00412B7C" w:rsidP="00412B7C">
      <w:pPr>
        <w:pStyle w:val="BodyText"/>
        <w:ind w:left="240" w:right="116"/>
        <w:jc w:val="both"/>
        <w:rPr>
          <w:lang w:val="ru-RU"/>
        </w:rPr>
      </w:pPr>
    </w:p>
    <w:p w14:paraId="3035A609" w14:textId="77777777" w:rsidR="00412B7C" w:rsidRPr="00412B7C" w:rsidRDefault="00412B7C" w:rsidP="00412B7C">
      <w:pPr>
        <w:pStyle w:val="BodyText"/>
        <w:ind w:left="240" w:right="116"/>
        <w:jc w:val="both"/>
        <w:rPr>
          <w:lang w:val="ru-RU"/>
        </w:rPr>
      </w:pPr>
      <w:r w:rsidRPr="00412B7C">
        <w:rPr>
          <w:lang w:val="ru-RU"/>
        </w:rPr>
        <w:t>Неурофизиолошка ЕП дијагностика обухвата:</w:t>
      </w:r>
    </w:p>
    <w:p w14:paraId="152F762C" w14:textId="77777777" w:rsidR="00412B7C" w:rsidRPr="00412B7C" w:rsidRDefault="00412B7C" w:rsidP="00412B7C">
      <w:pPr>
        <w:pStyle w:val="BodyText"/>
        <w:ind w:left="240" w:right="116"/>
        <w:jc w:val="both"/>
        <w:rPr>
          <w:lang w:val="ru-RU"/>
        </w:rPr>
      </w:pPr>
    </w:p>
    <w:p w14:paraId="062E33D3" w14:textId="4DB35061" w:rsidR="00412B7C" w:rsidRPr="00412B7C" w:rsidRDefault="00412B7C" w:rsidP="00886F7D">
      <w:pPr>
        <w:pStyle w:val="BodyText"/>
        <w:ind w:left="240" w:right="116"/>
        <w:jc w:val="both"/>
        <w:rPr>
          <w:lang w:val="ru-RU"/>
        </w:rPr>
      </w:pPr>
      <w:r w:rsidRPr="00412B7C">
        <w:rPr>
          <w:lang w:val="ru-RU"/>
        </w:rPr>
        <w:t>1.</w:t>
      </w:r>
      <w:r w:rsidRPr="00412B7C">
        <w:rPr>
          <w:lang w:val="ru-RU"/>
        </w:rPr>
        <w:tab/>
        <w:t>све модалитете сензорних евоцираних потенцијала:</w:t>
      </w:r>
    </w:p>
    <w:p w14:paraId="12D426B0" w14:textId="731F691C" w:rsidR="00412B7C" w:rsidRPr="00412B7C" w:rsidRDefault="00412B7C" w:rsidP="00886F7D">
      <w:pPr>
        <w:pStyle w:val="BodyText"/>
        <w:ind w:left="240" w:right="116"/>
        <w:jc w:val="both"/>
        <w:rPr>
          <w:lang w:val="ru-RU"/>
        </w:rPr>
      </w:pPr>
      <w:r w:rsidRPr="00412B7C">
        <w:rPr>
          <w:lang w:val="ru-RU"/>
        </w:rPr>
        <w:t>а)</w:t>
      </w:r>
      <w:r w:rsidRPr="00412B7C">
        <w:rPr>
          <w:lang w:val="ru-RU"/>
        </w:rPr>
        <w:tab/>
        <w:t>Визуелни ЕП (ВЕП)</w:t>
      </w:r>
    </w:p>
    <w:p w14:paraId="0813CD6F" w14:textId="17104924" w:rsidR="00412B7C" w:rsidRPr="00412B7C" w:rsidRDefault="00412B7C" w:rsidP="00886F7D">
      <w:pPr>
        <w:pStyle w:val="BodyText"/>
        <w:ind w:left="240" w:right="116"/>
        <w:jc w:val="both"/>
        <w:rPr>
          <w:lang w:val="ru-RU"/>
        </w:rPr>
      </w:pPr>
      <w:r w:rsidRPr="00412B7C">
        <w:rPr>
          <w:lang w:val="ru-RU"/>
        </w:rPr>
        <w:t>б)</w:t>
      </w:r>
      <w:r w:rsidRPr="00412B7C">
        <w:rPr>
          <w:lang w:val="ru-RU"/>
        </w:rPr>
        <w:tab/>
        <w:t>ЕП можданог стабла (БАЕП)</w:t>
      </w:r>
    </w:p>
    <w:p w14:paraId="7ABCCA00" w14:textId="77777777" w:rsidR="00412B7C" w:rsidRPr="00412B7C" w:rsidRDefault="00412B7C" w:rsidP="00412B7C">
      <w:pPr>
        <w:pStyle w:val="BodyText"/>
        <w:ind w:left="240" w:right="116"/>
        <w:jc w:val="both"/>
        <w:rPr>
          <w:lang w:val="ru-RU"/>
        </w:rPr>
      </w:pPr>
      <w:r w:rsidRPr="00412B7C">
        <w:rPr>
          <w:lang w:val="ru-RU"/>
        </w:rPr>
        <w:t>ц)</w:t>
      </w:r>
      <w:r w:rsidRPr="00412B7C">
        <w:rPr>
          <w:lang w:val="ru-RU"/>
        </w:rPr>
        <w:tab/>
        <w:t>Соматосензорни ЕП горњих и доњих екстремитета (Ц-СЕП и Л-СЕП)</w:t>
      </w:r>
    </w:p>
    <w:p w14:paraId="379E686C" w14:textId="77777777" w:rsidR="00412B7C" w:rsidRPr="00412B7C" w:rsidRDefault="00412B7C" w:rsidP="00412B7C">
      <w:pPr>
        <w:pStyle w:val="BodyText"/>
        <w:ind w:left="240" w:right="116"/>
        <w:jc w:val="both"/>
        <w:rPr>
          <w:lang w:val="ru-RU"/>
        </w:rPr>
      </w:pPr>
    </w:p>
    <w:p w14:paraId="5318CBFA" w14:textId="77777777" w:rsidR="00412B7C" w:rsidRPr="00412B7C" w:rsidRDefault="00412B7C" w:rsidP="00412B7C">
      <w:pPr>
        <w:pStyle w:val="BodyText"/>
        <w:ind w:left="240" w:right="116"/>
        <w:jc w:val="both"/>
        <w:rPr>
          <w:lang w:val="ru-RU"/>
        </w:rPr>
      </w:pPr>
      <w:r w:rsidRPr="00412B7C">
        <w:rPr>
          <w:lang w:val="ru-RU"/>
        </w:rPr>
        <w:t>2.</w:t>
      </w:r>
      <w:r w:rsidRPr="00412B7C">
        <w:rPr>
          <w:lang w:val="ru-RU"/>
        </w:rPr>
        <w:tab/>
        <w:t>когнитивне ЕП (П300)</w:t>
      </w:r>
    </w:p>
    <w:p w14:paraId="7956205D" w14:textId="77777777" w:rsidR="00412B7C" w:rsidRPr="00412B7C" w:rsidRDefault="00412B7C" w:rsidP="00412B7C">
      <w:pPr>
        <w:pStyle w:val="BodyText"/>
        <w:ind w:left="240" w:right="116"/>
        <w:jc w:val="both"/>
        <w:rPr>
          <w:lang w:val="ru-RU"/>
        </w:rPr>
      </w:pPr>
    </w:p>
    <w:p w14:paraId="2F63DB42" w14:textId="0D84D3D8" w:rsidR="00412B7C" w:rsidRPr="00886F7D" w:rsidRDefault="00412B7C" w:rsidP="00886F7D">
      <w:pPr>
        <w:pStyle w:val="BodyText"/>
        <w:ind w:left="240" w:right="116"/>
        <w:jc w:val="both"/>
        <w:rPr>
          <w:lang w:val="en-GB"/>
        </w:rPr>
      </w:pPr>
      <w:r w:rsidRPr="00412B7C">
        <w:rPr>
          <w:lang w:val="ru-RU"/>
        </w:rPr>
        <w:t>Заједничка медицинска служба Клинике за неурологију је амбуланта за збрињавања ургентних болесника (пријемно - опсервациони блок), која ради у оквиру службе перманентне неуролошке заштите. Персонал који обезбеђује рад ове службе су дежурне екипе</w:t>
      </w:r>
      <w:r w:rsidR="00886F7D">
        <w:rPr>
          <w:lang w:val="en-GB"/>
        </w:rPr>
        <w:t>.</w:t>
      </w:r>
    </w:p>
    <w:p w14:paraId="24DF4F11" w14:textId="77777777" w:rsidR="00412B7C" w:rsidRPr="00412B7C" w:rsidRDefault="00412B7C" w:rsidP="00412B7C">
      <w:pPr>
        <w:pStyle w:val="BodyText"/>
        <w:ind w:left="240" w:right="116"/>
        <w:jc w:val="both"/>
        <w:rPr>
          <w:lang w:val="ru-RU"/>
        </w:rPr>
      </w:pPr>
      <w:r w:rsidRPr="00412B7C">
        <w:rPr>
          <w:lang w:val="ru-RU"/>
        </w:rPr>
        <w:lastRenderedPageBreak/>
        <w:t>Број болесника хоспитализованих на Клиници, у последњих десет година је порастао за 100 одсто, и сада се годишње хоспитализује око 2500 болесника.</w:t>
      </w:r>
    </w:p>
    <w:p w14:paraId="25E8FBB8" w14:textId="77777777" w:rsidR="00412B7C" w:rsidRPr="00412B7C" w:rsidRDefault="00412B7C" w:rsidP="00412B7C">
      <w:pPr>
        <w:pStyle w:val="BodyText"/>
        <w:ind w:left="240" w:right="116"/>
        <w:jc w:val="both"/>
        <w:rPr>
          <w:lang w:val="ru-RU"/>
        </w:rPr>
      </w:pPr>
    </w:p>
    <w:p w14:paraId="760D92B0"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МАТЕРИЈАЛИЗАЦИЈА</w:t>
      </w:r>
    </w:p>
    <w:p w14:paraId="01C169C5" w14:textId="77777777" w:rsidR="00412B7C" w:rsidRPr="00412B7C" w:rsidRDefault="00412B7C" w:rsidP="00412B7C">
      <w:pPr>
        <w:pStyle w:val="BodyText"/>
        <w:ind w:left="240" w:right="116"/>
        <w:jc w:val="both"/>
        <w:rPr>
          <w:lang w:val="ru-RU"/>
        </w:rPr>
      </w:pPr>
    </w:p>
    <w:p w14:paraId="7403598B" w14:textId="77777777" w:rsidR="00412B7C" w:rsidRPr="00412B7C" w:rsidRDefault="00412B7C" w:rsidP="00412B7C">
      <w:pPr>
        <w:pStyle w:val="BodyText"/>
        <w:ind w:left="240" w:right="116"/>
        <w:jc w:val="both"/>
        <w:rPr>
          <w:lang w:val="ru-RU"/>
        </w:rPr>
      </w:pPr>
      <w:r w:rsidRPr="00412B7C">
        <w:rPr>
          <w:lang w:val="ru-RU"/>
        </w:rPr>
        <w:t>Основни склоп карактеристичних материјала зграде обухвата скелетни систем стубова, греда и међуспратних конструкција од армираног бетона, аб степеништа, преградне зидове од опеке, равни кров (накнадно саниран косим кровом од лима), спољну прозорску столарију од дрвета (са паром металних врата) и ентеријерску столарију од дрвета (са застакљеним, металним ходничким порталима).</w:t>
      </w:r>
    </w:p>
    <w:p w14:paraId="3F8F256E" w14:textId="77777777" w:rsidR="00412B7C" w:rsidRPr="00412B7C" w:rsidRDefault="00412B7C" w:rsidP="00412B7C">
      <w:pPr>
        <w:pStyle w:val="BodyText"/>
        <w:ind w:left="240" w:right="116"/>
        <w:jc w:val="both"/>
        <w:rPr>
          <w:lang w:val="ru-RU"/>
        </w:rPr>
      </w:pPr>
    </w:p>
    <w:p w14:paraId="719BC825" w14:textId="77777777" w:rsidR="00412B7C" w:rsidRPr="00412B7C" w:rsidRDefault="00412B7C" w:rsidP="00412B7C">
      <w:pPr>
        <w:pStyle w:val="BodyText"/>
        <w:ind w:left="240" w:right="116"/>
        <w:jc w:val="both"/>
        <w:rPr>
          <w:lang w:val="ru-RU"/>
        </w:rPr>
      </w:pPr>
      <w:r w:rsidRPr="00412B7C">
        <w:rPr>
          <w:lang w:val="ru-RU"/>
        </w:rPr>
        <w:t>- ЗИДОВИ</w:t>
      </w:r>
    </w:p>
    <w:p w14:paraId="005A35D2" w14:textId="77777777" w:rsidR="00412B7C" w:rsidRPr="00412B7C" w:rsidRDefault="00412B7C" w:rsidP="00412B7C">
      <w:pPr>
        <w:pStyle w:val="BodyText"/>
        <w:ind w:left="240" w:right="116"/>
        <w:jc w:val="both"/>
        <w:rPr>
          <w:lang w:val="ru-RU"/>
        </w:rPr>
      </w:pPr>
    </w:p>
    <w:p w14:paraId="73DCE941" w14:textId="3BBFBC2B" w:rsidR="00412B7C" w:rsidRPr="00412B7C" w:rsidRDefault="00412B7C" w:rsidP="00886F7D">
      <w:pPr>
        <w:pStyle w:val="BodyText"/>
        <w:ind w:left="240" w:right="116"/>
        <w:jc w:val="both"/>
        <w:rPr>
          <w:lang w:val="ru-RU"/>
        </w:rPr>
      </w:pPr>
      <w:r w:rsidRPr="00412B7C">
        <w:rPr>
          <w:lang w:val="ru-RU"/>
        </w:rPr>
        <w:t>Зидови су од пуне опеке, обострано малтерисани и бојени. Зидана структура је формирана као фасадна испуна унутар аб рамова (парапетни зидови испод континуалних низова прозора) и као преграде у ентеријеру.</w:t>
      </w:r>
    </w:p>
    <w:p w14:paraId="3640285A" w14:textId="45A28806" w:rsidR="00412B7C" w:rsidRPr="00412B7C" w:rsidRDefault="00412B7C" w:rsidP="00886F7D">
      <w:pPr>
        <w:pStyle w:val="BodyText"/>
        <w:ind w:left="240" w:right="116"/>
        <w:jc w:val="both"/>
        <w:rPr>
          <w:lang w:val="ru-RU"/>
        </w:rPr>
      </w:pPr>
      <w:r w:rsidRPr="00412B7C">
        <w:rPr>
          <w:lang w:val="ru-RU"/>
        </w:rPr>
        <w:t>Стаклене призме формирају северни и јужни зид степенишних простора, читавом висином. Велики број призми унутар ових зидова је благо испуцао, спојеви су постали хигроскопни, тако да су ови зидови изгубили првобитну ентеријерску естетику и сада су прошарани флекама од воде, прашине и наслага нечистоће.</w:t>
      </w:r>
    </w:p>
    <w:p w14:paraId="28305888" w14:textId="0749362F" w:rsidR="00412B7C" w:rsidRPr="00412B7C" w:rsidRDefault="00412B7C" w:rsidP="00886F7D">
      <w:pPr>
        <w:pStyle w:val="BodyText"/>
        <w:ind w:left="240" w:right="116"/>
        <w:jc w:val="both"/>
        <w:rPr>
          <w:lang w:val="ru-RU"/>
        </w:rPr>
      </w:pPr>
      <w:r w:rsidRPr="00412B7C">
        <w:rPr>
          <w:lang w:val="ru-RU"/>
        </w:rPr>
        <w:t>Фасадни зидови су дебљине од 24-33 цм, зависно од дубине парапетних ниша за радијаторе, без термоизолације. Преградни зидови појављују се у дебљинама цца 14-16 цм. Јужни ходнички зид главног корпуса зграде је носећи, масиван, дебљине цца 43 цм. Само на И и ИИ спрату, у зиду болесничких соба (унутар њега), лоциране су нише за точећа места и уградне плакаре. У везном делу су сви ентеријерски зидови преградни, сем степеништа које је дилатирано и има масивније зидове по обиму. Поред ових зидова, главни корпус зграде поседује и два ентеријерска дилатациона споја са удвојеним зидовима, изграђених по краћој осовини, лоцираних приближно на трећинама укупне дужине зграде - уз лифт окно и уз средишње степениште.</w:t>
      </w:r>
    </w:p>
    <w:p w14:paraId="61C12CA6" w14:textId="77777777" w:rsidR="00412B7C" w:rsidRPr="00412B7C" w:rsidRDefault="00412B7C" w:rsidP="00412B7C">
      <w:pPr>
        <w:pStyle w:val="BodyText"/>
        <w:ind w:left="240" w:right="116"/>
        <w:jc w:val="both"/>
        <w:rPr>
          <w:lang w:val="ru-RU"/>
        </w:rPr>
      </w:pPr>
      <w:r w:rsidRPr="00412B7C">
        <w:rPr>
          <w:lang w:val="ru-RU"/>
        </w:rPr>
        <w:t>Сви зидови (фасадни и унутрашњи) су малтерисани обострано, глетовани и бојени. Зидови болесничких соба и ходника бојени су масном фарбом до висине цца 190 цм. Унутар санитарних чворова и ниша</w:t>
      </w:r>
    </w:p>
    <w:p w14:paraId="4827E5F6" w14:textId="1EB0610C" w:rsidR="00412B7C" w:rsidRPr="00412B7C" w:rsidRDefault="00412B7C" w:rsidP="00886F7D">
      <w:pPr>
        <w:pStyle w:val="BodyText"/>
        <w:ind w:left="240" w:right="116"/>
        <w:jc w:val="both"/>
        <w:rPr>
          <w:lang w:val="ru-RU"/>
        </w:rPr>
      </w:pPr>
      <w:r w:rsidRPr="00412B7C">
        <w:rPr>
          <w:lang w:val="ru-RU"/>
        </w:rPr>
        <w:t>точећих места зидови су обложени керамичким плочицама. Поједини зидови интезивне неге Клинике за неурологију су такође обложени керамичким плочицама. Обрада зидова веома варира и углавном је прилагођена према функционалном садржају конкретног одељења.</w:t>
      </w:r>
    </w:p>
    <w:p w14:paraId="3DADE1FD" w14:textId="77777777" w:rsidR="00412B7C" w:rsidRPr="00412B7C" w:rsidRDefault="00412B7C" w:rsidP="00412B7C">
      <w:pPr>
        <w:pStyle w:val="BodyText"/>
        <w:ind w:left="240" w:right="116"/>
        <w:jc w:val="both"/>
        <w:rPr>
          <w:lang w:val="ru-RU"/>
        </w:rPr>
      </w:pPr>
      <w:r w:rsidRPr="00412B7C">
        <w:rPr>
          <w:lang w:val="ru-RU"/>
        </w:rPr>
        <w:t>Фасадни зидови су само местимично споља оштећени и то највише у зони сокле и код надстрешница. Поједине малтерске површине су потклобучене или отпале и са флекама од влаге, а боја се љуспа. Већи део површина је ипак постојан, затечен у оригиналном стању првобитне изградње.</w:t>
      </w:r>
    </w:p>
    <w:p w14:paraId="35ED2BCE" w14:textId="49552205" w:rsidR="00412B7C" w:rsidRPr="00412B7C" w:rsidRDefault="00412B7C" w:rsidP="00886F7D">
      <w:pPr>
        <w:pStyle w:val="BodyText"/>
        <w:ind w:right="116"/>
        <w:jc w:val="both"/>
        <w:rPr>
          <w:lang w:val="ru-RU"/>
        </w:rPr>
      </w:pPr>
      <w:r w:rsidRPr="00412B7C">
        <w:rPr>
          <w:noProof/>
        </w:rPr>
        <w:lastRenderedPageBreak/>
        <w:drawing>
          <wp:anchor distT="0" distB="0" distL="0" distR="0" simplePos="0" relativeHeight="251663360" behindDoc="1" locked="0" layoutInCell="1" allowOverlap="1" wp14:anchorId="5FE182F7" wp14:editId="696A1D1D">
            <wp:simplePos x="0" y="0"/>
            <wp:positionH relativeFrom="page">
              <wp:posOffset>3065145</wp:posOffset>
            </wp:positionH>
            <wp:positionV relativeFrom="paragraph">
              <wp:posOffset>96520</wp:posOffset>
            </wp:positionV>
            <wp:extent cx="3663950" cy="274764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3663950" cy="2747645"/>
                    </a:xfrm>
                    <a:prstGeom prst="rect">
                      <a:avLst/>
                    </a:prstGeom>
                  </pic:spPr>
                </pic:pic>
              </a:graphicData>
            </a:graphic>
          </wp:anchor>
        </w:drawing>
      </w:r>
      <w:r w:rsidRPr="00412B7C">
        <w:rPr>
          <w:noProof/>
        </w:rPr>
        <w:drawing>
          <wp:anchor distT="0" distB="0" distL="0" distR="0" simplePos="0" relativeHeight="251662336" behindDoc="1" locked="0" layoutInCell="1" allowOverlap="1" wp14:anchorId="26EBC425" wp14:editId="3DD0746B">
            <wp:simplePos x="0" y="0"/>
            <wp:positionH relativeFrom="page">
              <wp:posOffset>793115</wp:posOffset>
            </wp:positionH>
            <wp:positionV relativeFrom="paragraph">
              <wp:posOffset>82550</wp:posOffset>
            </wp:positionV>
            <wp:extent cx="2164080" cy="2760345"/>
            <wp:effectExtent l="0" t="0" r="7620" b="190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164080" cy="2760345"/>
                    </a:xfrm>
                    <a:prstGeom prst="rect">
                      <a:avLst/>
                    </a:prstGeom>
                  </pic:spPr>
                </pic:pic>
              </a:graphicData>
            </a:graphic>
          </wp:anchor>
        </w:drawing>
      </w:r>
    </w:p>
    <w:p w14:paraId="7DC128D5" w14:textId="4161F2D2" w:rsidR="00412B7C" w:rsidRPr="00412B7C" w:rsidRDefault="00412B7C" w:rsidP="00886F7D">
      <w:pPr>
        <w:pStyle w:val="BodyText"/>
        <w:ind w:left="240" w:right="116"/>
        <w:jc w:val="both"/>
        <w:rPr>
          <w:lang w:val="ru-RU"/>
        </w:rPr>
      </w:pPr>
      <w:r w:rsidRPr="00412B7C">
        <w:rPr>
          <w:lang w:val="ru-RU"/>
        </w:rPr>
        <w:t>Оштећења од влаге и атмосферилија сокли и надстрешница јужне и северне фасаде (улази бр. 4 и 5)</w:t>
      </w:r>
    </w:p>
    <w:p w14:paraId="76487899" w14:textId="77777777" w:rsidR="00412B7C" w:rsidRPr="00412B7C" w:rsidRDefault="00412B7C" w:rsidP="00412B7C">
      <w:pPr>
        <w:pStyle w:val="BodyText"/>
        <w:ind w:left="240" w:right="116"/>
        <w:jc w:val="both"/>
        <w:rPr>
          <w:lang w:val="ru-RU"/>
        </w:rPr>
      </w:pPr>
      <w:r w:rsidRPr="00412B7C">
        <w:rPr>
          <w:lang w:val="ru-RU"/>
        </w:rPr>
        <w:t>У ентеријеру и екстеријеру, поједини зидови у додиру са инсталацијама хидро и термотехнике су мање или више оштећени, поједине малтерске површине отпадају, а боја се љуспа. Санирање је неопходно, а</w:t>
      </w:r>
    </w:p>
    <w:p w14:paraId="55478449" w14:textId="77777777" w:rsidR="00412B7C" w:rsidRPr="00412B7C" w:rsidRDefault="00412B7C" w:rsidP="00412B7C">
      <w:pPr>
        <w:pStyle w:val="BodyText"/>
        <w:ind w:left="240" w:right="116"/>
        <w:jc w:val="both"/>
        <w:rPr>
          <w:lang w:val="ru-RU"/>
        </w:rPr>
      </w:pPr>
      <w:r w:rsidRPr="00412B7C">
        <w:rPr>
          <w:lang w:val="ru-RU"/>
        </w:rPr>
        <w:t>могуће га је извршити локално. Најкритичнија места су уз фасаду и уз зидове подстанице грејања. На местима продора појединих инсталација хидро и термотехнике остале су шире рупе, несанирана места, недовршено малтерисање или некомплетирана облога зида.</w:t>
      </w:r>
    </w:p>
    <w:p w14:paraId="33AAC45B" w14:textId="77777777" w:rsidR="00412B7C" w:rsidRPr="00412B7C" w:rsidRDefault="00412B7C" w:rsidP="00412B7C">
      <w:pPr>
        <w:pStyle w:val="BodyText"/>
        <w:ind w:left="240" w:right="116"/>
        <w:jc w:val="both"/>
        <w:rPr>
          <w:lang w:val="ru-RU"/>
        </w:rPr>
      </w:pPr>
    </w:p>
    <w:p w14:paraId="393B96C0" w14:textId="77777777" w:rsidR="00412B7C" w:rsidRPr="00412B7C" w:rsidRDefault="00412B7C" w:rsidP="00412B7C">
      <w:pPr>
        <w:pStyle w:val="BodyText"/>
        <w:ind w:left="240" w:right="116"/>
        <w:jc w:val="both"/>
        <w:rPr>
          <w:lang w:val="ru-RU"/>
        </w:rPr>
      </w:pPr>
    </w:p>
    <w:p w14:paraId="3E13065D" w14:textId="77777777" w:rsidR="00412B7C" w:rsidRPr="00412B7C" w:rsidRDefault="00412B7C" w:rsidP="00412B7C">
      <w:pPr>
        <w:pStyle w:val="BodyText"/>
        <w:ind w:left="240" w:right="116"/>
        <w:jc w:val="both"/>
        <w:rPr>
          <w:lang w:val="ru-RU"/>
        </w:rPr>
      </w:pPr>
      <w:r w:rsidRPr="00412B7C">
        <w:rPr>
          <w:noProof/>
        </w:rPr>
        <w:drawing>
          <wp:anchor distT="0" distB="0" distL="0" distR="0" simplePos="0" relativeHeight="251664384" behindDoc="1" locked="0" layoutInCell="1" allowOverlap="1" wp14:anchorId="010EF076" wp14:editId="352B8C33">
            <wp:simplePos x="0" y="0"/>
            <wp:positionH relativeFrom="page">
              <wp:posOffset>1052830</wp:posOffset>
            </wp:positionH>
            <wp:positionV relativeFrom="paragraph">
              <wp:posOffset>148590</wp:posOffset>
            </wp:positionV>
            <wp:extent cx="1907783" cy="254346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907783" cy="2543460"/>
                    </a:xfrm>
                    <a:prstGeom prst="rect">
                      <a:avLst/>
                    </a:prstGeom>
                  </pic:spPr>
                </pic:pic>
              </a:graphicData>
            </a:graphic>
          </wp:anchor>
        </w:drawing>
      </w:r>
      <w:r w:rsidRPr="00412B7C">
        <w:rPr>
          <w:noProof/>
        </w:rPr>
        <w:drawing>
          <wp:anchor distT="0" distB="0" distL="0" distR="0" simplePos="0" relativeHeight="251665408" behindDoc="1" locked="0" layoutInCell="1" allowOverlap="1" wp14:anchorId="62AE563F" wp14:editId="552F8C6F">
            <wp:simplePos x="0" y="0"/>
            <wp:positionH relativeFrom="page">
              <wp:posOffset>3060700</wp:posOffset>
            </wp:positionH>
            <wp:positionV relativeFrom="paragraph">
              <wp:posOffset>148590</wp:posOffset>
            </wp:positionV>
            <wp:extent cx="1904711" cy="253936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1904711" cy="2539365"/>
                    </a:xfrm>
                    <a:prstGeom prst="rect">
                      <a:avLst/>
                    </a:prstGeom>
                  </pic:spPr>
                </pic:pic>
              </a:graphicData>
            </a:graphic>
          </wp:anchor>
        </w:drawing>
      </w:r>
      <w:r w:rsidRPr="00412B7C">
        <w:rPr>
          <w:noProof/>
        </w:rPr>
        <w:drawing>
          <wp:anchor distT="0" distB="0" distL="0" distR="0" simplePos="0" relativeHeight="251666432" behindDoc="1" locked="0" layoutInCell="1" allowOverlap="1" wp14:anchorId="1C2B62E1" wp14:editId="477D2270">
            <wp:simplePos x="0" y="0"/>
            <wp:positionH relativeFrom="page">
              <wp:posOffset>5068570</wp:posOffset>
            </wp:positionH>
            <wp:positionV relativeFrom="paragraph">
              <wp:posOffset>148590</wp:posOffset>
            </wp:positionV>
            <wp:extent cx="1904711" cy="253936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6" cstate="print"/>
                    <a:stretch>
                      <a:fillRect/>
                    </a:stretch>
                  </pic:blipFill>
                  <pic:spPr>
                    <a:xfrm>
                      <a:off x="0" y="0"/>
                      <a:ext cx="1904711" cy="2539365"/>
                    </a:xfrm>
                    <a:prstGeom prst="rect">
                      <a:avLst/>
                    </a:prstGeom>
                  </pic:spPr>
                </pic:pic>
              </a:graphicData>
            </a:graphic>
          </wp:anchor>
        </w:drawing>
      </w:r>
    </w:p>
    <w:p w14:paraId="7AE7E39D" w14:textId="77777777" w:rsidR="00412B7C" w:rsidRPr="00412B7C" w:rsidRDefault="00412B7C" w:rsidP="00412B7C">
      <w:pPr>
        <w:pStyle w:val="BodyText"/>
        <w:ind w:left="240" w:right="116"/>
        <w:jc w:val="both"/>
        <w:rPr>
          <w:lang w:val="ru-RU"/>
        </w:rPr>
      </w:pPr>
    </w:p>
    <w:p w14:paraId="74B6A8C4" w14:textId="65AD47D1" w:rsidR="00412B7C" w:rsidRPr="00412B7C" w:rsidRDefault="00412B7C" w:rsidP="00886F7D">
      <w:pPr>
        <w:pStyle w:val="BodyText"/>
        <w:ind w:left="240" w:right="116"/>
        <w:jc w:val="both"/>
        <w:rPr>
          <w:lang w:val="ru-RU"/>
        </w:rPr>
      </w:pPr>
      <w:r w:rsidRPr="00412B7C">
        <w:rPr>
          <w:lang w:val="ru-RU"/>
        </w:rPr>
        <w:t>Различити типови оштећења зидова влагом: услед влажења инсталација, процуривања атмосферилија или несанираних места</w:t>
      </w:r>
    </w:p>
    <w:p w14:paraId="1E754B76" w14:textId="77777777" w:rsidR="00412B7C" w:rsidRPr="00412B7C" w:rsidRDefault="00412B7C" w:rsidP="00412B7C">
      <w:pPr>
        <w:pStyle w:val="BodyText"/>
        <w:ind w:left="240" w:right="116"/>
        <w:jc w:val="both"/>
        <w:rPr>
          <w:lang w:val="ru-RU"/>
        </w:rPr>
      </w:pPr>
      <w:r w:rsidRPr="00412B7C">
        <w:rPr>
          <w:lang w:val="ru-RU"/>
        </w:rPr>
        <w:t>Оштећења зидова и неојачаних углова зидова услед механичких удара су приметна на више места у ентеријеру, али у нешто мањој мери и на мањим површинама. Њих је такође потребно санирати у оквиру интервенција на санирању од влаге - синхронизовано.</w:t>
      </w:r>
    </w:p>
    <w:p w14:paraId="14DCA2D8" w14:textId="77777777" w:rsidR="00412B7C" w:rsidRPr="00412B7C" w:rsidRDefault="00412B7C" w:rsidP="00412B7C">
      <w:pPr>
        <w:pStyle w:val="BodyText"/>
        <w:ind w:left="240" w:right="116"/>
        <w:jc w:val="both"/>
        <w:rPr>
          <w:lang w:val="ru-RU"/>
        </w:rPr>
      </w:pPr>
    </w:p>
    <w:p w14:paraId="6F5FFC0D" w14:textId="77777777" w:rsidR="00412B7C" w:rsidRPr="00412B7C" w:rsidRDefault="00412B7C" w:rsidP="00412B7C">
      <w:pPr>
        <w:pStyle w:val="BodyText"/>
        <w:ind w:left="240" w:right="116"/>
        <w:jc w:val="both"/>
        <w:rPr>
          <w:lang w:val="ru-RU"/>
        </w:rPr>
      </w:pPr>
      <w:r w:rsidRPr="00412B7C">
        <w:rPr>
          <w:lang w:val="ru-RU"/>
        </w:rPr>
        <w:lastRenderedPageBreak/>
        <w:t>- ПОДОВИ</w:t>
      </w:r>
    </w:p>
    <w:p w14:paraId="505578C8" w14:textId="77777777" w:rsidR="00412B7C" w:rsidRPr="00412B7C" w:rsidRDefault="00412B7C" w:rsidP="00412B7C">
      <w:pPr>
        <w:pStyle w:val="BodyText"/>
        <w:ind w:left="240" w:right="116"/>
        <w:jc w:val="both"/>
        <w:rPr>
          <w:lang w:val="ru-RU"/>
        </w:rPr>
      </w:pPr>
    </w:p>
    <w:p w14:paraId="7A076672" w14:textId="77777777" w:rsidR="00412B7C" w:rsidRPr="00412B7C" w:rsidRDefault="00412B7C" w:rsidP="00412B7C">
      <w:pPr>
        <w:pStyle w:val="BodyText"/>
        <w:ind w:left="240" w:right="116"/>
        <w:jc w:val="both"/>
        <w:rPr>
          <w:lang w:val="ru-RU"/>
        </w:rPr>
      </w:pPr>
      <w:r w:rsidRPr="00412B7C">
        <w:rPr>
          <w:lang w:val="ru-RU"/>
        </w:rPr>
        <w:t>Подови просторија су у највећем броју преостали из времена првобитне изградње објекта. Постављени и подељени су према функцији простора у следеће групе:</w:t>
      </w:r>
    </w:p>
    <w:p w14:paraId="08F222CC"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Мермер</w:t>
      </w:r>
      <w:r w:rsidRPr="00412B7C">
        <w:rPr>
          <w:lang w:val="ru-RU"/>
        </w:rPr>
        <w:tab/>
        <w:t>(главни улазни хол, 1 просторија интензивне неге)</w:t>
      </w:r>
    </w:p>
    <w:p w14:paraId="4C2D977E"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Ливени терацо</w:t>
      </w:r>
      <w:r w:rsidRPr="00412B7C">
        <w:rPr>
          <w:lang w:val="ru-RU"/>
        </w:rPr>
        <w:tab/>
        <w:t>(степеништа са припадајућим подестима и предпросторима)</w:t>
      </w:r>
    </w:p>
    <w:p w14:paraId="0C199D22"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Виназ плоче лепљене битуменом</w:t>
      </w:r>
      <w:r w:rsidRPr="00412B7C">
        <w:rPr>
          <w:lang w:val="ru-RU"/>
        </w:rPr>
        <w:tab/>
        <w:t>(болесничке собе, ходници, просторије особља, амбуланте,</w:t>
      </w:r>
    </w:p>
    <w:p w14:paraId="4DADEB75" w14:textId="77777777" w:rsidR="00412B7C" w:rsidRPr="00412B7C" w:rsidRDefault="00412B7C" w:rsidP="00412B7C">
      <w:pPr>
        <w:pStyle w:val="BodyText"/>
        <w:ind w:left="240" w:right="116"/>
        <w:jc w:val="both"/>
        <w:rPr>
          <w:lang w:val="ru-RU"/>
        </w:rPr>
      </w:pPr>
      <w:r w:rsidRPr="00412B7C">
        <w:rPr>
          <w:lang w:val="ru-RU"/>
        </w:rPr>
        <w:t>ординације, лекарске собе...итд.)</w:t>
      </w:r>
    </w:p>
    <w:p w14:paraId="242EB3A2"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Керамичке плочице</w:t>
      </w:r>
      <w:r w:rsidRPr="00412B7C">
        <w:rPr>
          <w:lang w:val="ru-RU"/>
        </w:rPr>
        <w:tab/>
        <w:t>(санитарни чворови, оставе, гардеробе...итд.)</w:t>
      </w:r>
    </w:p>
    <w:p w14:paraId="2EAE164F"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Линолеум</w:t>
      </w:r>
      <w:r w:rsidRPr="00412B7C">
        <w:rPr>
          <w:lang w:val="ru-RU"/>
        </w:rPr>
        <w:tab/>
        <w:t>(као замена за дотрајале виназ плоче у појединим просторима)</w:t>
      </w:r>
    </w:p>
    <w:p w14:paraId="679AA0F9"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Ламинат</w:t>
      </w:r>
      <w:r w:rsidRPr="00412B7C">
        <w:rPr>
          <w:lang w:val="ru-RU"/>
        </w:rPr>
        <w:tab/>
        <w:t>(као замена за дотрајале виназ плоче у појединим просторима)</w:t>
      </w:r>
    </w:p>
    <w:p w14:paraId="321E6D37"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Цементна кошуљица</w:t>
      </w:r>
      <w:r w:rsidRPr="00412B7C">
        <w:rPr>
          <w:lang w:val="ru-RU"/>
        </w:rPr>
        <w:tab/>
        <w:t>(изузетно и то само у просторији подстанице грејања)</w:t>
      </w:r>
    </w:p>
    <w:p w14:paraId="3357BF99" w14:textId="43A8FB7C" w:rsidR="00412B7C" w:rsidRPr="00412B7C" w:rsidRDefault="00412B7C" w:rsidP="00886F7D">
      <w:pPr>
        <w:pStyle w:val="BodyText"/>
        <w:ind w:left="240" w:right="116"/>
        <w:jc w:val="both"/>
        <w:rPr>
          <w:lang w:val="ru-RU"/>
        </w:rPr>
      </w:pPr>
      <w:r w:rsidRPr="00412B7C">
        <w:rPr>
          <w:lang w:val="ru-RU"/>
        </w:rPr>
        <w:t>-</w:t>
      </w:r>
      <w:r w:rsidRPr="00412B7C">
        <w:rPr>
          <w:lang w:val="ru-RU"/>
        </w:rPr>
        <w:tab/>
        <w:t>Винил</w:t>
      </w:r>
      <w:r w:rsidRPr="00412B7C">
        <w:rPr>
          <w:lang w:val="ru-RU"/>
        </w:rPr>
        <w:tab/>
        <w:t>(део главног ходника у приземљу)</w:t>
      </w:r>
    </w:p>
    <w:p w14:paraId="485E0D93" w14:textId="77777777" w:rsidR="00412B7C" w:rsidRPr="00412B7C" w:rsidRDefault="00412B7C" w:rsidP="00412B7C">
      <w:pPr>
        <w:pStyle w:val="BodyText"/>
        <w:ind w:left="240" w:right="116"/>
        <w:jc w:val="both"/>
        <w:rPr>
          <w:lang w:val="ru-RU"/>
        </w:rPr>
      </w:pPr>
      <w:r w:rsidRPr="00412B7C">
        <w:rPr>
          <w:lang w:val="ru-RU"/>
        </w:rPr>
        <w:t>Опште карактеристике свих подова преосталих из првобитне изградње су: укупна дотрајалост, бројна оштећења, недостајући делови, неравнине (избочине и удубљења), огреботине и рисови, рупе, флеке и патина. Ако се узме у обзир интензивно коришћење свих тих подова нон-стоп и у континуитету од 50 година, сасвим је разумљиво да у објекту не постоји првобитна подлога вредна задржавања (или ружног крпљења). Виназ плоче и керамичке плочице из тог времена се данас више не производе, тако да је текуће одржавање заменом или поправком немогуће или непримерено. Најисправније решење била би само замена финалних подних облога.</w:t>
      </w:r>
    </w:p>
    <w:p w14:paraId="5B3B94B2" w14:textId="77777777" w:rsidR="00412B7C" w:rsidRPr="00412B7C" w:rsidRDefault="00412B7C" w:rsidP="00412B7C">
      <w:pPr>
        <w:rPr>
          <w:lang w:val="ru-RU"/>
        </w:rPr>
        <w:sectPr w:rsidR="00412B7C" w:rsidRPr="00412B7C">
          <w:headerReference w:type="default" r:id="rId17"/>
          <w:footerReference w:type="default" r:id="rId18"/>
          <w:pgSz w:w="11910" w:h="16840"/>
          <w:pgMar w:top="480" w:right="620" w:bottom="760" w:left="1200" w:header="0" w:footer="525" w:gutter="0"/>
          <w:cols w:space="720"/>
        </w:sectPr>
      </w:pPr>
    </w:p>
    <w:p w14:paraId="17C457C5" w14:textId="77777777" w:rsidR="00412B7C" w:rsidRPr="00412B7C" w:rsidRDefault="00412B7C" w:rsidP="00412B7C">
      <w:pPr>
        <w:ind w:left="218"/>
        <w:rPr>
          <w:sz w:val="20"/>
          <w:lang w:val="ru-RU"/>
        </w:rPr>
      </w:pPr>
      <w:r w:rsidRPr="00412B7C">
        <w:rPr>
          <w:noProof/>
          <w:position w:val="9"/>
          <w:sz w:val="20"/>
        </w:rPr>
        <w:lastRenderedPageBreak/>
        <w:drawing>
          <wp:inline distT="0" distB="0" distL="0" distR="0" wp14:anchorId="269EEE38" wp14:editId="3A25916B">
            <wp:extent cx="1947529" cy="259670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1947529" cy="2596705"/>
                    </a:xfrm>
                    <a:prstGeom prst="rect">
                      <a:avLst/>
                    </a:prstGeom>
                  </pic:spPr>
                </pic:pic>
              </a:graphicData>
            </a:graphic>
          </wp:inline>
        </w:drawing>
      </w:r>
      <w:r w:rsidRPr="00412B7C">
        <w:rPr>
          <w:spacing w:val="123"/>
          <w:position w:val="9"/>
          <w:sz w:val="20"/>
          <w:lang w:val="ru-RU"/>
        </w:rPr>
        <w:t xml:space="preserve"> </w:t>
      </w:r>
      <w:r w:rsidRPr="00412B7C">
        <w:rPr>
          <w:noProof/>
          <w:spacing w:val="123"/>
          <w:sz w:val="20"/>
        </w:rPr>
        <w:drawing>
          <wp:inline distT="0" distB="0" distL="0" distR="0" wp14:anchorId="4E487CC1" wp14:editId="4DE6CB82">
            <wp:extent cx="1986501" cy="2648711"/>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1986501" cy="2648711"/>
                    </a:xfrm>
                    <a:prstGeom prst="rect">
                      <a:avLst/>
                    </a:prstGeom>
                  </pic:spPr>
                </pic:pic>
              </a:graphicData>
            </a:graphic>
          </wp:inline>
        </w:drawing>
      </w:r>
      <w:r w:rsidRPr="00412B7C">
        <w:rPr>
          <w:spacing w:val="41"/>
          <w:sz w:val="20"/>
          <w:lang w:val="ru-RU"/>
        </w:rPr>
        <w:t xml:space="preserve"> </w:t>
      </w:r>
      <w:r w:rsidRPr="00412B7C">
        <w:rPr>
          <w:noProof/>
          <w:spacing w:val="41"/>
          <w:position w:val="9"/>
          <w:sz w:val="20"/>
        </w:rPr>
        <w:drawing>
          <wp:inline distT="0" distB="0" distL="0" distR="0" wp14:anchorId="2A1A1A70" wp14:editId="4674F6DB">
            <wp:extent cx="1947529" cy="259670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947529" cy="2596705"/>
                    </a:xfrm>
                    <a:prstGeom prst="rect">
                      <a:avLst/>
                    </a:prstGeom>
                  </pic:spPr>
                </pic:pic>
              </a:graphicData>
            </a:graphic>
          </wp:inline>
        </w:drawing>
      </w:r>
    </w:p>
    <w:p w14:paraId="6267D1A5" w14:textId="77777777" w:rsidR="00412B7C" w:rsidRPr="00412B7C" w:rsidRDefault="00412B7C" w:rsidP="00412B7C">
      <w:pPr>
        <w:pStyle w:val="BodyText"/>
        <w:ind w:left="240" w:right="116"/>
        <w:jc w:val="both"/>
        <w:rPr>
          <w:lang w:val="ru-RU"/>
        </w:rPr>
      </w:pPr>
      <w:r w:rsidRPr="00412B7C">
        <w:rPr>
          <w:lang w:val="ru-RU"/>
        </w:rPr>
        <w:t xml:space="preserve">    </w:t>
      </w:r>
    </w:p>
    <w:p w14:paraId="43E27FCE" w14:textId="77777777" w:rsidR="00412B7C" w:rsidRPr="00412B7C" w:rsidRDefault="00412B7C" w:rsidP="00412B7C">
      <w:pPr>
        <w:pStyle w:val="BodyText"/>
        <w:ind w:left="240" w:right="116"/>
        <w:jc w:val="both"/>
        <w:rPr>
          <w:lang w:val="ru-RU"/>
        </w:rPr>
      </w:pPr>
      <w:r w:rsidRPr="00412B7C">
        <w:rPr>
          <w:lang w:val="ru-RU"/>
        </w:rPr>
        <w:t>Оштећења подова (отпадање виназ плоча)</w:t>
      </w:r>
    </w:p>
    <w:p w14:paraId="3F63F154" w14:textId="77777777" w:rsidR="00412B7C" w:rsidRPr="00412B7C" w:rsidRDefault="00412B7C" w:rsidP="00412B7C">
      <w:pPr>
        <w:pStyle w:val="BodyText"/>
        <w:ind w:left="240" w:right="116"/>
        <w:jc w:val="both"/>
        <w:rPr>
          <w:lang w:val="ru-RU"/>
        </w:rPr>
      </w:pPr>
      <w:r w:rsidRPr="00412B7C">
        <w:rPr>
          <w:lang w:val="ru-RU"/>
        </w:rPr>
        <w:t>По правилу, изузетак у трајности је мермер и ливени терацо велике тврдоће (примењен код степеништа са припадајућим подестима и предпросторима), који се и дан данас налази у веома солидном стању, а једина оштећења су мања, или занемарљива - углавном услед механичких удара. Тај под би свакако требало задржати. Линолеум и ламинат су постављени у свега неколико просторија, уместо дотрајалих виназ плоча и могу се само спорадично задржати (ако су очувани) - а то важи углавном само за линолеум, који је негде скоро нов. Керамичке плочице унутар подстанице грејања су доста патиниране, оштећене и треба да се санирају у склопу реконструкције читаве подстанице - никако издвојено.</w:t>
      </w:r>
    </w:p>
    <w:p w14:paraId="14E4FA2F" w14:textId="77777777" w:rsidR="00412B7C" w:rsidRPr="00412B7C" w:rsidRDefault="00412B7C" w:rsidP="00412B7C">
      <w:pPr>
        <w:pStyle w:val="BodyText"/>
        <w:ind w:left="240" w:right="116"/>
        <w:jc w:val="both"/>
        <w:rPr>
          <w:lang w:val="ru-RU"/>
        </w:rPr>
      </w:pPr>
      <w:r w:rsidRPr="00412B7C">
        <w:rPr>
          <w:lang w:val="ru-RU"/>
        </w:rPr>
        <w:t>- ПЛАФОНИ</w:t>
      </w:r>
    </w:p>
    <w:p w14:paraId="5D741982" w14:textId="77777777" w:rsidR="00412B7C" w:rsidRPr="00412B7C" w:rsidRDefault="00412B7C" w:rsidP="00412B7C">
      <w:pPr>
        <w:pStyle w:val="BodyText"/>
        <w:ind w:left="240" w:right="116"/>
        <w:jc w:val="both"/>
        <w:rPr>
          <w:lang w:val="ru-RU"/>
        </w:rPr>
      </w:pPr>
      <w:r w:rsidRPr="00412B7C">
        <w:rPr>
          <w:lang w:val="ru-RU"/>
        </w:rPr>
        <w:t>Сви плафони унутар зграде бр. 44, 45 и 46 Клинике за психијатрију и Клинике за неурологију су спуштени плафони од гипс-картонских плоча на дрвеној потконструкцији. У ходницима су примењене плоче са спољном растер-перфорацијом, а унутар просторија примењени су углавном линеарно касетирани плафони и</w:t>
      </w:r>
    </w:p>
    <w:p w14:paraId="36B8F59A" w14:textId="44C4A6BA" w:rsidR="00412B7C" w:rsidRPr="00412B7C" w:rsidRDefault="00412B7C" w:rsidP="00886F7D">
      <w:pPr>
        <w:pStyle w:val="BodyText"/>
        <w:ind w:left="240" w:right="116"/>
        <w:jc w:val="both"/>
        <w:rPr>
          <w:lang w:val="ru-RU"/>
        </w:rPr>
      </w:pPr>
      <w:r w:rsidRPr="00412B7C">
        <w:rPr>
          <w:lang w:val="ru-RU"/>
        </w:rPr>
        <w:t>најчешће континуални унутар санитарних чворова. Плафони датирају из времена првобитне изградње. Никада нису санирани. Поправке су вршене местичаво, у фрагментима.</w:t>
      </w:r>
    </w:p>
    <w:p w14:paraId="70B2E770" w14:textId="77777777" w:rsidR="00412B7C" w:rsidRPr="00412B7C" w:rsidRDefault="00412B7C" w:rsidP="00412B7C">
      <w:pPr>
        <w:pStyle w:val="BodyText"/>
        <w:ind w:left="240" w:right="116"/>
        <w:jc w:val="both"/>
        <w:rPr>
          <w:lang w:val="ru-RU"/>
        </w:rPr>
      </w:pPr>
      <w:r w:rsidRPr="00412B7C">
        <w:rPr>
          <w:noProof/>
        </w:rPr>
        <w:lastRenderedPageBreak/>
        <w:drawing>
          <wp:anchor distT="0" distB="0" distL="0" distR="0" simplePos="0" relativeHeight="251667456" behindDoc="1" locked="0" layoutInCell="1" allowOverlap="1" wp14:anchorId="102F03EE" wp14:editId="76B6892A">
            <wp:simplePos x="0" y="0"/>
            <wp:positionH relativeFrom="page">
              <wp:posOffset>846455</wp:posOffset>
            </wp:positionH>
            <wp:positionV relativeFrom="paragraph">
              <wp:posOffset>48895</wp:posOffset>
            </wp:positionV>
            <wp:extent cx="2959735" cy="2219325"/>
            <wp:effectExtent l="0" t="0" r="0" b="9525"/>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2959735" cy="2219325"/>
                    </a:xfrm>
                    <a:prstGeom prst="rect">
                      <a:avLst/>
                    </a:prstGeom>
                  </pic:spPr>
                </pic:pic>
              </a:graphicData>
            </a:graphic>
          </wp:anchor>
        </w:drawing>
      </w:r>
      <w:r w:rsidRPr="00412B7C">
        <w:rPr>
          <w:noProof/>
        </w:rPr>
        <w:drawing>
          <wp:anchor distT="0" distB="0" distL="0" distR="0" simplePos="0" relativeHeight="251668480" behindDoc="1" locked="0" layoutInCell="1" allowOverlap="1" wp14:anchorId="53B909F1" wp14:editId="7CBF3BC9">
            <wp:simplePos x="0" y="0"/>
            <wp:positionH relativeFrom="page">
              <wp:posOffset>3931920</wp:posOffset>
            </wp:positionH>
            <wp:positionV relativeFrom="paragraph">
              <wp:posOffset>53975</wp:posOffset>
            </wp:positionV>
            <wp:extent cx="3011805" cy="2258695"/>
            <wp:effectExtent l="0" t="0" r="0" b="8255"/>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3011805" cy="2258695"/>
                    </a:xfrm>
                    <a:prstGeom prst="rect">
                      <a:avLst/>
                    </a:prstGeom>
                  </pic:spPr>
                </pic:pic>
              </a:graphicData>
            </a:graphic>
          </wp:anchor>
        </w:drawing>
      </w:r>
      <w:r w:rsidRPr="00412B7C">
        <w:rPr>
          <w:lang w:val="ru-RU"/>
        </w:rPr>
        <w:t>Оштећења плафона од влаге (архива Клинике за психијатрију и апотека)</w:t>
      </w:r>
    </w:p>
    <w:p w14:paraId="1A65B35E" w14:textId="77777777" w:rsidR="00412B7C" w:rsidRPr="00412B7C" w:rsidRDefault="00412B7C" w:rsidP="00412B7C">
      <w:pPr>
        <w:pStyle w:val="BodyText"/>
        <w:ind w:left="240" w:right="116"/>
        <w:jc w:val="both"/>
        <w:rPr>
          <w:lang w:val="ru-RU"/>
        </w:rPr>
      </w:pPr>
      <w:r w:rsidRPr="00412B7C">
        <w:rPr>
          <w:lang w:val="ru-RU"/>
        </w:rPr>
        <w:t xml:space="preserve"> </w:t>
      </w:r>
    </w:p>
    <w:p w14:paraId="4A9EE468" w14:textId="77777777" w:rsidR="00412B7C" w:rsidRPr="00412B7C" w:rsidRDefault="00412B7C" w:rsidP="00412B7C">
      <w:pPr>
        <w:pStyle w:val="BodyText"/>
        <w:ind w:left="240" w:right="116"/>
        <w:jc w:val="both"/>
        <w:rPr>
          <w:lang w:val="ru-RU"/>
        </w:rPr>
      </w:pPr>
      <w:r w:rsidRPr="00412B7C">
        <w:rPr>
          <w:lang w:val="ru-RU"/>
        </w:rPr>
        <w:t>На местима где нису били нападнути влагом плафони су задржали првобитни изглед и форму. Ови плафони се евентуално могу задржати у некој првој фази обнове и санације зграде. Проблем је што су у зони плафона постављане трасе инфраструктуре (водовод, канализација, грејање) које су временом</w:t>
      </w:r>
    </w:p>
    <w:p w14:paraId="4CAD39A8" w14:textId="77777777" w:rsidR="00412B7C" w:rsidRPr="00412B7C" w:rsidRDefault="00412B7C" w:rsidP="00412B7C">
      <w:pPr>
        <w:pStyle w:val="BodyText"/>
        <w:ind w:left="240" w:right="116"/>
        <w:jc w:val="both"/>
        <w:rPr>
          <w:lang w:val="ru-RU"/>
        </w:rPr>
      </w:pPr>
      <w:r w:rsidRPr="00412B7C">
        <w:rPr>
          <w:lang w:val="ru-RU"/>
        </w:rPr>
        <w:t>дотрајале и процуривања су уочена на више места. Поред тога, инсталације су често постављане неизоловане, или видно, па је и естетика читаве зграде значајно нарушена. У хигијенском смислу такође је значајно разрешити и санирати тај проблем. Исправно решење је реконструкција плафонских површина, са истовременом дезифенкцијом, дезинсекцијом, постављањем нових и санацијом свих траса које пролазе у зони спуштених плафона.</w:t>
      </w:r>
    </w:p>
    <w:p w14:paraId="2C89ADA3" w14:textId="77777777" w:rsidR="00412B7C" w:rsidRPr="00412B7C" w:rsidRDefault="00412B7C" w:rsidP="00412B7C">
      <w:pPr>
        <w:pStyle w:val="BodyText"/>
        <w:ind w:left="240" w:right="116"/>
        <w:jc w:val="both"/>
        <w:rPr>
          <w:lang w:val="ru-RU"/>
        </w:rPr>
      </w:pPr>
    </w:p>
    <w:p w14:paraId="38D70442" w14:textId="77777777" w:rsidR="00412B7C" w:rsidRPr="00412B7C" w:rsidRDefault="00412B7C" w:rsidP="00412B7C">
      <w:pPr>
        <w:pStyle w:val="BodyText"/>
        <w:ind w:left="240" w:right="116"/>
        <w:jc w:val="both"/>
        <w:rPr>
          <w:lang w:val="ru-RU"/>
        </w:rPr>
      </w:pPr>
      <w:r w:rsidRPr="00412B7C">
        <w:rPr>
          <w:lang w:val="ru-RU"/>
        </w:rPr>
        <w:t>- ПРОЗОРИ</w:t>
      </w:r>
    </w:p>
    <w:p w14:paraId="2BCB1ABD" w14:textId="77777777" w:rsidR="00412B7C" w:rsidRPr="00412B7C" w:rsidRDefault="00412B7C" w:rsidP="00412B7C">
      <w:pPr>
        <w:pStyle w:val="BodyText"/>
        <w:ind w:left="240" w:right="116"/>
        <w:jc w:val="both"/>
        <w:rPr>
          <w:lang w:val="ru-RU"/>
        </w:rPr>
      </w:pPr>
    </w:p>
    <w:p w14:paraId="29CD986F" w14:textId="77777777" w:rsidR="00412B7C" w:rsidRPr="00412B7C" w:rsidRDefault="00412B7C" w:rsidP="00412B7C">
      <w:pPr>
        <w:pStyle w:val="BodyText"/>
        <w:ind w:left="240" w:right="116"/>
        <w:jc w:val="both"/>
        <w:rPr>
          <w:lang w:val="ru-RU"/>
        </w:rPr>
      </w:pPr>
      <w:r w:rsidRPr="00412B7C">
        <w:rPr>
          <w:lang w:val="ru-RU"/>
        </w:rPr>
        <w:t>Сви прозори на згради су оригинални, тј. првобитно постављени и са гитованим застакљењима. Тип прозора је једнокрилни, са двоструким застакљењем. С обзиром на дуготрајну експонираност</w:t>
      </w:r>
    </w:p>
    <w:p w14:paraId="5382FE3B" w14:textId="473D0FE0" w:rsidR="00412B7C" w:rsidRPr="00412B7C" w:rsidRDefault="00412B7C" w:rsidP="00886F7D">
      <w:pPr>
        <w:pStyle w:val="BodyText"/>
        <w:ind w:left="240" w:right="116"/>
        <w:jc w:val="both"/>
        <w:rPr>
          <w:lang w:val="ru-RU"/>
        </w:rPr>
      </w:pPr>
      <w:r w:rsidRPr="00412B7C">
        <w:rPr>
          <w:lang w:val="ru-RU"/>
        </w:rPr>
        <w:t>атмосферилијама, највећи број прозора поседује значајна оштећења или деформације. Прозори споља немају ролетну или неку другу спољну заштиту. Дихтовање је слабо или никакво, тако да ниједан од прозора не испуњава савремене стандарде енергетске ефикасности.</w:t>
      </w:r>
    </w:p>
    <w:p w14:paraId="635FF3AD" w14:textId="77777777" w:rsidR="00412B7C" w:rsidRPr="00412B7C" w:rsidRDefault="00412B7C" w:rsidP="00412B7C">
      <w:pPr>
        <w:pStyle w:val="BodyText"/>
        <w:ind w:left="240" w:right="116"/>
        <w:jc w:val="both"/>
        <w:rPr>
          <w:lang w:val="ru-RU"/>
        </w:rPr>
      </w:pPr>
      <w:r w:rsidRPr="00412B7C">
        <w:rPr>
          <w:lang w:val="ru-RU"/>
        </w:rPr>
        <w:tab/>
        <w:t>Прозори су урађени од дрвеног масива, двоструко застакљени. Са унутрашње стране имају кутију за платнену ролетну. Спољни солбанк прозора је од поцинкованог лима, а унутрашњи је од камена.</w:t>
      </w:r>
    </w:p>
    <w:p w14:paraId="63C28615" w14:textId="0C96EA35" w:rsidR="00412B7C" w:rsidRPr="00412B7C" w:rsidRDefault="00412B7C" w:rsidP="00886F7D">
      <w:pPr>
        <w:pStyle w:val="BodyText"/>
        <w:ind w:left="240" w:right="116"/>
        <w:jc w:val="both"/>
        <w:rPr>
          <w:lang w:val="ru-RU"/>
        </w:rPr>
      </w:pPr>
      <w:r w:rsidRPr="00412B7C">
        <w:rPr>
          <w:lang w:val="ru-RU"/>
        </w:rPr>
        <w:t>Спољни солбанци су зарђали на читавом објекту, а поједини су се одвојили од прозора и не заптивају.</w:t>
      </w:r>
    </w:p>
    <w:p w14:paraId="3BC4D701" w14:textId="14A3A0F7" w:rsidR="00412B7C" w:rsidRPr="00412B7C" w:rsidRDefault="00412B7C" w:rsidP="00886F7D">
      <w:pPr>
        <w:pStyle w:val="BodyText"/>
        <w:ind w:left="240" w:right="116"/>
        <w:jc w:val="both"/>
        <w:rPr>
          <w:lang w:val="ru-RU"/>
        </w:rPr>
      </w:pPr>
      <w:r w:rsidRPr="00412B7C">
        <w:rPr>
          <w:lang w:val="ru-RU"/>
        </w:rPr>
        <w:t>Неки од прозора су напукли, код степенишних простора има их и разбијених, а многи су са неисправном браваријом. Због тога је значајан број прозора ван функције или постоје проблеми са отварањем и</w:t>
      </w:r>
      <w:r w:rsidRPr="00412B7C">
        <w:rPr>
          <w:lang w:val="sr-Latn-RS"/>
        </w:rPr>
        <w:t xml:space="preserve"> </w:t>
      </w:r>
      <w:r w:rsidRPr="00412B7C">
        <w:rPr>
          <w:lang w:val="ru-RU"/>
        </w:rPr>
        <w:t>затварањем, као и са прањем већине прозора који се отварају само киповањем.</w:t>
      </w:r>
    </w:p>
    <w:p w14:paraId="07E156E0" w14:textId="6462CF90" w:rsidR="00412B7C" w:rsidRPr="00412B7C" w:rsidRDefault="00412B7C" w:rsidP="00886F7D">
      <w:pPr>
        <w:pStyle w:val="BodyText"/>
        <w:ind w:left="240" w:right="116"/>
        <w:jc w:val="both"/>
        <w:rPr>
          <w:lang w:val="ru-RU"/>
        </w:rPr>
      </w:pPr>
      <w:r w:rsidRPr="00412B7C">
        <w:rPr>
          <w:lang w:val="ru-RU"/>
        </w:rPr>
        <w:lastRenderedPageBreak/>
        <w:t>Посебан проблем представља контролисање отворених прозора, с обзиром на тешко психичко стање појединих пацијената и осигурање њихове безбедности, па се вентилација појединих просторија врши посредно или повремено - уз надзор особља.</w:t>
      </w:r>
    </w:p>
    <w:p w14:paraId="0E598410" w14:textId="49CE75A4" w:rsidR="00412B7C" w:rsidRPr="00412B7C" w:rsidRDefault="00412B7C" w:rsidP="00886F7D">
      <w:pPr>
        <w:pStyle w:val="BodyText"/>
        <w:ind w:left="240" w:right="116"/>
        <w:jc w:val="both"/>
        <w:rPr>
          <w:lang w:val="ru-RU"/>
        </w:rPr>
      </w:pPr>
      <w:r w:rsidRPr="00412B7C">
        <w:rPr>
          <w:lang w:val="ru-RU"/>
        </w:rPr>
        <w:t>Постојећи прозори болесничких соба имају хоризонталну вентилациону траку са дрвеном кутијом, у доњој зони прозора, тако да се тај проблем ветрења може донекле и још увек решавати без отварања прозора. Зими се ту губи значајна количина топлоте.</w:t>
      </w:r>
    </w:p>
    <w:p w14:paraId="03B6252E" w14:textId="3DC1AB1E" w:rsidR="00412B7C" w:rsidRPr="00412B7C" w:rsidRDefault="00412B7C" w:rsidP="00886F7D">
      <w:pPr>
        <w:pStyle w:val="BodyText"/>
        <w:ind w:left="240" w:right="116"/>
        <w:jc w:val="both"/>
        <w:rPr>
          <w:lang w:val="ru-RU"/>
        </w:rPr>
      </w:pPr>
      <w:r w:rsidRPr="00412B7C">
        <w:rPr>
          <w:lang w:val="ru-RU"/>
        </w:rPr>
        <w:t>Део прозора је замењен ПВЦ прозорима и њих је потребно заменити.</w:t>
      </w:r>
    </w:p>
    <w:p w14:paraId="5810885E" w14:textId="1083E2F5" w:rsidR="00412B7C" w:rsidRPr="00412B7C" w:rsidRDefault="00412B7C" w:rsidP="00886F7D">
      <w:pPr>
        <w:pStyle w:val="BodyText"/>
        <w:ind w:left="240" w:right="116"/>
        <w:jc w:val="both"/>
        <w:rPr>
          <w:lang w:val="ru-RU"/>
        </w:rPr>
      </w:pPr>
      <w:r w:rsidRPr="00412B7C">
        <w:rPr>
          <w:lang w:val="ru-RU"/>
        </w:rPr>
        <w:t>Кад је реч о болесничким собама и свим просторијама где пацијенти имају приступ, приликом замене и израде нових прозора мора се обратити посебна пажња на контролисано или специјално отварање (прозори без ручки), на примену специјалног стакла (сигурносно ПАНПЛЕX стакло), као и на евентуалну спољну заштиту прозорског отвора од анкерисаних гитера (тзв. решетке). На просторијама где борави и приступа само особље, могу се применити стандардни прозори. Оба типа прозора морају бити конструкцијски и визуелно уједначени, са истим техничким и термичким карактеристикама. Веома је упутна и подела прозора на 2 крила са фиксним надсветлом, како би се избегла садашња прегломазна крила тешка за одржавање, оков и штокове.</w:t>
      </w:r>
    </w:p>
    <w:p w14:paraId="0D4C5FC9" w14:textId="77777777" w:rsidR="00412B7C" w:rsidRPr="00412B7C" w:rsidRDefault="00412B7C" w:rsidP="00412B7C">
      <w:pPr>
        <w:pStyle w:val="BodyText"/>
        <w:ind w:left="240" w:right="116"/>
        <w:jc w:val="both"/>
        <w:rPr>
          <w:lang w:val="ru-RU"/>
        </w:rPr>
      </w:pPr>
      <w:r w:rsidRPr="00412B7C">
        <w:rPr>
          <w:lang w:val="ru-RU"/>
        </w:rPr>
        <w:t>Препоручује се спољна примена роло комарника. На јужној страни би требало поставити и брисолеје ради смањења повишене инсолације. Фасаде зграде би требало да задрже примарно изграђену уједначеност изгледа (без "шарања" врстама прозора, поделама, гитерима бојама...итд.)</w:t>
      </w:r>
    </w:p>
    <w:p w14:paraId="46034922" w14:textId="77777777" w:rsidR="00412B7C" w:rsidRPr="00412B7C" w:rsidRDefault="00412B7C" w:rsidP="00412B7C">
      <w:pPr>
        <w:pStyle w:val="BodyText"/>
        <w:ind w:left="240" w:right="116"/>
        <w:jc w:val="both"/>
        <w:rPr>
          <w:lang w:val="ru-RU"/>
        </w:rPr>
      </w:pPr>
    </w:p>
    <w:p w14:paraId="07197027" w14:textId="77777777" w:rsidR="00412B7C" w:rsidRPr="00412B7C" w:rsidRDefault="00412B7C" w:rsidP="00412B7C">
      <w:pPr>
        <w:pStyle w:val="BodyText"/>
        <w:ind w:left="240" w:right="116"/>
        <w:jc w:val="both"/>
        <w:rPr>
          <w:lang w:val="ru-RU"/>
        </w:rPr>
      </w:pPr>
      <w:r w:rsidRPr="00412B7C">
        <w:rPr>
          <w:lang w:val="ru-RU"/>
        </w:rPr>
        <w:t>- ВРАТА</w:t>
      </w:r>
    </w:p>
    <w:p w14:paraId="75F030A0" w14:textId="77777777" w:rsidR="00412B7C" w:rsidRPr="00412B7C" w:rsidRDefault="00412B7C" w:rsidP="00412B7C">
      <w:pPr>
        <w:pStyle w:val="BodyText"/>
        <w:ind w:left="240" w:right="116"/>
        <w:jc w:val="both"/>
        <w:rPr>
          <w:lang w:val="ru-RU"/>
        </w:rPr>
      </w:pPr>
    </w:p>
    <w:p w14:paraId="32286493" w14:textId="2EA68455" w:rsidR="00412B7C" w:rsidRPr="00412B7C" w:rsidRDefault="00412B7C" w:rsidP="00886F7D">
      <w:pPr>
        <w:pStyle w:val="BodyText"/>
        <w:ind w:left="240" w:right="116"/>
        <w:jc w:val="both"/>
        <w:rPr>
          <w:lang w:val="ru-RU"/>
        </w:rPr>
      </w:pPr>
      <w:r w:rsidRPr="00412B7C">
        <w:rPr>
          <w:lang w:val="ru-RU"/>
        </w:rPr>
        <w:t>Зграда бр. 45 Клинике за психијатрију има више врста и димензија примењених ентеријерских и екстеријерских врата и портала. Готово сва врата на објекту су дрвена, а највећи број врата датира из првобитне изградње. У питању су класична дупло-шперована врата, окачена на штокове од дрвеног масива. Врата су бојена тзв. "масном" фарбом.</w:t>
      </w:r>
    </w:p>
    <w:p w14:paraId="707F220D" w14:textId="45B64999" w:rsidR="00412B7C" w:rsidRPr="00412B7C" w:rsidRDefault="00412B7C" w:rsidP="00886F7D">
      <w:pPr>
        <w:pStyle w:val="BodyText"/>
        <w:ind w:left="240" w:right="116"/>
        <w:jc w:val="both"/>
        <w:rPr>
          <w:lang w:val="ru-RU"/>
        </w:rPr>
      </w:pPr>
      <w:r w:rsidRPr="00412B7C">
        <w:rPr>
          <w:lang w:val="ru-RU"/>
        </w:rPr>
        <w:t>Ако се посматра по начину отварања, на објекту се свуда налазе само једнокрилна врата, као и застакљени, двокрилни, ходнички, портали са надсветлом. Поједина дрвена врата су застакљена, или имају надсветло. Ходнички портали су застакљени, челични, бојени тзв. "масном" фарбом за метал, унутар челичног рама (у челичном штоку). У појединим реновираним санитарним чворима и на свега неколико других просторија су ПВЦ портали, новијег датума.</w:t>
      </w:r>
    </w:p>
    <w:p w14:paraId="584A3DB7" w14:textId="77777777" w:rsidR="00412B7C" w:rsidRPr="00412B7C" w:rsidRDefault="00412B7C" w:rsidP="00412B7C">
      <w:pPr>
        <w:pStyle w:val="BodyText"/>
        <w:ind w:left="240" w:right="116"/>
        <w:jc w:val="both"/>
        <w:rPr>
          <w:lang w:val="ru-RU"/>
        </w:rPr>
      </w:pPr>
      <w:r w:rsidRPr="00412B7C">
        <w:rPr>
          <w:lang w:val="ru-RU"/>
        </w:rPr>
        <w:t>На објекту су тренутно присутне следеће врсте врата:</w:t>
      </w:r>
    </w:p>
    <w:p w14:paraId="332E6C06"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Класична, дупло шперована врата (са или без застакљења и са и без надсветла)</w:t>
      </w:r>
    </w:p>
    <w:p w14:paraId="16F2F427"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ПВЦ врата и портали (са или без застакљења и са и без надсветла)</w:t>
      </w:r>
    </w:p>
    <w:p w14:paraId="2485AF48" w14:textId="452F749D" w:rsidR="00412B7C" w:rsidRPr="00412B7C" w:rsidRDefault="00412B7C" w:rsidP="00886F7D">
      <w:pPr>
        <w:pStyle w:val="BodyText"/>
        <w:ind w:left="240" w:right="116"/>
        <w:jc w:val="both"/>
        <w:rPr>
          <w:lang w:val="ru-RU"/>
        </w:rPr>
      </w:pPr>
      <w:r w:rsidRPr="00412B7C">
        <w:rPr>
          <w:lang w:val="ru-RU"/>
        </w:rPr>
        <w:t>-</w:t>
      </w:r>
      <w:r w:rsidRPr="00412B7C">
        <w:rPr>
          <w:lang w:val="ru-RU"/>
        </w:rPr>
        <w:tab/>
        <w:t>Метална врата и портали црне браварије (са застакљењем и са или без надсветла)</w:t>
      </w:r>
    </w:p>
    <w:p w14:paraId="6341C789" w14:textId="0C9C6911" w:rsidR="00412B7C" w:rsidRPr="00412B7C" w:rsidRDefault="00412B7C" w:rsidP="00886F7D">
      <w:pPr>
        <w:pStyle w:val="BodyText"/>
        <w:ind w:left="240" w:right="116"/>
        <w:jc w:val="both"/>
        <w:rPr>
          <w:lang w:val="ru-RU"/>
        </w:rPr>
      </w:pPr>
      <w:r w:rsidRPr="00412B7C">
        <w:rPr>
          <w:lang w:val="ru-RU"/>
        </w:rPr>
        <w:t>Сва врата опремљена су цилиндричним бравама и немедицинским ручкама са штитником. Врата просторија које нису намењена за самостално кориштење пацијената држе се стално закључана, као и сва излазна врата са одељења адолесцентне психијатрије (према комуникацијама). Интерфонски позив са звоном постављен је код врата главног улаза у зграду као и према зграде бр. 45 - где су садашњи приступи у ту ламелу. Спољни улази (код просторија магацина апотеке и гардеробе бр. 147 и</w:t>
      </w:r>
      <w:r w:rsidR="00886F7D">
        <w:rPr>
          <w:lang w:val="en-GB"/>
        </w:rPr>
        <w:t xml:space="preserve"> </w:t>
      </w:r>
      <w:r w:rsidRPr="00412B7C">
        <w:rPr>
          <w:lang w:val="ru-RU"/>
        </w:rPr>
        <w:t xml:space="preserve">107) се не користе и стално </w:t>
      </w:r>
      <w:r w:rsidRPr="00412B7C">
        <w:rPr>
          <w:lang w:val="ru-RU"/>
        </w:rPr>
        <w:lastRenderedPageBreak/>
        <w:t>су затворени. Ветробрани тих улаза су променили функцију и сад су део ентеријерских садржаја.Ова двокрилна врата су застакљена врата црне браварије.</w:t>
      </w:r>
    </w:p>
    <w:p w14:paraId="649EF2CC" w14:textId="677767F2" w:rsidR="00412B7C" w:rsidRPr="00412B7C" w:rsidRDefault="00412B7C" w:rsidP="00886F7D">
      <w:pPr>
        <w:pStyle w:val="BodyText"/>
        <w:ind w:left="240" w:right="116"/>
        <w:jc w:val="both"/>
        <w:rPr>
          <w:lang w:val="ru-RU"/>
        </w:rPr>
      </w:pPr>
      <w:r w:rsidRPr="00412B7C">
        <w:rPr>
          <w:lang w:val="ru-RU"/>
        </w:rPr>
        <w:t>Свега пар првобитних врата су замењена новим ПВЦ вратима, а и ветробран главног улаза у зграду је урађен са застакљеним ПВЦ вратима.</w:t>
      </w:r>
    </w:p>
    <w:p w14:paraId="40D55A25" w14:textId="77777777" w:rsidR="00412B7C" w:rsidRPr="00412B7C" w:rsidRDefault="00412B7C" w:rsidP="00412B7C">
      <w:pPr>
        <w:pStyle w:val="BodyText"/>
        <w:ind w:left="240" w:right="116"/>
        <w:jc w:val="both"/>
        <w:rPr>
          <w:lang w:val="ru-RU"/>
        </w:rPr>
      </w:pPr>
      <w:r w:rsidRPr="00412B7C">
        <w:rPr>
          <w:lang w:val="ru-RU"/>
        </w:rPr>
        <w:t>На објекту нису уочена ниједна ПП врата.</w:t>
      </w:r>
    </w:p>
    <w:p w14:paraId="53F015B5" w14:textId="77777777" w:rsidR="00412B7C" w:rsidRPr="00412B7C" w:rsidRDefault="00412B7C" w:rsidP="00412B7C">
      <w:pPr>
        <w:pStyle w:val="BodyText"/>
        <w:ind w:left="240" w:right="116"/>
        <w:jc w:val="both"/>
        <w:rPr>
          <w:lang w:val="ru-RU"/>
        </w:rPr>
      </w:pPr>
      <w:r w:rsidRPr="00412B7C">
        <w:rPr>
          <w:noProof/>
        </w:rPr>
        <w:drawing>
          <wp:anchor distT="0" distB="0" distL="0" distR="0" simplePos="0" relativeHeight="251671552" behindDoc="1" locked="0" layoutInCell="1" allowOverlap="1" wp14:anchorId="4F659B09" wp14:editId="07F97C6B">
            <wp:simplePos x="0" y="0"/>
            <wp:positionH relativeFrom="page">
              <wp:posOffset>4758055</wp:posOffset>
            </wp:positionH>
            <wp:positionV relativeFrom="paragraph">
              <wp:posOffset>532130</wp:posOffset>
            </wp:positionV>
            <wp:extent cx="2006600" cy="2639695"/>
            <wp:effectExtent l="0" t="0" r="0" b="8255"/>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4" cstate="print"/>
                    <a:stretch>
                      <a:fillRect/>
                    </a:stretch>
                  </pic:blipFill>
                  <pic:spPr>
                    <a:xfrm>
                      <a:off x="0" y="0"/>
                      <a:ext cx="2006600" cy="2639695"/>
                    </a:xfrm>
                    <a:prstGeom prst="rect">
                      <a:avLst/>
                    </a:prstGeom>
                  </pic:spPr>
                </pic:pic>
              </a:graphicData>
            </a:graphic>
          </wp:anchor>
        </w:drawing>
      </w:r>
      <w:r w:rsidRPr="00412B7C">
        <w:rPr>
          <w:noProof/>
        </w:rPr>
        <w:drawing>
          <wp:anchor distT="0" distB="0" distL="0" distR="0" simplePos="0" relativeHeight="251670528" behindDoc="1" locked="0" layoutInCell="1" allowOverlap="1" wp14:anchorId="0926C7AD" wp14:editId="2FC6F12B">
            <wp:simplePos x="0" y="0"/>
            <wp:positionH relativeFrom="page">
              <wp:posOffset>2866390</wp:posOffset>
            </wp:positionH>
            <wp:positionV relativeFrom="paragraph">
              <wp:posOffset>531495</wp:posOffset>
            </wp:positionV>
            <wp:extent cx="1791970" cy="2588260"/>
            <wp:effectExtent l="0" t="0" r="0" b="254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5" cstate="print"/>
                    <a:stretch>
                      <a:fillRect/>
                    </a:stretch>
                  </pic:blipFill>
                  <pic:spPr>
                    <a:xfrm>
                      <a:off x="0" y="0"/>
                      <a:ext cx="1791970" cy="2588260"/>
                    </a:xfrm>
                    <a:prstGeom prst="rect">
                      <a:avLst/>
                    </a:prstGeom>
                  </pic:spPr>
                </pic:pic>
              </a:graphicData>
            </a:graphic>
          </wp:anchor>
        </w:drawing>
      </w:r>
      <w:r w:rsidRPr="00412B7C">
        <w:rPr>
          <w:noProof/>
        </w:rPr>
        <w:drawing>
          <wp:anchor distT="0" distB="0" distL="0" distR="0" simplePos="0" relativeHeight="251669504" behindDoc="1" locked="0" layoutInCell="1" allowOverlap="1" wp14:anchorId="7E1ED6BC" wp14:editId="0020DB85">
            <wp:simplePos x="0" y="0"/>
            <wp:positionH relativeFrom="page">
              <wp:posOffset>821690</wp:posOffset>
            </wp:positionH>
            <wp:positionV relativeFrom="paragraph">
              <wp:posOffset>531495</wp:posOffset>
            </wp:positionV>
            <wp:extent cx="1941195" cy="2588260"/>
            <wp:effectExtent l="0" t="0" r="1905" b="254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1941195" cy="2588260"/>
                    </a:xfrm>
                    <a:prstGeom prst="rect">
                      <a:avLst/>
                    </a:prstGeom>
                  </pic:spPr>
                </pic:pic>
              </a:graphicData>
            </a:graphic>
          </wp:anchor>
        </w:drawing>
      </w:r>
    </w:p>
    <w:p w14:paraId="3C7D998B" w14:textId="77777777" w:rsidR="00412B7C" w:rsidRPr="00412B7C" w:rsidRDefault="00412B7C" w:rsidP="00412B7C">
      <w:pPr>
        <w:pStyle w:val="BodyText"/>
        <w:ind w:left="240" w:right="116"/>
        <w:jc w:val="both"/>
        <w:rPr>
          <w:lang w:val="ru-RU"/>
        </w:rPr>
      </w:pPr>
      <w:r w:rsidRPr="00412B7C">
        <w:rPr>
          <w:lang w:val="ru-RU"/>
        </w:rPr>
        <w:t>Такође, у згради не постоје ни једна врата са аутоматским отварањем.</w:t>
      </w:r>
    </w:p>
    <w:p w14:paraId="39784CB4" w14:textId="77777777" w:rsidR="00412B7C" w:rsidRPr="00412B7C" w:rsidRDefault="00412B7C" w:rsidP="00412B7C">
      <w:pPr>
        <w:pStyle w:val="BodyText"/>
        <w:ind w:left="240" w:right="116"/>
        <w:jc w:val="both"/>
        <w:rPr>
          <w:lang w:val="ru-RU"/>
        </w:rPr>
      </w:pPr>
    </w:p>
    <w:p w14:paraId="57235BBF" w14:textId="77777777" w:rsidR="00412B7C" w:rsidRPr="00412B7C" w:rsidRDefault="00412B7C" w:rsidP="00412B7C">
      <w:pPr>
        <w:pStyle w:val="BodyText"/>
        <w:ind w:left="240" w:right="116"/>
        <w:jc w:val="both"/>
        <w:rPr>
          <w:lang w:val="ru-RU"/>
        </w:rPr>
      </w:pPr>
      <w:r w:rsidRPr="00412B7C">
        <w:rPr>
          <w:lang w:val="ru-RU"/>
        </w:rPr>
        <w:t>Хетерогена примена врата на објекту (просторије, фасада, комуникације)</w:t>
      </w:r>
    </w:p>
    <w:p w14:paraId="02839DBC" w14:textId="77777777" w:rsidR="00412B7C" w:rsidRPr="00412B7C" w:rsidRDefault="00412B7C" w:rsidP="00412B7C">
      <w:pPr>
        <w:pStyle w:val="BodyText"/>
        <w:ind w:left="240" w:right="116"/>
        <w:jc w:val="both"/>
        <w:rPr>
          <w:lang w:val="ru-RU"/>
        </w:rPr>
      </w:pPr>
    </w:p>
    <w:p w14:paraId="0E46E5A1" w14:textId="77777777" w:rsidR="00412B7C" w:rsidRPr="00412B7C" w:rsidRDefault="00412B7C" w:rsidP="00412B7C">
      <w:pPr>
        <w:pStyle w:val="BodyText"/>
        <w:ind w:left="240" w:right="116"/>
        <w:jc w:val="both"/>
        <w:rPr>
          <w:lang w:val="ru-RU"/>
        </w:rPr>
      </w:pPr>
      <w:r w:rsidRPr="00412B7C">
        <w:rPr>
          <w:lang w:val="ru-RU"/>
        </w:rPr>
        <w:t>- КРОВ</w:t>
      </w:r>
    </w:p>
    <w:p w14:paraId="50E40B09" w14:textId="77777777" w:rsidR="00412B7C" w:rsidRPr="00412B7C" w:rsidRDefault="00412B7C" w:rsidP="00412B7C">
      <w:pPr>
        <w:pStyle w:val="BodyText"/>
        <w:ind w:left="240" w:right="116"/>
        <w:jc w:val="both"/>
        <w:rPr>
          <w:lang w:val="ru-RU"/>
        </w:rPr>
      </w:pPr>
    </w:p>
    <w:p w14:paraId="1F89C740" w14:textId="6ADBA6A6" w:rsidR="00412B7C" w:rsidRPr="00412B7C" w:rsidRDefault="00412B7C" w:rsidP="00886F7D">
      <w:pPr>
        <w:pStyle w:val="BodyText"/>
        <w:ind w:left="240" w:right="116"/>
        <w:jc w:val="both"/>
        <w:rPr>
          <w:lang w:val="ru-RU"/>
        </w:rPr>
      </w:pPr>
      <w:r w:rsidRPr="00412B7C">
        <w:rPr>
          <w:lang w:val="ru-RU"/>
        </w:rPr>
        <w:t>Кровни простор није био доступан за техничко снимање, тако да се не може констатовати кровна конструкција. На основу прегледа фасада и стреха може се констатовати да је кровни покривач зграде кос, трапезни, челични поцинковани лим. Изведен је изнад оригиналног, првобитног крова истовремено, повезано и на исти начин као и кров над везним делом зграде бр. 44 Клинике за психијатрију.</w:t>
      </w:r>
    </w:p>
    <w:p w14:paraId="03ADA949" w14:textId="77777777" w:rsidR="00412B7C" w:rsidRPr="00412B7C" w:rsidRDefault="00412B7C" w:rsidP="00412B7C">
      <w:pPr>
        <w:pStyle w:val="BodyText"/>
        <w:ind w:left="240" w:right="116"/>
        <w:jc w:val="both"/>
        <w:rPr>
          <w:lang w:val="ru-RU"/>
        </w:rPr>
      </w:pPr>
      <w:r w:rsidRPr="00412B7C">
        <w:rPr>
          <w:lang w:val="ru-RU"/>
        </w:rPr>
        <w:t>Кров је прост, двоводан, са снегобранима, олучним хоризонталама и вертикалама. Изнад истурених степенишних ктакова кров је "засечен", а кровне рани изнад степеништа су нешто мањег нагиба.</w:t>
      </w:r>
    </w:p>
    <w:p w14:paraId="3844107D" w14:textId="77777777" w:rsidR="00412B7C" w:rsidRPr="00412B7C" w:rsidRDefault="00412B7C" w:rsidP="00412B7C">
      <w:pPr>
        <w:pStyle w:val="BodyText"/>
        <w:ind w:left="240" w:right="116"/>
        <w:jc w:val="both"/>
        <w:rPr>
          <w:lang w:val="ru-RU"/>
        </w:rPr>
      </w:pPr>
      <w:r w:rsidRPr="00412B7C">
        <w:rPr>
          <w:lang w:val="ru-RU"/>
        </w:rPr>
        <w:t>Кровна стреха је минимална, формирана је са препустом изнад аб плоче плафона ИИ спрата и са доње стране опшивена лимом. Атика је минимална.</w:t>
      </w:r>
    </w:p>
    <w:p w14:paraId="26396361" w14:textId="77777777" w:rsidR="00412B7C" w:rsidRPr="00412B7C" w:rsidRDefault="00412B7C" w:rsidP="00412B7C">
      <w:pPr>
        <w:pStyle w:val="BodyText"/>
        <w:ind w:left="240" w:right="116"/>
        <w:jc w:val="both"/>
        <w:rPr>
          <w:lang w:val="ru-RU"/>
        </w:rPr>
      </w:pPr>
      <w:r w:rsidRPr="00412B7C">
        <w:rPr>
          <w:lang w:val="ru-RU"/>
        </w:rPr>
        <w:t xml:space="preserve"> </w:t>
      </w:r>
    </w:p>
    <w:p w14:paraId="02A63D29"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КОНСТРУКТИВНИ СКЛОП</w:t>
      </w:r>
    </w:p>
    <w:p w14:paraId="3E84F4DC" w14:textId="77777777" w:rsidR="00412B7C" w:rsidRPr="00412B7C" w:rsidRDefault="00412B7C" w:rsidP="00412B7C">
      <w:pPr>
        <w:pStyle w:val="BodyText"/>
        <w:ind w:left="240" w:right="116"/>
        <w:jc w:val="both"/>
        <w:rPr>
          <w:lang w:val="ru-RU"/>
        </w:rPr>
      </w:pPr>
    </w:p>
    <w:p w14:paraId="0DB260C9" w14:textId="77777777" w:rsidR="00412B7C" w:rsidRPr="00412B7C" w:rsidRDefault="00412B7C" w:rsidP="00412B7C">
      <w:pPr>
        <w:pStyle w:val="BodyText"/>
        <w:ind w:left="240" w:right="116"/>
        <w:jc w:val="both"/>
        <w:rPr>
          <w:lang w:val="ru-RU"/>
        </w:rPr>
      </w:pPr>
      <w:r w:rsidRPr="00412B7C">
        <w:rPr>
          <w:lang w:val="ru-RU"/>
        </w:rPr>
        <w:t>Зграда је изведена у скелетном систему од армираног бетона. Скелетни систем од армираног бетона састоји се стубова, греда и међуспратних конструкција са аб степеништима на источном и западном завршетку зграде. Поједини масивни зидови од опеке имају и конструктивну улогу.</w:t>
      </w:r>
    </w:p>
    <w:p w14:paraId="0F37C6BB" w14:textId="77777777" w:rsidR="00412B7C" w:rsidRPr="00412B7C" w:rsidRDefault="00412B7C" w:rsidP="00412B7C">
      <w:pPr>
        <w:pStyle w:val="BodyText"/>
        <w:ind w:left="240" w:right="116"/>
        <w:jc w:val="both"/>
        <w:rPr>
          <w:lang w:val="ru-RU"/>
        </w:rPr>
      </w:pPr>
    </w:p>
    <w:p w14:paraId="69CFA0E3" w14:textId="77777777" w:rsidR="00412B7C" w:rsidRPr="00412B7C" w:rsidRDefault="00412B7C" w:rsidP="00412B7C">
      <w:pPr>
        <w:pStyle w:val="BodyText"/>
        <w:ind w:left="240" w:right="116"/>
        <w:jc w:val="both"/>
        <w:rPr>
          <w:lang w:val="ru-RU"/>
        </w:rPr>
      </w:pPr>
      <w:r w:rsidRPr="00412B7C">
        <w:rPr>
          <w:lang w:val="ru-RU"/>
        </w:rPr>
        <w:t>Зграда бр 44 Клинике за психијатрију и Клинике за неурологију има два ентеријерска дилатациона споја са удвојеним зидовима, изграђених по краћој осовини, лоцираних приближно на трећинама укупне дужине зграде. Дилатације су видне и споља и изнутра, а ширине су цца 2-3 цм. Урађене су због умањења напрезања услед термичког рада велике дужине зграде (цца 114 м).</w:t>
      </w:r>
    </w:p>
    <w:p w14:paraId="32E086D4" w14:textId="77777777" w:rsidR="00412B7C" w:rsidRPr="00412B7C" w:rsidRDefault="00412B7C" w:rsidP="00886F7D">
      <w:pPr>
        <w:pStyle w:val="BodyText"/>
        <w:ind w:right="116"/>
        <w:jc w:val="both"/>
        <w:rPr>
          <w:lang w:val="ru-RU"/>
        </w:rPr>
      </w:pPr>
    </w:p>
    <w:p w14:paraId="6AA14702"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ИНСТАЛАЦИЈЕ</w:t>
      </w:r>
    </w:p>
    <w:p w14:paraId="482E0951" w14:textId="77777777" w:rsidR="00412B7C" w:rsidRPr="00412B7C" w:rsidRDefault="00412B7C" w:rsidP="00412B7C">
      <w:pPr>
        <w:pStyle w:val="BodyText"/>
        <w:ind w:left="240" w:right="116"/>
        <w:jc w:val="both"/>
        <w:rPr>
          <w:lang w:val="ru-RU"/>
        </w:rPr>
      </w:pPr>
    </w:p>
    <w:p w14:paraId="0A9F6411" w14:textId="07951230" w:rsidR="00412B7C" w:rsidRPr="00412B7C" w:rsidRDefault="00412B7C" w:rsidP="00886F7D">
      <w:pPr>
        <w:pStyle w:val="BodyText"/>
        <w:ind w:left="240" w:right="116"/>
        <w:jc w:val="both"/>
        <w:rPr>
          <w:lang w:val="ru-RU"/>
        </w:rPr>
      </w:pPr>
      <w:r w:rsidRPr="00412B7C">
        <w:rPr>
          <w:lang w:val="ru-RU"/>
        </w:rPr>
        <w:t>-</w:t>
      </w:r>
      <w:r w:rsidRPr="00412B7C">
        <w:rPr>
          <w:lang w:val="ru-RU"/>
        </w:rPr>
        <w:tab/>
        <w:t>ЕЛЕКТРОИНСТАЛАЦИЈЕ</w:t>
      </w:r>
    </w:p>
    <w:p w14:paraId="1FCE8BB6" w14:textId="77777777" w:rsidR="00412B7C" w:rsidRPr="00412B7C" w:rsidRDefault="00412B7C" w:rsidP="00412B7C">
      <w:pPr>
        <w:pStyle w:val="BodyText"/>
        <w:ind w:left="240" w:right="116"/>
        <w:jc w:val="both"/>
        <w:rPr>
          <w:lang w:val="ru-RU"/>
        </w:rPr>
      </w:pPr>
      <w:r w:rsidRPr="00412B7C">
        <w:rPr>
          <w:noProof/>
        </w:rPr>
        <w:drawing>
          <wp:anchor distT="0" distB="0" distL="0" distR="0" simplePos="0" relativeHeight="251673600" behindDoc="1" locked="0" layoutInCell="1" allowOverlap="1" wp14:anchorId="07921C1E" wp14:editId="0B4D511E">
            <wp:simplePos x="0" y="0"/>
            <wp:positionH relativeFrom="page">
              <wp:posOffset>4707255</wp:posOffset>
            </wp:positionH>
            <wp:positionV relativeFrom="paragraph">
              <wp:posOffset>1458595</wp:posOffset>
            </wp:positionV>
            <wp:extent cx="2101215" cy="2800985"/>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7" cstate="print"/>
                    <a:stretch>
                      <a:fillRect/>
                    </a:stretch>
                  </pic:blipFill>
                  <pic:spPr>
                    <a:xfrm>
                      <a:off x="0" y="0"/>
                      <a:ext cx="2101215" cy="2800985"/>
                    </a:xfrm>
                    <a:prstGeom prst="rect">
                      <a:avLst/>
                    </a:prstGeom>
                  </pic:spPr>
                </pic:pic>
              </a:graphicData>
            </a:graphic>
          </wp:anchor>
        </w:drawing>
      </w:r>
      <w:r w:rsidRPr="00412B7C">
        <w:rPr>
          <w:noProof/>
        </w:rPr>
        <w:drawing>
          <wp:anchor distT="0" distB="0" distL="0" distR="0" simplePos="0" relativeHeight="251672576" behindDoc="1" locked="0" layoutInCell="1" allowOverlap="1" wp14:anchorId="302D9FD1" wp14:editId="6158DAC9">
            <wp:simplePos x="0" y="0"/>
            <wp:positionH relativeFrom="page">
              <wp:posOffset>840740</wp:posOffset>
            </wp:positionH>
            <wp:positionV relativeFrom="paragraph">
              <wp:posOffset>1462405</wp:posOffset>
            </wp:positionV>
            <wp:extent cx="3729990" cy="2797175"/>
            <wp:effectExtent l="0" t="0" r="3810" b="3175"/>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8" cstate="print"/>
                    <a:stretch>
                      <a:fillRect/>
                    </a:stretch>
                  </pic:blipFill>
                  <pic:spPr>
                    <a:xfrm>
                      <a:off x="0" y="0"/>
                      <a:ext cx="3729990" cy="2797175"/>
                    </a:xfrm>
                    <a:prstGeom prst="rect">
                      <a:avLst/>
                    </a:prstGeom>
                  </pic:spPr>
                </pic:pic>
              </a:graphicData>
            </a:graphic>
          </wp:anchor>
        </w:drawing>
      </w:r>
      <w:r w:rsidRPr="00412B7C">
        <w:rPr>
          <w:lang w:val="ru-RU"/>
        </w:rPr>
        <w:t>Електроинсталације су разведене по читавом објекту и свим просторијама. Доминатне су инсталације тзв. "јаке" струје и то расвета и напајање по просторијама. Инсталације слабе струје сведене су на телефонску мрежу (у неколико просторија за особље) и на интерфон код централног улаза и код везе са зградом бр 45. Видео мониторинг није рађен. Болничка сигнализација и друге сличне инсталације нису у функцији. Из времена првобитне изградње заостала је инсталација позива особља која се не користи, као и поједини разводни ормани и бројне утичнице.</w:t>
      </w:r>
    </w:p>
    <w:p w14:paraId="51D28D0C" w14:textId="77777777" w:rsidR="00412B7C" w:rsidRPr="00412B7C" w:rsidRDefault="00412B7C" w:rsidP="00412B7C">
      <w:pPr>
        <w:pStyle w:val="BodyText"/>
        <w:ind w:left="240" w:right="116"/>
        <w:jc w:val="both"/>
        <w:rPr>
          <w:lang w:val="ru-RU"/>
        </w:rPr>
      </w:pPr>
    </w:p>
    <w:p w14:paraId="1579ED96" w14:textId="77777777" w:rsidR="00412B7C" w:rsidRPr="00412B7C" w:rsidRDefault="00412B7C" w:rsidP="00412B7C">
      <w:pPr>
        <w:pStyle w:val="BodyText"/>
        <w:ind w:left="240" w:right="116"/>
        <w:jc w:val="both"/>
        <w:rPr>
          <w:lang w:val="ru-RU"/>
        </w:rPr>
      </w:pPr>
      <w:r w:rsidRPr="00412B7C">
        <w:rPr>
          <w:lang w:val="ru-RU"/>
        </w:rPr>
        <w:t>Затечена сигнална инсталација, прекидач и плафонска светлећа тела</w:t>
      </w:r>
    </w:p>
    <w:p w14:paraId="019C605F" w14:textId="77777777" w:rsidR="00412B7C" w:rsidRPr="00412B7C" w:rsidRDefault="00412B7C" w:rsidP="00412B7C">
      <w:pPr>
        <w:pStyle w:val="BodyText"/>
        <w:ind w:left="240" w:right="116"/>
        <w:jc w:val="both"/>
        <w:rPr>
          <w:lang w:val="ru-RU"/>
        </w:rPr>
      </w:pPr>
      <w:r w:rsidRPr="00412B7C">
        <w:rPr>
          <w:lang w:val="ru-RU"/>
        </w:rPr>
        <w:t xml:space="preserve"> </w:t>
      </w:r>
    </w:p>
    <w:p w14:paraId="4C339687" w14:textId="7CE773DB" w:rsidR="00412B7C" w:rsidRPr="00412B7C" w:rsidRDefault="00412B7C" w:rsidP="00886F7D">
      <w:pPr>
        <w:pStyle w:val="BodyText"/>
        <w:ind w:left="240" w:right="116"/>
        <w:jc w:val="both"/>
        <w:rPr>
          <w:lang w:val="ru-RU"/>
        </w:rPr>
      </w:pPr>
      <w:r w:rsidRPr="00412B7C">
        <w:rPr>
          <w:lang w:val="ru-RU"/>
        </w:rPr>
        <w:t>Светлећа тела су зидне и плафонске флуо светиљке (на појединим местима заостале су инкадесцентне светиљке и плафоњере). Велик број светиљки је без маски или сенила (голе флуо-цеви), што би се морало исправити. Квалитет овог светла је углавном добар и одговарајућег интензитета. На ходницима постоји савремена "паник" расвета, у функцији.</w:t>
      </w:r>
    </w:p>
    <w:p w14:paraId="72229EA5" w14:textId="77777777" w:rsidR="00412B7C" w:rsidRPr="00412B7C" w:rsidRDefault="00412B7C" w:rsidP="00412B7C">
      <w:pPr>
        <w:pStyle w:val="BodyText"/>
        <w:ind w:left="240" w:right="116"/>
        <w:jc w:val="both"/>
        <w:rPr>
          <w:lang w:val="ru-RU"/>
        </w:rPr>
      </w:pPr>
      <w:r w:rsidRPr="00412B7C">
        <w:rPr>
          <w:lang w:val="ru-RU"/>
        </w:rPr>
        <w:t>Спољна расвета није формирана, већ се користи транспаретност и застакљење ентеријера (у зони улаза). Неопходна су нова светлећа тела изнад свих улаза, као и дискретна, амбијентална расвета непосредног окружења зграде.</w:t>
      </w:r>
    </w:p>
    <w:p w14:paraId="352D0578" w14:textId="77777777" w:rsidR="00412B7C" w:rsidRPr="00412B7C" w:rsidRDefault="00412B7C" w:rsidP="00412B7C">
      <w:pPr>
        <w:pStyle w:val="BodyText"/>
        <w:ind w:left="240" w:right="116"/>
        <w:jc w:val="both"/>
        <w:rPr>
          <w:lang w:val="ru-RU"/>
        </w:rPr>
      </w:pPr>
    </w:p>
    <w:p w14:paraId="1B37AB3B" w14:textId="77777777" w:rsidR="00412B7C" w:rsidRPr="00412B7C" w:rsidRDefault="00412B7C" w:rsidP="00412B7C">
      <w:pPr>
        <w:pStyle w:val="BodyText"/>
        <w:ind w:left="240" w:right="116"/>
        <w:jc w:val="both"/>
        <w:rPr>
          <w:lang w:val="ru-RU"/>
        </w:rPr>
      </w:pPr>
      <w:r w:rsidRPr="00412B7C">
        <w:rPr>
          <w:lang w:val="ru-RU"/>
        </w:rPr>
        <w:lastRenderedPageBreak/>
        <w:t>-</w:t>
      </w:r>
      <w:r w:rsidRPr="00412B7C">
        <w:rPr>
          <w:lang w:val="ru-RU"/>
        </w:rPr>
        <w:tab/>
        <w:t>ГРОМОБРАНСКА ИНСТАЛАЦИЈА</w:t>
      </w:r>
    </w:p>
    <w:p w14:paraId="41B0B9B8" w14:textId="77777777" w:rsidR="00412B7C" w:rsidRPr="00412B7C" w:rsidRDefault="00412B7C" w:rsidP="00412B7C">
      <w:pPr>
        <w:pStyle w:val="BodyText"/>
        <w:ind w:left="240" w:right="116"/>
        <w:jc w:val="both"/>
        <w:rPr>
          <w:lang w:val="ru-RU"/>
        </w:rPr>
      </w:pPr>
    </w:p>
    <w:p w14:paraId="33D1A608" w14:textId="77777777" w:rsidR="00412B7C" w:rsidRPr="00412B7C" w:rsidRDefault="00412B7C" w:rsidP="00412B7C">
      <w:pPr>
        <w:pStyle w:val="BodyText"/>
        <w:ind w:left="240" w:right="116"/>
        <w:jc w:val="both"/>
        <w:rPr>
          <w:lang w:val="ru-RU"/>
        </w:rPr>
      </w:pPr>
      <w:r w:rsidRPr="00412B7C">
        <w:rPr>
          <w:lang w:val="ru-RU"/>
        </w:rPr>
        <w:t>Објекат је комплетно заштићен инсталацијом хоризонталних и вертикалних громобранских трака. Вертикалне траке громобрана су уграђене унутар аб стубова и нису видне.</w:t>
      </w:r>
    </w:p>
    <w:p w14:paraId="0CDB40C0" w14:textId="77777777" w:rsidR="00412B7C" w:rsidRPr="00412B7C" w:rsidRDefault="00412B7C" w:rsidP="00412B7C">
      <w:pPr>
        <w:pStyle w:val="BodyText"/>
        <w:ind w:left="240" w:right="116"/>
        <w:jc w:val="both"/>
        <w:rPr>
          <w:lang w:val="ru-RU"/>
        </w:rPr>
      </w:pPr>
    </w:p>
    <w:p w14:paraId="524FAFEF"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ГРЕЈАЊЕ</w:t>
      </w:r>
    </w:p>
    <w:p w14:paraId="561D47C7" w14:textId="77777777" w:rsidR="00412B7C" w:rsidRPr="00412B7C" w:rsidRDefault="00412B7C" w:rsidP="00412B7C">
      <w:pPr>
        <w:pStyle w:val="BodyText"/>
        <w:ind w:left="240" w:right="116"/>
        <w:jc w:val="both"/>
        <w:rPr>
          <w:lang w:val="ru-RU"/>
        </w:rPr>
      </w:pPr>
    </w:p>
    <w:p w14:paraId="04485098" w14:textId="56549025" w:rsidR="00412B7C" w:rsidRPr="00412B7C" w:rsidRDefault="00412B7C" w:rsidP="00886F7D">
      <w:pPr>
        <w:pStyle w:val="BodyText"/>
        <w:ind w:left="240" w:right="116"/>
        <w:jc w:val="both"/>
        <w:rPr>
          <w:lang w:val="ru-RU"/>
        </w:rPr>
      </w:pPr>
      <w:r w:rsidRPr="00412B7C">
        <w:rPr>
          <w:lang w:val="ru-RU"/>
        </w:rPr>
        <w:t>Зграда има сопствену подстаницу грејања у склопу објекта, лоцирану у приземљу (јужни део, непосредно уз средишње степениште).</w:t>
      </w:r>
    </w:p>
    <w:p w14:paraId="65488B4B" w14:textId="77777777" w:rsidR="00412B7C" w:rsidRPr="00412B7C" w:rsidRDefault="00412B7C" w:rsidP="00412B7C">
      <w:pPr>
        <w:pStyle w:val="BodyText"/>
        <w:ind w:left="240" w:right="116"/>
        <w:jc w:val="both"/>
        <w:rPr>
          <w:lang w:val="ru-RU"/>
        </w:rPr>
      </w:pPr>
      <w:r w:rsidRPr="00412B7C">
        <w:rPr>
          <w:lang w:val="ru-RU"/>
        </w:rPr>
        <w:t>У згради подстанице грејања налази се следећа инсталисана опрема термотехнике:</w:t>
      </w:r>
    </w:p>
    <w:p w14:paraId="2B149F4E"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Разделници са манометрима, термометрима и вентилима</w:t>
      </w:r>
    </w:p>
    <w:p w14:paraId="51302BC2"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Измењивач топлоте</w:t>
      </w:r>
    </w:p>
    <w:p w14:paraId="400B82B3"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Резервоар</w:t>
      </w:r>
    </w:p>
    <w:p w14:paraId="14A1E2F9"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Пумпа</w:t>
      </w:r>
    </w:p>
    <w:p w14:paraId="218D2B0C" w14:textId="19A1B094" w:rsidR="00412B7C" w:rsidRPr="00412B7C" w:rsidRDefault="00886F7D" w:rsidP="00412B7C">
      <w:pPr>
        <w:pStyle w:val="BodyText"/>
        <w:ind w:left="240" w:right="116"/>
        <w:jc w:val="both"/>
        <w:rPr>
          <w:lang w:val="ru-RU"/>
        </w:rPr>
      </w:pPr>
      <w:r w:rsidRPr="00412B7C">
        <w:rPr>
          <w:noProof/>
        </w:rPr>
        <w:drawing>
          <wp:anchor distT="0" distB="0" distL="0" distR="0" simplePos="0" relativeHeight="251675648" behindDoc="1" locked="0" layoutInCell="1" allowOverlap="1" wp14:anchorId="416CCA9A" wp14:editId="7369E4ED">
            <wp:simplePos x="0" y="0"/>
            <wp:positionH relativeFrom="page">
              <wp:posOffset>2747010</wp:posOffset>
            </wp:positionH>
            <wp:positionV relativeFrom="paragraph">
              <wp:posOffset>509270</wp:posOffset>
            </wp:positionV>
            <wp:extent cx="1946910" cy="2596515"/>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9" cstate="print"/>
                    <a:stretch>
                      <a:fillRect/>
                    </a:stretch>
                  </pic:blipFill>
                  <pic:spPr>
                    <a:xfrm>
                      <a:off x="0" y="0"/>
                      <a:ext cx="1946910" cy="2596515"/>
                    </a:xfrm>
                    <a:prstGeom prst="rect">
                      <a:avLst/>
                    </a:prstGeom>
                  </pic:spPr>
                </pic:pic>
              </a:graphicData>
            </a:graphic>
          </wp:anchor>
        </w:drawing>
      </w:r>
      <w:r w:rsidRPr="00412B7C">
        <w:rPr>
          <w:noProof/>
        </w:rPr>
        <w:drawing>
          <wp:anchor distT="0" distB="0" distL="0" distR="0" simplePos="0" relativeHeight="251674624" behindDoc="1" locked="0" layoutInCell="1" allowOverlap="1" wp14:anchorId="32939C73" wp14:editId="764FAD47">
            <wp:simplePos x="0" y="0"/>
            <wp:positionH relativeFrom="page">
              <wp:posOffset>675005</wp:posOffset>
            </wp:positionH>
            <wp:positionV relativeFrom="paragraph">
              <wp:posOffset>455930</wp:posOffset>
            </wp:positionV>
            <wp:extent cx="1947545" cy="2596515"/>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0" cstate="print"/>
                    <a:stretch>
                      <a:fillRect/>
                    </a:stretch>
                  </pic:blipFill>
                  <pic:spPr>
                    <a:xfrm>
                      <a:off x="0" y="0"/>
                      <a:ext cx="1947545" cy="2596515"/>
                    </a:xfrm>
                    <a:prstGeom prst="rect">
                      <a:avLst/>
                    </a:prstGeom>
                  </pic:spPr>
                </pic:pic>
              </a:graphicData>
            </a:graphic>
          </wp:anchor>
        </w:drawing>
      </w:r>
      <w:r w:rsidR="00412B7C" w:rsidRPr="00412B7C">
        <w:rPr>
          <w:lang w:val="ru-RU"/>
        </w:rPr>
        <w:t>-</w:t>
      </w:r>
      <w:r w:rsidR="00412B7C" w:rsidRPr="00412B7C">
        <w:rPr>
          <w:lang w:val="ru-RU"/>
        </w:rPr>
        <w:tab/>
        <w:t>Цевни развод са редукцијама и местима за испуст</w:t>
      </w:r>
    </w:p>
    <w:p w14:paraId="3FB934DD" w14:textId="1794EBFA" w:rsidR="00412B7C" w:rsidRPr="00412B7C" w:rsidRDefault="00886F7D" w:rsidP="00412B7C">
      <w:pPr>
        <w:pStyle w:val="BodyText"/>
        <w:ind w:left="240" w:right="116"/>
        <w:jc w:val="both"/>
        <w:rPr>
          <w:lang w:val="ru-RU"/>
        </w:rPr>
      </w:pPr>
      <w:r w:rsidRPr="00412B7C">
        <w:rPr>
          <w:noProof/>
        </w:rPr>
        <w:drawing>
          <wp:anchor distT="0" distB="0" distL="0" distR="0" simplePos="0" relativeHeight="251676672" behindDoc="1" locked="0" layoutInCell="1" allowOverlap="1" wp14:anchorId="28CE3D5E" wp14:editId="3CC14178">
            <wp:simplePos x="0" y="0"/>
            <wp:positionH relativeFrom="page">
              <wp:posOffset>4972050</wp:posOffset>
            </wp:positionH>
            <wp:positionV relativeFrom="paragraph">
              <wp:posOffset>254000</wp:posOffset>
            </wp:positionV>
            <wp:extent cx="1959610" cy="2613025"/>
            <wp:effectExtent l="0" t="0" r="254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1" cstate="print"/>
                    <a:stretch>
                      <a:fillRect/>
                    </a:stretch>
                  </pic:blipFill>
                  <pic:spPr>
                    <a:xfrm>
                      <a:off x="0" y="0"/>
                      <a:ext cx="1959610" cy="2613025"/>
                    </a:xfrm>
                    <a:prstGeom prst="rect">
                      <a:avLst/>
                    </a:prstGeom>
                  </pic:spPr>
                </pic:pic>
              </a:graphicData>
            </a:graphic>
          </wp:anchor>
        </w:drawing>
      </w:r>
      <w:r w:rsidR="00412B7C" w:rsidRPr="00412B7C">
        <w:rPr>
          <w:lang w:val="ru-RU"/>
        </w:rPr>
        <w:t>-</w:t>
      </w:r>
      <w:r w:rsidR="00412B7C" w:rsidRPr="00412B7C">
        <w:rPr>
          <w:lang w:val="ru-RU"/>
        </w:rPr>
        <w:tab/>
        <w:t>Главни разводни орман подстанице</w:t>
      </w:r>
    </w:p>
    <w:p w14:paraId="3F2DE365" w14:textId="1D1DB427" w:rsidR="00412B7C" w:rsidRPr="00412B7C" w:rsidRDefault="00412B7C" w:rsidP="00412B7C">
      <w:pPr>
        <w:pStyle w:val="BodyText"/>
        <w:ind w:left="240" w:right="116"/>
        <w:jc w:val="both"/>
        <w:rPr>
          <w:lang w:val="ru-RU"/>
        </w:rPr>
      </w:pPr>
    </w:p>
    <w:p w14:paraId="5E795CC0" w14:textId="77777777" w:rsidR="00412B7C" w:rsidRPr="00412B7C" w:rsidRDefault="00412B7C" w:rsidP="00412B7C">
      <w:pPr>
        <w:pStyle w:val="BodyText"/>
        <w:ind w:left="240" w:right="116"/>
        <w:jc w:val="both"/>
        <w:rPr>
          <w:lang w:val="ru-RU"/>
        </w:rPr>
      </w:pPr>
      <w:r w:rsidRPr="00412B7C">
        <w:rPr>
          <w:lang w:val="ru-RU"/>
        </w:rPr>
        <w:t>Термотехника и разводни орман унутар подстанице грејања</w:t>
      </w:r>
    </w:p>
    <w:p w14:paraId="70E82164" w14:textId="77777777" w:rsidR="00412B7C" w:rsidRPr="00412B7C" w:rsidRDefault="00412B7C" w:rsidP="00412B7C">
      <w:pPr>
        <w:pStyle w:val="BodyText"/>
        <w:ind w:left="240" w:right="116"/>
        <w:jc w:val="both"/>
        <w:rPr>
          <w:lang w:val="ru-RU"/>
        </w:rPr>
      </w:pPr>
    </w:p>
    <w:p w14:paraId="1455EBE5" w14:textId="77777777" w:rsidR="00412B7C" w:rsidRPr="00412B7C" w:rsidRDefault="00412B7C" w:rsidP="00412B7C">
      <w:pPr>
        <w:pStyle w:val="BodyText"/>
        <w:ind w:left="240" w:right="116"/>
        <w:jc w:val="both"/>
        <w:rPr>
          <w:lang w:val="ru-RU"/>
        </w:rPr>
      </w:pPr>
      <w:r w:rsidRPr="00412B7C">
        <w:rPr>
          <w:lang w:val="ru-RU"/>
        </w:rPr>
        <w:t>Инсталације су старе, зарђале, многи спојеви флисују и натапају под подстанице. Читава подстаница је у критичном стању, на ивици функционалности. Унутар подстанице има сливник, али је већ дуже времена</w:t>
      </w:r>
    </w:p>
    <w:p w14:paraId="3F477FB1" w14:textId="77777777" w:rsidR="00412B7C" w:rsidRPr="00412B7C" w:rsidRDefault="00412B7C" w:rsidP="00412B7C">
      <w:pPr>
        <w:pStyle w:val="BodyText"/>
        <w:ind w:left="240" w:right="116"/>
        <w:jc w:val="both"/>
        <w:rPr>
          <w:lang w:val="ru-RU"/>
        </w:rPr>
      </w:pPr>
      <w:r w:rsidRPr="00412B7C">
        <w:rPr>
          <w:lang w:val="ru-RU"/>
        </w:rPr>
        <w:t>изложен сталном капљању и седиментацији примеса из течности, што отежава сервисирање и текуће одржавање просторије. Под подстанице су похабане и дотрајале керамичке плочице. Продор цеви кроз фасадни зид није адекватно изолован и задихтован. Просторија има више плићих шахтова, али су ван функције и делимично затрпани - тако да није могуће проценити да ли имају канализационе изводе.</w:t>
      </w:r>
    </w:p>
    <w:p w14:paraId="34FA786D" w14:textId="77777777" w:rsidR="00412B7C" w:rsidRPr="00412B7C" w:rsidRDefault="00412B7C" w:rsidP="00412B7C">
      <w:pPr>
        <w:pStyle w:val="BodyText"/>
        <w:ind w:left="240" w:right="116"/>
        <w:jc w:val="both"/>
        <w:rPr>
          <w:lang w:val="ru-RU"/>
        </w:rPr>
      </w:pPr>
    </w:p>
    <w:p w14:paraId="53DDF1C6" w14:textId="46B277E3" w:rsidR="00412B7C" w:rsidRPr="00412B7C" w:rsidRDefault="00412B7C" w:rsidP="00886F7D">
      <w:pPr>
        <w:pStyle w:val="BodyText"/>
        <w:ind w:left="240" w:right="116"/>
        <w:jc w:val="both"/>
        <w:rPr>
          <w:lang w:val="ru-RU"/>
        </w:rPr>
      </w:pPr>
      <w:r w:rsidRPr="00412B7C">
        <w:rPr>
          <w:lang w:val="ru-RU"/>
        </w:rPr>
        <w:t>Зидови и плафони су у лошем стању, због влаге и парења. Прозори су скоро иструлили. Једини начин да се даље пропадање подстанице заустави је хитна и комплетна реконструкција и замена дотрајале инфраструктуре.</w:t>
      </w:r>
    </w:p>
    <w:p w14:paraId="4E448D52" w14:textId="472D84F3" w:rsidR="00412B7C" w:rsidRPr="00412B7C" w:rsidRDefault="00412B7C" w:rsidP="00886F7D">
      <w:pPr>
        <w:pStyle w:val="BodyText"/>
        <w:ind w:left="240" w:right="116"/>
        <w:jc w:val="both"/>
        <w:rPr>
          <w:lang w:val="ru-RU"/>
        </w:rPr>
      </w:pPr>
      <w:r w:rsidRPr="00412B7C">
        <w:rPr>
          <w:lang w:val="ru-RU"/>
        </w:rPr>
        <w:t>Највећи део инсталација и траса није термоизолован, па би се оне морале изоловати ради уштеде енергије  и смањења непотребних губитака. Главна траса грејања води се поџемним путем до подстанице, из Централне котларнице КЦВ и зграда не зависи од градске топлане. С обзиром на старост ових траса, у претходном периоду било је више хаварија и интервенција, тако да се и данас један део главне трасе налази отворен, у необезбеђеном рову.</w:t>
      </w:r>
    </w:p>
    <w:p w14:paraId="73F3C0AC" w14:textId="47AE1E53" w:rsidR="00412B7C" w:rsidRPr="00412B7C" w:rsidRDefault="00412B7C" w:rsidP="00886F7D">
      <w:pPr>
        <w:pStyle w:val="BodyText"/>
        <w:ind w:left="240" w:right="116"/>
        <w:jc w:val="both"/>
        <w:rPr>
          <w:lang w:val="ru-RU"/>
        </w:rPr>
      </w:pPr>
      <w:r w:rsidRPr="00412B7C">
        <w:rPr>
          <w:lang w:val="ru-RU"/>
        </w:rPr>
        <w:t>У свим просторијама објекта налазе се грејна тела - радијатори на топлу воду. Радијатори су класично ливени, масивни, премазани заштитном фарбом за метал. Не поседују локалне термостате, а нема ни аутоматске регулације по гранама развода. По правилу су лоцирани у зони прозора, конзолно качени за зид. Изузетак су само неколико санитарних чворова, поједини делови ходника и поједини краци степеништа који немају грејање. Код ових просторија постоји посредни или директни проток топлог ваздуха, или нису функционално предвиђене за грејање.</w:t>
      </w:r>
    </w:p>
    <w:p w14:paraId="75DD410C" w14:textId="7DCE2E57" w:rsidR="00412B7C" w:rsidRPr="00412B7C" w:rsidRDefault="00412B7C" w:rsidP="00886F7D">
      <w:pPr>
        <w:pStyle w:val="BodyText"/>
        <w:ind w:left="240" w:right="116"/>
        <w:jc w:val="both"/>
        <w:rPr>
          <w:lang w:val="ru-RU"/>
        </w:rPr>
      </w:pPr>
      <w:r w:rsidRPr="00412B7C">
        <w:rPr>
          <w:lang w:val="ru-RU"/>
        </w:rPr>
        <w:t>Развод цеви се, зависно од простора, углавном појављује видно, негде је у зони плафона или у зони пода, веома хетерогено - али се може констатовати да су инсталације сагледљиве и лако доступне. Тиме је олакшано одржавање и инспекција цевног развода, али се у естетском смислу пођеднако изгубило. Стање траса је проблематично јер су приметна места флисовања, изолација недостаје а вентили су углавном застарели.</w:t>
      </w:r>
    </w:p>
    <w:p w14:paraId="44156524" w14:textId="77777777" w:rsidR="00412B7C" w:rsidRPr="00412B7C" w:rsidRDefault="00412B7C" w:rsidP="00412B7C">
      <w:pPr>
        <w:pStyle w:val="BodyText"/>
        <w:ind w:left="240" w:right="116"/>
        <w:jc w:val="both"/>
        <w:rPr>
          <w:lang w:val="ru-RU"/>
        </w:rPr>
      </w:pPr>
      <w:r w:rsidRPr="00412B7C">
        <w:rPr>
          <w:lang w:val="ru-RU"/>
        </w:rPr>
        <w:t>Температура простора је адекватна за рад (цца 20° Ц) и може се констатовати да је грејање квалитетно.</w:t>
      </w:r>
    </w:p>
    <w:p w14:paraId="03D5F29E" w14:textId="77777777" w:rsidR="00412B7C" w:rsidRPr="00412B7C" w:rsidRDefault="00412B7C" w:rsidP="00412B7C">
      <w:pPr>
        <w:pStyle w:val="BodyText"/>
        <w:ind w:left="240" w:right="116"/>
        <w:jc w:val="both"/>
        <w:rPr>
          <w:lang w:val="ru-RU"/>
        </w:rPr>
      </w:pPr>
    </w:p>
    <w:p w14:paraId="41C95763"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ВЕНТИЛАЦИЈА И КЛИМАТИЗАЦИЈА</w:t>
      </w:r>
    </w:p>
    <w:p w14:paraId="642A4F73" w14:textId="77777777" w:rsidR="00412B7C" w:rsidRPr="00412B7C" w:rsidRDefault="00412B7C" w:rsidP="00412B7C">
      <w:pPr>
        <w:pStyle w:val="BodyText"/>
        <w:ind w:left="240" w:right="116"/>
        <w:jc w:val="both"/>
        <w:rPr>
          <w:lang w:val="ru-RU"/>
        </w:rPr>
      </w:pPr>
    </w:p>
    <w:p w14:paraId="3F0303D6" w14:textId="69D4B7CA" w:rsidR="00412B7C" w:rsidRPr="00412B7C" w:rsidRDefault="00412B7C" w:rsidP="00886F7D">
      <w:pPr>
        <w:pStyle w:val="BodyText"/>
        <w:ind w:left="240" w:right="116"/>
        <w:jc w:val="both"/>
        <w:rPr>
          <w:lang w:val="ru-RU"/>
        </w:rPr>
      </w:pPr>
      <w:r w:rsidRPr="00412B7C">
        <w:rPr>
          <w:lang w:val="ru-RU"/>
        </w:rPr>
        <w:t>Читав објекат ослања се на ветрење природним путем, које је у садашњим условима неконтролисано, јер је значајан број прозора ван функције или постоје проблеми са отварањем и затварањем, а дихтовање свих прозора и врата је слабо. Посебан проблем представља контролисање отворених прозора, с обзиром на тешко психичко стање појединих пацијената и осигурање њихове безбедности, па се вентилација појединих просторија врши посредно или повремено - уз наџор особља. Због свега тога је неопходна замена дотрајалих прозора и обезбеђење савременије и безбедније методологије природног ветрења.</w:t>
      </w:r>
    </w:p>
    <w:p w14:paraId="16A86BC2" w14:textId="209BA7B6" w:rsidR="00412B7C" w:rsidRPr="00412B7C" w:rsidRDefault="00412B7C" w:rsidP="00886F7D">
      <w:pPr>
        <w:pStyle w:val="BodyText"/>
        <w:ind w:left="240" w:right="116"/>
        <w:jc w:val="both"/>
        <w:rPr>
          <w:lang w:val="ru-RU"/>
        </w:rPr>
      </w:pPr>
      <w:r w:rsidRPr="00412B7C">
        <w:rPr>
          <w:lang w:val="ru-RU"/>
        </w:rPr>
        <w:t>Зграда не поседује адекватну термичку заштиту и због тога у летњим условима долази до значајне инсолације и загревања простора. Комплетна јужна фасада је урађена у низовима прозора великих димензија. Централне климатизације нема, а спорадично се у појединим просторијама појављују сплит- клима уређаји, што није довољно. Додатни проблем на ИИ спрату представља и загревање крова у летњем периоду, те се топлотно зрачење драматично увећава преко неизолованог плафона међуспратне конструкције.</w:t>
      </w:r>
    </w:p>
    <w:p w14:paraId="563AB1FD" w14:textId="77777777" w:rsidR="00412B7C" w:rsidRPr="00412B7C" w:rsidRDefault="00412B7C" w:rsidP="00412B7C">
      <w:pPr>
        <w:pStyle w:val="BodyText"/>
        <w:ind w:left="240" w:right="116"/>
        <w:jc w:val="both"/>
        <w:rPr>
          <w:lang w:val="ru-RU"/>
        </w:rPr>
      </w:pPr>
      <w:r w:rsidRPr="00412B7C">
        <w:rPr>
          <w:lang w:val="ru-RU"/>
        </w:rPr>
        <w:t>За решење проблема вентилације и климатизације неопходна је стручна експертиза и пројекат вентилације и климатизације зграде, пре парцијалног или провизорног решавања на лицу места.</w:t>
      </w:r>
    </w:p>
    <w:p w14:paraId="24CB1FD0" w14:textId="2DFF3B6F" w:rsidR="00412B7C" w:rsidRDefault="00412B7C" w:rsidP="00412B7C">
      <w:pPr>
        <w:pStyle w:val="BodyText"/>
        <w:ind w:left="240" w:right="116"/>
        <w:jc w:val="both"/>
        <w:rPr>
          <w:lang w:val="ru-RU"/>
        </w:rPr>
      </w:pPr>
    </w:p>
    <w:p w14:paraId="3397EBB0" w14:textId="77777777" w:rsidR="00165EA6" w:rsidRPr="00412B7C" w:rsidRDefault="00165EA6" w:rsidP="00412B7C">
      <w:pPr>
        <w:pStyle w:val="BodyText"/>
        <w:ind w:left="240" w:right="116"/>
        <w:jc w:val="both"/>
        <w:rPr>
          <w:lang w:val="ru-RU"/>
        </w:rPr>
      </w:pPr>
    </w:p>
    <w:p w14:paraId="1F902D6E" w14:textId="77777777" w:rsidR="00412B7C" w:rsidRPr="00412B7C" w:rsidRDefault="00412B7C" w:rsidP="00412B7C">
      <w:pPr>
        <w:pStyle w:val="BodyText"/>
        <w:ind w:left="240" w:right="116"/>
        <w:jc w:val="both"/>
        <w:rPr>
          <w:lang w:val="ru-RU"/>
        </w:rPr>
      </w:pPr>
      <w:r w:rsidRPr="00412B7C">
        <w:rPr>
          <w:lang w:val="ru-RU"/>
        </w:rPr>
        <w:lastRenderedPageBreak/>
        <w:t>-</w:t>
      </w:r>
      <w:r w:rsidRPr="00412B7C">
        <w:rPr>
          <w:lang w:val="ru-RU"/>
        </w:rPr>
        <w:tab/>
        <w:t>ВОДОВОД И КАНАЛИЗАЦИЈА</w:t>
      </w:r>
    </w:p>
    <w:p w14:paraId="792B97A5" w14:textId="77777777" w:rsidR="00412B7C" w:rsidRPr="00412B7C" w:rsidRDefault="00412B7C" w:rsidP="00412B7C">
      <w:pPr>
        <w:pStyle w:val="BodyText"/>
        <w:ind w:left="240" w:right="116"/>
        <w:jc w:val="both"/>
        <w:rPr>
          <w:lang w:val="ru-RU"/>
        </w:rPr>
      </w:pPr>
    </w:p>
    <w:p w14:paraId="0A2354B2" w14:textId="0E7DB71B" w:rsidR="00412B7C" w:rsidRPr="00412B7C" w:rsidRDefault="00412B7C" w:rsidP="00886F7D">
      <w:pPr>
        <w:pStyle w:val="BodyText"/>
        <w:ind w:left="240" w:right="116"/>
        <w:jc w:val="both"/>
        <w:rPr>
          <w:lang w:val="ru-RU"/>
        </w:rPr>
      </w:pPr>
      <w:r w:rsidRPr="00412B7C">
        <w:rPr>
          <w:lang w:val="ru-RU"/>
        </w:rPr>
        <w:t>Објекат је организован са више група санитарних чворова на етажи, на истом месту по вертикали (приземље и И спрат), углавном уз централни ходник. Свака група санитарних чворова планирана је за једно крило објекта (источно и западно), према положају симетрично - у односу на средишњи хол (и спој са са управно изграђеним, везним делом зграде бр. 44). Сви санитарни чворови, овако груписани, састоје се од купатила за пацијенте (мушко и женско), санитарних чворова за пацијенте и санитарних чворова за особље. У везном делу налазе се само санитарни чворови за особље и то у средишњем делу, уз ходник.</w:t>
      </w:r>
    </w:p>
    <w:p w14:paraId="1B5EE2E8" w14:textId="0650A2F0" w:rsidR="00412B7C" w:rsidRPr="00412B7C" w:rsidRDefault="00412B7C" w:rsidP="00886F7D">
      <w:pPr>
        <w:pStyle w:val="BodyText"/>
        <w:ind w:left="240" w:right="116"/>
        <w:jc w:val="both"/>
        <w:rPr>
          <w:lang w:val="ru-RU"/>
        </w:rPr>
      </w:pPr>
      <w:r w:rsidRPr="00412B7C">
        <w:rPr>
          <w:lang w:val="ru-RU"/>
        </w:rPr>
        <w:t>Поред основне диспозиције санитарних чворова, у објекту се налази више дисперзивно издвојених</w:t>
      </w:r>
      <w:r w:rsidR="00886F7D">
        <w:rPr>
          <w:lang w:val="en-GB"/>
        </w:rPr>
        <w:t xml:space="preserve"> </w:t>
      </w:r>
      <w:r w:rsidRPr="00412B7C">
        <w:rPr>
          <w:lang w:val="ru-RU"/>
        </w:rPr>
        <w:t>точећих места са умиваоником, у болесничким собама и просторијама особља. Претежно су лоцирана уз јужни, масивни зид централног ходника.</w:t>
      </w:r>
    </w:p>
    <w:p w14:paraId="29390BFA" w14:textId="60296DE1" w:rsidR="00412B7C" w:rsidRPr="00412B7C" w:rsidRDefault="00412B7C" w:rsidP="00886F7D">
      <w:pPr>
        <w:pStyle w:val="BodyText"/>
        <w:ind w:left="240" w:right="116"/>
        <w:jc w:val="both"/>
        <w:rPr>
          <w:lang w:val="ru-RU"/>
        </w:rPr>
      </w:pPr>
      <w:r w:rsidRPr="00412B7C">
        <w:rPr>
          <w:lang w:val="ru-RU"/>
        </w:rPr>
        <w:t>Развод канализационих цеви састоји се од ливено-гвоздених цеви из првобитне изградње зграде, керамичких и нових ПВЦ цеви, зависно од датума санирања првобитне трасе. У појединим санитарним чворовима за плафонски развод канализације није урађено чак ни елементарно, хигијенско</w:t>
      </w:r>
      <w:r w:rsidR="00886F7D">
        <w:rPr>
          <w:lang w:val="en-GB"/>
        </w:rPr>
        <w:t xml:space="preserve"> </w:t>
      </w:r>
      <w:r w:rsidRPr="00412B7C">
        <w:rPr>
          <w:lang w:val="ru-RU"/>
        </w:rPr>
        <w:t>премазивање истих, већ су уграђене у фабричком стању. То је и са естетског становишта неприхватљиво, поготово јер је већина цевног развода обзидана или смештена унутар инсталационих канала.</w:t>
      </w:r>
    </w:p>
    <w:p w14:paraId="0C8D44CC" w14:textId="77777777" w:rsidR="00412B7C" w:rsidRPr="00412B7C" w:rsidRDefault="00412B7C" w:rsidP="00412B7C">
      <w:pPr>
        <w:pStyle w:val="BodyText"/>
        <w:ind w:left="240" w:right="116"/>
        <w:jc w:val="both"/>
        <w:rPr>
          <w:lang w:val="ru-RU"/>
        </w:rPr>
      </w:pPr>
      <w:r w:rsidRPr="00412B7C">
        <w:rPr>
          <w:lang w:val="ru-RU"/>
        </w:rPr>
        <w:t>Оно што је општа карактеристика зграде је да су скоро све санитарије застареле и у осредњем или лошем стању, а то се може констатовати и за пратеће подно-зидне облоге од првобитних керамичких плочица, плафоне и зидове.</w:t>
      </w:r>
    </w:p>
    <w:p w14:paraId="22950AD2" w14:textId="77777777" w:rsidR="00412B7C" w:rsidRPr="00412B7C" w:rsidRDefault="00412B7C" w:rsidP="00412B7C">
      <w:pPr>
        <w:pStyle w:val="BodyText"/>
        <w:ind w:left="240" w:right="116"/>
        <w:jc w:val="both"/>
        <w:rPr>
          <w:lang w:val="ru-RU"/>
        </w:rPr>
      </w:pPr>
      <w:r w:rsidRPr="00412B7C">
        <w:rPr>
          <w:noProof/>
        </w:rPr>
        <w:drawing>
          <wp:anchor distT="0" distB="0" distL="0" distR="0" simplePos="0" relativeHeight="251679744" behindDoc="1" locked="0" layoutInCell="1" allowOverlap="1" wp14:anchorId="00195DE3" wp14:editId="68336D75">
            <wp:simplePos x="0" y="0"/>
            <wp:positionH relativeFrom="page">
              <wp:posOffset>5287645</wp:posOffset>
            </wp:positionH>
            <wp:positionV relativeFrom="paragraph">
              <wp:posOffset>147320</wp:posOffset>
            </wp:positionV>
            <wp:extent cx="1580515" cy="2107565"/>
            <wp:effectExtent l="0" t="0" r="635" b="6985"/>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2" cstate="print"/>
                    <a:stretch>
                      <a:fillRect/>
                    </a:stretch>
                  </pic:blipFill>
                  <pic:spPr>
                    <a:xfrm>
                      <a:off x="0" y="0"/>
                      <a:ext cx="1580515" cy="2107565"/>
                    </a:xfrm>
                    <a:prstGeom prst="rect">
                      <a:avLst/>
                    </a:prstGeom>
                  </pic:spPr>
                </pic:pic>
              </a:graphicData>
            </a:graphic>
          </wp:anchor>
        </w:drawing>
      </w:r>
      <w:r w:rsidRPr="00412B7C">
        <w:rPr>
          <w:noProof/>
        </w:rPr>
        <w:drawing>
          <wp:anchor distT="0" distB="0" distL="0" distR="0" simplePos="0" relativeHeight="251678720" behindDoc="1" locked="0" layoutInCell="1" allowOverlap="1" wp14:anchorId="17FB10DA" wp14:editId="15C2392A">
            <wp:simplePos x="0" y="0"/>
            <wp:positionH relativeFrom="page">
              <wp:posOffset>2410460</wp:posOffset>
            </wp:positionH>
            <wp:positionV relativeFrom="paragraph">
              <wp:posOffset>147320</wp:posOffset>
            </wp:positionV>
            <wp:extent cx="2757805" cy="2068195"/>
            <wp:effectExtent l="0" t="0" r="4445" b="8255"/>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3" cstate="print"/>
                    <a:stretch>
                      <a:fillRect/>
                    </a:stretch>
                  </pic:blipFill>
                  <pic:spPr>
                    <a:xfrm>
                      <a:off x="0" y="0"/>
                      <a:ext cx="2757805" cy="2068195"/>
                    </a:xfrm>
                    <a:prstGeom prst="rect">
                      <a:avLst/>
                    </a:prstGeom>
                  </pic:spPr>
                </pic:pic>
              </a:graphicData>
            </a:graphic>
          </wp:anchor>
        </w:drawing>
      </w:r>
      <w:r w:rsidRPr="00412B7C">
        <w:rPr>
          <w:noProof/>
        </w:rPr>
        <w:drawing>
          <wp:anchor distT="0" distB="0" distL="0" distR="0" simplePos="0" relativeHeight="251677696" behindDoc="1" locked="0" layoutInCell="1" allowOverlap="1" wp14:anchorId="5717BC0D" wp14:editId="4496169D">
            <wp:simplePos x="0" y="0"/>
            <wp:positionH relativeFrom="page">
              <wp:posOffset>765810</wp:posOffset>
            </wp:positionH>
            <wp:positionV relativeFrom="paragraph">
              <wp:posOffset>147320</wp:posOffset>
            </wp:positionV>
            <wp:extent cx="1548130" cy="206375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4" cstate="print"/>
                    <a:stretch>
                      <a:fillRect/>
                    </a:stretch>
                  </pic:blipFill>
                  <pic:spPr>
                    <a:xfrm>
                      <a:off x="0" y="0"/>
                      <a:ext cx="1548130" cy="2063750"/>
                    </a:xfrm>
                    <a:prstGeom prst="rect">
                      <a:avLst/>
                    </a:prstGeom>
                  </pic:spPr>
                </pic:pic>
              </a:graphicData>
            </a:graphic>
          </wp:anchor>
        </w:drawing>
      </w:r>
    </w:p>
    <w:p w14:paraId="2C089AB0" w14:textId="77777777" w:rsidR="00886F7D" w:rsidRDefault="00412B7C" w:rsidP="00886F7D">
      <w:pPr>
        <w:pStyle w:val="BodyText"/>
        <w:ind w:left="240" w:right="116"/>
        <w:jc w:val="both"/>
        <w:rPr>
          <w:lang w:val="ru-RU"/>
        </w:rPr>
      </w:pPr>
      <w:r w:rsidRPr="00412B7C">
        <w:rPr>
          <w:lang w:val="ru-RU"/>
        </w:rPr>
        <w:t>Санитарни чворови и купатила са разним оштећењима</w:t>
      </w:r>
    </w:p>
    <w:p w14:paraId="4EA0EB07" w14:textId="4632F5B2" w:rsidR="00412B7C" w:rsidRPr="00412B7C" w:rsidRDefault="00412B7C" w:rsidP="00886F7D">
      <w:pPr>
        <w:pStyle w:val="BodyText"/>
        <w:ind w:left="240" w:right="116"/>
        <w:jc w:val="both"/>
        <w:rPr>
          <w:lang w:val="ru-RU"/>
        </w:rPr>
      </w:pPr>
      <w:r w:rsidRPr="00412B7C">
        <w:rPr>
          <w:noProof/>
        </w:rPr>
        <w:lastRenderedPageBreak/>
        <w:drawing>
          <wp:anchor distT="0" distB="0" distL="0" distR="0" simplePos="0" relativeHeight="251681792" behindDoc="1" locked="0" layoutInCell="1" allowOverlap="1" wp14:anchorId="4CEE6159" wp14:editId="701964C7">
            <wp:simplePos x="0" y="0"/>
            <wp:positionH relativeFrom="page">
              <wp:posOffset>4760595</wp:posOffset>
            </wp:positionH>
            <wp:positionV relativeFrom="paragraph">
              <wp:posOffset>460375</wp:posOffset>
            </wp:positionV>
            <wp:extent cx="2141220" cy="2854325"/>
            <wp:effectExtent l="0" t="0" r="0" b="3175"/>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5" cstate="print"/>
                    <a:stretch>
                      <a:fillRect/>
                    </a:stretch>
                  </pic:blipFill>
                  <pic:spPr>
                    <a:xfrm>
                      <a:off x="0" y="0"/>
                      <a:ext cx="2141220" cy="2854325"/>
                    </a:xfrm>
                    <a:prstGeom prst="rect">
                      <a:avLst/>
                    </a:prstGeom>
                  </pic:spPr>
                </pic:pic>
              </a:graphicData>
            </a:graphic>
          </wp:anchor>
        </w:drawing>
      </w:r>
      <w:r w:rsidRPr="00412B7C">
        <w:rPr>
          <w:noProof/>
        </w:rPr>
        <w:drawing>
          <wp:anchor distT="0" distB="0" distL="0" distR="0" simplePos="0" relativeHeight="251680768" behindDoc="1" locked="0" layoutInCell="1" allowOverlap="1" wp14:anchorId="193C1125" wp14:editId="306A6CD1">
            <wp:simplePos x="0" y="0"/>
            <wp:positionH relativeFrom="page">
              <wp:posOffset>836930</wp:posOffset>
            </wp:positionH>
            <wp:positionV relativeFrom="paragraph">
              <wp:posOffset>473710</wp:posOffset>
            </wp:positionV>
            <wp:extent cx="3783965" cy="2837815"/>
            <wp:effectExtent l="0" t="0" r="6985" b="635"/>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6" cstate="print"/>
                    <a:stretch>
                      <a:fillRect/>
                    </a:stretch>
                  </pic:blipFill>
                  <pic:spPr>
                    <a:xfrm>
                      <a:off x="0" y="0"/>
                      <a:ext cx="3783965" cy="2837815"/>
                    </a:xfrm>
                    <a:prstGeom prst="rect">
                      <a:avLst/>
                    </a:prstGeom>
                  </pic:spPr>
                </pic:pic>
              </a:graphicData>
            </a:graphic>
          </wp:anchor>
        </w:drawing>
      </w:r>
      <w:r w:rsidRPr="00412B7C">
        <w:rPr>
          <w:lang w:val="ru-RU"/>
        </w:rPr>
        <w:t>Хидрантска мрежа је разведена, контролисана и одржавана. Број хидраната је задовољавајући.</w:t>
      </w:r>
    </w:p>
    <w:p w14:paraId="0E65495B" w14:textId="77777777" w:rsidR="00412B7C" w:rsidRPr="00412B7C" w:rsidRDefault="00412B7C" w:rsidP="00412B7C">
      <w:pPr>
        <w:pStyle w:val="BodyText"/>
        <w:ind w:left="240" w:right="116"/>
        <w:jc w:val="both"/>
        <w:rPr>
          <w:lang w:val="ru-RU"/>
        </w:rPr>
      </w:pPr>
    </w:p>
    <w:p w14:paraId="5EBBEB6B" w14:textId="77777777" w:rsidR="00412B7C" w:rsidRPr="00412B7C" w:rsidRDefault="00412B7C" w:rsidP="00412B7C">
      <w:pPr>
        <w:pStyle w:val="BodyText"/>
        <w:ind w:left="240" w:right="116"/>
        <w:jc w:val="both"/>
        <w:rPr>
          <w:lang w:val="ru-RU"/>
        </w:rPr>
      </w:pPr>
      <w:r w:rsidRPr="00412B7C">
        <w:rPr>
          <w:lang w:val="ru-RU"/>
        </w:rPr>
        <w:t>Првобитне инсталације и каде са оштећењима</w:t>
      </w:r>
    </w:p>
    <w:p w14:paraId="6A434D06" w14:textId="77777777" w:rsidR="00412B7C" w:rsidRPr="00412B7C" w:rsidRDefault="00412B7C" w:rsidP="00412B7C">
      <w:pPr>
        <w:pStyle w:val="BodyText"/>
        <w:ind w:left="240" w:right="116"/>
        <w:jc w:val="both"/>
        <w:rPr>
          <w:lang w:val="ru-RU"/>
        </w:rPr>
      </w:pPr>
      <w:r w:rsidRPr="00412B7C">
        <w:rPr>
          <w:lang w:val="ru-RU"/>
        </w:rPr>
        <w:t xml:space="preserve"> </w:t>
      </w:r>
    </w:p>
    <w:p w14:paraId="32EEC143" w14:textId="77777777" w:rsidR="00412B7C" w:rsidRPr="00412B7C" w:rsidRDefault="00412B7C" w:rsidP="00412B7C">
      <w:pPr>
        <w:pStyle w:val="BodyText"/>
        <w:ind w:left="240" w:right="116"/>
        <w:jc w:val="both"/>
        <w:rPr>
          <w:lang w:val="ru-RU"/>
        </w:rPr>
      </w:pPr>
      <w:r w:rsidRPr="00412B7C">
        <w:rPr>
          <w:lang w:val="ru-RU"/>
        </w:rPr>
        <w:t>-</w:t>
      </w:r>
      <w:r w:rsidRPr="00412B7C">
        <w:rPr>
          <w:lang w:val="ru-RU"/>
        </w:rPr>
        <w:tab/>
        <w:t>ОСТАЛЕ ИНСТАЛАЦИЈЕ</w:t>
      </w:r>
    </w:p>
    <w:p w14:paraId="0C78F844" w14:textId="77777777" w:rsidR="00412B7C" w:rsidRPr="00412B7C" w:rsidRDefault="00412B7C" w:rsidP="00412B7C">
      <w:pPr>
        <w:pStyle w:val="BodyText"/>
        <w:ind w:left="240" w:right="116"/>
        <w:jc w:val="both"/>
        <w:rPr>
          <w:lang w:val="ru-RU"/>
        </w:rPr>
      </w:pPr>
    </w:p>
    <w:p w14:paraId="7B4C3700" w14:textId="6123106D" w:rsidR="00412B7C" w:rsidRPr="00412B7C" w:rsidRDefault="00412B7C" w:rsidP="00886F7D">
      <w:pPr>
        <w:pStyle w:val="BodyText"/>
        <w:ind w:left="240" w:right="116"/>
        <w:jc w:val="both"/>
        <w:rPr>
          <w:lang w:val="ru-RU"/>
        </w:rPr>
      </w:pPr>
      <w:r w:rsidRPr="00412B7C">
        <w:rPr>
          <w:lang w:val="ru-RU"/>
        </w:rPr>
        <w:t>Објекат не поседује видео надзор и нема контролу приступа. То питање није решено, а једина заштита зграде су цилиндричне браве. Особље је принуђено да се нон-стоп креће са масивним свежњевима кључева. Не постоји противпровални, безбедносни систем, нити алармни уређаји.</w:t>
      </w:r>
    </w:p>
    <w:p w14:paraId="7693AA6A" w14:textId="193A122C" w:rsidR="00412B7C" w:rsidRPr="00412B7C" w:rsidRDefault="00412B7C" w:rsidP="00886F7D">
      <w:pPr>
        <w:pStyle w:val="BodyText"/>
        <w:ind w:left="240" w:right="116"/>
        <w:jc w:val="both"/>
        <w:rPr>
          <w:lang w:val="ru-RU"/>
        </w:rPr>
      </w:pPr>
      <w:r w:rsidRPr="00412B7C">
        <w:rPr>
          <w:lang w:val="ru-RU"/>
        </w:rPr>
        <w:t>Аутоматске дојаве пожара нема. Ово питање је неопходно ургентно решити.</w:t>
      </w:r>
    </w:p>
    <w:p w14:paraId="19FD9A99" w14:textId="77777777" w:rsidR="00412B7C" w:rsidRPr="00412B7C" w:rsidRDefault="00412B7C" w:rsidP="00412B7C">
      <w:pPr>
        <w:pStyle w:val="BodyText"/>
        <w:ind w:left="240" w:right="116"/>
        <w:jc w:val="both"/>
        <w:rPr>
          <w:lang w:val="ru-RU"/>
        </w:rPr>
      </w:pPr>
      <w:r w:rsidRPr="00412B7C">
        <w:rPr>
          <w:lang w:val="ru-RU"/>
        </w:rPr>
        <w:t>Не постоји систем за дистрибуцију тачног времена. Првобитни часовници у ходницима су приметни и данас, али углавном не раде. Зграда не поседује интранет рачунарску мрежу.</w:t>
      </w:r>
    </w:p>
    <w:p w14:paraId="4B3D6688" w14:textId="25B50B7B" w:rsidR="00412B7C" w:rsidRPr="00412B7C" w:rsidRDefault="00412B7C" w:rsidP="00886F7D">
      <w:pPr>
        <w:pStyle w:val="BodyText"/>
        <w:ind w:right="116"/>
        <w:jc w:val="both"/>
        <w:rPr>
          <w:lang w:val="ru-RU"/>
        </w:rPr>
      </w:pPr>
      <w:r w:rsidRPr="00412B7C">
        <w:rPr>
          <w:noProof/>
        </w:rPr>
        <w:lastRenderedPageBreak/>
        <w:drawing>
          <wp:anchor distT="0" distB="0" distL="0" distR="0" simplePos="0" relativeHeight="251684864" behindDoc="1" locked="0" layoutInCell="1" allowOverlap="1" wp14:anchorId="7DDD667D" wp14:editId="31B1BE13">
            <wp:simplePos x="0" y="0"/>
            <wp:positionH relativeFrom="page">
              <wp:posOffset>4933950</wp:posOffset>
            </wp:positionH>
            <wp:positionV relativeFrom="paragraph">
              <wp:posOffset>1143635</wp:posOffset>
            </wp:positionV>
            <wp:extent cx="1938020" cy="2583815"/>
            <wp:effectExtent l="0" t="0" r="5080" b="6985"/>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7" cstate="print"/>
                    <a:stretch>
                      <a:fillRect/>
                    </a:stretch>
                  </pic:blipFill>
                  <pic:spPr>
                    <a:xfrm>
                      <a:off x="0" y="0"/>
                      <a:ext cx="1938020" cy="2583815"/>
                    </a:xfrm>
                    <a:prstGeom prst="rect">
                      <a:avLst/>
                    </a:prstGeom>
                  </pic:spPr>
                </pic:pic>
              </a:graphicData>
            </a:graphic>
          </wp:anchor>
        </w:drawing>
      </w:r>
      <w:r w:rsidRPr="00412B7C">
        <w:rPr>
          <w:noProof/>
        </w:rPr>
        <w:drawing>
          <wp:anchor distT="0" distB="0" distL="0" distR="0" simplePos="0" relativeHeight="251683840" behindDoc="1" locked="0" layoutInCell="1" allowOverlap="1" wp14:anchorId="0AD5B1B4" wp14:editId="430EEEDA">
            <wp:simplePos x="0" y="0"/>
            <wp:positionH relativeFrom="page">
              <wp:posOffset>2876550</wp:posOffset>
            </wp:positionH>
            <wp:positionV relativeFrom="paragraph">
              <wp:posOffset>1143635</wp:posOffset>
            </wp:positionV>
            <wp:extent cx="1944370" cy="259207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8" cstate="print"/>
                    <a:stretch>
                      <a:fillRect/>
                    </a:stretch>
                  </pic:blipFill>
                  <pic:spPr>
                    <a:xfrm>
                      <a:off x="0" y="0"/>
                      <a:ext cx="1944370" cy="2592070"/>
                    </a:xfrm>
                    <a:prstGeom prst="rect">
                      <a:avLst/>
                    </a:prstGeom>
                  </pic:spPr>
                </pic:pic>
              </a:graphicData>
            </a:graphic>
          </wp:anchor>
        </w:drawing>
      </w:r>
      <w:r w:rsidRPr="00412B7C">
        <w:rPr>
          <w:noProof/>
        </w:rPr>
        <w:drawing>
          <wp:anchor distT="0" distB="0" distL="0" distR="0" simplePos="0" relativeHeight="251682816" behindDoc="1" locked="0" layoutInCell="1" allowOverlap="1" wp14:anchorId="2EEDFE55" wp14:editId="7B42D43F">
            <wp:simplePos x="0" y="0"/>
            <wp:positionH relativeFrom="page">
              <wp:posOffset>835660</wp:posOffset>
            </wp:positionH>
            <wp:positionV relativeFrom="paragraph">
              <wp:posOffset>1143635</wp:posOffset>
            </wp:positionV>
            <wp:extent cx="1941195" cy="2588260"/>
            <wp:effectExtent l="0" t="0" r="1905" b="254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9" cstate="print"/>
                    <a:stretch>
                      <a:fillRect/>
                    </a:stretch>
                  </pic:blipFill>
                  <pic:spPr>
                    <a:xfrm>
                      <a:off x="0" y="0"/>
                      <a:ext cx="1941195" cy="2588260"/>
                    </a:xfrm>
                    <a:prstGeom prst="rect">
                      <a:avLst/>
                    </a:prstGeom>
                  </pic:spPr>
                </pic:pic>
              </a:graphicData>
            </a:graphic>
          </wp:anchor>
        </w:drawing>
      </w:r>
      <w:r w:rsidRPr="00412B7C">
        <w:rPr>
          <w:lang w:val="ru-RU"/>
        </w:rPr>
        <w:t>Питање визуелних комуникација остало је делимично решено. Зграда у ентеријеру поседује ознаке за поједина одељења, а поједина су без ознака или са неадекватним, застарелим натписима. На већини врата налазе се само бројеви из првобитне изградње. То је, ипак, неопходно изменити и поставити адекватне натписе идентификације, као и натписе и знаке упозорења. Посебно је важно маркирати зону комуникације и евакуације објекта светлећим натписима (безбедносно планираним и постављеним).</w:t>
      </w:r>
    </w:p>
    <w:p w14:paraId="0D9357C9" w14:textId="77777777" w:rsidR="00412B7C" w:rsidRPr="00412B7C" w:rsidRDefault="00412B7C" w:rsidP="00412B7C">
      <w:pPr>
        <w:pStyle w:val="BodyText"/>
        <w:ind w:left="240" w:right="116"/>
        <w:jc w:val="both"/>
        <w:rPr>
          <w:lang w:val="ru-RU"/>
        </w:rPr>
      </w:pPr>
    </w:p>
    <w:p w14:paraId="689B6E78" w14:textId="77777777" w:rsidR="00412B7C" w:rsidRPr="00412B7C" w:rsidRDefault="00412B7C" w:rsidP="00412B7C">
      <w:pPr>
        <w:pStyle w:val="BodyText"/>
        <w:ind w:left="240" w:right="116"/>
        <w:jc w:val="both"/>
        <w:rPr>
          <w:lang w:val="ru-RU"/>
        </w:rPr>
      </w:pPr>
    </w:p>
    <w:p w14:paraId="2DE9D121" w14:textId="77777777" w:rsidR="00412B7C" w:rsidRPr="00412B7C" w:rsidRDefault="00412B7C" w:rsidP="00412B7C">
      <w:pPr>
        <w:rPr>
          <w:sz w:val="21"/>
          <w:lang w:val="ru-RU"/>
        </w:rPr>
        <w:sectPr w:rsidR="00412B7C" w:rsidRPr="00412B7C">
          <w:footerReference w:type="default" r:id="rId40"/>
          <w:pgSz w:w="11910" w:h="16840"/>
          <w:pgMar w:top="1660" w:right="1320" w:bottom="720" w:left="1200" w:header="466" w:footer="440" w:gutter="0"/>
          <w:cols w:space="720"/>
        </w:sectPr>
      </w:pPr>
    </w:p>
    <w:p w14:paraId="7E08A92A" w14:textId="77777777" w:rsidR="00412B7C" w:rsidRPr="00412B7C" w:rsidRDefault="00412B7C" w:rsidP="00412B7C">
      <w:pPr>
        <w:pStyle w:val="Heading1"/>
        <w:keepNext w:val="0"/>
        <w:keepLines w:val="0"/>
        <w:widowControl w:val="0"/>
        <w:numPr>
          <w:ilvl w:val="0"/>
          <w:numId w:val="33"/>
        </w:numPr>
        <w:tabs>
          <w:tab w:val="left" w:pos="540"/>
        </w:tabs>
        <w:suppressAutoHyphens w:val="0"/>
        <w:autoSpaceDE w:val="0"/>
        <w:autoSpaceDN w:val="0"/>
        <w:spacing w:before="171" w:line="240" w:lineRule="auto"/>
        <w:ind w:left="540" w:hanging="300"/>
        <w:jc w:val="left"/>
        <w:rPr>
          <w:rFonts w:ascii="Times New Roman" w:hAnsi="Times New Roman" w:cs="Times New Roman"/>
          <w:color w:val="auto"/>
          <w:sz w:val="24"/>
          <w:szCs w:val="24"/>
        </w:rPr>
      </w:pPr>
      <w:r w:rsidRPr="00412B7C">
        <w:rPr>
          <w:rFonts w:ascii="Times New Roman" w:hAnsi="Times New Roman" w:cs="Times New Roman"/>
          <w:color w:val="auto"/>
          <w:sz w:val="24"/>
          <w:szCs w:val="24"/>
        </w:rPr>
        <w:lastRenderedPageBreak/>
        <w:t>ПРОГРАМСКИ</w:t>
      </w:r>
      <w:r w:rsidRPr="00412B7C">
        <w:rPr>
          <w:rFonts w:ascii="Times New Roman" w:hAnsi="Times New Roman" w:cs="Times New Roman"/>
          <w:color w:val="auto"/>
          <w:spacing w:val="-1"/>
          <w:sz w:val="24"/>
          <w:szCs w:val="24"/>
        </w:rPr>
        <w:t xml:space="preserve"> </w:t>
      </w:r>
      <w:r w:rsidRPr="00412B7C">
        <w:rPr>
          <w:rFonts w:ascii="Times New Roman" w:hAnsi="Times New Roman" w:cs="Times New Roman"/>
          <w:color w:val="auto"/>
          <w:sz w:val="24"/>
          <w:szCs w:val="24"/>
        </w:rPr>
        <w:t>ЗАХТЕВИ</w:t>
      </w:r>
    </w:p>
    <w:p w14:paraId="2D4EA9B8" w14:textId="77777777" w:rsidR="00412B7C" w:rsidRPr="00412B7C" w:rsidRDefault="00412B7C" w:rsidP="00412B7C">
      <w:pPr>
        <w:pStyle w:val="BodyText"/>
        <w:spacing w:before="11"/>
        <w:rPr>
          <w:b/>
          <w:color w:val="auto"/>
        </w:rPr>
      </w:pPr>
    </w:p>
    <w:p w14:paraId="322FDD3C" w14:textId="3BB2CBC5" w:rsidR="00412B7C" w:rsidRPr="00412B7C" w:rsidRDefault="00412B7C" w:rsidP="00886F7D">
      <w:pPr>
        <w:pStyle w:val="BodyText"/>
        <w:ind w:left="240" w:right="114"/>
        <w:jc w:val="both"/>
        <w:rPr>
          <w:color w:val="auto"/>
          <w:lang w:val="ru-RU"/>
        </w:rPr>
      </w:pPr>
      <w:r w:rsidRPr="00412B7C">
        <w:rPr>
          <w:color w:val="auto"/>
          <w:lang w:val="ru-RU"/>
        </w:rPr>
        <w:t xml:space="preserve">Пројектним Програмом дефинисано је да је потребно предвидети пројектовање реконструкције објеката Клинике за неурологију и Клинике за Психијатрију  са свим садржајима потребним за несметано функционисање Клинике у свему према технолошком пројекту са свим дефинисаним садржајима. </w:t>
      </w:r>
    </w:p>
    <w:p w14:paraId="7147158B" w14:textId="77777777" w:rsidR="00412B7C" w:rsidRPr="00412B7C" w:rsidRDefault="00412B7C" w:rsidP="00412B7C">
      <w:pPr>
        <w:pStyle w:val="Heading1"/>
        <w:rPr>
          <w:rFonts w:ascii="Times New Roman" w:hAnsi="Times New Roman" w:cs="Times New Roman"/>
          <w:color w:val="auto"/>
          <w:sz w:val="24"/>
          <w:szCs w:val="24"/>
          <w:lang w:val="ru-RU"/>
        </w:rPr>
      </w:pPr>
      <w:r w:rsidRPr="00412B7C">
        <w:rPr>
          <w:rFonts w:ascii="Times New Roman" w:hAnsi="Times New Roman" w:cs="Times New Roman"/>
          <w:color w:val="auto"/>
          <w:sz w:val="24"/>
          <w:szCs w:val="24"/>
          <w:lang w:val="ru-RU"/>
        </w:rPr>
        <w:t>Пројектанту се оставља могућност да инвеститору да сугестије односно евентуалне нове смернице у пројектовању.</w:t>
      </w:r>
    </w:p>
    <w:p w14:paraId="4F127207" w14:textId="77777777" w:rsidR="00412B7C" w:rsidRPr="00412B7C" w:rsidRDefault="00412B7C" w:rsidP="00412B7C">
      <w:pPr>
        <w:pStyle w:val="BodyText"/>
        <w:rPr>
          <w:b/>
          <w:color w:val="auto"/>
          <w:lang w:val="ru-RU"/>
        </w:rPr>
      </w:pPr>
    </w:p>
    <w:p w14:paraId="40509884" w14:textId="3819D3FB" w:rsidR="00412B7C" w:rsidRPr="00412B7C" w:rsidRDefault="00412B7C" w:rsidP="00B47094">
      <w:pPr>
        <w:pStyle w:val="BodyText"/>
        <w:ind w:left="239" w:right="115"/>
        <w:jc w:val="both"/>
        <w:rPr>
          <w:color w:val="auto"/>
          <w:lang w:val="ru-RU"/>
        </w:rPr>
      </w:pPr>
      <w:r w:rsidRPr="00412B7C">
        <w:rPr>
          <w:color w:val="auto"/>
          <w:lang w:val="ru-RU"/>
        </w:rPr>
        <w:t>У смислу побољшања енергетске ефикасности објеката на основу Правилника о енергетској ефикасности зграда, потребно је предвидети</w:t>
      </w:r>
      <w:r w:rsidRPr="00412B7C">
        <w:rPr>
          <w:color w:val="auto"/>
          <w:spacing w:val="-10"/>
          <w:lang w:val="ru-RU"/>
        </w:rPr>
        <w:t xml:space="preserve"> </w:t>
      </w:r>
      <w:r w:rsidRPr="00412B7C">
        <w:rPr>
          <w:color w:val="auto"/>
          <w:spacing w:val="-12"/>
          <w:lang w:val="ru-RU"/>
        </w:rPr>
        <w:t xml:space="preserve"> </w:t>
      </w:r>
      <w:r w:rsidRPr="00412B7C">
        <w:rPr>
          <w:color w:val="auto"/>
          <w:lang w:val="ru-RU"/>
        </w:rPr>
        <w:t>нивоа</w:t>
      </w:r>
      <w:r w:rsidRPr="00412B7C">
        <w:rPr>
          <w:color w:val="auto"/>
          <w:spacing w:val="-12"/>
          <w:lang w:val="ru-RU"/>
        </w:rPr>
        <w:t xml:space="preserve"> </w:t>
      </w:r>
      <w:r w:rsidRPr="00412B7C">
        <w:rPr>
          <w:color w:val="auto"/>
          <w:spacing w:val="-8"/>
          <w:lang w:val="ru-RU"/>
        </w:rPr>
        <w:t xml:space="preserve"> </w:t>
      </w:r>
      <w:r w:rsidRPr="00412B7C">
        <w:rPr>
          <w:color w:val="auto"/>
          <w:lang w:val="ru-RU"/>
        </w:rPr>
        <w:t>енергетских</w:t>
      </w:r>
      <w:r w:rsidRPr="00412B7C">
        <w:rPr>
          <w:color w:val="auto"/>
          <w:spacing w:val="-9"/>
          <w:lang w:val="ru-RU"/>
        </w:rPr>
        <w:t xml:space="preserve"> </w:t>
      </w:r>
      <w:r w:rsidRPr="00412B7C">
        <w:rPr>
          <w:color w:val="auto"/>
          <w:lang w:val="ru-RU"/>
        </w:rPr>
        <w:t>разреда</w:t>
      </w:r>
      <w:r w:rsidRPr="00412B7C">
        <w:rPr>
          <w:color w:val="auto"/>
          <w:spacing w:val="-12"/>
          <w:lang w:val="ru-RU"/>
        </w:rPr>
        <w:t xml:space="preserve"> </w:t>
      </w:r>
      <w:r w:rsidRPr="00412B7C">
        <w:rPr>
          <w:color w:val="auto"/>
          <w:lang w:val="ru-RU"/>
        </w:rPr>
        <w:t>на</w:t>
      </w:r>
      <w:r w:rsidRPr="00412B7C">
        <w:rPr>
          <w:color w:val="auto"/>
          <w:spacing w:val="-12"/>
          <w:lang w:val="ru-RU"/>
        </w:rPr>
        <w:t xml:space="preserve"> </w:t>
      </w:r>
      <w:r w:rsidRPr="00412B7C">
        <w:rPr>
          <w:color w:val="auto"/>
          <w:lang w:val="ru-RU"/>
        </w:rPr>
        <w:t>објекту минимално енергетског разреда ''Ц'', у мери у којој је то неопходно у складу са важећим правилником.</w:t>
      </w:r>
    </w:p>
    <w:p w14:paraId="6EF7D9F1" w14:textId="2AB76AC3" w:rsidR="00412B7C" w:rsidRPr="00412B7C" w:rsidRDefault="00412B7C" w:rsidP="00412B7C">
      <w:pPr>
        <w:pStyle w:val="Heading1"/>
        <w:tabs>
          <w:tab w:val="left" w:pos="1588"/>
          <w:tab w:val="left" w:pos="2807"/>
          <w:tab w:val="left" w:pos="4638"/>
          <w:tab w:val="left" w:pos="5030"/>
          <w:tab w:val="left" w:pos="6232"/>
          <w:tab w:val="left" w:pos="7441"/>
          <w:tab w:val="left" w:pos="7768"/>
          <w:tab w:val="left" w:pos="8598"/>
        </w:tabs>
        <w:ind w:left="239" w:right="120"/>
        <w:rPr>
          <w:rFonts w:ascii="Times New Roman" w:hAnsi="Times New Roman" w:cs="Times New Roman"/>
          <w:color w:val="auto"/>
          <w:sz w:val="24"/>
          <w:szCs w:val="24"/>
        </w:rPr>
      </w:pPr>
      <w:r w:rsidRPr="00412B7C">
        <w:rPr>
          <w:rFonts w:ascii="Times New Roman" w:hAnsi="Times New Roman" w:cs="Times New Roman"/>
          <w:color w:val="auto"/>
          <w:sz w:val="24"/>
          <w:szCs w:val="24"/>
          <w:lang w:val="ru-RU"/>
        </w:rPr>
        <w:t>Пројектно</w:t>
      </w:r>
      <w:r w:rsidRPr="00412B7C">
        <w:rPr>
          <w:rFonts w:ascii="Times New Roman" w:hAnsi="Times New Roman" w:cs="Times New Roman"/>
          <w:color w:val="auto"/>
          <w:sz w:val="24"/>
          <w:szCs w:val="24"/>
          <w:lang w:val="ru-RU"/>
        </w:rPr>
        <w:tab/>
        <w:t>техничку</w:t>
      </w:r>
      <w:r w:rsidRPr="00412B7C">
        <w:rPr>
          <w:rFonts w:ascii="Times New Roman" w:hAnsi="Times New Roman" w:cs="Times New Roman"/>
          <w:color w:val="auto"/>
          <w:sz w:val="24"/>
          <w:szCs w:val="24"/>
          <w:lang w:val="ru-RU"/>
        </w:rPr>
        <w:tab/>
        <w:t>документацију</w:t>
      </w:r>
      <w:r w:rsidRPr="00412B7C">
        <w:rPr>
          <w:rFonts w:ascii="Times New Roman" w:hAnsi="Times New Roman" w:cs="Times New Roman"/>
          <w:color w:val="auto"/>
          <w:sz w:val="24"/>
          <w:szCs w:val="24"/>
          <w:lang w:val="ru-RU"/>
        </w:rPr>
        <w:tab/>
        <w:t>је</w:t>
      </w:r>
      <w:r w:rsidRPr="00412B7C">
        <w:rPr>
          <w:rFonts w:ascii="Times New Roman" w:hAnsi="Times New Roman" w:cs="Times New Roman"/>
          <w:color w:val="auto"/>
          <w:sz w:val="24"/>
          <w:szCs w:val="24"/>
          <w:lang w:val="ru-RU"/>
        </w:rPr>
        <w:tab/>
        <w:t>потребно</w:t>
      </w:r>
      <w:r w:rsidRPr="00412B7C">
        <w:rPr>
          <w:rFonts w:ascii="Times New Roman" w:hAnsi="Times New Roman" w:cs="Times New Roman"/>
          <w:color w:val="auto"/>
          <w:sz w:val="24"/>
          <w:szCs w:val="24"/>
          <w:lang w:val="ru-RU"/>
        </w:rPr>
        <w:tab/>
        <w:t>израдити</w:t>
      </w:r>
      <w:r w:rsidRPr="00412B7C">
        <w:rPr>
          <w:rFonts w:ascii="Times New Roman" w:hAnsi="Times New Roman" w:cs="Times New Roman"/>
          <w:color w:val="auto"/>
          <w:sz w:val="24"/>
          <w:szCs w:val="24"/>
          <w:lang w:val="ru-RU"/>
        </w:rPr>
        <w:tab/>
        <w:t>у</w:t>
      </w:r>
      <w:r w:rsidRPr="00412B7C">
        <w:rPr>
          <w:rFonts w:ascii="Times New Roman" w:hAnsi="Times New Roman" w:cs="Times New Roman"/>
          <w:color w:val="auto"/>
          <w:sz w:val="24"/>
          <w:szCs w:val="24"/>
          <w:lang w:val="ru-RU"/>
        </w:rPr>
        <w:tab/>
        <w:t>свему</w:t>
      </w:r>
      <w:r w:rsidRPr="00412B7C">
        <w:rPr>
          <w:rFonts w:ascii="Times New Roman" w:hAnsi="Times New Roman" w:cs="Times New Roman"/>
          <w:color w:val="auto"/>
          <w:sz w:val="24"/>
          <w:szCs w:val="24"/>
          <w:lang w:val="ru-RU"/>
        </w:rPr>
        <w:tab/>
        <w:t xml:space="preserve">према смерницама </w:t>
      </w:r>
      <w:r w:rsidR="00B47094">
        <w:rPr>
          <w:rFonts w:ascii="Times New Roman" w:hAnsi="Times New Roman" w:cs="Times New Roman"/>
          <w:color w:val="auto"/>
          <w:sz w:val="24"/>
          <w:szCs w:val="24"/>
          <w:lang w:val="en-GB"/>
        </w:rPr>
        <w:t>K</w:t>
      </w:r>
      <w:r w:rsidRPr="00412B7C">
        <w:rPr>
          <w:rFonts w:ascii="Times New Roman" w:hAnsi="Times New Roman" w:cs="Times New Roman"/>
          <w:color w:val="auto"/>
          <w:sz w:val="24"/>
          <w:szCs w:val="24"/>
          <w:lang w:val="ru-RU"/>
        </w:rPr>
        <w:t xml:space="preserve">анцеларије за </w:t>
      </w:r>
      <w:r w:rsidR="00B47094">
        <w:rPr>
          <w:rFonts w:ascii="Times New Roman" w:hAnsi="Times New Roman" w:cs="Times New Roman"/>
          <w:color w:val="auto"/>
          <w:sz w:val="24"/>
          <w:szCs w:val="24"/>
          <w:lang w:val="sr-Cyrl-CS"/>
        </w:rPr>
        <w:t>у</w:t>
      </w:r>
      <w:r w:rsidRPr="00412B7C">
        <w:rPr>
          <w:rFonts w:ascii="Times New Roman" w:hAnsi="Times New Roman" w:cs="Times New Roman"/>
          <w:color w:val="auto"/>
          <w:sz w:val="24"/>
          <w:szCs w:val="24"/>
          <w:lang w:val="ru-RU"/>
        </w:rPr>
        <w:t xml:space="preserve">прављање </w:t>
      </w:r>
      <w:r w:rsidR="00B47094">
        <w:rPr>
          <w:rFonts w:ascii="Times New Roman" w:hAnsi="Times New Roman" w:cs="Times New Roman"/>
          <w:color w:val="auto"/>
          <w:sz w:val="24"/>
          <w:szCs w:val="24"/>
          <w:lang w:val="ru-RU"/>
        </w:rPr>
        <w:t>ј</w:t>
      </w:r>
      <w:r w:rsidRPr="00412B7C">
        <w:rPr>
          <w:rFonts w:ascii="Times New Roman" w:hAnsi="Times New Roman" w:cs="Times New Roman"/>
          <w:color w:val="auto"/>
          <w:sz w:val="24"/>
          <w:szCs w:val="24"/>
          <w:lang w:val="ru-RU"/>
        </w:rPr>
        <w:t xml:space="preserve">авним </w:t>
      </w:r>
      <w:r w:rsidR="00B47094">
        <w:rPr>
          <w:rFonts w:ascii="Times New Roman" w:hAnsi="Times New Roman" w:cs="Times New Roman"/>
          <w:color w:val="auto"/>
          <w:sz w:val="24"/>
          <w:szCs w:val="24"/>
          <w:lang w:val="ru-RU"/>
        </w:rPr>
        <w:t>у</w:t>
      </w:r>
      <w:r w:rsidRPr="00412B7C">
        <w:rPr>
          <w:rFonts w:ascii="Times New Roman" w:hAnsi="Times New Roman" w:cs="Times New Roman"/>
          <w:color w:val="auto"/>
          <w:sz w:val="24"/>
          <w:szCs w:val="24"/>
          <w:lang w:val="ru-RU"/>
        </w:rPr>
        <w:t xml:space="preserve">лагањима. </w:t>
      </w:r>
      <w:r w:rsidRPr="00412B7C">
        <w:rPr>
          <w:rFonts w:ascii="Times New Roman" w:hAnsi="Times New Roman" w:cs="Times New Roman"/>
          <w:color w:val="auto"/>
          <w:sz w:val="24"/>
          <w:szCs w:val="24"/>
        </w:rPr>
        <w:t>(</w:t>
      </w:r>
      <w:r w:rsidR="00B47094">
        <w:rPr>
          <w:rFonts w:ascii="Times New Roman" w:hAnsi="Times New Roman" w:cs="Times New Roman"/>
          <w:color w:val="auto"/>
          <w:sz w:val="24"/>
          <w:szCs w:val="24"/>
          <w:lang w:val="sr-Cyrl-CS"/>
        </w:rPr>
        <w:t>Оперативни Приручник Програма</w:t>
      </w:r>
      <w:r w:rsidRPr="00412B7C">
        <w:rPr>
          <w:rFonts w:ascii="Times New Roman" w:hAnsi="Times New Roman" w:cs="Times New Roman"/>
          <w:color w:val="auto"/>
          <w:sz w:val="24"/>
          <w:szCs w:val="24"/>
        </w:rPr>
        <w:t>)</w:t>
      </w:r>
    </w:p>
    <w:p w14:paraId="3570D229" w14:textId="77777777" w:rsidR="00412B7C" w:rsidRPr="00412B7C" w:rsidRDefault="00412B7C" w:rsidP="00412B7C">
      <w:pPr>
        <w:pStyle w:val="BodyText"/>
        <w:rPr>
          <w:b/>
          <w:color w:val="auto"/>
        </w:rPr>
      </w:pPr>
    </w:p>
    <w:p w14:paraId="443B400B" w14:textId="77777777" w:rsidR="00412B7C" w:rsidRPr="00412B7C" w:rsidRDefault="00412B7C" w:rsidP="00412B7C">
      <w:pPr>
        <w:pStyle w:val="ListParagraph"/>
        <w:widowControl w:val="0"/>
        <w:numPr>
          <w:ilvl w:val="0"/>
          <w:numId w:val="33"/>
        </w:numPr>
        <w:tabs>
          <w:tab w:val="left" w:pos="659"/>
          <w:tab w:val="left" w:pos="660"/>
        </w:tabs>
        <w:suppressAutoHyphens w:val="0"/>
        <w:autoSpaceDE w:val="0"/>
        <w:autoSpaceDN w:val="0"/>
        <w:spacing w:line="240" w:lineRule="auto"/>
        <w:ind w:left="660" w:hanging="420"/>
        <w:jc w:val="left"/>
        <w:rPr>
          <w:b/>
          <w:color w:val="auto"/>
        </w:rPr>
      </w:pPr>
      <w:r w:rsidRPr="00412B7C">
        <w:rPr>
          <w:b/>
          <w:color w:val="auto"/>
        </w:rPr>
        <w:t>ОСНОВНИ ЗАХТЕВИ ЗА ДЕЛОВЕ</w:t>
      </w:r>
      <w:r w:rsidRPr="00412B7C">
        <w:rPr>
          <w:b/>
          <w:color w:val="auto"/>
          <w:spacing w:val="-2"/>
        </w:rPr>
        <w:t xml:space="preserve"> </w:t>
      </w:r>
      <w:r w:rsidRPr="00412B7C">
        <w:rPr>
          <w:b/>
          <w:color w:val="auto"/>
        </w:rPr>
        <w:t>ПРОЈЕКТА</w:t>
      </w:r>
    </w:p>
    <w:p w14:paraId="3014B4F9" w14:textId="77777777" w:rsidR="00412B7C" w:rsidRPr="00412B7C" w:rsidRDefault="00412B7C" w:rsidP="00412B7C">
      <w:pPr>
        <w:pStyle w:val="BodyText"/>
        <w:rPr>
          <w:b/>
          <w:color w:val="auto"/>
        </w:rPr>
      </w:pPr>
    </w:p>
    <w:p w14:paraId="256F792B" w14:textId="77777777" w:rsidR="00412B7C" w:rsidRPr="00412B7C" w:rsidRDefault="00412B7C" w:rsidP="00412B7C">
      <w:pPr>
        <w:ind w:left="239"/>
        <w:rPr>
          <w:b/>
        </w:rPr>
      </w:pPr>
      <w:r w:rsidRPr="00412B7C">
        <w:rPr>
          <w:b/>
        </w:rPr>
        <w:t>5.1 ПРОЈЕКАТ АРХИТЕКТУРЕ</w:t>
      </w:r>
    </w:p>
    <w:p w14:paraId="40882FC0" w14:textId="77777777" w:rsidR="00412B7C" w:rsidRPr="00412B7C" w:rsidRDefault="00412B7C" w:rsidP="00412B7C">
      <w:pPr>
        <w:pStyle w:val="BodyText"/>
        <w:rPr>
          <w:b/>
        </w:rPr>
      </w:pPr>
    </w:p>
    <w:p w14:paraId="6F1A09E7" w14:textId="598797AD" w:rsidR="00412B7C" w:rsidRPr="00412B7C" w:rsidRDefault="00412B7C" w:rsidP="00B47094">
      <w:pPr>
        <w:pStyle w:val="BodyText"/>
        <w:ind w:left="239" w:right="116"/>
        <w:jc w:val="both"/>
        <w:rPr>
          <w:lang w:val="ru-RU"/>
        </w:rPr>
      </w:pPr>
      <w:r w:rsidRPr="00412B7C">
        <w:rPr>
          <w:lang w:val="ru-RU"/>
        </w:rPr>
        <w:t>Очекује се да све архитектонске компоненте и елементи остваре примарни задатак, а то је безбедно, функционално и здраво окружење за коринсике, особље и посетиоце. Архитектонски пројекат мора задовољити све критеријуме, прописе, стандарде, техничке и санитарне захтеве који се односе на објекте овог типа, укључујући и стандарде за акредитацију оваквих установа. Архитектонски пројекат искоординирати са осталим инжењерским дисциплинама.</w:t>
      </w:r>
    </w:p>
    <w:p w14:paraId="54FAD0B0" w14:textId="77777777" w:rsidR="00412B7C" w:rsidRPr="00412B7C" w:rsidRDefault="00412B7C" w:rsidP="00B47094">
      <w:pPr>
        <w:pStyle w:val="BodyText"/>
        <w:spacing w:before="1"/>
        <w:ind w:left="239"/>
        <w:jc w:val="both"/>
        <w:rPr>
          <w:lang w:val="ru-RU"/>
        </w:rPr>
      </w:pPr>
      <w:r w:rsidRPr="00412B7C">
        <w:rPr>
          <w:lang w:val="ru-RU"/>
        </w:rPr>
        <w:t>Архитектонски пројекат треба да обезбеди:</w:t>
      </w:r>
    </w:p>
    <w:p w14:paraId="3524CDD3" w14:textId="77777777" w:rsidR="00412B7C" w:rsidRPr="00412B7C" w:rsidRDefault="00412B7C" w:rsidP="00B47094">
      <w:pPr>
        <w:pStyle w:val="Heading1"/>
        <w:ind w:left="239"/>
        <w:jc w:val="both"/>
        <w:rPr>
          <w:color w:val="auto"/>
          <w:lang w:val="ru-RU"/>
        </w:rPr>
      </w:pPr>
      <w:r w:rsidRPr="00412B7C">
        <w:rPr>
          <w:color w:val="auto"/>
          <w:lang w:val="ru-RU"/>
        </w:rPr>
        <w:t>Приступачност:</w:t>
      </w:r>
    </w:p>
    <w:p w14:paraId="5FF8E1FB" w14:textId="77777777" w:rsidR="00412B7C" w:rsidRPr="00412B7C" w:rsidRDefault="00412B7C" w:rsidP="00B47094">
      <w:pPr>
        <w:pStyle w:val="BodyText"/>
        <w:ind w:left="240" w:right="114"/>
        <w:jc w:val="both"/>
        <w:rPr>
          <w:lang w:val="ru-RU"/>
        </w:rPr>
      </w:pPr>
      <w:r w:rsidRPr="00412B7C">
        <w:rPr>
          <w:lang w:val="ru-RU"/>
        </w:rPr>
        <w:t>Пројектовати у складу са прописима који се односе на приступачност, посебно за лица са</w:t>
      </w:r>
      <w:r w:rsidRPr="00412B7C">
        <w:rPr>
          <w:spacing w:val="-14"/>
          <w:lang w:val="ru-RU"/>
        </w:rPr>
        <w:t xml:space="preserve"> </w:t>
      </w:r>
      <w:r w:rsidRPr="00412B7C">
        <w:rPr>
          <w:lang w:val="ru-RU"/>
        </w:rPr>
        <w:t>инвалидитетом;</w:t>
      </w:r>
      <w:r w:rsidRPr="00412B7C">
        <w:rPr>
          <w:spacing w:val="-13"/>
          <w:lang w:val="ru-RU"/>
        </w:rPr>
        <w:t xml:space="preserve"> </w:t>
      </w:r>
      <w:r w:rsidRPr="00412B7C">
        <w:rPr>
          <w:lang w:val="ru-RU"/>
        </w:rPr>
        <w:t>Обезбедити</w:t>
      </w:r>
      <w:r w:rsidRPr="00412B7C">
        <w:rPr>
          <w:spacing w:val="-15"/>
          <w:lang w:val="ru-RU"/>
        </w:rPr>
        <w:t xml:space="preserve"> </w:t>
      </w:r>
      <w:r w:rsidRPr="00412B7C">
        <w:rPr>
          <w:lang w:val="ru-RU"/>
        </w:rPr>
        <w:t>поред</w:t>
      </w:r>
      <w:r w:rsidRPr="00412B7C">
        <w:rPr>
          <w:spacing w:val="-12"/>
          <w:lang w:val="ru-RU"/>
        </w:rPr>
        <w:t xml:space="preserve"> </w:t>
      </w:r>
      <w:r w:rsidRPr="00412B7C">
        <w:rPr>
          <w:lang w:val="ru-RU"/>
        </w:rPr>
        <w:t>несметаног</w:t>
      </w:r>
      <w:r w:rsidRPr="00412B7C">
        <w:rPr>
          <w:spacing w:val="-14"/>
          <w:lang w:val="ru-RU"/>
        </w:rPr>
        <w:t xml:space="preserve"> </w:t>
      </w:r>
      <w:r w:rsidRPr="00412B7C">
        <w:rPr>
          <w:lang w:val="ru-RU"/>
        </w:rPr>
        <w:t>кретања</w:t>
      </w:r>
      <w:r w:rsidRPr="00412B7C">
        <w:rPr>
          <w:spacing w:val="-14"/>
          <w:lang w:val="ru-RU"/>
        </w:rPr>
        <w:t xml:space="preserve"> </w:t>
      </w:r>
      <w:r w:rsidRPr="00412B7C">
        <w:rPr>
          <w:lang w:val="ru-RU"/>
        </w:rPr>
        <w:t>за</w:t>
      </w:r>
      <w:r w:rsidRPr="00412B7C">
        <w:rPr>
          <w:spacing w:val="-13"/>
          <w:lang w:val="ru-RU"/>
        </w:rPr>
        <w:t xml:space="preserve"> </w:t>
      </w:r>
      <w:r w:rsidRPr="00412B7C">
        <w:rPr>
          <w:lang w:val="ru-RU"/>
        </w:rPr>
        <w:t>особе</w:t>
      </w:r>
      <w:r w:rsidRPr="00412B7C">
        <w:rPr>
          <w:spacing w:val="-14"/>
          <w:lang w:val="ru-RU"/>
        </w:rPr>
        <w:t xml:space="preserve"> </w:t>
      </w:r>
      <w:r w:rsidRPr="00412B7C">
        <w:rPr>
          <w:lang w:val="ru-RU"/>
        </w:rPr>
        <w:t>са</w:t>
      </w:r>
      <w:r w:rsidRPr="00412B7C">
        <w:rPr>
          <w:spacing w:val="-14"/>
          <w:lang w:val="ru-RU"/>
        </w:rPr>
        <w:t xml:space="preserve"> </w:t>
      </w:r>
      <w:r w:rsidRPr="00412B7C">
        <w:rPr>
          <w:lang w:val="ru-RU"/>
        </w:rPr>
        <w:t>сметњама</w:t>
      </w:r>
      <w:r w:rsidRPr="00412B7C">
        <w:rPr>
          <w:spacing w:val="-10"/>
          <w:lang w:val="ru-RU"/>
        </w:rPr>
        <w:t xml:space="preserve"> </w:t>
      </w:r>
      <w:r w:rsidRPr="00412B7C">
        <w:rPr>
          <w:lang w:val="ru-RU"/>
        </w:rPr>
        <w:t>у</w:t>
      </w:r>
      <w:r w:rsidRPr="00412B7C">
        <w:rPr>
          <w:spacing w:val="-20"/>
          <w:lang w:val="ru-RU"/>
        </w:rPr>
        <w:t xml:space="preserve"> </w:t>
      </w:r>
      <w:r w:rsidRPr="00412B7C">
        <w:rPr>
          <w:lang w:val="ru-RU"/>
        </w:rPr>
        <w:t>развоју и инвалидитетом кроз објекат, потребан број теретних лифтова за вертикалну комуникацију.</w:t>
      </w:r>
    </w:p>
    <w:p w14:paraId="6A023B37" w14:textId="77777777" w:rsidR="00412B7C" w:rsidRPr="00412B7C" w:rsidRDefault="00412B7C" w:rsidP="00B47094">
      <w:pPr>
        <w:pStyle w:val="Heading1"/>
        <w:jc w:val="both"/>
        <w:rPr>
          <w:color w:val="auto"/>
          <w:lang w:val="ru-RU"/>
        </w:rPr>
      </w:pPr>
      <w:r w:rsidRPr="00412B7C">
        <w:rPr>
          <w:color w:val="auto"/>
          <w:lang w:val="ru-RU"/>
        </w:rPr>
        <w:t>Унутрашње комуникације :</w:t>
      </w:r>
    </w:p>
    <w:p w14:paraId="7AD98916" w14:textId="48DF4B1E" w:rsidR="00412B7C" w:rsidRPr="00412B7C" w:rsidRDefault="00412B7C" w:rsidP="00B47094">
      <w:pPr>
        <w:pStyle w:val="BodyText"/>
        <w:ind w:left="239" w:right="115"/>
        <w:jc w:val="both"/>
        <w:rPr>
          <w:lang w:val="ru-RU"/>
        </w:rPr>
      </w:pPr>
      <w:r w:rsidRPr="00412B7C">
        <w:rPr>
          <w:lang w:val="ru-RU"/>
        </w:rPr>
        <w:t>У оквиру објекта предвидети све потребне пратеће саржаје као и сервисне службе у складу са функционалним, санитарнио-хигијенским, противпожарним и другим захтевима. При пројектовању простора посебних намена за управљање и надзор над објектом ( командни центар у случају пожара, са центрима за надзор и управљање</w:t>
      </w:r>
      <w:r w:rsidR="00B47094">
        <w:rPr>
          <w:lang w:val="ru-RU"/>
        </w:rPr>
        <w:t xml:space="preserve"> </w:t>
      </w:r>
      <w:r w:rsidRPr="00412B7C">
        <w:rPr>
          <w:lang w:val="ru-RU"/>
        </w:rPr>
        <w:t>опремом, за информационе системе, за безбедност објекта и праћење безбедностих линија )</w:t>
      </w:r>
    </w:p>
    <w:p w14:paraId="066D0343" w14:textId="77777777" w:rsidR="00412B7C" w:rsidRPr="00412B7C" w:rsidRDefault="00412B7C" w:rsidP="00B47094">
      <w:pPr>
        <w:pStyle w:val="Heading1"/>
        <w:ind w:left="239"/>
        <w:jc w:val="both"/>
        <w:rPr>
          <w:color w:val="auto"/>
          <w:lang w:val="ru-RU"/>
        </w:rPr>
      </w:pPr>
      <w:r w:rsidRPr="00412B7C">
        <w:rPr>
          <w:color w:val="auto"/>
          <w:lang w:val="ru-RU"/>
        </w:rPr>
        <w:lastRenderedPageBreak/>
        <w:t>Физичку безбедност:</w:t>
      </w:r>
    </w:p>
    <w:p w14:paraId="1F22D4F8" w14:textId="77777777" w:rsidR="00412B7C" w:rsidRPr="00412B7C" w:rsidRDefault="00412B7C" w:rsidP="00B47094">
      <w:pPr>
        <w:pStyle w:val="BodyText"/>
        <w:ind w:left="239"/>
        <w:jc w:val="both"/>
        <w:rPr>
          <w:b/>
          <w:lang w:val="ru-RU"/>
        </w:rPr>
      </w:pPr>
      <w:r w:rsidRPr="00412B7C">
        <w:rPr>
          <w:color w:val="auto"/>
          <w:lang w:val="ru-RU"/>
        </w:rPr>
        <w:t xml:space="preserve">Применити све мере физичке </w:t>
      </w:r>
      <w:r w:rsidRPr="00412B7C">
        <w:rPr>
          <w:lang w:val="ru-RU"/>
        </w:rPr>
        <w:t xml:space="preserve">безбедности које омогућују ватрогасцима приступ локацији, објекту и људима у објекту, са одговарајућим путевима за хитну евакуацију у случају пожара или земљотреса. Интегрисати систем безбедности у објекту са осталим системима, као што су комуникациони и противпожарни систем.; Обезбедити физицчку безбедност и системе ограничавања кретања корисника којима је то потребно; </w:t>
      </w:r>
      <w:r w:rsidRPr="00412B7C">
        <w:rPr>
          <w:b/>
          <w:lang w:val="ru-RU"/>
        </w:rPr>
        <w:t>Енергетска ефикасност:</w:t>
      </w:r>
    </w:p>
    <w:p w14:paraId="1650E758" w14:textId="77777777" w:rsidR="00412B7C" w:rsidRPr="00412B7C" w:rsidRDefault="00412B7C" w:rsidP="00B47094">
      <w:pPr>
        <w:pStyle w:val="BodyText"/>
        <w:ind w:left="239"/>
        <w:jc w:val="both"/>
        <w:rPr>
          <w:lang w:val="ru-RU"/>
        </w:rPr>
      </w:pPr>
      <w:r w:rsidRPr="00412B7C">
        <w:rPr>
          <w:lang w:val="ru-RU"/>
        </w:rPr>
        <w:t>Пројекат урадити у складу са прописима за енергетски ефикасне објекте као и препорукама за уштеду воде у објекту и изван објекта;</w:t>
      </w:r>
    </w:p>
    <w:p w14:paraId="38C7C5C1" w14:textId="77777777" w:rsidR="00412B7C" w:rsidRPr="00412B7C" w:rsidRDefault="00412B7C" w:rsidP="00B47094">
      <w:pPr>
        <w:pStyle w:val="Heading1"/>
        <w:ind w:left="239"/>
        <w:jc w:val="both"/>
        <w:rPr>
          <w:color w:val="auto"/>
          <w:lang w:val="ru-RU"/>
        </w:rPr>
      </w:pPr>
      <w:r w:rsidRPr="00412B7C">
        <w:rPr>
          <w:color w:val="auto"/>
          <w:lang w:val="ru-RU"/>
        </w:rPr>
        <w:t>Квалитет боравка у просторима:</w:t>
      </w:r>
    </w:p>
    <w:p w14:paraId="62FA4C16" w14:textId="0AB85984" w:rsidR="00412B7C" w:rsidRPr="00412B7C" w:rsidRDefault="00412B7C" w:rsidP="00B47094">
      <w:pPr>
        <w:pStyle w:val="BodyText"/>
        <w:spacing w:line="259" w:lineRule="auto"/>
        <w:ind w:left="239" w:right="887"/>
        <w:jc w:val="both"/>
        <w:rPr>
          <w:color w:val="auto"/>
          <w:lang w:val="ru-RU"/>
        </w:rPr>
      </w:pPr>
      <w:r w:rsidRPr="00412B7C">
        <w:rPr>
          <w:color w:val="auto"/>
          <w:lang w:val="ru-RU"/>
        </w:rPr>
        <w:t>Пројектом обезбедити дневну светлост, влажност и температуру ваздуха унутар</w:t>
      </w:r>
      <w:r w:rsidR="00B47094">
        <w:rPr>
          <w:color w:val="auto"/>
          <w:lang w:val="ru-RU"/>
        </w:rPr>
        <w:t xml:space="preserve"> </w:t>
      </w:r>
      <w:r w:rsidRPr="00412B7C">
        <w:rPr>
          <w:color w:val="auto"/>
          <w:lang w:val="ru-RU"/>
        </w:rPr>
        <w:t>објекта у складу са стандардима за ову врсту установа;</w:t>
      </w:r>
    </w:p>
    <w:p w14:paraId="3745D311" w14:textId="77777777" w:rsidR="00412B7C" w:rsidRPr="00412B7C" w:rsidRDefault="00412B7C" w:rsidP="00B47094">
      <w:pPr>
        <w:pStyle w:val="Heading1"/>
        <w:spacing w:before="1"/>
        <w:ind w:left="239"/>
        <w:jc w:val="both"/>
        <w:rPr>
          <w:b w:val="0"/>
          <w:lang w:val="ru-RU"/>
        </w:rPr>
      </w:pPr>
      <w:r w:rsidRPr="00412B7C">
        <w:rPr>
          <w:color w:val="auto"/>
          <w:lang w:val="ru-RU"/>
        </w:rPr>
        <w:t xml:space="preserve">Хигијенску и здравствену безбедност </w:t>
      </w:r>
      <w:r w:rsidRPr="00412B7C">
        <w:rPr>
          <w:b w:val="0"/>
          <w:color w:val="auto"/>
          <w:lang w:val="ru-RU"/>
        </w:rPr>
        <w:t>:</w:t>
      </w:r>
    </w:p>
    <w:p w14:paraId="15E220F8" w14:textId="3481F36B" w:rsidR="00412B7C" w:rsidRPr="00B47094" w:rsidRDefault="00412B7C" w:rsidP="00B47094">
      <w:pPr>
        <w:pStyle w:val="BodyText"/>
        <w:spacing w:before="22"/>
        <w:ind w:left="239"/>
        <w:jc w:val="both"/>
        <w:rPr>
          <w:lang w:val="ru-RU"/>
        </w:rPr>
      </w:pPr>
      <w:r w:rsidRPr="00412B7C">
        <w:rPr>
          <w:lang w:val="ru-RU"/>
        </w:rPr>
        <w:t>Пројекат урадити са свим прописима који се односе на хигијенско- санитарне прописе.</w:t>
      </w:r>
    </w:p>
    <w:p w14:paraId="62E5BF76" w14:textId="5D4ED659" w:rsidR="00412B7C" w:rsidRPr="00B47094" w:rsidRDefault="00412B7C" w:rsidP="00B47094">
      <w:pPr>
        <w:pStyle w:val="BodyText"/>
        <w:spacing w:before="1"/>
        <w:ind w:left="239"/>
        <w:jc w:val="both"/>
        <w:rPr>
          <w:u w:val="single"/>
          <w:lang w:val="ru-RU"/>
        </w:rPr>
      </w:pPr>
      <w:r w:rsidRPr="00412B7C">
        <w:rPr>
          <w:u w:val="single"/>
          <w:lang w:val="ru-RU"/>
        </w:rPr>
        <w:t>Архитектонски пројекат треба обавезно садржи радове на:</w:t>
      </w:r>
    </w:p>
    <w:p w14:paraId="22EEEFAE" w14:textId="77777777" w:rsidR="00412B7C" w:rsidRPr="00412B7C" w:rsidRDefault="00412B7C" w:rsidP="00412B7C">
      <w:pPr>
        <w:pStyle w:val="BodyText"/>
        <w:spacing w:before="22"/>
        <w:ind w:left="239"/>
        <w:rPr>
          <w:lang w:val="ru-RU"/>
        </w:rPr>
      </w:pPr>
      <w:r w:rsidRPr="00412B7C">
        <w:rPr>
          <w:lang w:val="ru-RU"/>
        </w:rPr>
        <w:t xml:space="preserve">- Замени комплетне фасадне столарије и портала по узору на постојећу. </w:t>
      </w:r>
    </w:p>
    <w:p w14:paraId="436DA992" w14:textId="77777777" w:rsidR="00412B7C" w:rsidRPr="00412B7C" w:rsidRDefault="00412B7C" w:rsidP="00412B7C">
      <w:pPr>
        <w:pStyle w:val="BodyText"/>
        <w:spacing w:before="22"/>
        <w:ind w:left="239"/>
        <w:rPr>
          <w:lang w:val="ru-RU"/>
        </w:rPr>
      </w:pPr>
      <w:r w:rsidRPr="00412B7C">
        <w:rPr>
          <w:lang w:val="ru-RU"/>
        </w:rPr>
        <w:t xml:space="preserve">- Замени комплетне унутрашње столарије по узору на постојећу. </w:t>
      </w:r>
    </w:p>
    <w:p w14:paraId="610F2B31" w14:textId="77777777" w:rsidR="00412B7C" w:rsidRPr="00412B7C" w:rsidRDefault="00412B7C" w:rsidP="00412B7C">
      <w:pPr>
        <w:pStyle w:val="BodyText"/>
        <w:spacing w:before="22"/>
        <w:ind w:left="239"/>
        <w:rPr>
          <w:lang w:val="ru-RU"/>
        </w:rPr>
      </w:pPr>
      <w:r w:rsidRPr="00412B7C">
        <w:rPr>
          <w:lang w:val="ru-RU"/>
        </w:rPr>
        <w:t xml:space="preserve">- Замени свих подова у просторијама. </w:t>
      </w:r>
    </w:p>
    <w:p w14:paraId="1DF8D8E2" w14:textId="77777777" w:rsidR="00412B7C" w:rsidRPr="00412B7C" w:rsidRDefault="00412B7C" w:rsidP="00412B7C">
      <w:pPr>
        <w:pStyle w:val="BodyText"/>
        <w:spacing w:before="22"/>
        <w:ind w:left="239"/>
        <w:rPr>
          <w:lang w:val="ru-RU"/>
        </w:rPr>
      </w:pPr>
      <w:r w:rsidRPr="00412B7C">
        <w:rPr>
          <w:lang w:val="ru-RU"/>
        </w:rPr>
        <w:t xml:space="preserve">- Замени свих подова у ходницима. </w:t>
      </w:r>
    </w:p>
    <w:p w14:paraId="6EA52706" w14:textId="77777777" w:rsidR="00412B7C" w:rsidRPr="00412B7C" w:rsidRDefault="00412B7C" w:rsidP="00B47094">
      <w:pPr>
        <w:pStyle w:val="BodyText"/>
        <w:spacing w:before="22"/>
        <w:ind w:left="239"/>
        <w:jc w:val="both"/>
        <w:rPr>
          <w:lang w:val="ru-RU"/>
        </w:rPr>
      </w:pPr>
      <w:r w:rsidRPr="00412B7C">
        <w:rPr>
          <w:lang w:val="ru-RU"/>
        </w:rPr>
        <w:t xml:space="preserve">- Реконструкција и санација свих санитарних чворова, свлачионица, кухиње, вешернице...комплет са њиховом водоводном и канализационом мрежом. Санитарне чворове је потребно препројектовати обзиром да не задовољавају потребне стандарде. Санитарни чворови за особе са посебним потребама. </w:t>
      </w:r>
    </w:p>
    <w:p w14:paraId="50D6F19D" w14:textId="77777777" w:rsidR="00412B7C" w:rsidRPr="00412B7C" w:rsidRDefault="00412B7C" w:rsidP="00B47094">
      <w:pPr>
        <w:pStyle w:val="BodyText"/>
        <w:spacing w:before="22"/>
        <w:ind w:left="239"/>
        <w:jc w:val="both"/>
        <w:rPr>
          <w:lang w:val="ru-RU"/>
        </w:rPr>
      </w:pPr>
      <w:r w:rsidRPr="00412B7C">
        <w:rPr>
          <w:lang w:val="ru-RU"/>
        </w:rPr>
        <w:t xml:space="preserve">- Санација крова објекта. Извршити испитивање кровне конструкције и заменити све оштећене и дотрајале елементе, заменити кровни потривач. </w:t>
      </w:r>
    </w:p>
    <w:p w14:paraId="60FFE52E" w14:textId="77777777" w:rsidR="00412B7C" w:rsidRPr="00412B7C" w:rsidRDefault="00412B7C" w:rsidP="00B47094">
      <w:pPr>
        <w:pStyle w:val="BodyText"/>
        <w:spacing w:before="22"/>
        <w:ind w:left="239"/>
        <w:jc w:val="both"/>
        <w:rPr>
          <w:lang w:val="ru-RU"/>
        </w:rPr>
      </w:pPr>
      <w:r w:rsidRPr="00412B7C">
        <w:rPr>
          <w:lang w:val="ru-RU"/>
        </w:rPr>
        <w:t xml:space="preserve">- Замени дотрајалих и сакривање постојећих нових каблова у зидове (каблови видео надзора, струје, разгласа…), оспособљавање разгласа. </w:t>
      </w:r>
    </w:p>
    <w:p w14:paraId="54080B0C" w14:textId="77777777" w:rsidR="00412B7C" w:rsidRPr="00412B7C" w:rsidRDefault="00412B7C" w:rsidP="00B47094">
      <w:pPr>
        <w:pStyle w:val="BodyText"/>
        <w:spacing w:before="22"/>
        <w:ind w:left="239"/>
        <w:jc w:val="both"/>
        <w:rPr>
          <w:lang w:val="ru-RU"/>
        </w:rPr>
      </w:pPr>
      <w:r w:rsidRPr="00412B7C">
        <w:rPr>
          <w:lang w:val="ru-RU"/>
        </w:rPr>
        <w:t xml:space="preserve">- Замени и додавање потребне расветне галантерије (фотометријски прорачун). </w:t>
      </w:r>
    </w:p>
    <w:p w14:paraId="539CB66E" w14:textId="77777777" w:rsidR="00412B7C" w:rsidRPr="00412B7C" w:rsidRDefault="00412B7C" w:rsidP="00B47094">
      <w:pPr>
        <w:pStyle w:val="BodyText"/>
        <w:spacing w:before="22"/>
        <w:ind w:left="239"/>
        <w:jc w:val="both"/>
        <w:rPr>
          <w:lang w:val="ru-RU"/>
        </w:rPr>
      </w:pPr>
      <w:r w:rsidRPr="00412B7C">
        <w:rPr>
          <w:lang w:val="ru-RU"/>
        </w:rPr>
        <w:t xml:space="preserve">- Обележавање свих просторија и постављање потребне активне и пасивне, хоризонталне и вертикалне сигнализације у целом објекту </w:t>
      </w:r>
    </w:p>
    <w:p w14:paraId="3E0F8974" w14:textId="77777777" w:rsidR="00412B7C" w:rsidRPr="00412B7C" w:rsidRDefault="00412B7C" w:rsidP="00B47094">
      <w:pPr>
        <w:pStyle w:val="BodyText"/>
        <w:spacing w:before="22"/>
        <w:ind w:left="239"/>
        <w:jc w:val="both"/>
        <w:rPr>
          <w:lang w:val="ru-RU"/>
        </w:rPr>
      </w:pPr>
      <w:r w:rsidRPr="00412B7C">
        <w:rPr>
          <w:lang w:val="ru-RU"/>
        </w:rPr>
        <w:t xml:space="preserve">- Глетовање и кречење свих унутрашњих зидова, лечење и санација оштећења насталих влагом и постављање свих потребних облога. </w:t>
      </w:r>
    </w:p>
    <w:p w14:paraId="75190BC4" w14:textId="77777777" w:rsidR="00412B7C" w:rsidRPr="00412B7C" w:rsidRDefault="00412B7C" w:rsidP="00B47094">
      <w:pPr>
        <w:pStyle w:val="BodyText"/>
        <w:spacing w:before="22"/>
        <w:ind w:left="239"/>
        <w:jc w:val="both"/>
        <w:rPr>
          <w:lang w:val="ru-RU"/>
        </w:rPr>
      </w:pPr>
      <w:r w:rsidRPr="00412B7C">
        <w:rPr>
          <w:lang w:val="ru-RU"/>
        </w:rPr>
        <w:t xml:space="preserve">- Санација фасадних зидова и њихово адекватно термоизоловање. </w:t>
      </w:r>
    </w:p>
    <w:p w14:paraId="5CE55C3B" w14:textId="77777777" w:rsidR="00412B7C" w:rsidRPr="00412B7C" w:rsidRDefault="00412B7C" w:rsidP="00B47094">
      <w:pPr>
        <w:pStyle w:val="BodyText"/>
        <w:spacing w:before="22"/>
        <w:ind w:left="239"/>
        <w:jc w:val="both"/>
        <w:rPr>
          <w:lang w:val="ru-RU"/>
        </w:rPr>
      </w:pPr>
      <w:r w:rsidRPr="00412B7C">
        <w:rPr>
          <w:lang w:val="ru-RU"/>
        </w:rPr>
        <w:t xml:space="preserve">- Санација и замена грејне мреже и грејних тела. Могуће препројектовање развода грејне мреже. </w:t>
      </w:r>
    </w:p>
    <w:p w14:paraId="6610315A" w14:textId="77777777" w:rsidR="00412B7C" w:rsidRPr="00412B7C" w:rsidRDefault="00412B7C" w:rsidP="00B47094">
      <w:pPr>
        <w:pStyle w:val="BodyText"/>
        <w:spacing w:before="22"/>
        <w:ind w:left="239"/>
        <w:jc w:val="both"/>
        <w:rPr>
          <w:lang w:val="ru-RU"/>
        </w:rPr>
      </w:pPr>
      <w:r w:rsidRPr="00412B7C">
        <w:rPr>
          <w:lang w:val="ru-RU"/>
        </w:rPr>
        <w:t xml:space="preserve">- Санација и замена развода медицинских гасова. </w:t>
      </w:r>
    </w:p>
    <w:p w14:paraId="16423572" w14:textId="77777777" w:rsidR="00412B7C" w:rsidRPr="00412B7C" w:rsidRDefault="00412B7C" w:rsidP="00B47094">
      <w:pPr>
        <w:pStyle w:val="BodyText"/>
        <w:spacing w:before="22"/>
        <w:ind w:left="239"/>
        <w:jc w:val="both"/>
        <w:rPr>
          <w:lang w:val="ru-RU"/>
        </w:rPr>
      </w:pPr>
      <w:r w:rsidRPr="00412B7C">
        <w:rPr>
          <w:lang w:val="ru-RU"/>
        </w:rPr>
        <w:t xml:space="preserve">- Формирање централне климатизације у целом објекту. </w:t>
      </w:r>
    </w:p>
    <w:p w14:paraId="05091189" w14:textId="77777777" w:rsidR="00412B7C" w:rsidRPr="00412B7C" w:rsidRDefault="00412B7C" w:rsidP="00B47094">
      <w:pPr>
        <w:pStyle w:val="BodyText"/>
        <w:spacing w:before="22"/>
        <w:ind w:left="239"/>
        <w:jc w:val="both"/>
        <w:rPr>
          <w:lang w:val="ru-RU"/>
        </w:rPr>
      </w:pPr>
      <w:r w:rsidRPr="00412B7C">
        <w:rPr>
          <w:lang w:val="ru-RU"/>
        </w:rPr>
        <w:t xml:space="preserve">- Санација/замена степенишних ограда. </w:t>
      </w:r>
    </w:p>
    <w:p w14:paraId="47F2744F" w14:textId="77777777" w:rsidR="00412B7C" w:rsidRPr="00412B7C" w:rsidRDefault="00412B7C" w:rsidP="00B47094">
      <w:pPr>
        <w:pStyle w:val="BodyText"/>
        <w:spacing w:before="22"/>
        <w:ind w:left="239"/>
        <w:jc w:val="both"/>
        <w:rPr>
          <w:lang w:val="ru-RU"/>
        </w:rPr>
      </w:pPr>
      <w:r w:rsidRPr="00412B7C">
        <w:rPr>
          <w:lang w:val="ru-RU"/>
        </w:rPr>
        <w:t xml:space="preserve">- Обезбедити приступ особама са инвалидитетом као и све пратеће просторије неопходне за њихово коришћење објекта. </w:t>
      </w:r>
    </w:p>
    <w:p w14:paraId="3B64D5BD" w14:textId="77777777" w:rsidR="00412B7C" w:rsidRPr="00412B7C" w:rsidRDefault="00412B7C" w:rsidP="00412B7C">
      <w:pPr>
        <w:pStyle w:val="Heading1"/>
        <w:rPr>
          <w:color w:val="auto"/>
          <w:lang w:val="ru-RU"/>
        </w:rPr>
      </w:pPr>
      <w:r w:rsidRPr="00412B7C">
        <w:rPr>
          <w:color w:val="auto"/>
          <w:lang w:val="ru-RU"/>
        </w:rPr>
        <w:lastRenderedPageBreak/>
        <w:t>МАТЕРИЈАЛИ И УГРАДНИ ЕЛЕМЕНТИ</w:t>
      </w:r>
    </w:p>
    <w:p w14:paraId="266881BD" w14:textId="77777777" w:rsidR="00412B7C" w:rsidRPr="00412B7C" w:rsidRDefault="00412B7C" w:rsidP="00412B7C">
      <w:pPr>
        <w:pStyle w:val="BodyText"/>
        <w:rPr>
          <w:b/>
          <w:lang w:val="ru-RU"/>
        </w:rPr>
      </w:pPr>
    </w:p>
    <w:p w14:paraId="1245ED7B" w14:textId="77777777" w:rsidR="00412B7C" w:rsidRPr="00412B7C" w:rsidRDefault="00412B7C" w:rsidP="00412B7C">
      <w:pPr>
        <w:pStyle w:val="BodyText"/>
        <w:ind w:left="239" w:right="114"/>
        <w:jc w:val="both"/>
        <w:rPr>
          <w:lang w:val="ru-RU"/>
        </w:rPr>
      </w:pPr>
      <w:r w:rsidRPr="00412B7C">
        <w:rPr>
          <w:lang w:val="ru-RU"/>
        </w:rPr>
        <w:t>Предвиђена материјализација објекта мора бити базирана на савременим, атестираним материјалама, адекватних техничко-технолошких, безбедносних и физичких карактеристика у складу са наменом и технолошким захтевима објекта. Посебно обратити пажњу на захтеве енергетске ефикасности објекта, отпорности на пожар, санитарно-хигијенске</w:t>
      </w:r>
      <w:r w:rsidRPr="00412B7C">
        <w:rPr>
          <w:spacing w:val="-8"/>
          <w:lang w:val="ru-RU"/>
        </w:rPr>
        <w:t xml:space="preserve"> </w:t>
      </w:r>
      <w:r w:rsidRPr="00412B7C">
        <w:rPr>
          <w:lang w:val="ru-RU"/>
        </w:rPr>
        <w:t>захтеве</w:t>
      </w:r>
      <w:r w:rsidRPr="00412B7C">
        <w:rPr>
          <w:spacing w:val="-8"/>
          <w:lang w:val="ru-RU"/>
        </w:rPr>
        <w:t xml:space="preserve"> </w:t>
      </w:r>
      <w:r w:rsidRPr="00412B7C">
        <w:rPr>
          <w:lang w:val="ru-RU"/>
        </w:rPr>
        <w:t>као</w:t>
      </w:r>
      <w:r w:rsidRPr="00412B7C">
        <w:rPr>
          <w:spacing w:val="-7"/>
          <w:lang w:val="ru-RU"/>
        </w:rPr>
        <w:t xml:space="preserve"> </w:t>
      </w:r>
      <w:r w:rsidRPr="00412B7C">
        <w:rPr>
          <w:lang w:val="ru-RU"/>
        </w:rPr>
        <w:t>и</w:t>
      </w:r>
      <w:r w:rsidRPr="00412B7C">
        <w:rPr>
          <w:spacing w:val="-9"/>
          <w:lang w:val="ru-RU"/>
        </w:rPr>
        <w:t xml:space="preserve"> </w:t>
      </w:r>
      <w:r w:rsidRPr="00412B7C">
        <w:rPr>
          <w:lang w:val="ru-RU"/>
        </w:rPr>
        <w:t>на</w:t>
      </w:r>
      <w:r w:rsidRPr="00412B7C">
        <w:rPr>
          <w:spacing w:val="-7"/>
          <w:lang w:val="ru-RU"/>
        </w:rPr>
        <w:t xml:space="preserve"> </w:t>
      </w:r>
      <w:r w:rsidRPr="00412B7C">
        <w:rPr>
          <w:lang w:val="ru-RU"/>
        </w:rPr>
        <w:t>све</w:t>
      </w:r>
      <w:r w:rsidRPr="00412B7C">
        <w:rPr>
          <w:spacing w:val="-8"/>
          <w:lang w:val="ru-RU"/>
        </w:rPr>
        <w:t xml:space="preserve"> </w:t>
      </w:r>
      <w:r w:rsidRPr="00412B7C">
        <w:rPr>
          <w:lang w:val="ru-RU"/>
        </w:rPr>
        <w:t>аспекте</w:t>
      </w:r>
      <w:r w:rsidRPr="00412B7C">
        <w:rPr>
          <w:spacing w:val="-8"/>
          <w:lang w:val="ru-RU"/>
        </w:rPr>
        <w:t xml:space="preserve"> </w:t>
      </w:r>
      <w:r w:rsidRPr="00412B7C">
        <w:rPr>
          <w:lang w:val="ru-RU"/>
        </w:rPr>
        <w:t>заштите</w:t>
      </w:r>
      <w:r w:rsidRPr="00412B7C">
        <w:rPr>
          <w:spacing w:val="-8"/>
          <w:lang w:val="ru-RU"/>
        </w:rPr>
        <w:t xml:space="preserve"> </w:t>
      </w:r>
      <w:r w:rsidRPr="00412B7C">
        <w:rPr>
          <w:lang w:val="ru-RU"/>
        </w:rPr>
        <w:t>животне</w:t>
      </w:r>
      <w:r w:rsidRPr="00412B7C">
        <w:rPr>
          <w:spacing w:val="-8"/>
          <w:lang w:val="ru-RU"/>
        </w:rPr>
        <w:t xml:space="preserve"> </w:t>
      </w:r>
      <w:r w:rsidRPr="00412B7C">
        <w:rPr>
          <w:lang w:val="ru-RU"/>
        </w:rPr>
        <w:t>средине</w:t>
      </w:r>
      <w:r w:rsidRPr="00412B7C">
        <w:rPr>
          <w:spacing w:val="-7"/>
          <w:lang w:val="ru-RU"/>
        </w:rPr>
        <w:t xml:space="preserve"> </w:t>
      </w:r>
      <w:r w:rsidRPr="00412B7C">
        <w:rPr>
          <w:lang w:val="ru-RU"/>
        </w:rPr>
        <w:t>Применити искључиво незапаљиве, односно тешко запаљиве или самогасиве материјале и уградне елементе. Водити рачуна и о хемијском саставу и емисији токсичних гасова приликом сагоревања, те због тога предвидети материјале и уградне елементе са смањеном емисијом или без емисије токсичних</w:t>
      </w:r>
      <w:r w:rsidRPr="00412B7C">
        <w:rPr>
          <w:spacing w:val="1"/>
          <w:lang w:val="ru-RU"/>
        </w:rPr>
        <w:t xml:space="preserve"> </w:t>
      </w:r>
      <w:r w:rsidRPr="00412B7C">
        <w:rPr>
          <w:lang w:val="ru-RU"/>
        </w:rPr>
        <w:t>гасова.</w:t>
      </w:r>
    </w:p>
    <w:p w14:paraId="1FB4358B" w14:textId="77777777" w:rsidR="00412B7C" w:rsidRPr="00412B7C" w:rsidRDefault="00412B7C" w:rsidP="00B47094">
      <w:pPr>
        <w:pStyle w:val="BodyText"/>
        <w:ind w:left="240" w:right="115"/>
        <w:jc w:val="both"/>
        <w:rPr>
          <w:lang w:val="ru-RU"/>
        </w:rPr>
      </w:pPr>
      <w:r w:rsidRPr="00412B7C">
        <w:rPr>
          <w:lang w:val="ru-RU"/>
        </w:rPr>
        <w:t>Изабрати</w:t>
      </w:r>
      <w:r w:rsidRPr="00412B7C">
        <w:rPr>
          <w:spacing w:val="-11"/>
          <w:lang w:val="ru-RU"/>
        </w:rPr>
        <w:t xml:space="preserve"> </w:t>
      </w:r>
      <w:r w:rsidRPr="00412B7C">
        <w:rPr>
          <w:lang w:val="ru-RU"/>
        </w:rPr>
        <w:t>материјале</w:t>
      </w:r>
      <w:r w:rsidRPr="00412B7C">
        <w:rPr>
          <w:spacing w:val="-13"/>
          <w:lang w:val="ru-RU"/>
        </w:rPr>
        <w:t xml:space="preserve"> </w:t>
      </w:r>
      <w:r w:rsidRPr="00412B7C">
        <w:rPr>
          <w:lang w:val="ru-RU"/>
        </w:rPr>
        <w:t>и</w:t>
      </w:r>
      <w:r w:rsidRPr="00412B7C">
        <w:rPr>
          <w:spacing w:val="-10"/>
          <w:lang w:val="ru-RU"/>
        </w:rPr>
        <w:t xml:space="preserve"> </w:t>
      </w:r>
      <w:r w:rsidRPr="00412B7C">
        <w:rPr>
          <w:lang w:val="ru-RU"/>
        </w:rPr>
        <w:t>производе</w:t>
      </w:r>
      <w:r w:rsidRPr="00412B7C">
        <w:rPr>
          <w:spacing w:val="-13"/>
          <w:lang w:val="ru-RU"/>
        </w:rPr>
        <w:t xml:space="preserve"> </w:t>
      </w:r>
      <w:r w:rsidRPr="00412B7C">
        <w:rPr>
          <w:lang w:val="ru-RU"/>
        </w:rPr>
        <w:t>са</w:t>
      </w:r>
      <w:r w:rsidRPr="00412B7C">
        <w:rPr>
          <w:spacing w:val="-13"/>
          <w:lang w:val="ru-RU"/>
        </w:rPr>
        <w:t xml:space="preserve"> </w:t>
      </w:r>
      <w:r w:rsidRPr="00412B7C">
        <w:rPr>
          <w:lang w:val="ru-RU"/>
        </w:rPr>
        <w:t>ниском</w:t>
      </w:r>
      <w:r w:rsidRPr="00412B7C">
        <w:rPr>
          <w:spacing w:val="-12"/>
          <w:lang w:val="ru-RU"/>
        </w:rPr>
        <w:t xml:space="preserve"> </w:t>
      </w:r>
      <w:r w:rsidRPr="00412B7C">
        <w:rPr>
          <w:lang w:val="ru-RU"/>
        </w:rPr>
        <w:t>емисијом</w:t>
      </w:r>
      <w:r w:rsidRPr="00412B7C">
        <w:rPr>
          <w:spacing w:val="-13"/>
          <w:lang w:val="ru-RU"/>
        </w:rPr>
        <w:t xml:space="preserve"> </w:t>
      </w:r>
      <w:r w:rsidRPr="00412B7C">
        <w:rPr>
          <w:lang w:val="ru-RU"/>
        </w:rPr>
        <w:t>загађивача</w:t>
      </w:r>
      <w:r w:rsidRPr="00412B7C">
        <w:rPr>
          <w:spacing w:val="-12"/>
          <w:lang w:val="ru-RU"/>
        </w:rPr>
        <w:t xml:space="preserve"> </w:t>
      </w:r>
      <w:r w:rsidRPr="00412B7C">
        <w:rPr>
          <w:lang w:val="ru-RU"/>
        </w:rPr>
        <w:t>(</w:t>
      </w:r>
      <w:r w:rsidRPr="00412B7C">
        <w:rPr>
          <w:spacing w:val="-8"/>
          <w:lang w:val="ru-RU"/>
        </w:rPr>
        <w:t xml:space="preserve"> </w:t>
      </w:r>
      <w:r w:rsidRPr="00412B7C">
        <w:rPr>
          <w:lang w:val="ru-RU"/>
        </w:rPr>
        <w:t>укључујући</w:t>
      </w:r>
      <w:r w:rsidRPr="00412B7C">
        <w:rPr>
          <w:spacing w:val="-11"/>
          <w:lang w:val="ru-RU"/>
        </w:rPr>
        <w:t xml:space="preserve"> </w:t>
      </w:r>
      <w:r w:rsidRPr="00412B7C">
        <w:rPr>
          <w:lang w:val="ru-RU"/>
        </w:rPr>
        <w:t>адхезиве, заптивне масе, боје, подне облоге ). Пројекат урадити у складу са свим прописима који се односе на контролу загађивања животне средине. Примењени материјали морају задовољавати све услове са аспекта трајности, економичности и одржавања ( морају бити погодни за одржавање и чишћење уобичајним средствима</w:t>
      </w:r>
      <w:r w:rsidRPr="00412B7C">
        <w:rPr>
          <w:spacing w:val="-3"/>
          <w:lang w:val="ru-RU"/>
        </w:rPr>
        <w:t xml:space="preserve"> </w:t>
      </w:r>
      <w:r w:rsidRPr="00412B7C">
        <w:rPr>
          <w:lang w:val="ru-RU"/>
        </w:rPr>
        <w:t>).</w:t>
      </w:r>
    </w:p>
    <w:p w14:paraId="5F76CF44" w14:textId="77777777" w:rsidR="00412B7C" w:rsidRPr="00412B7C" w:rsidRDefault="00412B7C" w:rsidP="00B47094">
      <w:pPr>
        <w:pStyle w:val="BodyText"/>
        <w:ind w:left="240" w:right="115"/>
        <w:jc w:val="both"/>
        <w:rPr>
          <w:lang w:val="ru-RU"/>
        </w:rPr>
      </w:pPr>
      <w:r w:rsidRPr="00412B7C">
        <w:rPr>
          <w:lang w:val="ru-RU"/>
        </w:rPr>
        <w:t>Материјали примењени за завршну обраду површина морају поседовати још и естетску компоненту.</w:t>
      </w:r>
    </w:p>
    <w:p w14:paraId="6BFA3F43" w14:textId="77777777" w:rsidR="00412B7C" w:rsidRPr="00412B7C" w:rsidRDefault="00412B7C" w:rsidP="00B47094">
      <w:pPr>
        <w:pStyle w:val="BodyText"/>
        <w:ind w:left="240" w:right="114"/>
        <w:jc w:val="both"/>
        <w:rPr>
          <w:lang w:val="ru-RU"/>
        </w:rPr>
      </w:pPr>
      <w:r w:rsidRPr="00412B7C">
        <w:rPr>
          <w:lang w:val="ru-RU"/>
        </w:rPr>
        <w:t>Примењени материјали морају задовољавати српске стандарде и бити доступни на локалном тржишту да би се обезбедио континуитет замене оштећених елемената.</w:t>
      </w:r>
    </w:p>
    <w:p w14:paraId="7A59EC31" w14:textId="77777777" w:rsidR="00412B7C" w:rsidRPr="00412B7C" w:rsidRDefault="00412B7C" w:rsidP="00B47094">
      <w:pPr>
        <w:pStyle w:val="BodyText"/>
        <w:ind w:left="240" w:right="116"/>
        <w:jc w:val="both"/>
        <w:rPr>
          <w:lang w:val="ru-RU"/>
        </w:rPr>
      </w:pPr>
      <w:r w:rsidRPr="00412B7C">
        <w:rPr>
          <w:lang w:val="ru-RU"/>
        </w:rPr>
        <w:t>Уградне елементе и друге материјалне компоненте, одабрати и применити на исти начин.</w:t>
      </w:r>
    </w:p>
    <w:p w14:paraId="66C70192" w14:textId="77777777" w:rsidR="00412B7C" w:rsidRPr="00412B7C" w:rsidRDefault="00412B7C" w:rsidP="00B47094">
      <w:pPr>
        <w:pStyle w:val="BodyText"/>
        <w:ind w:left="240" w:right="119"/>
        <w:jc w:val="both"/>
        <w:rPr>
          <w:lang w:val="ru-RU"/>
        </w:rPr>
      </w:pPr>
      <w:r w:rsidRPr="00412B7C">
        <w:rPr>
          <w:lang w:val="ru-RU"/>
        </w:rPr>
        <w:t>Према претходно наведеним опредељењима и условима, треба користити следеће материјале:</w:t>
      </w:r>
    </w:p>
    <w:p w14:paraId="7B941BEC" w14:textId="77777777" w:rsidR="00412B7C" w:rsidRPr="00412B7C" w:rsidRDefault="00412B7C" w:rsidP="00B47094">
      <w:pPr>
        <w:pStyle w:val="Heading1"/>
        <w:jc w:val="both"/>
        <w:rPr>
          <w:color w:val="auto"/>
          <w:lang w:val="ru-RU"/>
        </w:rPr>
      </w:pPr>
      <w:r w:rsidRPr="00412B7C">
        <w:rPr>
          <w:color w:val="auto"/>
          <w:lang w:val="ru-RU"/>
        </w:rPr>
        <w:t>ФАСАДНИ ЗИДОВИ</w:t>
      </w:r>
    </w:p>
    <w:p w14:paraId="2B75BFA2" w14:textId="7864169A" w:rsidR="00412B7C" w:rsidRPr="00412B7C" w:rsidRDefault="00412B7C" w:rsidP="00B47094">
      <w:pPr>
        <w:pStyle w:val="BodyText"/>
        <w:ind w:left="240" w:right="174"/>
        <w:jc w:val="both"/>
        <w:rPr>
          <w:color w:val="auto"/>
          <w:lang w:val="ru-RU"/>
        </w:rPr>
      </w:pPr>
      <w:r w:rsidRPr="00412B7C">
        <w:rPr>
          <w:color w:val="auto"/>
          <w:lang w:val="ru-RU"/>
        </w:rPr>
        <w:t>Фасадне зидове пројектовати у складу са конструктивним, функционалним, техничким и захтевима енергетске ефикасности објекта. Користити материјале високе отпорности на механичке утицаје и предвидети све потребне механичке заштите.</w:t>
      </w:r>
    </w:p>
    <w:p w14:paraId="5F456604" w14:textId="77777777" w:rsidR="00412B7C" w:rsidRPr="00412B7C" w:rsidRDefault="00412B7C" w:rsidP="00412B7C">
      <w:pPr>
        <w:pStyle w:val="Heading1"/>
        <w:spacing w:before="1"/>
        <w:rPr>
          <w:color w:val="auto"/>
          <w:lang w:val="ru-RU"/>
        </w:rPr>
      </w:pPr>
      <w:r w:rsidRPr="00412B7C">
        <w:rPr>
          <w:color w:val="auto"/>
          <w:lang w:val="ru-RU"/>
        </w:rPr>
        <w:t>ФАСАДА</w:t>
      </w:r>
    </w:p>
    <w:p w14:paraId="3E4205C3" w14:textId="32C3FDC5" w:rsidR="00412B7C" w:rsidRPr="00412B7C" w:rsidRDefault="00412B7C" w:rsidP="00B47094">
      <w:pPr>
        <w:pStyle w:val="BodyText"/>
        <w:ind w:left="240" w:right="117"/>
        <w:rPr>
          <w:lang w:val="ru-RU"/>
        </w:rPr>
      </w:pPr>
      <w:r w:rsidRPr="00412B7C">
        <w:rPr>
          <w:lang w:val="ru-RU"/>
        </w:rPr>
        <w:t>Применити са великом трајношћу и једноставним одржавањем, као и економском оправданошћу. Фасада мора да задовољава важеће прописе енергетски ефикасног објекта. Користити материјале високе отпорности на механичке утицаје и предвидети све потребне механичке заштите.</w:t>
      </w:r>
    </w:p>
    <w:p w14:paraId="05E3E315" w14:textId="77777777" w:rsidR="00412B7C" w:rsidRPr="00412B7C" w:rsidRDefault="00412B7C" w:rsidP="00412B7C">
      <w:pPr>
        <w:pStyle w:val="Heading1"/>
        <w:spacing w:before="217"/>
        <w:jc w:val="both"/>
        <w:rPr>
          <w:color w:val="auto"/>
          <w:lang w:val="ru-RU"/>
        </w:rPr>
      </w:pPr>
      <w:r w:rsidRPr="00412B7C">
        <w:rPr>
          <w:color w:val="auto"/>
          <w:lang w:val="ru-RU"/>
        </w:rPr>
        <w:t>КРОВ</w:t>
      </w:r>
    </w:p>
    <w:p w14:paraId="128B5CEC" w14:textId="77777777" w:rsidR="00412B7C" w:rsidRPr="00412B7C" w:rsidRDefault="00412B7C" w:rsidP="00412B7C">
      <w:pPr>
        <w:pStyle w:val="BodyText"/>
        <w:ind w:left="240" w:right="116"/>
        <w:jc w:val="both"/>
        <w:rPr>
          <w:lang w:val="ru-RU"/>
        </w:rPr>
      </w:pPr>
      <w:r w:rsidRPr="00412B7C">
        <w:rPr>
          <w:lang w:val="ru-RU"/>
        </w:rPr>
        <w:t>Кровне површине пројектовати у складу са конструктивним, функционалним и техничким захтевима и у складу са важећим прописима о енергетској ефикасности објекта.</w:t>
      </w:r>
      <w:r w:rsidRPr="00412B7C">
        <w:rPr>
          <w:spacing w:val="-7"/>
          <w:lang w:val="ru-RU"/>
        </w:rPr>
        <w:t xml:space="preserve"> </w:t>
      </w:r>
      <w:r w:rsidRPr="00412B7C">
        <w:rPr>
          <w:lang w:val="ru-RU"/>
        </w:rPr>
        <w:t>При</w:t>
      </w:r>
      <w:r w:rsidRPr="00412B7C">
        <w:rPr>
          <w:spacing w:val="-6"/>
          <w:lang w:val="ru-RU"/>
        </w:rPr>
        <w:t xml:space="preserve"> </w:t>
      </w:r>
      <w:r w:rsidRPr="00412B7C">
        <w:rPr>
          <w:lang w:val="ru-RU"/>
        </w:rPr>
        <w:t>избору</w:t>
      </w:r>
      <w:r w:rsidRPr="00412B7C">
        <w:rPr>
          <w:spacing w:val="-11"/>
          <w:lang w:val="ru-RU"/>
        </w:rPr>
        <w:t xml:space="preserve"> </w:t>
      </w:r>
      <w:r w:rsidRPr="00412B7C">
        <w:rPr>
          <w:lang w:val="ru-RU"/>
        </w:rPr>
        <w:t>материјала</w:t>
      </w:r>
      <w:r w:rsidRPr="00412B7C">
        <w:rPr>
          <w:spacing w:val="-8"/>
          <w:lang w:val="ru-RU"/>
        </w:rPr>
        <w:t xml:space="preserve"> </w:t>
      </w:r>
      <w:r w:rsidRPr="00412B7C">
        <w:rPr>
          <w:lang w:val="ru-RU"/>
        </w:rPr>
        <w:t>водити</w:t>
      </w:r>
      <w:r w:rsidRPr="00412B7C">
        <w:rPr>
          <w:spacing w:val="-5"/>
          <w:lang w:val="ru-RU"/>
        </w:rPr>
        <w:t xml:space="preserve"> </w:t>
      </w:r>
      <w:r w:rsidRPr="00412B7C">
        <w:rPr>
          <w:lang w:val="ru-RU"/>
        </w:rPr>
        <w:t>рачуна</w:t>
      </w:r>
      <w:r w:rsidRPr="00412B7C">
        <w:rPr>
          <w:spacing w:val="-6"/>
          <w:lang w:val="ru-RU"/>
        </w:rPr>
        <w:t xml:space="preserve"> </w:t>
      </w:r>
      <w:r w:rsidRPr="00412B7C">
        <w:rPr>
          <w:lang w:val="ru-RU"/>
        </w:rPr>
        <w:t>о</w:t>
      </w:r>
      <w:r w:rsidRPr="00412B7C">
        <w:rPr>
          <w:spacing w:val="-6"/>
          <w:lang w:val="ru-RU"/>
        </w:rPr>
        <w:t xml:space="preserve"> </w:t>
      </w:r>
      <w:r w:rsidRPr="00412B7C">
        <w:rPr>
          <w:lang w:val="ru-RU"/>
        </w:rPr>
        <w:t>трајности</w:t>
      </w:r>
      <w:r w:rsidRPr="00412B7C">
        <w:rPr>
          <w:spacing w:val="-9"/>
          <w:lang w:val="ru-RU"/>
        </w:rPr>
        <w:t xml:space="preserve"> </w:t>
      </w:r>
      <w:r w:rsidRPr="00412B7C">
        <w:rPr>
          <w:lang w:val="ru-RU"/>
        </w:rPr>
        <w:t>и</w:t>
      </w:r>
      <w:r w:rsidRPr="00412B7C">
        <w:rPr>
          <w:spacing w:val="-5"/>
          <w:lang w:val="ru-RU"/>
        </w:rPr>
        <w:t xml:space="preserve"> </w:t>
      </w:r>
      <w:r w:rsidRPr="00412B7C">
        <w:rPr>
          <w:lang w:val="ru-RU"/>
        </w:rPr>
        <w:t>отпорности</w:t>
      </w:r>
      <w:r w:rsidRPr="00412B7C">
        <w:rPr>
          <w:spacing w:val="-6"/>
          <w:lang w:val="ru-RU"/>
        </w:rPr>
        <w:t xml:space="preserve"> </w:t>
      </w:r>
      <w:r w:rsidRPr="00412B7C">
        <w:rPr>
          <w:lang w:val="ru-RU"/>
        </w:rPr>
        <w:t>на</w:t>
      </w:r>
      <w:r w:rsidRPr="00412B7C">
        <w:rPr>
          <w:spacing w:val="-8"/>
          <w:lang w:val="ru-RU"/>
        </w:rPr>
        <w:t xml:space="preserve"> </w:t>
      </w:r>
      <w:r w:rsidRPr="00412B7C">
        <w:rPr>
          <w:lang w:val="ru-RU"/>
        </w:rPr>
        <w:t>атмосферске утицаје.</w:t>
      </w:r>
    </w:p>
    <w:p w14:paraId="0778775F" w14:textId="77777777" w:rsidR="00412B7C" w:rsidRPr="00412B7C" w:rsidRDefault="00412B7C" w:rsidP="00412B7C">
      <w:pPr>
        <w:pStyle w:val="BodyText"/>
        <w:ind w:left="240" w:right="116"/>
        <w:jc w:val="both"/>
        <w:rPr>
          <w:lang w:val="ru-RU"/>
        </w:rPr>
      </w:pPr>
      <w:r w:rsidRPr="00412B7C">
        <w:rPr>
          <w:lang w:val="ru-RU"/>
        </w:rPr>
        <w:t>Кровне структуре на којима се налази машинска опрема пројектовати на начин да постоји заштита од атмосферских утицаја. Уколико се постављају нове машинске инсталације</w:t>
      </w:r>
      <w:r w:rsidRPr="00412B7C">
        <w:rPr>
          <w:spacing w:val="-10"/>
          <w:lang w:val="ru-RU"/>
        </w:rPr>
        <w:t xml:space="preserve"> </w:t>
      </w:r>
      <w:r w:rsidRPr="00412B7C">
        <w:rPr>
          <w:lang w:val="ru-RU"/>
        </w:rPr>
        <w:t>лоцирати</w:t>
      </w:r>
      <w:r w:rsidRPr="00412B7C">
        <w:rPr>
          <w:spacing w:val="-7"/>
          <w:lang w:val="ru-RU"/>
        </w:rPr>
        <w:t xml:space="preserve"> </w:t>
      </w:r>
      <w:r w:rsidRPr="00412B7C">
        <w:rPr>
          <w:lang w:val="ru-RU"/>
        </w:rPr>
        <w:t>их</w:t>
      </w:r>
      <w:r w:rsidRPr="00412B7C">
        <w:rPr>
          <w:spacing w:val="-6"/>
          <w:lang w:val="ru-RU"/>
        </w:rPr>
        <w:t xml:space="preserve"> </w:t>
      </w:r>
      <w:r w:rsidRPr="00412B7C">
        <w:rPr>
          <w:lang w:val="ru-RU"/>
        </w:rPr>
        <w:t>на</w:t>
      </w:r>
      <w:r w:rsidRPr="00412B7C">
        <w:rPr>
          <w:spacing w:val="-9"/>
          <w:lang w:val="ru-RU"/>
        </w:rPr>
        <w:t xml:space="preserve"> </w:t>
      </w:r>
      <w:r w:rsidRPr="00412B7C">
        <w:rPr>
          <w:lang w:val="ru-RU"/>
        </w:rPr>
        <w:t>место</w:t>
      </w:r>
      <w:r w:rsidRPr="00412B7C">
        <w:rPr>
          <w:spacing w:val="-8"/>
          <w:lang w:val="ru-RU"/>
        </w:rPr>
        <w:t xml:space="preserve"> </w:t>
      </w:r>
      <w:r w:rsidRPr="00412B7C">
        <w:rPr>
          <w:lang w:val="ru-RU"/>
        </w:rPr>
        <w:t>где</w:t>
      </w:r>
      <w:r w:rsidRPr="00412B7C">
        <w:rPr>
          <w:spacing w:val="-10"/>
          <w:lang w:val="ru-RU"/>
        </w:rPr>
        <w:t xml:space="preserve"> </w:t>
      </w:r>
      <w:r w:rsidRPr="00412B7C">
        <w:rPr>
          <w:lang w:val="ru-RU"/>
        </w:rPr>
        <w:t>не</w:t>
      </w:r>
      <w:r w:rsidRPr="00412B7C">
        <w:rPr>
          <w:spacing w:val="-4"/>
          <w:lang w:val="ru-RU"/>
        </w:rPr>
        <w:t xml:space="preserve"> </w:t>
      </w:r>
      <w:r w:rsidRPr="00412B7C">
        <w:rPr>
          <w:lang w:val="ru-RU"/>
        </w:rPr>
        <w:t>утичу</w:t>
      </w:r>
      <w:r w:rsidRPr="00412B7C">
        <w:rPr>
          <w:spacing w:val="-11"/>
          <w:lang w:val="ru-RU"/>
        </w:rPr>
        <w:t xml:space="preserve"> </w:t>
      </w:r>
      <w:r w:rsidRPr="00412B7C">
        <w:rPr>
          <w:lang w:val="ru-RU"/>
        </w:rPr>
        <w:t>на</w:t>
      </w:r>
      <w:r w:rsidRPr="00412B7C">
        <w:rPr>
          <w:spacing w:val="-9"/>
          <w:lang w:val="ru-RU"/>
        </w:rPr>
        <w:t xml:space="preserve"> </w:t>
      </w:r>
      <w:r w:rsidRPr="00412B7C">
        <w:rPr>
          <w:lang w:val="ru-RU"/>
        </w:rPr>
        <w:t>визуелни</w:t>
      </w:r>
      <w:r w:rsidRPr="00412B7C">
        <w:rPr>
          <w:spacing w:val="-7"/>
          <w:lang w:val="ru-RU"/>
        </w:rPr>
        <w:t xml:space="preserve"> </w:t>
      </w:r>
      <w:r w:rsidRPr="00412B7C">
        <w:rPr>
          <w:lang w:val="ru-RU"/>
        </w:rPr>
        <w:t>ефекат</w:t>
      </w:r>
      <w:r w:rsidRPr="00412B7C">
        <w:rPr>
          <w:spacing w:val="-8"/>
          <w:lang w:val="ru-RU"/>
        </w:rPr>
        <w:t xml:space="preserve"> </w:t>
      </w:r>
      <w:r w:rsidRPr="00412B7C">
        <w:rPr>
          <w:lang w:val="ru-RU"/>
        </w:rPr>
        <w:t>објекта</w:t>
      </w:r>
      <w:r w:rsidRPr="00412B7C">
        <w:rPr>
          <w:spacing w:val="-9"/>
          <w:lang w:val="ru-RU"/>
        </w:rPr>
        <w:t xml:space="preserve"> </w:t>
      </w:r>
      <w:r w:rsidRPr="00412B7C">
        <w:rPr>
          <w:lang w:val="ru-RU"/>
        </w:rPr>
        <w:t>и</w:t>
      </w:r>
      <w:r w:rsidRPr="00412B7C">
        <w:rPr>
          <w:spacing w:val="-7"/>
          <w:lang w:val="ru-RU"/>
        </w:rPr>
        <w:t xml:space="preserve"> </w:t>
      </w:r>
      <w:r w:rsidRPr="00412B7C">
        <w:rPr>
          <w:lang w:val="ru-RU"/>
        </w:rPr>
        <w:t>не</w:t>
      </w:r>
      <w:r w:rsidRPr="00412B7C">
        <w:rPr>
          <w:spacing w:val="-7"/>
          <w:lang w:val="ru-RU"/>
        </w:rPr>
        <w:t xml:space="preserve"> </w:t>
      </w:r>
      <w:r w:rsidRPr="00412B7C">
        <w:rPr>
          <w:lang w:val="ru-RU"/>
        </w:rPr>
        <w:t>утичу</w:t>
      </w:r>
      <w:r w:rsidRPr="00412B7C">
        <w:rPr>
          <w:spacing w:val="-12"/>
          <w:lang w:val="ru-RU"/>
        </w:rPr>
        <w:t xml:space="preserve"> </w:t>
      </w:r>
      <w:r w:rsidRPr="00412B7C">
        <w:rPr>
          <w:lang w:val="ru-RU"/>
        </w:rPr>
        <w:t>на функције основних намена</w:t>
      </w:r>
      <w:r w:rsidRPr="00412B7C">
        <w:rPr>
          <w:spacing w:val="-1"/>
          <w:lang w:val="ru-RU"/>
        </w:rPr>
        <w:t xml:space="preserve"> </w:t>
      </w:r>
      <w:r w:rsidRPr="00412B7C">
        <w:rPr>
          <w:lang w:val="ru-RU"/>
        </w:rPr>
        <w:t>објекта.</w:t>
      </w:r>
    </w:p>
    <w:p w14:paraId="07B576CE" w14:textId="23EB30BB" w:rsidR="00412B7C" w:rsidRPr="00412B7C" w:rsidRDefault="00412B7C" w:rsidP="00B47094">
      <w:pPr>
        <w:pStyle w:val="BodyText"/>
        <w:tabs>
          <w:tab w:val="left" w:pos="1619"/>
          <w:tab w:val="left" w:pos="2584"/>
          <w:tab w:val="left" w:pos="4015"/>
          <w:tab w:val="left" w:pos="5224"/>
          <w:tab w:val="left" w:pos="5990"/>
          <w:tab w:val="left" w:pos="6479"/>
          <w:tab w:val="left" w:pos="8145"/>
        </w:tabs>
        <w:ind w:left="240" w:right="119"/>
        <w:rPr>
          <w:lang w:val="ru-RU"/>
        </w:rPr>
      </w:pPr>
      <w:r w:rsidRPr="00412B7C">
        <w:rPr>
          <w:lang w:val="ru-RU"/>
        </w:rPr>
        <w:t>На позицијма проходних површина кровова (у циљу сервисирања опреме или одржавања</w:t>
      </w:r>
      <w:r w:rsidRPr="00412B7C">
        <w:rPr>
          <w:lang w:val="ru-RU"/>
        </w:rPr>
        <w:tab/>
        <w:t>крова),</w:t>
      </w:r>
      <w:r w:rsidRPr="00412B7C">
        <w:rPr>
          <w:lang w:val="ru-RU"/>
        </w:rPr>
        <w:tab/>
        <w:t>предвидети</w:t>
      </w:r>
      <w:r w:rsidRPr="00412B7C">
        <w:rPr>
          <w:lang w:val="ru-RU"/>
        </w:rPr>
        <w:tab/>
        <w:t>проходне</w:t>
      </w:r>
      <w:r w:rsidRPr="00412B7C">
        <w:rPr>
          <w:lang w:val="ru-RU"/>
        </w:rPr>
        <w:tab/>
        <w:t>стазе</w:t>
      </w:r>
      <w:r w:rsidRPr="00412B7C">
        <w:rPr>
          <w:lang w:val="ru-RU"/>
        </w:rPr>
        <w:tab/>
        <w:t>од</w:t>
      </w:r>
      <w:r w:rsidRPr="00412B7C">
        <w:rPr>
          <w:lang w:val="ru-RU"/>
        </w:rPr>
        <w:tab/>
        <w:t>одговарајућег</w:t>
      </w:r>
      <w:r w:rsidRPr="00412B7C">
        <w:rPr>
          <w:lang w:val="ru-RU"/>
        </w:rPr>
        <w:tab/>
        <w:t xml:space="preserve">материјала (неклизајућег и отпорног на мраз ) као и све техничке елементе и безбедноносне мере. </w:t>
      </w:r>
      <w:r w:rsidRPr="00412B7C">
        <w:rPr>
          <w:lang w:val="ru-RU"/>
        </w:rPr>
        <w:lastRenderedPageBreak/>
        <w:t>Кровне површине предвидети са материјалом светлих боја који рефлектује светлост и смањује ефекат стаклене баште („хладни</w:t>
      </w:r>
      <w:r w:rsidRPr="00412B7C">
        <w:rPr>
          <w:spacing w:val="-6"/>
          <w:lang w:val="ru-RU"/>
        </w:rPr>
        <w:t xml:space="preserve"> </w:t>
      </w:r>
      <w:r w:rsidRPr="00412B7C">
        <w:rPr>
          <w:lang w:val="ru-RU"/>
        </w:rPr>
        <w:t>кровови“).</w:t>
      </w:r>
    </w:p>
    <w:p w14:paraId="579B6DD7" w14:textId="77777777" w:rsidR="00412B7C" w:rsidRPr="00412B7C" w:rsidRDefault="00412B7C" w:rsidP="00412B7C">
      <w:pPr>
        <w:pStyle w:val="Heading1"/>
        <w:jc w:val="both"/>
        <w:rPr>
          <w:color w:val="auto"/>
          <w:lang w:val="ru-RU"/>
        </w:rPr>
      </w:pPr>
      <w:r w:rsidRPr="00412B7C">
        <w:rPr>
          <w:color w:val="auto"/>
          <w:lang w:val="ru-RU"/>
        </w:rPr>
        <w:t>ПРОЗОРИ</w:t>
      </w:r>
    </w:p>
    <w:p w14:paraId="00D1A302" w14:textId="77777777" w:rsidR="00412B7C" w:rsidRPr="00412B7C" w:rsidRDefault="00412B7C" w:rsidP="00412B7C">
      <w:pPr>
        <w:pStyle w:val="BodyText"/>
        <w:ind w:left="240" w:right="116"/>
        <w:jc w:val="both"/>
        <w:rPr>
          <w:color w:val="auto"/>
          <w:lang w:val="ru-RU"/>
        </w:rPr>
      </w:pPr>
      <w:r w:rsidRPr="00412B7C">
        <w:rPr>
          <w:color w:val="auto"/>
          <w:lang w:val="ru-RU"/>
        </w:rPr>
        <w:t xml:space="preserve">Пројектом предвидети прозоре који задовољавају важеће прописе енергетске ефикасности као и прозоре који задовољавају естетске квалитете. </w:t>
      </w:r>
    </w:p>
    <w:p w14:paraId="610E9679" w14:textId="10B93853" w:rsidR="00412B7C" w:rsidRPr="00412B7C" w:rsidRDefault="00412B7C" w:rsidP="00B47094">
      <w:pPr>
        <w:pStyle w:val="BodyText"/>
        <w:ind w:left="240" w:right="112"/>
        <w:jc w:val="both"/>
        <w:rPr>
          <w:color w:val="auto"/>
          <w:lang w:val="ru-RU"/>
        </w:rPr>
      </w:pPr>
      <w:r w:rsidRPr="00412B7C">
        <w:rPr>
          <w:color w:val="auto"/>
          <w:lang w:val="ru-RU"/>
        </w:rPr>
        <w:t>Прозори морају да имају механизам за отварање који омогућује да се отварају у случају квара на систему грејања и хлађења. Истовремено морају омогућити редовно прање спољашњег стакла прозора.</w:t>
      </w:r>
    </w:p>
    <w:p w14:paraId="07AF7856" w14:textId="77777777" w:rsidR="00412B7C" w:rsidRPr="00412B7C" w:rsidRDefault="00412B7C" w:rsidP="00412B7C">
      <w:pPr>
        <w:pStyle w:val="Heading1"/>
        <w:jc w:val="both"/>
        <w:rPr>
          <w:color w:val="auto"/>
          <w:lang w:val="ru-RU"/>
        </w:rPr>
      </w:pPr>
      <w:r w:rsidRPr="00412B7C">
        <w:rPr>
          <w:color w:val="auto"/>
          <w:lang w:val="ru-RU"/>
        </w:rPr>
        <w:t>УЛАЗНЕ ЗОНЕ</w:t>
      </w:r>
    </w:p>
    <w:p w14:paraId="71A81D55" w14:textId="77777777" w:rsidR="00412B7C" w:rsidRPr="00412B7C" w:rsidRDefault="00412B7C" w:rsidP="00412B7C">
      <w:pPr>
        <w:pStyle w:val="BodyText"/>
        <w:ind w:left="240"/>
        <w:jc w:val="both"/>
        <w:rPr>
          <w:lang w:val="ru-RU"/>
        </w:rPr>
      </w:pPr>
      <w:r w:rsidRPr="00412B7C">
        <w:rPr>
          <w:lang w:val="ru-RU"/>
        </w:rPr>
        <w:t>Сви улази морају бити прилагођени посебним потребама и корисницима.</w:t>
      </w:r>
    </w:p>
    <w:p w14:paraId="597A3885" w14:textId="77777777" w:rsidR="00412B7C" w:rsidRPr="00412B7C" w:rsidRDefault="00412B7C" w:rsidP="00412B7C">
      <w:pPr>
        <w:pStyle w:val="BodyText"/>
        <w:ind w:left="240" w:right="117"/>
        <w:jc w:val="both"/>
        <w:rPr>
          <w:lang w:val="ru-RU"/>
        </w:rPr>
      </w:pPr>
      <w:r w:rsidRPr="00412B7C">
        <w:rPr>
          <w:lang w:val="ru-RU"/>
        </w:rPr>
        <w:t>Улази за пешаке морају бити наткривени ради заштите од неповољних временских услова. Обезбедити аутоматска клизна врата на главним улазима у објекат, На улазима предвидети</w:t>
      </w:r>
      <w:r w:rsidRPr="00412B7C">
        <w:rPr>
          <w:spacing w:val="-4"/>
          <w:lang w:val="ru-RU"/>
        </w:rPr>
        <w:t xml:space="preserve"> </w:t>
      </w:r>
      <w:r w:rsidRPr="00412B7C">
        <w:rPr>
          <w:lang w:val="ru-RU"/>
        </w:rPr>
        <w:t>предпростор</w:t>
      </w:r>
      <w:r w:rsidRPr="00412B7C">
        <w:rPr>
          <w:spacing w:val="-5"/>
          <w:lang w:val="ru-RU"/>
        </w:rPr>
        <w:t xml:space="preserve"> </w:t>
      </w:r>
      <w:r w:rsidRPr="00412B7C">
        <w:rPr>
          <w:lang w:val="ru-RU"/>
        </w:rPr>
        <w:t>и/или</w:t>
      </w:r>
      <w:r w:rsidRPr="00412B7C">
        <w:rPr>
          <w:spacing w:val="-3"/>
          <w:lang w:val="ru-RU"/>
        </w:rPr>
        <w:t xml:space="preserve"> </w:t>
      </w:r>
      <w:r w:rsidRPr="00412B7C">
        <w:rPr>
          <w:lang w:val="ru-RU"/>
        </w:rPr>
        <w:t>ваздушну</w:t>
      </w:r>
      <w:r w:rsidRPr="00412B7C">
        <w:rPr>
          <w:spacing w:val="-10"/>
          <w:lang w:val="ru-RU"/>
        </w:rPr>
        <w:t xml:space="preserve"> </w:t>
      </w:r>
      <w:r w:rsidRPr="00412B7C">
        <w:rPr>
          <w:lang w:val="ru-RU"/>
        </w:rPr>
        <w:t>завесу.</w:t>
      </w:r>
      <w:r w:rsidRPr="00412B7C">
        <w:rPr>
          <w:spacing w:val="-1"/>
          <w:lang w:val="ru-RU"/>
        </w:rPr>
        <w:t xml:space="preserve"> </w:t>
      </w:r>
      <w:r w:rsidRPr="00412B7C">
        <w:rPr>
          <w:lang w:val="ru-RU"/>
        </w:rPr>
        <w:t>Сви</w:t>
      </w:r>
      <w:r w:rsidRPr="00412B7C">
        <w:rPr>
          <w:spacing w:val="-4"/>
          <w:lang w:val="ru-RU"/>
        </w:rPr>
        <w:t xml:space="preserve"> </w:t>
      </w:r>
      <w:r w:rsidRPr="00412B7C">
        <w:rPr>
          <w:lang w:val="ru-RU"/>
        </w:rPr>
        <w:t>прилази</w:t>
      </w:r>
      <w:r w:rsidRPr="00412B7C">
        <w:rPr>
          <w:spacing w:val="-4"/>
          <w:lang w:val="ru-RU"/>
        </w:rPr>
        <w:t xml:space="preserve"> </w:t>
      </w:r>
      <w:r w:rsidRPr="00412B7C">
        <w:rPr>
          <w:lang w:val="ru-RU"/>
        </w:rPr>
        <w:t>морају</w:t>
      </w:r>
      <w:r w:rsidRPr="00412B7C">
        <w:rPr>
          <w:spacing w:val="-9"/>
          <w:lang w:val="ru-RU"/>
        </w:rPr>
        <w:t xml:space="preserve"> </w:t>
      </w:r>
      <w:r w:rsidRPr="00412B7C">
        <w:rPr>
          <w:lang w:val="ru-RU"/>
        </w:rPr>
        <w:t>бити</w:t>
      </w:r>
      <w:r w:rsidRPr="00412B7C">
        <w:rPr>
          <w:spacing w:val="-6"/>
          <w:lang w:val="ru-RU"/>
        </w:rPr>
        <w:t xml:space="preserve"> </w:t>
      </w:r>
      <w:r w:rsidRPr="00412B7C">
        <w:rPr>
          <w:lang w:val="ru-RU"/>
        </w:rPr>
        <w:t>пројектовани да их могу користити особе са инвалидитетом. Све платформе, рампе</w:t>
      </w:r>
      <w:r w:rsidRPr="00412B7C">
        <w:rPr>
          <w:spacing w:val="-10"/>
          <w:lang w:val="ru-RU"/>
        </w:rPr>
        <w:t xml:space="preserve"> </w:t>
      </w:r>
      <w:r w:rsidRPr="00412B7C">
        <w:rPr>
          <w:lang w:val="ru-RU"/>
        </w:rPr>
        <w:t>или</w:t>
      </w:r>
    </w:p>
    <w:p w14:paraId="177AF5E5" w14:textId="2CB27915" w:rsidR="00412B7C" w:rsidRPr="00412B7C" w:rsidRDefault="00412B7C" w:rsidP="00B47094">
      <w:pPr>
        <w:pStyle w:val="BodyText"/>
        <w:ind w:left="240" w:right="116"/>
        <w:jc w:val="both"/>
        <w:rPr>
          <w:lang w:val="ru-RU"/>
        </w:rPr>
      </w:pPr>
      <w:r w:rsidRPr="00412B7C">
        <w:rPr>
          <w:lang w:val="ru-RU"/>
        </w:rPr>
        <w:t>степеништа морају имати противклизну површину. Економски улази морају имати адекватно димензионисану платформу и манипулативни простор за возила као и надстрешницу на висини која омогућава пролаз и приступ возилима посебне намене(снабдевање,ватрогасна возила и сл).</w:t>
      </w:r>
    </w:p>
    <w:p w14:paraId="63382117" w14:textId="77777777" w:rsidR="00412B7C" w:rsidRPr="00412B7C" w:rsidRDefault="00412B7C" w:rsidP="00412B7C">
      <w:pPr>
        <w:pStyle w:val="Heading1"/>
        <w:spacing w:before="1"/>
        <w:jc w:val="both"/>
        <w:rPr>
          <w:color w:val="auto"/>
          <w:lang w:val="ru-RU"/>
        </w:rPr>
      </w:pPr>
      <w:r w:rsidRPr="00412B7C">
        <w:rPr>
          <w:color w:val="auto"/>
          <w:lang w:val="ru-RU"/>
        </w:rPr>
        <w:t>ВРАТА</w:t>
      </w:r>
    </w:p>
    <w:p w14:paraId="7B5A5375" w14:textId="77777777" w:rsidR="00412B7C" w:rsidRPr="00412B7C" w:rsidRDefault="00412B7C" w:rsidP="00412B7C">
      <w:pPr>
        <w:pStyle w:val="BodyText"/>
        <w:ind w:left="240" w:right="114"/>
        <w:jc w:val="both"/>
        <w:rPr>
          <w:color w:val="auto"/>
          <w:lang w:val="ru-RU"/>
        </w:rPr>
      </w:pPr>
      <w:r w:rsidRPr="00412B7C">
        <w:rPr>
          <w:color w:val="auto"/>
          <w:lang w:val="ru-RU"/>
        </w:rPr>
        <w:t>Врата у објекту предвидети у складу са функционалним, технолошким, санитарно- хигијенским, безбедносним и другим прописима за овакве објекте. Димензије (светле мере ) врата у свим просторијам треба да буду према стандардима за овај тип објекта. Сва врата морају бити адекватно обележена.</w:t>
      </w:r>
    </w:p>
    <w:p w14:paraId="5340A31E" w14:textId="77777777" w:rsidR="00412B7C" w:rsidRPr="00412B7C" w:rsidRDefault="00412B7C" w:rsidP="00412B7C">
      <w:pPr>
        <w:pStyle w:val="Heading1"/>
        <w:jc w:val="both"/>
        <w:rPr>
          <w:color w:val="auto"/>
          <w:lang w:val="ru-RU"/>
        </w:rPr>
      </w:pPr>
      <w:r w:rsidRPr="00412B7C">
        <w:rPr>
          <w:color w:val="auto"/>
          <w:lang w:val="ru-RU"/>
        </w:rPr>
        <w:t>Спољна врата</w:t>
      </w:r>
    </w:p>
    <w:p w14:paraId="71BE9A3A" w14:textId="77777777" w:rsidR="00412B7C" w:rsidRPr="00412B7C" w:rsidRDefault="00412B7C" w:rsidP="00412B7C">
      <w:pPr>
        <w:jc w:val="both"/>
        <w:rPr>
          <w:lang w:val="ru-RU"/>
        </w:rPr>
      </w:pPr>
    </w:p>
    <w:p w14:paraId="382F853A" w14:textId="77777777" w:rsidR="00412B7C" w:rsidRPr="00412B7C" w:rsidRDefault="00412B7C" w:rsidP="00B47094">
      <w:pPr>
        <w:pStyle w:val="BodyText"/>
        <w:spacing w:before="171"/>
        <w:ind w:left="240" w:right="113"/>
        <w:jc w:val="both"/>
        <w:rPr>
          <w:lang w:val="ru-RU"/>
        </w:rPr>
      </w:pPr>
      <w:r w:rsidRPr="00412B7C">
        <w:rPr>
          <w:lang w:val="ru-RU"/>
        </w:rPr>
        <w:t>Сва врата спољним изгледом требају бити унифицирана. Врата пројектовати и димензионисати у складу са функционално- технолошким захтевима за сваку појединачну позицију.</w:t>
      </w:r>
    </w:p>
    <w:p w14:paraId="1216DA1D" w14:textId="77777777" w:rsidR="00412B7C" w:rsidRPr="00412B7C" w:rsidRDefault="00412B7C" w:rsidP="00B47094">
      <w:pPr>
        <w:pStyle w:val="BodyText"/>
        <w:ind w:left="240"/>
        <w:jc w:val="both"/>
        <w:rPr>
          <w:lang w:val="ru-RU"/>
        </w:rPr>
      </w:pPr>
      <w:r w:rsidRPr="00412B7C">
        <w:rPr>
          <w:lang w:val="ru-RU"/>
        </w:rPr>
        <w:t>Смер отварања врата прилагодити намени, функционалним и безбедносним захтевима. Сва спољна врата на објекту морају имати централно контролисан електромагнетски систем за закључавање, са могућношћу откључавања кључем са спољне стране.</w:t>
      </w:r>
    </w:p>
    <w:p w14:paraId="11BA4E6C" w14:textId="77777777" w:rsidR="00412B7C" w:rsidRPr="00412B7C" w:rsidRDefault="00412B7C" w:rsidP="00B47094">
      <w:pPr>
        <w:pStyle w:val="BodyText"/>
        <w:ind w:left="240"/>
        <w:jc w:val="both"/>
        <w:rPr>
          <w:lang w:val="ru-RU"/>
        </w:rPr>
      </w:pPr>
      <w:r w:rsidRPr="00412B7C">
        <w:rPr>
          <w:lang w:val="ru-RU"/>
        </w:rPr>
        <w:t>За сва врата на противпожарним степеништима предвидети да се са унутрашње стране отварају ручно или притискивањем паничног тастера.</w:t>
      </w:r>
    </w:p>
    <w:p w14:paraId="335F4E71" w14:textId="77777777" w:rsidR="00412B7C" w:rsidRPr="00412B7C" w:rsidRDefault="00412B7C" w:rsidP="00B47094">
      <w:pPr>
        <w:pStyle w:val="Heading1"/>
        <w:jc w:val="both"/>
        <w:rPr>
          <w:color w:val="auto"/>
          <w:lang w:val="ru-RU"/>
        </w:rPr>
      </w:pPr>
      <w:r w:rsidRPr="00412B7C">
        <w:rPr>
          <w:color w:val="auto"/>
          <w:lang w:val="ru-RU"/>
        </w:rPr>
        <w:t>Унутрашња врата</w:t>
      </w:r>
    </w:p>
    <w:p w14:paraId="6A510A48" w14:textId="77777777" w:rsidR="00412B7C" w:rsidRPr="00412B7C" w:rsidRDefault="00412B7C" w:rsidP="00B47094">
      <w:pPr>
        <w:pStyle w:val="BodyText"/>
        <w:ind w:left="240"/>
        <w:jc w:val="both"/>
        <w:rPr>
          <w:color w:val="auto"/>
          <w:lang w:val="ru-RU"/>
        </w:rPr>
      </w:pPr>
      <w:r w:rsidRPr="00412B7C">
        <w:rPr>
          <w:color w:val="auto"/>
          <w:lang w:val="ru-RU"/>
        </w:rPr>
        <w:t>Сва врата спољним изгледом требају бити унифицирана.</w:t>
      </w:r>
    </w:p>
    <w:p w14:paraId="42046611" w14:textId="77777777" w:rsidR="00412B7C" w:rsidRPr="00412B7C" w:rsidRDefault="00412B7C" w:rsidP="00B47094">
      <w:pPr>
        <w:pStyle w:val="BodyText"/>
        <w:ind w:left="240"/>
        <w:jc w:val="both"/>
        <w:rPr>
          <w:color w:val="auto"/>
          <w:lang w:val="ru-RU"/>
        </w:rPr>
      </w:pPr>
      <w:r w:rsidRPr="00412B7C">
        <w:rPr>
          <w:color w:val="auto"/>
          <w:lang w:val="ru-RU"/>
        </w:rPr>
        <w:t>Врата пројектовати и димензионисати у складу са функционално- технолошким захтевима за сваку појединачну позицију.</w:t>
      </w:r>
    </w:p>
    <w:p w14:paraId="3DCC61F5" w14:textId="77777777" w:rsidR="00412B7C" w:rsidRPr="00412B7C" w:rsidRDefault="00412B7C" w:rsidP="00B47094">
      <w:pPr>
        <w:pStyle w:val="BodyText"/>
        <w:ind w:left="240" w:right="153"/>
        <w:jc w:val="both"/>
        <w:rPr>
          <w:color w:val="auto"/>
          <w:lang w:val="ru-RU"/>
        </w:rPr>
      </w:pPr>
      <w:r w:rsidRPr="00412B7C">
        <w:rPr>
          <w:color w:val="auto"/>
          <w:lang w:val="ru-RU"/>
        </w:rPr>
        <w:lastRenderedPageBreak/>
        <w:t>Смер отварања врата прилагодити функционалним и безбедносним захтевима. Унутрашња врата треба да буду у режиму контроле приступа у складу са технолошким и безбедносним захтевима корисника.</w:t>
      </w:r>
    </w:p>
    <w:p w14:paraId="64D6CE4A" w14:textId="77777777" w:rsidR="00412B7C" w:rsidRPr="00412B7C" w:rsidRDefault="00412B7C" w:rsidP="00B47094">
      <w:pPr>
        <w:pStyle w:val="BodyText"/>
        <w:ind w:left="240"/>
        <w:jc w:val="both"/>
        <w:rPr>
          <w:color w:val="auto"/>
          <w:lang w:val="ru-RU"/>
        </w:rPr>
      </w:pPr>
      <w:r w:rsidRPr="00412B7C">
        <w:rPr>
          <w:color w:val="auto"/>
          <w:lang w:val="ru-RU"/>
        </w:rPr>
        <w:t>Сва пожарна врата радити у предвиђеном степену пожарне безбедности, са правцем отварања у смеру евакуационог излаза.</w:t>
      </w:r>
    </w:p>
    <w:p w14:paraId="1FB4E85E" w14:textId="77777777" w:rsidR="00412B7C" w:rsidRPr="00412B7C" w:rsidRDefault="00412B7C" w:rsidP="00B47094">
      <w:pPr>
        <w:pStyle w:val="BodyText"/>
        <w:ind w:left="240"/>
        <w:jc w:val="both"/>
        <w:rPr>
          <w:color w:val="auto"/>
          <w:lang w:val="ru-RU"/>
        </w:rPr>
      </w:pPr>
      <w:r w:rsidRPr="00412B7C">
        <w:rPr>
          <w:color w:val="auto"/>
          <w:lang w:val="ru-RU"/>
        </w:rPr>
        <w:t>Сва врата треба посебно дефинисати у Техничком опису и шемама ( укључујући и податке о начину контроле приступа, ПП, тип врата, димензије и материјализација ).</w:t>
      </w:r>
    </w:p>
    <w:p w14:paraId="7A431ECF" w14:textId="77777777" w:rsidR="00412B7C" w:rsidRPr="00412B7C" w:rsidRDefault="00412B7C" w:rsidP="00412B7C">
      <w:pPr>
        <w:pStyle w:val="Heading1"/>
        <w:rPr>
          <w:color w:val="auto"/>
          <w:lang w:val="ru-RU"/>
        </w:rPr>
      </w:pPr>
      <w:r w:rsidRPr="00412B7C">
        <w:rPr>
          <w:color w:val="auto"/>
          <w:lang w:val="ru-RU"/>
        </w:rPr>
        <w:t>УНУТРАШЊЕ ПРЕГРАДЕ:</w:t>
      </w:r>
    </w:p>
    <w:p w14:paraId="7C01E208" w14:textId="77777777" w:rsidR="00412B7C" w:rsidRPr="00412B7C" w:rsidRDefault="00412B7C" w:rsidP="00B47094">
      <w:pPr>
        <w:pStyle w:val="BodyText"/>
        <w:ind w:left="240" w:right="120"/>
        <w:jc w:val="both"/>
      </w:pPr>
      <w:r w:rsidRPr="00412B7C">
        <w:rPr>
          <w:lang w:val="ru-RU"/>
        </w:rPr>
        <w:t xml:space="preserve">Унутрашње преграде морају бити у складу са наменом простора, усклађене са функционалним и технолошким захтевима као и са правилима која се односе на безбедност, одрживост, квалитет унутрашњег простора ( акустички, естетски и други ). </w:t>
      </w:r>
      <w:r w:rsidRPr="00412B7C">
        <w:t>Унутрашње преграде предвидети:</w:t>
      </w:r>
    </w:p>
    <w:p w14:paraId="6F495067" w14:textId="77777777" w:rsidR="00412B7C" w:rsidRPr="00412B7C" w:rsidRDefault="00412B7C" w:rsidP="00B47094">
      <w:pPr>
        <w:pStyle w:val="ListParagraph"/>
        <w:widowControl w:val="0"/>
        <w:numPr>
          <w:ilvl w:val="0"/>
          <w:numId w:val="30"/>
        </w:numPr>
        <w:tabs>
          <w:tab w:val="left" w:pos="432"/>
        </w:tabs>
        <w:suppressAutoHyphens w:val="0"/>
        <w:autoSpaceDE w:val="0"/>
        <w:autoSpaceDN w:val="0"/>
        <w:spacing w:line="240" w:lineRule="auto"/>
        <w:ind w:right="116" w:firstLine="0"/>
        <w:jc w:val="both"/>
        <w:rPr>
          <w:lang w:val="ru-RU"/>
        </w:rPr>
      </w:pPr>
      <w:r w:rsidRPr="00412B7C">
        <w:rPr>
          <w:lang w:val="ru-RU"/>
        </w:rPr>
        <w:t>У складу са конструктивним, противпожарним и другим безбедносним захтевима предвидети армирано-бетонске или зидове од опекарских елемената обложене гипскартонским плочама или преградне зидове од гипскартонских плоча на металној подконструкцији са термичком</w:t>
      </w:r>
      <w:r w:rsidRPr="00412B7C">
        <w:rPr>
          <w:spacing w:val="-2"/>
          <w:lang w:val="ru-RU"/>
        </w:rPr>
        <w:t xml:space="preserve"> </w:t>
      </w:r>
      <w:r w:rsidRPr="00412B7C">
        <w:rPr>
          <w:lang w:val="ru-RU"/>
        </w:rPr>
        <w:t>испуном.</w:t>
      </w:r>
    </w:p>
    <w:p w14:paraId="6A9E773A" w14:textId="77777777" w:rsidR="00412B7C" w:rsidRPr="00412B7C" w:rsidRDefault="00412B7C" w:rsidP="00B47094">
      <w:pPr>
        <w:pStyle w:val="BodyText"/>
        <w:ind w:left="240" w:right="116"/>
        <w:jc w:val="both"/>
        <w:rPr>
          <w:lang w:val="ru-RU"/>
        </w:rPr>
      </w:pPr>
      <w:r w:rsidRPr="00412B7C">
        <w:rPr>
          <w:lang w:val="ru-RU"/>
        </w:rPr>
        <w:t>Финална обрада зидова мора да одговара свакој појединачној намени у складу са технолошким захтевима. Користити дисперзивне боје отпорне на хабање и једноставне за одржавање. У санитарним чворовима, кухињама, и свим другим просторијама и позицијама где је то потребно зидове обложити керамиком.</w:t>
      </w:r>
    </w:p>
    <w:p w14:paraId="5C50D6FE" w14:textId="77777777" w:rsidR="00412B7C" w:rsidRPr="00412B7C" w:rsidRDefault="00412B7C" w:rsidP="00B47094">
      <w:pPr>
        <w:pStyle w:val="BodyText"/>
        <w:ind w:left="240"/>
        <w:jc w:val="both"/>
        <w:rPr>
          <w:lang w:val="ru-RU"/>
        </w:rPr>
      </w:pPr>
      <w:r w:rsidRPr="00412B7C">
        <w:rPr>
          <w:lang w:val="ru-RU"/>
        </w:rPr>
        <w:t>Све унутрашње преграде морају имати термо и звучну изолацију.</w:t>
      </w:r>
    </w:p>
    <w:p w14:paraId="5FEA44E3" w14:textId="55DBE58E" w:rsidR="00412B7C" w:rsidRPr="00B47094" w:rsidRDefault="00412B7C" w:rsidP="00B47094">
      <w:pPr>
        <w:pStyle w:val="BodyText"/>
        <w:ind w:left="240"/>
        <w:jc w:val="both"/>
        <w:rPr>
          <w:lang w:val="ru-RU"/>
        </w:rPr>
      </w:pPr>
      <w:r w:rsidRPr="00412B7C">
        <w:rPr>
          <w:lang w:val="ru-RU"/>
        </w:rPr>
        <w:t>Све камене стубове накнадно обложене гипсом вратити у првобитно стање или предвидети адекватну естетско прухватљиву облогу.</w:t>
      </w:r>
    </w:p>
    <w:p w14:paraId="39618F62" w14:textId="77777777" w:rsidR="00412B7C" w:rsidRPr="00412B7C" w:rsidRDefault="00412B7C" w:rsidP="00412B7C">
      <w:pPr>
        <w:pStyle w:val="Heading1"/>
        <w:spacing w:before="1"/>
        <w:rPr>
          <w:color w:val="auto"/>
          <w:lang w:val="ru-RU"/>
        </w:rPr>
      </w:pPr>
      <w:r w:rsidRPr="00412B7C">
        <w:rPr>
          <w:color w:val="auto"/>
          <w:lang w:val="ru-RU"/>
        </w:rPr>
        <w:t>ПОДОВИ:</w:t>
      </w:r>
    </w:p>
    <w:p w14:paraId="6EC6710D" w14:textId="77777777" w:rsidR="00412B7C" w:rsidRPr="00412B7C" w:rsidRDefault="00412B7C" w:rsidP="00B47094">
      <w:pPr>
        <w:pStyle w:val="BodyText"/>
        <w:ind w:left="240"/>
        <w:jc w:val="both"/>
        <w:rPr>
          <w:color w:val="auto"/>
          <w:lang w:val="ru-RU"/>
        </w:rPr>
      </w:pPr>
      <w:r w:rsidRPr="00412B7C">
        <w:rPr>
          <w:color w:val="auto"/>
          <w:lang w:val="ru-RU"/>
        </w:rPr>
        <w:t>Подне облоге морају бити у складу са наменом и технолошким захтевима сваке појединачне просторије. Подне облоге предвидети у складу са санитарно- хигијенским</w:t>
      </w:r>
    </w:p>
    <w:p w14:paraId="4DEBE061" w14:textId="77777777" w:rsidR="00412B7C" w:rsidRPr="00412B7C" w:rsidRDefault="00412B7C" w:rsidP="00B47094">
      <w:pPr>
        <w:pStyle w:val="BodyText"/>
        <w:spacing w:before="171"/>
        <w:ind w:left="239" w:right="116"/>
        <w:jc w:val="both"/>
        <w:rPr>
          <w:lang w:val="ru-RU"/>
        </w:rPr>
      </w:pPr>
      <w:r w:rsidRPr="00412B7C">
        <w:rPr>
          <w:color w:val="auto"/>
          <w:lang w:val="ru-RU"/>
        </w:rPr>
        <w:t xml:space="preserve">прописима, прописима заштите и безбедности на раду и одговарајуће отпорности на клизање. У складу са тим </w:t>
      </w:r>
      <w:r w:rsidRPr="00412B7C">
        <w:rPr>
          <w:lang w:val="ru-RU"/>
        </w:rPr>
        <w:t>предвидети:</w:t>
      </w:r>
    </w:p>
    <w:p w14:paraId="6D0BCF5D" w14:textId="77777777" w:rsidR="00412B7C" w:rsidRPr="00412B7C" w:rsidRDefault="00412B7C" w:rsidP="00B47094">
      <w:pPr>
        <w:pStyle w:val="ListParagraph"/>
        <w:widowControl w:val="0"/>
        <w:numPr>
          <w:ilvl w:val="0"/>
          <w:numId w:val="29"/>
        </w:numPr>
        <w:tabs>
          <w:tab w:val="left" w:pos="504"/>
        </w:tabs>
        <w:suppressAutoHyphens w:val="0"/>
        <w:autoSpaceDE w:val="0"/>
        <w:autoSpaceDN w:val="0"/>
        <w:spacing w:line="240" w:lineRule="auto"/>
        <w:ind w:right="114" w:firstLine="0"/>
        <w:jc w:val="both"/>
        <w:rPr>
          <w:lang w:val="ru-RU"/>
        </w:rPr>
      </w:pPr>
      <w:r w:rsidRPr="00412B7C">
        <w:rPr>
          <w:lang w:val="ru-RU"/>
        </w:rPr>
        <w:t>Еластичан под за све канцеларије и ходнике, са високим степеном отпорности на хабање; (испитати који ниво отпорности је потребан у складу са корисницима)</w:t>
      </w:r>
    </w:p>
    <w:p w14:paraId="791F12BA" w14:textId="77777777" w:rsidR="00412B7C" w:rsidRPr="00412B7C" w:rsidRDefault="00412B7C" w:rsidP="00B47094">
      <w:pPr>
        <w:pStyle w:val="ListParagraph"/>
        <w:widowControl w:val="0"/>
        <w:numPr>
          <w:ilvl w:val="0"/>
          <w:numId w:val="29"/>
        </w:numPr>
        <w:tabs>
          <w:tab w:val="left" w:pos="545"/>
        </w:tabs>
        <w:suppressAutoHyphens w:val="0"/>
        <w:autoSpaceDE w:val="0"/>
        <w:autoSpaceDN w:val="0"/>
        <w:spacing w:line="240" w:lineRule="auto"/>
        <w:ind w:right="115" w:firstLine="0"/>
        <w:jc w:val="both"/>
        <w:rPr>
          <w:lang w:val="ru-RU"/>
        </w:rPr>
      </w:pPr>
      <w:r w:rsidRPr="00412B7C">
        <w:rPr>
          <w:lang w:val="ru-RU"/>
        </w:rPr>
        <w:t>Гранитна неклизајућа подна керамика ( или други тврди материјал укључујући наменски ПВЦ ) за тоалете и степеништа; степеништа обезбедити додатним уградним противклизним тракама</w:t>
      </w:r>
    </w:p>
    <w:p w14:paraId="381E51CC" w14:textId="77777777" w:rsidR="00412B7C" w:rsidRPr="00412B7C" w:rsidRDefault="00412B7C" w:rsidP="00B47094">
      <w:pPr>
        <w:pStyle w:val="ListParagraph"/>
        <w:widowControl w:val="0"/>
        <w:numPr>
          <w:ilvl w:val="0"/>
          <w:numId w:val="29"/>
        </w:numPr>
        <w:tabs>
          <w:tab w:val="left" w:pos="480"/>
        </w:tabs>
        <w:suppressAutoHyphens w:val="0"/>
        <w:autoSpaceDE w:val="0"/>
        <w:autoSpaceDN w:val="0"/>
        <w:spacing w:line="240" w:lineRule="auto"/>
        <w:ind w:left="480" w:hanging="240"/>
        <w:jc w:val="both"/>
        <w:rPr>
          <w:lang w:val="ru-RU"/>
        </w:rPr>
      </w:pPr>
      <w:r w:rsidRPr="00412B7C">
        <w:rPr>
          <w:lang w:val="ru-RU"/>
        </w:rPr>
        <w:t>Дупли под за просторије са посебним техничким захтевима ( електро собе итд</w:t>
      </w:r>
      <w:r w:rsidRPr="00412B7C">
        <w:rPr>
          <w:spacing w:val="-12"/>
          <w:lang w:val="ru-RU"/>
        </w:rPr>
        <w:t xml:space="preserve"> </w:t>
      </w:r>
      <w:r w:rsidRPr="00412B7C">
        <w:rPr>
          <w:lang w:val="ru-RU"/>
        </w:rPr>
        <w:t>).</w:t>
      </w:r>
    </w:p>
    <w:p w14:paraId="7E34CC0F" w14:textId="77777777" w:rsidR="00412B7C" w:rsidRPr="00412B7C" w:rsidRDefault="00412B7C" w:rsidP="00412B7C">
      <w:pPr>
        <w:pStyle w:val="Heading1"/>
        <w:ind w:left="239"/>
        <w:jc w:val="both"/>
        <w:rPr>
          <w:color w:val="auto"/>
          <w:lang w:val="ru-RU"/>
        </w:rPr>
      </w:pPr>
      <w:r w:rsidRPr="00412B7C">
        <w:rPr>
          <w:color w:val="auto"/>
          <w:lang w:val="ru-RU"/>
        </w:rPr>
        <w:t>ПЛАФОНИ:</w:t>
      </w:r>
    </w:p>
    <w:p w14:paraId="4A854A31" w14:textId="77777777" w:rsidR="00412B7C" w:rsidRPr="00412B7C" w:rsidRDefault="00412B7C" w:rsidP="00B47094">
      <w:pPr>
        <w:pStyle w:val="BodyText"/>
        <w:ind w:left="239" w:right="114"/>
        <w:jc w:val="both"/>
        <w:rPr>
          <w:color w:val="auto"/>
          <w:lang w:val="ru-RU"/>
        </w:rPr>
      </w:pPr>
      <w:r w:rsidRPr="00412B7C">
        <w:rPr>
          <w:color w:val="auto"/>
          <w:lang w:val="ru-RU"/>
        </w:rPr>
        <w:t>Плафони</w:t>
      </w:r>
      <w:r w:rsidRPr="00412B7C">
        <w:rPr>
          <w:color w:val="auto"/>
          <w:spacing w:val="-2"/>
          <w:lang w:val="ru-RU"/>
        </w:rPr>
        <w:t xml:space="preserve"> </w:t>
      </w:r>
      <w:r w:rsidRPr="00412B7C">
        <w:rPr>
          <w:color w:val="auto"/>
          <w:lang w:val="ru-RU"/>
        </w:rPr>
        <w:t>морају</w:t>
      </w:r>
      <w:r w:rsidRPr="00412B7C">
        <w:rPr>
          <w:color w:val="auto"/>
          <w:spacing w:val="-8"/>
          <w:lang w:val="ru-RU"/>
        </w:rPr>
        <w:t xml:space="preserve"> </w:t>
      </w:r>
      <w:r w:rsidRPr="00412B7C">
        <w:rPr>
          <w:color w:val="auto"/>
          <w:lang w:val="ru-RU"/>
        </w:rPr>
        <w:t>бити</w:t>
      </w:r>
      <w:r w:rsidRPr="00412B7C">
        <w:rPr>
          <w:color w:val="auto"/>
          <w:spacing w:val="1"/>
          <w:lang w:val="ru-RU"/>
        </w:rPr>
        <w:t xml:space="preserve"> </w:t>
      </w:r>
      <w:r w:rsidRPr="00412B7C">
        <w:rPr>
          <w:color w:val="auto"/>
          <w:lang w:val="ru-RU"/>
        </w:rPr>
        <w:t>у</w:t>
      </w:r>
      <w:r w:rsidRPr="00412B7C">
        <w:rPr>
          <w:color w:val="auto"/>
          <w:spacing w:val="-7"/>
          <w:lang w:val="ru-RU"/>
        </w:rPr>
        <w:t xml:space="preserve"> </w:t>
      </w:r>
      <w:r w:rsidRPr="00412B7C">
        <w:rPr>
          <w:color w:val="auto"/>
          <w:lang w:val="ru-RU"/>
        </w:rPr>
        <w:t>складу</w:t>
      </w:r>
      <w:r w:rsidRPr="00412B7C">
        <w:rPr>
          <w:color w:val="auto"/>
          <w:spacing w:val="-8"/>
          <w:lang w:val="ru-RU"/>
        </w:rPr>
        <w:t xml:space="preserve"> </w:t>
      </w:r>
      <w:r w:rsidRPr="00412B7C">
        <w:rPr>
          <w:color w:val="auto"/>
          <w:lang w:val="ru-RU"/>
        </w:rPr>
        <w:t>са</w:t>
      </w:r>
      <w:r w:rsidRPr="00412B7C">
        <w:rPr>
          <w:color w:val="auto"/>
          <w:spacing w:val="-4"/>
          <w:lang w:val="ru-RU"/>
        </w:rPr>
        <w:t xml:space="preserve"> </w:t>
      </w:r>
      <w:r w:rsidRPr="00412B7C">
        <w:rPr>
          <w:color w:val="auto"/>
          <w:lang w:val="ru-RU"/>
        </w:rPr>
        <w:t>наменом</w:t>
      </w:r>
      <w:r w:rsidRPr="00412B7C">
        <w:rPr>
          <w:color w:val="auto"/>
          <w:spacing w:val="-4"/>
          <w:lang w:val="ru-RU"/>
        </w:rPr>
        <w:t xml:space="preserve"> </w:t>
      </w:r>
      <w:r w:rsidRPr="00412B7C">
        <w:rPr>
          <w:color w:val="auto"/>
          <w:lang w:val="ru-RU"/>
        </w:rPr>
        <w:t>и</w:t>
      </w:r>
      <w:r w:rsidRPr="00412B7C">
        <w:rPr>
          <w:color w:val="auto"/>
          <w:spacing w:val="-1"/>
          <w:lang w:val="ru-RU"/>
        </w:rPr>
        <w:t xml:space="preserve"> </w:t>
      </w:r>
      <w:r w:rsidRPr="00412B7C">
        <w:rPr>
          <w:color w:val="auto"/>
          <w:lang w:val="ru-RU"/>
        </w:rPr>
        <w:t>технолошким</w:t>
      </w:r>
      <w:r w:rsidRPr="00412B7C">
        <w:rPr>
          <w:color w:val="auto"/>
          <w:spacing w:val="-6"/>
          <w:lang w:val="ru-RU"/>
        </w:rPr>
        <w:t xml:space="preserve"> </w:t>
      </w:r>
      <w:r w:rsidRPr="00412B7C">
        <w:rPr>
          <w:color w:val="auto"/>
          <w:lang w:val="ru-RU"/>
        </w:rPr>
        <w:t>захтевима</w:t>
      </w:r>
      <w:r w:rsidRPr="00412B7C">
        <w:rPr>
          <w:color w:val="auto"/>
          <w:spacing w:val="-4"/>
          <w:lang w:val="ru-RU"/>
        </w:rPr>
        <w:t xml:space="preserve"> </w:t>
      </w:r>
      <w:r w:rsidRPr="00412B7C">
        <w:rPr>
          <w:color w:val="auto"/>
          <w:lang w:val="ru-RU"/>
        </w:rPr>
        <w:t>сваке</w:t>
      </w:r>
      <w:r w:rsidRPr="00412B7C">
        <w:rPr>
          <w:color w:val="auto"/>
          <w:spacing w:val="-4"/>
          <w:lang w:val="ru-RU"/>
        </w:rPr>
        <w:t xml:space="preserve"> </w:t>
      </w:r>
      <w:r w:rsidRPr="00412B7C">
        <w:rPr>
          <w:color w:val="auto"/>
          <w:lang w:val="ru-RU"/>
        </w:rPr>
        <w:t>појединачне просторије. Предвидети одговарајуће спуштене плафоне у целом</w:t>
      </w:r>
      <w:r w:rsidRPr="00412B7C">
        <w:rPr>
          <w:color w:val="auto"/>
          <w:spacing w:val="-8"/>
          <w:lang w:val="ru-RU"/>
        </w:rPr>
        <w:t xml:space="preserve"> </w:t>
      </w:r>
      <w:r w:rsidRPr="00412B7C">
        <w:rPr>
          <w:color w:val="auto"/>
          <w:lang w:val="ru-RU"/>
        </w:rPr>
        <w:t>простор тако да обезбеде несметано пролажење инфраструктурних инсталација. Обезбедити приступ</w:t>
      </w:r>
      <w:r w:rsidRPr="00412B7C">
        <w:rPr>
          <w:color w:val="auto"/>
          <w:spacing w:val="-4"/>
          <w:lang w:val="ru-RU"/>
        </w:rPr>
        <w:t xml:space="preserve"> </w:t>
      </w:r>
      <w:r w:rsidRPr="00412B7C">
        <w:rPr>
          <w:color w:val="auto"/>
          <w:lang w:val="ru-RU"/>
        </w:rPr>
        <w:t>инсталацијама</w:t>
      </w:r>
      <w:r w:rsidRPr="00412B7C">
        <w:rPr>
          <w:color w:val="auto"/>
          <w:spacing w:val="-6"/>
          <w:lang w:val="ru-RU"/>
        </w:rPr>
        <w:t xml:space="preserve"> </w:t>
      </w:r>
      <w:r w:rsidRPr="00412B7C">
        <w:rPr>
          <w:color w:val="auto"/>
          <w:lang w:val="ru-RU"/>
        </w:rPr>
        <w:t>ради</w:t>
      </w:r>
      <w:r w:rsidRPr="00412B7C">
        <w:rPr>
          <w:color w:val="auto"/>
          <w:spacing w:val="-3"/>
          <w:lang w:val="ru-RU"/>
        </w:rPr>
        <w:t xml:space="preserve"> </w:t>
      </w:r>
      <w:r w:rsidRPr="00412B7C">
        <w:rPr>
          <w:color w:val="auto"/>
          <w:lang w:val="ru-RU"/>
        </w:rPr>
        <w:t>сервисирања</w:t>
      </w:r>
      <w:r w:rsidRPr="00412B7C">
        <w:rPr>
          <w:color w:val="auto"/>
          <w:spacing w:val="-6"/>
          <w:lang w:val="ru-RU"/>
        </w:rPr>
        <w:t xml:space="preserve"> </w:t>
      </w:r>
      <w:r w:rsidRPr="00412B7C">
        <w:rPr>
          <w:color w:val="auto"/>
          <w:lang w:val="ru-RU"/>
        </w:rPr>
        <w:t>и</w:t>
      </w:r>
      <w:r w:rsidRPr="00412B7C">
        <w:rPr>
          <w:color w:val="auto"/>
          <w:spacing w:val="-3"/>
          <w:lang w:val="ru-RU"/>
        </w:rPr>
        <w:t xml:space="preserve"> </w:t>
      </w:r>
      <w:r w:rsidRPr="00412B7C">
        <w:rPr>
          <w:color w:val="auto"/>
          <w:lang w:val="ru-RU"/>
        </w:rPr>
        <w:t>одржавања.</w:t>
      </w:r>
      <w:r w:rsidRPr="00412B7C">
        <w:rPr>
          <w:color w:val="auto"/>
          <w:spacing w:val="-5"/>
          <w:lang w:val="ru-RU"/>
        </w:rPr>
        <w:t xml:space="preserve"> </w:t>
      </w:r>
      <w:r w:rsidRPr="00412B7C">
        <w:rPr>
          <w:color w:val="auto"/>
          <w:lang w:val="ru-RU"/>
        </w:rPr>
        <w:t>Плафони</w:t>
      </w:r>
      <w:r w:rsidRPr="00412B7C">
        <w:rPr>
          <w:color w:val="auto"/>
          <w:spacing w:val="-3"/>
          <w:lang w:val="ru-RU"/>
        </w:rPr>
        <w:t xml:space="preserve"> </w:t>
      </w:r>
      <w:r w:rsidRPr="00412B7C">
        <w:rPr>
          <w:color w:val="auto"/>
          <w:lang w:val="ru-RU"/>
        </w:rPr>
        <w:t>заједно</w:t>
      </w:r>
      <w:r w:rsidRPr="00412B7C">
        <w:rPr>
          <w:color w:val="auto"/>
          <w:spacing w:val="-5"/>
          <w:lang w:val="ru-RU"/>
        </w:rPr>
        <w:t xml:space="preserve"> </w:t>
      </w:r>
      <w:r w:rsidRPr="00412B7C">
        <w:rPr>
          <w:color w:val="auto"/>
          <w:lang w:val="ru-RU"/>
        </w:rPr>
        <w:t>са</w:t>
      </w:r>
      <w:r w:rsidRPr="00412B7C">
        <w:rPr>
          <w:color w:val="auto"/>
          <w:spacing w:val="-5"/>
          <w:lang w:val="ru-RU"/>
        </w:rPr>
        <w:t xml:space="preserve"> </w:t>
      </w:r>
      <w:r w:rsidRPr="00412B7C">
        <w:rPr>
          <w:color w:val="auto"/>
          <w:lang w:val="ru-RU"/>
        </w:rPr>
        <w:t>подовима</w:t>
      </w:r>
      <w:r w:rsidRPr="00412B7C">
        <w:rPr>
          <w:color w:val="auto"/>
          <w:spacing w:val="-6"/>
          <w:lang w:val="ru-RU"/>
        </w:rPr>
        <w:t xml:space="preserve"> </w:t>
      </w:r>
      <w:r w:rsidRPr="00412B7C">
        <w:rPr>
          <w:color w:val="auto"/>
          <w:lang w:val="ru-RU"/>
        </w:rPr>
        <w:t>и зидовима</w:t>
      </w:r>
      <w:r w:rsidRPr="00412B7C">
        <w:rPr>
          <w:color w:val="auto"/>
          <w:spacing w:val="-5"/>
          <w:lang w:val="ru-RU"/>
        </w:rPr>
        <w:t xml:space="preserve"> </w:t>
      </w:r>
      <w:r w:rsidRPr="00412B7C">
        <w:rPr>
          <w:color w:val="auto"/>
          <w:lang w:val="ru-RU"/>
        </w:rPr>
        <w:t>морају</w:t>
      </w:r>
      <w:r w:rsidRPr="00412B7C">
        <w:rPr>
          <w:color w:val="auto"/>
          <w:spacing w:val="-9"/>
          <w:lang w:val="ru-RU"/>
        </w:rPr>
        <w:t xml:space="preserve"> </w:t>
      </w:r>
      <w:r w:rsidRPr="00412B7C">
        <w:rPr>
          <w:color w:val="auto"/>
          <w:lang w:val="ru-RU"/>
        </w:rPr>
        <w:t>обезбедити</w:t>
      </w:r>
      <w:r w:rsidRPr="00412B7C">
        <w:rPr>
          <w:color w:val="auto"/>
          <w:spacing w:val="-4"/>
          <w:lang w:val="ru-RU"/>
        </w:rPr>
        <w:t xml:space="preserve"> </w:t>
      </w:r>
      <w:r w:rsidRPr="00412B7C">
        <w:rPr>
          <w:color w:val="auto"/>
          <w:lang w:val="ru-RU"/>
        </w:rPr>
        <w:t>захтевани</w:t>
      </w:r>
      <w:r w:rsidRPr="00412B7C">
        <w:rPr>
          <w:color w:val="auto"/>
          <w:spacing w:val="-3"/>
          <w:lang w:val="ru-RU"/>
        </w:rPr>
        <w:t xml:space="preserve"> </w:t>
      </w:r>
      <w:r w:rsidRPr="00412B7C">
        <w:rPr>
          <w:color w:val="auto"/>
          <w:lang w:val="ru-RU"/>
        </w:rPr>
        <w:t>ниво</w:t>
      </w:r>
      <w:r w:rsidRPr="00412B7C">
        <w:rPr>
          <w:color w:val="auto"/>
          <w:spacing w:val="-4"/>
          <w:lang w:val="ru-RU"/>
        </w:rPr>
        <w:t xml:space="preserve"> </w:t>
      </w:r>
      <w:r w:rsidRPr="00412B7C">
        <w:rPr>
          <w:color w:val="auto"/>
          <w:lang w:val="ru-RU"/>
        </w:rPr>
        <w:t>заштите</w:t>
      </w:r>
      <w:r w:rsidRPr="00412B7C">
        <w:rPr>
          <w:color w:val="auto"/>
          <w:spacing w:val="-4"/>
          <w:lang w:val="ru-RU"/>
        </w:rPr>
        <w:t xml:space="preserve"> </w:t>
      </w:r>
      <w:r w:rsidRPr="00412B7C">
        <w:rPr>
          <w:color w:val="auto"/>
          <w:lang w:val="ru-RU"/>
        </w:rPr>
        <w:t>од</w:t>
      </w:r>
      <w:r w:rsidRPr="00412B7C">
        <w:rPr>
          <w:color w:val="auto"/>
          <w:spacing w:val="-4"/>
          <w:lang w:val="ru-RU"/>
        </w:rPr>
        <w:t xml:space="preserve"> </w:t>
      </w:r>
      <w:r w:rsidRPr="00412B7C">
        <w:rPr>
          <w:color w:val="auto"/>
          <w:lang w:val="ru-RU"/>
        </w:rPr>
        <w:t>буке.</w:t>
      </w:r>
      <w:r w:rsidRPr="00412B7C">
        <w:rPr>
          <w:color w:val="auto"/>
          <w:spacing w:val="-4"/>
          <w:lang w:val="ru-RU"/>
        </w:rPr>
        <w:t xml:space="preserve"> </w:t>
      </w:r>
      <w:r w:rsidRPr="00412B7C">
        <w:rPr>
          <w:color w:val="auto"/>
        </w:rPr>
        <w:t>У</w:t>
      </w:r>
      <w:r w:rsidRPr="00412B7C">
        <w:rPr>
          <w:color w:val="auto"/>
          <w:spacing w:val="-2"/>
        </w:rPr>
        <w:t xml:space="preserve"> </w:t>
      </w:r>
      <w:r w:rsidRPr="00412B7C">
        <w:rPr>
          <w:color w:val="auto"/>
        </w:rPr>
        <w:t>складу</w:t>
      </w:r>
      <w:r w:rsidRPr="00412B7C">
        <w:rPr>
          <w:color w:val="auto"/>
          <w:spacing w:val="-6"/>
        </w:rPr>
        <w:t xml:space="preserve"> </w:t>
      </w:r>
      <w:r w:rsidRPr="00412B7C">
        <w:rPr>
          <w:color w:val="auto"/>
        </w:rPr>
        <w:t>са</w:t>
      </w:r>
      <w:r w:rsidRPr="00412B7C">
        <w:rPr>
          <w:color w:val="auto"/>
          <w:spacing w:val="-3"/>
        </w:rPr>
        <w:t xml:space="preserve"> </w:t>
      </w:r>
      <w:r w:rsidRPr="00412B7C">
        <w:rPr>
          <w:color w:val="auto"/>
        </w:rPr>
        <w:t>овим уколико је могуће</w:t>
      </w:r>
      <w:r w:rsidRPr="00412B7C">
        <w:rPr>
          <w:color w:val="auto"/>
          <w:spacing w:val="-3"/>
        </w:rPr>
        <w:t xml:space="preserve"> </w:t>
      </w:r>
      <w:r w:rsidRPr="00412B7C">
        <w:rPr>
          <w:color w:val="auto"/>
        </w:rPr>
        <w:t>предвидети:</w:t>
      </w:r>
    </w:p>
    <w:p w14:paraId="767C259F" w14:textId="77777777" w:rsidR="00412B7C" w:rsidRPr="00412B7C" w:rsidRDefault="00412B7C" w:rsidP="00B47094">
      <w:pPr>
        <w:pStyle w:val="ListParagraph"/>
        <w:widowControl w:val="0"/>
        <w:numPr>
          <w:ilvl w:val="0"/>
          <w:numId w:val="30"/>
        </w:numPr>
        <w:tabs>
          <w:tab w:val="left" w:pos="456"/>
        </w:tabs>
        <w:suppressAutoHyphens w:val="0"/>
        <w:autoSpaceDE w:val="0"/>
        <w:autoSpaceDN w:val="0"/>
        <w:spacing w:line="240" w:lineRule="auto"/>
        <w:ind w:right="116" w:firstLine="0"/>
        <w:jc w:val="both"/>
        <w:rPr>
          <w:color w:val="auto"/>
          <w:lang w:val="ru-RU"/>
        </w:rPr>
      </w:pPr>
      <w:r w:rsidRPr="00412B7C">
        <w:rPr>
          <w:color w:val="auto"/>
          <w:lang w:val="ru-RU"/>
        </w:rPr>
        <w:t>У комуникационим коридорима растер спуштени плафон са плочама димензија (600</w:t>
      </w:r>
      <w:r w:rsidRPr="00412B7C">
        <w:rPr>
          <w:color w:val="auto"/>
        </w:rPr>
        <w:t>x</w:t>
      </w:r>
      <w:r w:rsidRPr="00412B7C">
        <w:rPr>
          <w:color w:val="auto"/>
          <w:lang w:val="ru-RU"/>
        </w:rPr>
        <w:t xml:space="preserve">600 мм) или слично.. по избору пројектанта. </w:t>
      </w:r>
    </w:p>
    <w:p w14:paraId="13BC2D37" w14:textId="77777777" w:rsidR="00412B7C" w:rsidRPr="00412B7C" w:rsidRDefault="00412B7C" w:rsidP="00B47094">
      <w:pPr>
        <w:pStyle w:val="ListParagraph"/>
        <w:widowControl w:val="0"/>
        <w:numPr>
          <w:ilvl w:val="0"/>
          <w:numId w:val="30"/>
        </w:numPr>
        <w:tabs>
          <w:tab w:val="left" w:pos="435"/>
        </w:tabs>
        <w:suppressAutoHyphens w:val="0"/>
        <w:autoSpaceDE w:val="0"/>
        <w:autoSpaceDN w:val="0"/>
        <w:spacing w:line="240" w:lineRule="auto"/>
        <w:ind w:right="115" w:firstLine="0"/>
        <w:jc w:val="both"/>
        <w:rPr>
          <w:color w:val="auto"/>
          <w:lang w:val="ru-RU"/>
        </w:rPr>
      </w:pPr>
      <w:r w:rsidRPr="00412B7C">
        <w:rPr>
          <w:color w:val="auto"/>
          <w:lang w:val="ru-RU"/>
        </w:rPr>
        <w:lastRenderedPageBreak/>
        <w:t>У тоалетима растер минералне плоче (600</w:t>
      </w:r>
      <w:r w:rsidRPr="00412B7C">
        <w:rPr>
          <w:color w:val="auto"/>
        </w:rPr>
        <w:t>x</w:t>
      </w:r>
      <w:r w:rsidRPr="00412B7C">
        <w:rPr>
          <w:color w:val="auto"/>
          <w:lang w:val="ru-RU"/>
        </w:rPr>
        <w:t>600 мм) или слично са одговарајућеим степеном отпорности на влагу и у одговарајућој бактериолошкој</w:t>
      </w:r>
      <w:r w:rsidRPr="00412B7C">
        <w:rPr>
          <w:color w:val="auto"/>
          <w:spacing w:val="-1"/>
          <w:lang w:val="ru-RU"/>
        </w:rPr>
        <w:t xml:space="preserve"> </w:t>
      </w:r>
      <w:r w:rsidRPr="00412B7C">
        <w:rPr>
          <w:color w:val="auto"/>
          <w:lang w:val="ru-RU"/>
        </w:rPr>
        <w:t>заштити;</w:t>
      </w:r>
    </w:p>
    <w:p w14:paraId="351F528D" w14:textId="77777777" w:rsidR="00412B7C" w:rsidRPr="00412B7C" w:rsidRDefault="00412B7C" w:rsidP="00B47094">
      <w:pPr>
        <w:pStyle w:val="ListParagraph"/>
        <w:widowControl w:val="0"/>
        <w:numPr>
          <w:ilvl w:val="0"/>
          <w:numId w:val="30"/>
        </w:numPr>
        <w:tabs>
          <w:tab w:val="left" w:pos="408"/>
        </w:tabs>
        <w:suppressAutoHyphens w:val="0"/>
        <w:autoSpaceDE w:val="0"/>
        <w:autoSpaceDN w:val="0"/>
        <w:spacing w:line="240" w:lineRule="auto"/>
        <w:ind w:right="618" w:firstLine="0"/>
        <w:jc w:val="both"/>
        <w:rPr>
          <w:color w:val="auto"/>
          <w:lang w:val="ru-RU"/>
        </w:rPr>
      </w:pPr>
      <w:r w:rsidRPr="00412B7C">
        <w:rPr>
          <w:color w:val="auto"/>
          <w:lang w:val="ru-RU"/>
        </w:rPr>
        <w:t xml:space="preserve">У просторијама кухиње, вешераја, простору централне апотеке и дела простора дијализе предвидети гипскартонске плоче према технолошким захтевима; </w:t>
      </w:r>
    </w:p>
    <w:p w14:paraId="0DAEAE36" w14:textId="77777777" w:rsidR="00412B7C" w:rsidRPr="00412B7C" w:rsidRDefault="00412B7C" w:rsidP="00B47094">
      <w:pPr>
        <w:pStyle w:val="ListParagraph"/>
        <w:widowControl w:val="0"/>
        <w:numPr>
          <w:ilvl w:val="0"/>
          <w:numId w:val="30"/>
        </w:numPr>
        <w:tabs>
          <w:tab w:val="left" w:pos="408"/>
        </w:tabs>
        <w:suppressAutoHyphens w:val="0"/>
        <w:autoSpaceDE w:val="0"/>
        <w:autoSpaceDN w:val="0"/>
        <w:spacing w:line="240" w:lineRule="auto"/>
        <w:ind w:right="618" w:firstLine="0"/>
        <w:jc w:val="both"/>
        <w:rPr>
          <w:color w:val="auto"/>
          <w:lang w:val="ru-RU"/>
        </w:rPr>
      </w:pPr>
      <w:r w:rsidRPr="00412B7C">
        <w:rPr>
          <w:color w:val="auto"/>
          <w:lang w:val="ru-RU"/>
        </w:rPr>
        <w:t>Финална обрада плафона мора да одговара свакој појединачној намени у складу са технолошким захтевима.</w:t>
      </w:r>
    </w:p>
    <w:p w14:paraId="015E0FEF" w14:textId="77777777" w:rsidR="00412B7C" w:rsidRPr="00412B7C" w:rsidRDefault="00412B7C" w:rsidP="00412B7C">
      <w:pPr>
        <w:pStyle w:val="Heading1"/>
        <w:spacing w:before="183"/>
        <w:jc w:val="both"/>
        <w:rPr>
          <w:color w:val="auto"/>
          <w:lang w:val="ru-RU"/>
        </w:rPr>
      </w:pPr>
      <w:r w:rsidRPr="00412B7C">
        <w:rPr>
          <w:color w:val="auto"/>
          <w:lang w:val="ru-RU"/>
        </w:rPr>
        <w:t>СИГНАЛИЗАЦИЈА</w:t>
      </w:r>
    </w:p>
    <w:p w14:paraId="1095EDCA" w14:textId="77777777" w:rsidR="00412B7C" w:rsidRPr="00412B7C" w:rsidRDefault="00412B7C" w:rsidP="00B47094">
      <w:pPr>
        <w:pStyle w:val="BodyText"/>
        <w:spacing w:before="182"/>
        <w:ind w:left="240" w:right="2704"/>
        <w:jc w:val="both"/>
        <w:rPr>
          <w:lang w:val="ru-RU"/>
        </w:rPr>
      </w:pPr>
      <w:r w:rsidRPr="00412B7C">
        <w:rPr>
          <w:lang w:val="ru-RU"/>
        </w:rPr>
        <w:t>Архитектонски пројекат ускалдити са пројектом сигнализаије. Нарочито обратити пажњу на следеће:</w:t>
      </w:r>
    </w:p>
    <w:p w14:paraId="62D00711" w14:textId="77777777" w:rsidR="00412B7C" w:rsidRPr="00412B7C" w:rsidRDefault="00412B7C" w:rsidP="00B47094">
      <w:pPr>
        <w:pStyle w:val="BodyText"/>
        <w:ind w:left="239" w:right="119"/>
        <w:jc w:val="both"/>
        <w:rPr>
          <w:lang w:val="ru-RU"/>
        </w:rPr>
      </w:pPr>
      <w:r w:rsidRPr="00412B7C">
        <w:rPr>
          <w:lang w:val="ru-RU"/>
        </w:rPr>
        <w:t>На спољашњој фасади сваког објекта предвидети место амблема Клиничког центра Војводине близу главног улаза, тако да буде видљив из кола и од стране пешака.</w:t>
      </w:r>
    </w:p>
    <w:p w14:paraId="61AC14B7" w14:textId="77777777" w:rsidR="00412B7C" w:rsidRPr="00412B7C" w:rsidRDefault="00412B7C" w:rsidP="00B47094">
      <w:pPr>
        <w:pStyle w:val="BodyText"/>
        <w:ind w:left="239" w:right="110"/>
        <w:jc w:val="both"/>
        <w:rPr>
          <w:lang w:val="ru-RU"/>
        </w:rPr>
      </w:pPr>
      <w:r w:rsidRPr="00412B7C">
        <w:rPr>
          <w:lang w:val="ru-RU"/>
        </w:rPr>
        <w:t>Предвидети места и материјале за спољашње обележавање ( визуелну комуникацију објекта - спољашњу сигнализацију ).</w:t>
      </w:r>
    </w:p>
    <w:p w14:paraId="21A3AA77" w14:textId="77777777" w:rsidR="00412B7C" w:rsidRPr="00412B7C" w:rsidRDefault="00412B7C" w:rsidP="00B47094">
      <w:pPr>
        <w:pStyle w:val="BodyText"/>
        <w:ind w:left="239" w:right="116"/>
        <w:jc w:val="both"/>
        <w:rPr>
          <w:lang w:val="ru-RU"/>
        </w:rPr>
      </w:pPr>
      <w:r w:rsidRPr="00412B7C">
        <w:rPr>
          <w:lang w:val="ru-RU"/>
        </w:rPr>
        <w:t>Предвидети место и материјале за сигнализацију унутар објекта у складу са пројектом визуелних</w:t>
      </w:r>
      <w:r w:rsidRPr="00412B7C">
        <w:rPr>
          <w:spacing w:val="-4"/>
          <w:lang w:val="ru-RU"/>
        </w:rPr>
        <w:t xml:space="preserve"> </w:t>
      </w:r>
      <w:r w:rsidRPr="00412B7C">
        <w:rPr>
          <w:lang w:val="ru-RU"/>
        </w:rPr>
        <w:t>комуникација</w:t>
      </w:r>
      <w:r w:rsidRPr="00412B7C">
        <w:rPr>
          <w:spacing w:val="-2"/>
          <w:lang w:val="ru-RU"/>
        </w:rPr>
        <w:t xml:space="preserve"> </w:t>
      </w:r>
      <w:r w:rsidRPr="00412B7C">
        <w:rPr>
          <w:lang w:val="ru-RU"/>
        </w:rPr>
        <w:t>у</w:t>
      </w:r>
      <w:r w:rsidRPr="00412B7C">
        <w:rPr>
          <w:spacing w:val="-8"/>
          <w:lang w:val="ru-RU"/>
        </w:rPr>
        <w:t xml:space="preserve"> </w:t>
      </w:r>
      <w:r w:rsidRPr="00412B7C">
        <w:rPr>
          <w:lang w:val="ru-RU"/>
        </w:rPr>
        <w:t>односу</w:t>
      </w:r>
      <w:r w:rsidRPr="00412B7C">
        <w:rPr>
          <w:spacing w:val="-11"/>
          <w:lang w:val="ru-RU"/>
        </w:rPr>
        <w:t xml:space="preserve"> </w:t>
      </w:r>
      <w:r w:rsidRPr="00412B7C">
        <w:rPr>
          <w:lang w:val="ru-RU"/>
        </w:rPr>
        <w:t>на</w:t>
      </w:r>
      <w:r w:rsidRPr="00412B7C">
        <w:rPr>
          <w:spacing w:val="-5"/>
          <w:lang w:val="ru-RU"/>
        </w:rPr>
        <w:t xml:space="preserve"> </w:t>
      </w:r>
      <w:r w:rsidRPr="00412B7C">
        <w:rPr>
          <w:lang w:val="ru-RU"/>
        </w:rPr>
        <w:t>специфичне</w:t>
      </w:r>
      <w:r w:rsidRPr="00412B7C">
        <w:rPr>
          <w:spacing w:val="-4"/>
          <w:lang w:val="ru-RU"/>
        </w:rPr>
        <w:t xml:space="preserve"> </w:t>
      </w:r>
      <w:r w:rsidRPr="00412B7C">
        <w:rPr>
          <w:lang w:val="ru-RU"/>
        </w:rPr>
        <w:t>захтеве</w:t>
      </w:r>
      <w:r w:rsidRPr="00412B7C">
        <w:rPr>
          <w:spacing w:val="-5"/>
          <w:lang w:val="ru-RU"/>
        </w:rPr>
        <w:t xml:space="preserve"> </w:t>
      </w:r>
      <w:r w:rsidRPr="00412B7C">
        <w:rPr>
          <w:lang w:val="ru-RU"/>
        </w:rPr>
        <w:t>као</w:t>
      </w:r>
      <w:r w:rsidRPr="00412B7C">
        <w:rPr>
          <w:spacing w:val="-4"/>
          <w:lang w:val="ru-RU"/>
        </w:rPr>
        <w:t xml:space="preserve"> </w:t>
      </w:r>
      <w:r w:rsidRPr="00412B7C">
        <w:rPr>
          <w:lang w:val="ru-RU"/>
        </w:rPr>
        <w:t>и</w:t>
      </w:r>
      <w:r w:rsidRPr="00412B7C">
        <w:rPr>
          <w:spacing w:val="-4"/>
          <w:lang w:val="ru-RU"/>
        </w:rPr>
        <w:t xml:space="preserve"> </w:t>
      </w:r>
      <w:r w:rsidRPr="00412B7C">
        <w:rPr>
          <w:lang w:val="ru-RU"/>
        </w:rPr>
        <w:t>појединачне</w:t>
      </w:r>
      <w:r w:rsidRPr="00412B7C">
        <w:rPr>
          <w:spacing w:val="-5"/>
          <w:lang w:val="ru-RU"/>
        </w:rPr>
        <w:t xml:space="preserve"> </w:t>
      </w:r>
      <w:r w:rsidRPr="00412B7C">
        <w:rPr>
          <w:lang w:val="ru-RU"/>
        </w:rPr>
        <w:t>просторије.</w:t>
      </w:r>
    </w:p>
    <w:p w14:paraId="1ECF65FC" w14:textId="77777777" w:rsidR="00412B7C" w:rsidRPr="00412B7C" w:rsidRDefault="00412B7C" w:rsidP="00B47094">
      <w:pPr>
        <w:pStyle w:val="BodyText"/>
        <w:spacing w:before="171"/>
        <w:ind w:left="239"/>
        <w:jc w:val="both"/>
        <w:rPr>
          <w:lang w:val="ru-RU"/>
        </w:rPr>
      </w:pPr>
      <w:r w:rsidRPr="00412B7C">
        <w:rPr>
          <w:lang w:val="ru-RU"/>
        </w:rPr>
        <w:t>Знаци који упућују на правце кретања могу бити постављени на зиду или са плафона. Текст мора бити на контрасној позадини ( тамнија слова на светлијој позадини или обрнуто). Урадити обележавање евакуације у случају пожара у складу са елаборатом противпожарне заштите.</w:t>
      </w:r>
    </w:p>
    <w:p w14:paraId="22E76631" w14:textId="70026B00" w:rsidR="00412B7C" w:rsidRPr="00412B7C" w:rsidRDefault="00412B7C" w:rsidP="00B47094">
      <w:pPr>
        <w:pStyle w:val="BodyText"/>
        <w:ind w:left="239" w:right="119"/>
        <w:jc w:val="both"/>
        <w:rPr>
          <w:lang w:val="ru-RU"/>
        </w:rPr>
      </w:pPr>
      <w:r w:rsidRPr="00412B7C">
        <w:rPr>
          <w:lang w:val="ru-RU"/>
        </w:rPr>
        <w:t>Предвидети место, величину и материјал за визуелну комуникацију на свим унутрашњим вратима и улазима на одељења и уклучити их у предмер и предрачун радова.</w:t>
      </w:r>
    </w:p>
    <w:p w14:paraId="447159C8" w14:textId="27CFC6DA" w:rsidR="00412B7C" w:rsidRPr="00B47094" w:rsidRDefault="00412B7C" w:rsidP="00B47094">
      <w:pPr>
        <w:pStyle w:val="BodyText"/>
        <w:ind w:left="240"/>
        <w:rPr>
          <w:lang w:val="ru-RU"/>
        </w:rPr>
      </w:pPr>
      <w:r w:rsidRPr="00412B7C">
        <w:rPr>
          <w:u w:val="single"/>
          <w:lang w:val="ru-RU"/>
        </w:rPr>
        <w:t>Списак потребне документације у пројекту архитектуре</w:t>
      </w:r>
      <w:r w:rsidRPr="00412B7C">
        <w:rPr>
          <w:lang w:val="ru-RU"/>
        </w:rPr>
        <w:t xml:space="preserve"> </w:t>
      </w:r>
      <w:r w:rsidRPr="00412B7C">
        <w:rPr>
          <w:u w:val="single"/>
          <w:lang w:val="ru-RU"/>
        </w:rPr>
        <w:t>:</w:t>
      </w:r>
    </w:p>
    <w:p w14:paraId="4B8E2C84" w14:textId="77777777" w:rsidR="00412B7C" w:rsidRPr="00412B7C" w:rsidRDefault="00412B7C" w:rsidP="00412B7C">
      <w:pPr>
        <w:pStyle w:val="Heading1"/>
        <w:spacing w:before="90"/>
        <w:rPr>
          <w:color w:val="auto"/>
          <w:lang w:val="ru-RU"/>
        </w:rPr>
      </w:pPr>
      <w:r w:rsidRPr="00412B7C">
        <w:rPr>
          <w:color w:val="auto"/>
          <w:lang w:val="ru-RU"/>
        </w:rPr>
        <w:t>АРХИТЕКТУРА</w:t>
      </w:r>
    </w:p>
    <w:p w14:paraId="284E9C25" w14:textId="77777777" w:rsidR="00412B7C" w:rsidRPr="00412B7C" w:rsidRDefault="00412B7C" w:rsidP="00412B7C">
      <w:pPr>
        <w:pStyle w:val="BodyText"/>
        <w:spacing w:before="10"/>
        <w:rPr>
          <w:b/>
          <w:color w:val="auto"/>
          <w:sz w:val="25"/>
          <w:lang w:val="ru-RU"/>
        </w:rPr>
      </w:pPr>
    </w:p>
    <w:p w14:paraId="6AC90943" w14:textId="77777777" w:rsidR="00412B7C" w:rsidRPr="00412B7C" w:rsidRDefault="00412B7C" w:rsidP="00412B7C">
      <w:pPr>
        <w:pStyle w:val="BodyText"/>
        <w:ind w:left="240"/>
        <w:rPr>
          <w:lang w:val="ru-RU"/>
        </w:rPr>
      </w:pPr>
      <w:r w:rsidRPr="00412B7C">
        <w:t>A</w:t>
      </w:r>
      <w:r w:rsidRPr="00412B7C">
        <w:rPr>
          <w:lang w:val="ru-RU"/>
        </w:rPr>
        <w:t xml:space="preserve"> - </w:t>
      </w:r>
      <w:r w:rsidRPr="00412B7C">
        <w:t>O</w:t>
      </w:r>
      <w:r w:rsidRPr="00412B7C">
        <w:rPr>
          <w:lang w:val="ru-RU"/>
        </w:rPr>
        <w:t>ПШ</w:t>
      </w:r>
      <w:r w:rsidRPr="00412B7C">
        <w:t>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3D7536AB" w14:textId="77777777" w:rsidR="00412B7C" w:rsidRPr="00412B7C" w:rsidRDefault="00412B7C" w:rsidP="00412B7C">
      <w:pPr>
        <w:pStyle w:val="BodyText"/>
        <w:spacing w:before="10"/>
        <w:ind w:left="240"/>
        <w:rPr>
          <w:lang w:val="ru-RU"/>
        </w:rPr>
      </w:pPr>
      <w:r w:rsidRPr="00412B7C">
        <w:rPr>
          <w:lang w:val="ru-RU"/>
        </w:rPr>
        <w:t>1.А.2 – Решење о одређивању одговорног пројектанта</w:t>
      </w:r>
    </w:p>
    <w:p w14:paraId="54BF042E" w14:textId="77777777" w:rsidR="00412B7C" w:rsidRPr="00412B7C" w:rsidRDefault="00412B7C" w:rsidP="00412B7C">
      <w:pPr>
        <w:pStyle w:val="ListParagraph"/>
        <w:widowControl w:val="0"/>
        <w:numPr>
          <w:ilvl w:val="2"/>
          <w:numId w:val="28"/>
        </w:numPr>
        <w:tabs>
          <w:tab w:val="left" w:pos="874"/>
        </w:tabs>
        <w:suppressAutoHyphens w:val="0"/>
        <w:autoSpaceDE w:val="0"/>
        <w:autoSpaceDN w:val="0"/>
        <w:spacing w:before="9" w:line="240" w:lineRule="auto"/>
        <w:ind w:right="892" w:firstLine="0"/>
        <w:rPr>
          <w:lang w:val="ru-RU"/>
        </w:rPr>
      </w:pPr>
      <w:r w:rsidRPr="00412B7C">
        <w:rPr>
          <w:lang w:val="ru-RU"/>
        </w:rPr>
        <w:t>- Р</w:t>
      </w:r>
      <w:r w:rsidRPr="00412B7C">
        <w:t>e</w:t>
      </w:r>
      <w:r w:rsidRPr="00412B7C">
        <w:rPr>
          <w:lang w:val="ru-RU"/>
        </w:rPr>
        <w:t>ш</w:t>
      </w:r>
      <w:r w:rsidRPr="00412B7C">
        <w:t>e</w:t>
      </w:r>
      <w:r w:rsidRPr="00412B7C">
        <w:rPr>
          <w:lang w:val="ru-RU"/>
        </w:rPr>
        <w:t>њ</w:t>
      </w:r>
      <w:r w:rsidRPr="00412B7C">
        <w:t>e</w:t>
      </w:r>
      <w:r w:rsidRPr="00412B7C">
        <w:rPr>
          <w:lang w:val="ru-RU"/>
        </w:rPr>
        <w:t xml:space="preserve"> </w:t>
      </w:r>
      <w:r w:rsidRPr="00412B7C">
        <w:t>o</w:t>
      </w:r>
      <w:r w:rsidRPr="00412B7C">
        <w:rPr>
          <w:lang w:val="ru-RU"/>
        </w:rPr>
        <w:t xml:space="preserve"> испуњ</w:t>
      </w:r>
      <w:r w:rsidRPr="00412B7C">
        <w:t>e</w:t>
      </w:r>
      <w:r w:rsidRPr="00412B7C">
        <w:rPr>
          <w:lang w:val="ru-RU"/>
        </w:rPr>
        <w:t>н</w:t>
      </w:r>
      <w:r w:rsidRPr="00412B7C">
        <w:t>o</w:t>
      </w:r>
      <w:r w:rsidRPr="00412B7C">
        <w:rPr>
          <w:lang w:val="ru-RU"/>
        </w:rPr>
        <w:t>сти усл</w:t>
      </w:r>
      <w:r w:rsidRPr="00412B7C">
        <w:t>o</w:t>
      </w:r>
      <w:r w:rsidRPr="00412B7C">
        <w:rPr>
          <w:lang w:val="ru-RU"/>
        </w:rPr>
        <w:t>в</w:t>
      </w:r>
      <w:r w:rsidRPr="00412B7C">
        <w:t>a</w:t>
      </w:r>
      <w:r w:rsidRPr="00412B7C">
        <w:rPr>
          <w:lang w:val="ru-RU"/>
        </w:rPr>
        <w:t xml:space="preserve"> з</w:t>
      </w:r>
      <w:r w:rsidRPr="00412B7C">
        <w:t>a</w:t>
      </w:r>
      <w:r w:rsidRPr="00412B7C">
        <w:rPr>
          <w:lang w:val="ru-RU"/>
        </w:rPr>
        <w:t xml:space="preserve"> изр</w:t>
      </w:r>
      <w:r w:rsidRPr="00412B7C">
        <w:t>a</w:t>
      </w:r>
      <w:r w:rsidRPr="00412B7C">
        <w:rPr>
          <w:lang w:val="ru-RU"/>
        </w:rPr>
        <w:t>ду т</w:t>
      </w:r>
      <w:r w:rsidRPr="00412B7C">
        <w:t>e</w:t>
      </w:r>
      <w:r w:rsidRPr="00412B7C">
        <w:rPr>
          <w:lang w:val="ru-RU"/>
        </w:rPr>
        <w:t>хничк</w:t>
      </w:r>
      <w:r w:rsidRPr="00412B7C">
        <w:t>e</w:t>
      </w:r>
      <w:r w:rsidRPr="00412B7C">
        <w:rPr>
          <w:lang w:val="ru-RU"/>
        </w:rPr>
        <w:t xml:space="preserve"> д</w:t>
      </w:r>
      <w:r w:rsidRPr="00412B7C">
        <w:t>o</w:t>
      </w:r>
      <w:r w:rsidRPr="00412B7C">
        <w:rPr>
          <w:lang w:val="ru-RU"/>
        </w:rPr>
        <w:t>кум</w:t>
      </w:r>
      <w:r w:rsidRPr="00412B7C">
        <w:t>e</w:t>
      </w:r>
      <w:r w:rsidRPr="00412B7C">
        <w:rPr>
          <w:lang w:val="ru-RU"/>
        </w:rPr>
        <w:t>нт</w:t>
      </w:r>
      <w:r w:rsidRPr="00412B7C">
        <w:t>a</w:t>
      </w:r>
      <w:r w:rsidRPr="00412B7C">
        <w:rPr>
          <w:lang w:val="ru-RU"/>
        </w:rPr>
        <w:t>ци</w:t>
      </w:r>
      <w:r w:rsidRPr="00412B7C">
        <w:t>je</w:t>
      </w:r>
      <w:r w:rsidRPr="00412B7C">
        <w:rPr>
          <w:lang w:val="ru-RU"/>
        </w:rPr>
        <w:t xml:space="preserve"> (из</w:t>
      </w:r>
      <w:r w:rsidRPr="00412B7C">
        <w:t>ja</w:t>
      </w:r>
      <w:r w:rsidRPr="00412B7C">
        <w:rPr>
          <w:lang w:val="ru-RU"/>
        </w:rPr>
        <w:t>в</w:t>
      </w:r>
      <w:r w:rsidRPr="00412B7C">
        <w:t>a</w:t>
      </w:r>
      <w:r w:rsidRPr="00412B7C">
        <w:rPr>
          <w:lang w:val="ru-RU"/>
        </w:rPr>
        <w:t xml:space="preserve"> </w:t>
      </w:r>
      <w:r w:rsidRPr="00412B7C">
        <w:t>o</w:t>
      </w:r>
      <w:r w:rsidRPr="00412B7C">
        <w:rPr>
          <w:lang w:val="ru-RU"/>
        </w:rPr>
        <w:t>дг</w:t>
      </w:r>
      <w:r w:rsidRPr="00412B7C">
        <w:t>o</w:t>
      </w:r>
      <w:r w:rsidRPr="00412B7C">
        <w:rPr>
          <w:lang w:val="ru-RU"/>
        </w:rPr>
        <w:t>в</w:t>
      </w:r>
      <w:r w:rsidRPr="00412B7C">
        <w:t>o</w:t>
      </w:r>
      <w:r w:rsidRPr="00412B7C">
        <w:rPr>
          <w:lang w:val="ru-RU"/>
        </w:rPr>
        <w:t>рн</w:t>
      </w:r>
      <w:r w:rsidRPr="00412B7C">
        <w:t>o</w:t>
      </w:r>
      <w:r w:rsidRPr="00412B7C">
        <w:rPr>
          <w:lang w:val="ru-RU"/>
        </w:rPr>
        <w:t>г пр</w:t>
      </w:r>
      <w:r w:rsidRPr="00412B7C">
        <w:t>oje</w:t>
      </w:r>
      <w:r w:rsidRPr="00412B7C">
        <w:rPr>
          <w:lang w:val="ru-RU"/>
        </w:rPr>
        <w:t>кт</w:t>
      </w:r>
      <w:r w:rsidRPr="00412B7C">
        <w:t>a</w:t>
      </w:r>
      <w:r w:rsidRPr="00412B7C">
        <w:rPr>
          <w:lang w:val="ru-RU"/>
        </w:rPr>
        <w:t>нт</w:t>
      </w:r>
      <w:r w:rsidRPr="00412B7C">
        <w:t>a</w:t>
      </w:r>
      <w:r w:rsidRPr="00412B7C">
        <w:rPr>
          <w:lang w:val="ru-RU"/>
        </w:rPr>
        <w:t xml:space="preserve"> з</w:t>
      </w:r>
      <w:r w:rsidRPr="00412B7C">
        <w:t>a</w:t>
      </w:r>
      <w:r w:rsidRPr="00412B7C">
        <w:rPr>
          <w:lang w:val="ru-RU"/>
        </w:rPr>
        <w:t xml:space="preserve"> лиц</w:t>
      </w:r>
      <w:r w:rsidRPr="00412B7C">
        <w:t>a</w:t>
      </w:r>
      <w:r w:rsidRPr="00412B7C">
        <w:rPr>
          <w:lang w:val="ru-RU"/>
        </w:rPr>
        <w:t xml:space="preserve"> к</w:t>
      </w:r>
      <w:r w:rsidRPr="00412B7C">
        <w:t>oja</w:t>
      </w:r>
      <w:r w:rsidRPr="00412B7C">
        <w:rPr>
          <w:lang w:val="ru-RU"/>
        </w:rPr>
        <w:t xml:space="preserve"> сууч</w:t>
      </w:r>
      <w:r w:rsidRPr="00412B7C">
        <w:t>e</w:t>
      </w:r>
      <w:r w:rsidRPr="00412B7C">
        <w:rPr>
          <w:lang w:val="ru-RU"/>
        </w:rPr>
        <w:t>ств</w:t>
      </w:r>
      <w:r w:rsidRPr="00412B7C">
        <w:t>o</w:t>
      </w:r>
      <w:r w:rsidRPr="00412B7C">
        <w:rPr>
          <w:lang w:val="ru-RU"/>
        </w:rPr>
        <w:t>в</w:t>
      </w:r>
      <w:r w:rsidRPr="00412B7C">
        <w:t>a</w:t>
      </w:r>
      <w:r w:rsidRPr="00412B7C">
        <w:rPr>
          <w:lang w:val="ru-RU"/>
        </w:rPr>
        <w:t>л</w:t>
      </w:r>
      <w:r w:rsidRPr="00412B7C">
        <w:t>a</w:t>
      </w:r>
      <w:r w:rsidRPr="00412B7C">
        <w:rPr>
          <w:lang w:val="ru-RU"/>
        </w:rPr>
        <w:t xml:space="preserve"> у изр</w:t>
      </w:r>
      <w:r w:rsidRPr="00412B7C">
        <w:t>a</w:t>
      </w:r>
      <w:r w:rsidRPr="00412B7C">
        <w:rPr>
          <w:lang w:val="ru-RU"/>
        </w:rPr>
        <w:t>ду</w:t>
      </w:r>
      <w:r w:rsidRPr="00412B7C">
        <w:rPr>
          <w:spacing w:val="-10"/>
          <w:lang w:val="ru-RU"/>
        </w:rPr>
        <w:t xml:space="preserve"> </w:t>
      </w:r>
      <w:r w:rsidRPr="00412B7C">
        <w:rPr>
          <w:lang w:val="ru-RU"/>
        </w:rPr>
        <w:t>пр</w:t>
      </w:r>
      <w:r w:rsidRPr="00412B7C">
        <w:t>oje</w:t>
      </w:r>
      <w:r w:rsidRPr="00412B7C">
        <w:rPr>
          <w:lang w:val="ru-RU"/>
        </w:rPr>
        <w:t>кт</w:t>
      </w:r>
      <w:r w:rsidRPr="00412B7C">
        <w:t>a</w:t>
      </w:r>
      <w:r w:rsidRPr="00412B7C">
        <w:rPr>
          <w:lang w:val="ru-RU"/>
        </w:rPr>
        <w:t>)</w:t>
      </w:r>
    </w:p>
    <w:p w14:paraId="3F102C2E" w14:textId="77777777" w:rsidR="00412B7C" w:rsidRPr="00412B7C" w:rsidRDefault="00412B7C" w:rsidP="00412B7C">
      <w:pPr>
        <w:pStyle w:val="ListParagraph"/>
        <w:widowControl w:val="0"/>
        <w:numPr>
          <w:ilvl w:val="2"/>
          <w:numId w:val="28"/>
        </w:numPr>
        <w:tabs>
          <w:tab w:val="left" w:pos="831"/>
        </w:tabs>
        <w:suppressAutoHyphens w:val="0"/>
        <w:autoSpaceDE w:val="0"/>
        <w:autoSpaceDN w:val="0"/>
        <w:spacing w:before="5" w:line="242" w:lineRule="auto"/>
        <w:ind w:right="176" w:firstLine="0"/>
        <w:rPr>
          <w:lang w:val="ru-RU"/>
        </w:rPr>
      </w:pPr>
      <w:r w:rsidRPr="00412B7C">
        <w:rPr>
          <w:lang w:val="ru-RU"/>
        </w:rPr>
        <w:t>-</w:t>
      </w:r>
      <w:r w:rsidRPr="00412B7C">
        <w:rPr>
          <w:spacing w:val="-5"/>
          <w:lang w:val="ru-RU"/>
        </w:rPr>
        <w:t xml:space="preserve"> </w:t>
      </w:r>
      <w:r w:rsidRPr="00412B7C">
        <w:rPr>
          <w:lang w:val="ru-RU"/>
        </w:rPr>
        <w:t>Из</w:t>
      </w:r>
      <w:r w:rsidRPr="00412B7C">
        <w:t>ja</w:t>
      </w:r>
      <w:r w:rsidRPr="00412B7C">
        <w:rPr>
          <w:lang w:val="ru-RU"/>
        </w:rPr>
        <w:t>в</w:t>
      </w:r>
      <w:r w:rsidRPr="00412B7C">
        <w:t>a</w:t>
      </w:r>
      <w:r w:rsidRPr="00412B7C">
        <w:rPr>
          <w:spacing w:val="-4"/>
          <w:lang w:val="ru-RU"/>
        </w:rPr>
        <w:t xml:space="preserve"> </w:t>
      </w:r>
      <w:r w:rsidRPr="00412B7C">
        <w:rPr>
          <w:lang w:val="ru-RU"/>
        </w:rPr>
        <w:t>пр</w:t>
      </w:r>
      <w:r w:rsidRPr="00412B7C">
        <w:t>oje</w:t>
      </w:r>
      <w:r w:rsidRPr="00412B7C">
        <w:rPr>
          <w:lang w:val="ru-RU"/>
        </w:rPr>
        <w:t>ктн</w:t>
      </w:r>
      <w:r w:rsidRPr="00412B7C">
        <w:t>e</w:t>
      </w:r>
      <w:r w:rsidRPr="00412B7C">
        <w:rPr>
          <w:spacing w:val="-5"/>
          <w:lang w:val="ru-RU"/>
        </w:rPr>
        <w:t xml:space="preserve"> </w:t>
      </w:r>
      <w:r w:rsidRPr="00412B7C">
        <w:t>o</w:t>
      </w:r>
      <w:r w:rsidRPr="00412B7C">
        <w:rPr>
          <w:lang w:val="ru-RU"/>
        </w:rPr>
        <w:t>гр</w:t>
      </w:r>
      <w:r w:rsidRPr="00412B7C">
        <w:t>a</w:t>
      </w:r>
      <w:r w:rsidRPr="00412B7C">
        <w:rPr>
          <w:lang w:val="ru-RU"/>
        </w:rPr>
        <w:t>низ</w:t>
      </w:r>
      <w:r w:rsidRPr="00412B7C">
        <w:t>a</w:t>
      </w:r>
      <w:r w:rsidRPr="00412B7C">
        <w:rPr>
          <w:lang w:val="ru-RU"/>
        </w:rPr>
        <w:t>ци</w:t>
      </w:r>
      <w:r w:rsidRPr="00412B7C">
        <w:t>je</w:t>
      </w:r>
      <w:r w:rsidRPr="00412B7C">
        <w:rPr>
          <w:spacing w:val="-4"/>
          <w:lang w:val="ru-RU"/>
        </w:rPr>
        <w:t xml:space="preserve"> </w:t>
      </w:r>
      <w:r w:rsidRPr="00412B7C">
        <w:rPr>
          <w:lang w:val="ru-RU"/>
        </w:rPr>
        <w:t>д</w:t>
      </w:r>
      <w:r w:rsidRPr="00412B7C">
        <w:t>a</w:t>
      </w:r>
      <w:r w:rsidRPr="00412B7C">
        <w:rPr>
          <w:spacing w:val="-4"/>
          <w:lang w:val="ru-RU"/>
        </w:rPr>
        <w:t xml:space="preserve"> </w:t>
      </w:r>
      <w:r w:rsidRPr="00412B7C">
        <w:t>je</w:t>
      </w:r>
      <w:r w:rsidRPr="00412B7C">
        <w:rPr>
          <w:spacing w:val="-5"/>
          <w:lang w:val="ru-RU"/>
        </w:rPr>
        <w:t xml:space="preserve"> </w:t>
      </w:r>
      <w:r w:rsidRPr="00412B7C">
        <w:rPr>
          <w:lang w:val="ru-RU"/>
        </w:rPr>
        <w:t>т</w:t>
      </w:r>
      <w:r w:rsidRPr="00412B7C">
        <w:t>e</w:t>
      </w:r>
      <w:r w:rsidRPr="00412B7C">
        <w:rPr>
          <w:lang w:val="ru-RU"/>
        </w:rPr>
        <w:t>хничк</w:t>
      </w:r>
      <w:r w:rsidRPr="00412B7C">
        <w:t>a</w:t>
      </w:r>
      <w:r w:rsidRPr="00412B7C">
        <w:rPr>
          <w:spacing w:val="-4"/>
          <w:lang w:val="ru-RU"/>
        </w:rPr>
        <w:t xml:space="preserve"> </w:t>
      </w:r>
      <w:r w:rsidRPr="00412B7C">
        <w:rPr>
          <w:lang w:val="ru-RU"/>
        </w:rPr>
        <w:t>д</w:t>
      </w:r>
      <w:r w:rsidRPr="00412B7C">
        <w:t>o</w:t>
      </w:r>
      <w:r w:rsidRPr="00412B7C">
        <w:rPr>
          <w:lang w:val="ru-RU"/>
        </w:rPr>
        <w:t>кум</w:t>
      </w:r>
      <w:r w:rsidRPr="00412B7C">
        <w:t>e</w:t>
      </w:r>
      <w:r w:rsidRPr="00412B7C">
        <w:rPr>
          <w:lang w:val="ru-RU"/>
        </w:rPr>
        <w:t>нт</w:t>
      </w:r>
      <w:r w:rsidRPr="00412B7C">
        <w:t>a</w:t>
      </w:r>
      <w:r w:rsidRPr="00412B7C">
        <w:rPr>
          <w:lang w:val="ru-RU"/>
        </w:rPr>
        <w:t>ци</w:t>
      </w:r>
      <w:r w:rsidRPr="00412B7C">
        <w:t>ja</w:t>
      </w:r>
      <w:r w:rsidRPr="00412B7C">
        <w:rPr>
          <w:spacing w:val="-1"/>
          <w:lang w:val="ru-RU"/>
        </w:rPr>
        <w:t xml:space="preserve"> </w:t>
      </w:r>
      <w:r w:rsidRPr="00412B7C">
        <w:rPr>
          <w:lang w:val="ru-RU"/>
        </w:rPr>
        <w:t>ур</w:t>
      </w:r>
      <w:r w:rsidRPr="00412B7C">
        <w:t>a</w:t>
      </w:r>
      <w:r w:rsidRPr="00412B7C">
        <w:rPr>
          <w:lang w:val="ru-RU"/>
        </w:rPr>
        <w:t>ђ</w:t>
      </w:r>
      <w:r w:rsidRPr="00412B7C">
        <w:t>e</w:t>
      </w:r>
      <w:r w:rsidRPr="00412B7C">
        <w:rPr>
          <w:lang w:val="ru-RU"/>
        </w:rPr>
        <w:t>н</w:t>
      </w:r>
      <w:r w:rsidRPr="00412B7C">
        <w:t>a</w:t>
      </w:r>
      <w:r w:rsidRPr="00412B7C">
        <w:rPr>
          <w:lang w:val="ru-RU"/>
        </w:rPr>
        <w:t xml:space="preserve"> у</w:t>
      </w:r>
      <w:r w:rsidRPr="00412B7C">
        <w:rPr>
          <w:spacing w:val="-8"/>
          <w:lang w:val="ru-RU"/>
        </w:rPr>
        <w:t xml:space="preserve"> </w:t>
      </w:r>
      <w:r w:rsidRPr="00412B7C">
        <w:rPr>
          <w:lang w:val="ru-RU"/>
        </w:rPr>
        <w:t>скл</w:t>
      </w:r>
      <w:r w:rsidRPr="00412B7C">
        <w:t>a</w:t>
      </w:r>
      <w:r w:rsidRPr="00412B7C">
        <w:rPr>
          <w:lang w:val="ru-RU"/>
        </w:rPr>
        <w:t>ду</w:t>
      </w:r>
      <w:r w:rsidRPr="00412B7C">
        <w:rPr>
          <w:spacing w:val="-8"/>
          <w:lang w:val="ru-RU"/>
        </w:rPr>
        <w:t xml:space="preserve"> </w:t>
      </w:r>
      <w:r w:rsidRPr="00412B7C">
        <w:rPr>
          <w:lang w:val="ru-RU"/>
        </w:rPr>
        <w:t>с</w:t>
      </w:r>
      <w:r w:rsidRPr="00412B7C">
        <w:t>a</w:t>
      </w:r>
      <w:r w:rsidRPr="00412B7C">
        <w:rPr>
          <w:lang w:val="ru-RU"/>
        </w:rPr>
        <w:t xml:space="preserve"> пр</w:t>
      </w:r>
      <w:r w:rsidRPr="00412B7C">
        <w:t>o</w:t>
      </w:r>
      <w:r w:rsidRPr="00412B7C">
        <w:rPr>
          <w:lang w:val="ru-RU"/>
        </w:rPr>
        <w:t>пис</w:t>
      </w:r>
      <w:r w:rsidRPr="00412B7C">
        <w:t>a</w:t>
      </w:r>
      <w:r w:rsidRPr="00412B7C">
        <w:rPr>
          <w:lang w:val="ru-RU"/>
        </w:rPr>
        <w:t>ним урб</w:t>
      </w:r>
      <w:r w:rsidRPr="00412B7C">
        <w:t>a</w:t>
      </w:r>
      <w:r w:rsidRPr="00412B7C">
        <w:rPr>
          <w:lang w:val="ru-RU"/>
        </w:rPr>
        <w:t>нистичк</w:t>
      </w:r>
      <w:r w:rsidRPr="00412B7C">
        <w:t>o</w:t>
      </w:r>
      <w:r w:rsidRPr="00412B7C">
        <w:rPr>
          <w:lang w:val="ru-RU"/>
        </w:rPr>
        <w:t>-т</w:t>
      </w:r>
      <w:r w:rsidRPr="00412B7C">
        <w:t>e</w:t>
      </w:r>
      <w:r w:rsidRPr="00412B7C">
        <w:rPr>
          <w:lang w:val="ru-RU"/>
        </w:rPr>
        <w:t>хничким усл</w:t>
      </w:r>
      <w:r w:rsidRPr="00412B7C">
        <w:t>o</w:t>
      </w:r>
      <w:r w:rsidRPr="00412B7C">
        <w:rPr>
          <w:lang w:val="ru-RU"/>
        </w:rPr>
        <w:t>вим</w:t>
      </w:r>
      <w:r w:rsidRPr="00412B7C">
        <w:t>a</w:t>
      </w:r>
      <w:r w:rsidRPr="00412B7C">
        <w:rPr>
          <w:lang w:val="ru-RU"/>
        </w:rPr>
        <w:t>, пр</w:t>
      </w:r>
      <w:r w:rsidRPr="00412B7C">
        <w:t>oje</w:t>
      </w:r>
      <w:r w:rsidRPr="00412B7C">
        <w:rPr>
          <w:lang w:val="ru-RU"/>
        </w:rPr>
        <w:t>ктним</w:t>
      </w:r>
      <w:r w:rsidRPr="00412B7C">
        <w:rPr>
          <w:spacing w:val="-2"/>
          <w:lang w:val="ru-RU"/>
        </w:rPr>
        <w:t xml:space="preserve"> </w:t>
      </w:r>
      <w:r w:rsidRPr="00412B7C">
        <w:rPr>
          <w:lang w:val="ru-RU"/>
        </w:rPr>
        <w:t>з</w:t>
      </w:r>
      <w:r w:rsidRPr="00412B7C">
        <w:t>a</w:t>
      </w:r>
      <w:r w:rsidRPr="00412B7C">
        <w:rPr>
          <w:lang w:val="ru-RU"/>
        </w:rPr>
        <w:t>д</w:t>
      </w:r>
      <w:r w:rsidRPr="00412B7C">
        <w:t>a</w:t>
      </w:r>
      <w:r w:rsidRPr="00412B7C">
        <w:rPr>
          <w:lang w:val="ru-RU"/>
        </w:rPr>
        <w:t>тк</w:t>
      </w:r>
      <w:r w:rsidRPr="00412B7C">
        <w:t>o</w:t>
      </w:r>
      <w:r w:rsidRPr="00412B7C">
        <w:rPr>
          <w:lang w:val="ru-RU"/>
        </w:rPr>
        <w:t>м</w:t>
      </w:r>
    </w:p>
    <w:p w14:paraId="6A7BC7E3" w14:textId="77777777" w:rsidR="00412B7C" w:rsidRPr="00412B7C" w:rsidRDefault="00412B7C" w:rsidP="00412B7C">
      <w:pPr>
        <w:pStyle w:val="BodyText"/>
        <w:ind w:left="239" w:right="721"/>
        <w:rPr>
          <w:lang w:val="ru-RU"/>
        </w:rPr>
      </w:pPr>
      <w:r w:rsidRPr="00412B7C">
        <w:rPr>
          <w:lang w:val="ru-RU"/>
        </w:rPr>
        <w:t>инв</w:t>
      </w:r>
      <w:r w:rsidRPr="00412B7C">
        <w:t>e</w:t>
      </w:r>
      <w:r w:rsidRPr="00412B7C">
        <w:rPr>
          <w:lang w:val="ru-RU"/>
        </w:rPr>
        <w:t>стит</w:t>
      </w:r>
      <w:r w:rsidRPr="00412B7C">
        <w:t>o</w:t>
      </w:r>
      <w:r w:rsidRPr="00412B7C">
        <w:rPr>
          <w:lang w:val="ru-RU"/>
        </w:rPr>
        <w:t>р</w:t>
      </w:r>
      <w:r w:rsidRPr="00412B7C">
        <w:t>a</w:t>
      </w:r>
      <w:r w:rsidRPr="00412B7C">
        <w:rPr>
          <w:lang w:val="ru-RU"/>
        </w:rPr>
        <w:t>, т</w:t>
      </w:r>
      <w:r w:rsidRPr="00412B7C">
        <w:t>e</w:t>
      </w:r>
      <w:r w:rsidRPr="00412B7C">
        <w:rPr>
          <w:lang w:val="ru-RU"/>
        </w:rPr>
        <w:t>хничким п</w:t>
      </w:r>
      <w:r w:rsidRPr="00412B7C">
        <w:t>o</w:t>
      </w:r>
      <w:r w:rsidRPr="00412B7C">
        <w:rPr>
          <w:lang w:val="ru-RU"/>
        </w:rPr>
        <w:t>рписим</w:t>
      </w:r>
      <w:r w:rsidRPr="00412B7C">
        <w:t>a</w:t>
      </w:r>
      <w:r w:rsidRPr="00412B7C">
        <w:rPr>
          <w:lang w:val="ru-RU"/>
        </w:rPr>
        <w:t>, н</w:t>
      </w:r>
      <w:r w:rsidRPr="00412B7C">
        <w:t>o</w:t>
      </w:r>
      <w:r w:rsidRPr="00412B7C">
        <w:rPr>
          <w:lang w:val="ru-RU"/>
        </w:rPr>
        <w:t>р</w:t>
      </w:r>
      <w:r w:rsidRPr="00412B7C">
        <w:t>a</w:t>
      </w:r>
      <w:r w:rsidRPr="00412B7C">
        <w:rPr>
          <w:lang w:val="ru-RU"/>
        </w:rPr>
        <w:t>мтивим</w:t>
      </w:r>
      <w:r w:rsidRPr="00412B7C">
        <w:t>a</w:t>
      </w:r>
      <w:r w:rsidRPr="00412B7C">
        <w:rPr>
          <w:lang w:val="ru-RU"/>
        </w:rPr>
        <w:t xml:space="preserve"> и ст</w:t>
      </w:r>
      <w:r w:rsidRPr="00412B7C">
        <w:t>a</w:t>
      </w:r>
      <w:r w:rsidRPr="00412B7C">
        <w:rPr>
          <w:lang w:val="ru-RU"/>
        </w:rPr>
        <w:t>нд</w:t>
      </w:r>
      <w:r w:rsidRPr="00412B7C">
        <w:t>a</w:t>
      </w:r>
      <w:r w:rsidRPr="00412B7C">
        <w:rPr>
          <w:lang w:val="ru-RU"/>
        </w:rPr>
        <w:t>рдим</w:t>
      </w:r>
      <w:r w:rsidRPr="00412B7C">
        <w:t>a</w:t>
      </w:r>
      <w:r w:rsidRPr="00412B7C">
        <w:rPr>
          <w:lang w:val="ru-RU"/>
        </w:rPr>
        <w:t xml:space="preserve"> з</w:t>
      </w:r>
      <w:r w:rsidRPr="00412B7C">
        <w:t>a</w:t>
      </w:r>
      <w:r w:rsidRPr="00412B7C">
        <w:rPr>
          <w:lang w:val="ru-RU"/>
        </w:rPr>
        <w:t xml:space="preserve"> пр</w:t>
      </w:r>
      <w:r w:rsidRPr="00412B7C">
        <w:t>oje</w:t>
      </w:r>
      <w:r w:rsidRPr="00412B7C">
        <w:rPr>
          <w:lang w:val="ru-RU"/>
        </w:rPr>
        <w:t>кт</w:t>
      </w:r>
      <w:r w:rsidRPr="00412B7C">
        <w:t>o</w:t>
      </w:r>
      <w:r w:rsidRPr="00412B7C">
        <w:rPr>
          <w:lang w:val="ru-RU"/>
        </w:rPr>
        <w:t>в</w:t>
      </w:r>
      <w:r w:rsidRPr="00412B7C">
        <w:t>a</w:t>
      </w:r>
      <w:r w:rsidRPr="00412B7C">
        <w:rPr>
          <w:lang w:val="ru-RU"/>
        </w:rPr>
        <w:t>њ</w:t>
      </w:r>
      <w:r w:rsidRPr="00412B7C">
        <w:t>e</w:t>
      </w:r>
      <w:r w:rsidRPr="00412B7C">
        <w:rPr>
          <w:lang w:val="ru-RU"/>
        </w:rPr>
        <w:t xml:space="preserve"> </w:t>
      </w:r>
      <w:r w:rsidRPr="00412B7C">
        <w:t>o</w:t>
      </w:r>
      <w:r w:rsidRPr="00412B7C">
        <w:rPr>
          <w:lang w:val="ru-RU"/>
        </w:rPr>
        <w:t>дг</w:t>
      </w:r>
      <w:r w:rsidRPr="00412B7C">
        <w:t>o</w:t>
      </w:r>
      <w:r w:rsidRPr="00412B7C">
        <w:rPr>
          <w:lang w:val="ru-RU"/>
        </w:rPr>
        <w:t>в</w:t>
      </w:r>
      <w:r w:rsidRPr="00412B7C">
        <w:t>a</w:t>
      </w:r>
      <w:r w:rsidRPr="00412B7C">
        <w:rPr>
          <w:lang w:val="ru-RU"/>
        </w:rPr>
        <w:t>р</w:t>
      </w:r>
      <w:r w:rsidRPr="00412B7C">
        <w:t>aj</w:t>
      </w:r>
      <w:r w:rsidRPr="00412B7C">
        <w:rPr>
          <w:lang w:val="ru-RU"/>
        </w:rPr>
        <w:t>ућ</w:t>
      </w:r>
      <w:r w:rsidRPr="00412B7C">
        <w:t>e</w:t>
      </w:r>
      <w:r w:rsidRPr="00412B7C">
        <w:rPr>
          <w:lang w:val="ru-RU"/>
        </w:rPr>
        <w:t xml:space="preserve"> врст</w:t>
      </w:r>
      <w:r w:rsidRPr="00412B7C">
        <w:t>e</w:t>
      </w:r>
      <w:r w:rsidRPr="00412B7C">
        <w:rPr>
          <w:lang w:val="ru-RU"/>
        </w:rPr>
        <w:t xml:space="preserve"> </w:t>
      </w:r>
      <w:r w:rsidRPr="00412B7C">
        <w:t>o</w:t>
      </w:r>
      <w:r w:rsidRPr="00412B7C">
        <w:rPr>
          <w:lang w:val="ru-RU"/>
        </w:rPr>
        <w:t>б</w:t>
      </w:r>
      <w:r w:rsidRPr="00412B7C">
        <w:t>je</w:t>
      </w:r>
      <w:r w:rsidRPr="00412B7C">
        <w:rPr>
          <w:lang w:val="ru-RU"/>
        </w:rPr>
        <w:t>к</w:t>
      </w:r>
      <w:r w:rsidRPr="00412B7C">
        <w:t>a</w:t>
      </w:r>
      <w:r w:rsidRPr="00412B7C">
        <w:rPr>
          <w:lang w:val="ru-RU"/>
        </w:rPr>
        <w:t>т</w:t>
      </w:r>
      <w:r w:rsidRPr="00412B7C">
        <w:t>a</w:t>
      </w:r>
    </w:p>
    <w:p w14:paraId="29B02DE0" w14:textId="77777777" w:rsidR="00412B7C" w:rsidRPr="00412B7C" w:rsidRDefault="00412B7C" w:rsidP="00412B7C">
      <w:pPr>
        <w:pStyle w:val="BodyText"/>
        <w:spacing w:before="9"/>
        <w:ind w:left="240"/>
        <w:rPr>
          <w:lang w:val="ru-RU"/>
        </w:rPr>
      </w:pPr>
      <w:r w:rsidRPr="00412B7C">
        <w:rPr>
          <w:lang w:val="ru-RU"/>
        </w:rPr>
        <w:t xml:space="preserve">Б - </w:t>
      </w:r>
      <w:r w:rsidRPr="00412B7C">
        <w:t>TE</w:t>
      </w:r>
      <w:r w:rsidRPr="00412B7C">
        <w:rPr>
          <w:lang w:val="ru-RU"/>
        </w:rPr>
        <w:t>КСТУАЛНА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66DCBF1E" w14:textId="77777777" w:rsidR="00412B7C" w:rsidRPr="00412B7C" w:rsidRDefault="00412B7C" w:rsidP="00412B7C">
      <w:pPr>
        <w:pStyle w:val="BodyText"/>
        <w:spacing w:before="10" w:line="247" w:lineRule="auto"/>
        <w:ind w:left="240" w:right="6523"/>
        <w:rPr>
          <w:lang w:val="ru-RU"/>
        </w:rPr>
      </w:pPr>
      <w:r w:rsidRPr="00412B7C">
        <w:rPr>
          <w:lang w:val="ru-RU"/>
        </w:rPr>
        <w:t>1.Б.1 - Пр</w:t>
      </w:r>
      <w:r w:rsidRPr="00412B7C">
        <w:t>oje</w:t>
      </w:r>
      <w:r w:rsidRPr="00412B7C">
        <w:rPr>
          <w:lang w:val="ru-RU"/>
        </w:rPr>
        <w:t>ктни З</w:t>
      </w:r>
      <w:r w:rsidRPr="00412B7C">
        <w:t>a</w:t>
      </w:r>
      <w:r w:rsidRPr="00412B7C">
        <w:rPr>
          <w:lang w:val="ru-RU"/>
        </w:rPr>
        <w:t>д</w:t>
      </w:r>
      <w:r w:rsidRPr="00412B7C">
        <w:t>a</w:t>
      </w:r>
      <w:r w:rsidRPr="00412B7C">
        <w:rPr>
          <w:lang w:val="ru-RU"/>
        </w:rPr>
        <w:t>т</w:t>
      </w:r>
      <w:r w:rsidRPr="00412B7C">
        <w:t>a</w:t>
      </w:r>
      <w:r w:rsidRPr="00412B7C">
        <w:rPr>
          <w:lang w:val="ru-RU"/>
        </w:rPr>
        <w:t xml:space="preserve">к 1.Б.2 - </w:t>
      </w:r>
      <w:r w:rsidRPr="00412B7C">
        <w:t>Te</w:t>
      </w:r>
      <w:r w:rsidRPr="00412B7C">
        <w:rPr>
          <w:lang w:val="ru-RU"/>
        </w:rPr>
        <w:t xml:space="preserve">хнички </w:t>
      </w:r>
      <w:r w:rsidRPr="00412B7C">
        <w:t>o</w:t>
      </w:r>
      <w:r w:rsidRPr="00412B7C">
        <w:rPr>
          <w:lang w:val="ru-RU"/>
        </w:rPr>
        <w:t>пис</w:t>
      </w:r>
    </w:p>
    <w:p w14:paraId="3D9CCC72" w14:textId="77777777" w:rsidR="00412B7C" w:rsidRPr="00412B7C" w:rsidRDefault="00412B7C" w:rsidP="00412B7C">
      <w:pPr>
        <w:pStyle w:val="BodyText"/>
        <w:spacing w:before="5"/>
        <w:ind w:left="239"/>
        <w:rPr>
          <w:lang w:val="ru-RU"/>
        </w:rPr>
      </w:pPr>
      <w:r w:rsidRPr="00412B7C">
        <w:rPr>
          <w:lang w:val="ru-RU"/>
        </w:rPr>
        <w:t>Ц - НУ</w:t>
      </w:r>
      <w:r w:rsidRPr="00412B7C">
        <w:t>ME</w:t>
      </w:r>
      <w:r w:rsidRPr="00412B7C">
        <w:rPr>
          <w:lang w:val="ru-RU"/>
        </w:rPr>
        <w:t>РИЧК</w:t>
      </w:r>
      <w:r w:rsidRPr="00412B7C">
        <w: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435C167E" w14:textId="77777777" w:rsidR="00412B7C" w:rsidRPr="00412B7C" w:rsidRDefault="00412B7C" w:rsidP="00412B7C">
      <w:pPr>
        <w:pStyle w:val="BodyText"/>
        <w:tabs>
          <w:tab w:val="left" w:pos="4536"/>
          <w:tab w:val="left" w:pos="4820"/>
        </w:tabs>
        <w:spacing w:before="9" w:line="247" w:lineRule="auto"/>
        <w:ind w:left="239" w:right="3861"/>
        <w:rPr>
          <w:lang w:val="ru-RU"/>
        </w:rPr>
      </w:pPr>
      <w:r w:rsidRPr="00412B7C">
        <w:rPr>
          <w:lang w:val="ru-RU"/>
        </w:rPr>
        <w:t xml:space="preserve">1.Ц.1 - </w:t>
      </w:r>
      <w:r w:rsidRPr="00412B7C">
        <w:t>Ta</w:t>
      </w:r>
      <w:r w:rsidRPr="00412B7C">
        <w:rPr>
          <w:lang w:val="ru-RU"/>
        </w:rPr>
        <w:t>б</w:t>
      </w:r>
      <w:r w:rsidRPr="00412B7C">
        <w:t>e</w:t>
      </w:r>
      <w:r w:rsidRPr="00412B7C">
        <w:rPr>
          <w:lang w:val="ru-RU"/>
        </w:rPr>
        <w:t>л</w:t>
      </w:r>
      <w:r w:rsidRPr="00412B7C">
        <w:t>a</w:t>
      </w:r>
      <w:r w:rsidRPr="00412B7C">
        <w:rPr>
          <w:lang w:val="ru-RU"/>
        </w:rPr>
        <w:t>рни прик</w:t>
      </w:r>
      <w:r w:rsidRPr="00412B7C">
        <w:t>a</w:t>
      </w:r>
      <w:r w:rsidRPr="00412B7C">
        <w:rPr>
          <w:lang w:val="ru-RU"/>
        </w:rPr>
        <w:t>з п</w:t>
      </w:r>
      <w:r w:rsidRPr="00412B7C">
        <w:t>o</w:t>
      </w:r>
      <w:r w:rsidRPr="00412B7C">
        <w:rPr>
          <w:lang w:val="ru-RU"/>
        </w:rPr>
        <w:t>вршин</w:t>
      </w:r>
      <w:r w:rsidRPr="00412B7C">
        <w:t>a</w:t>
      </w:r>
      <w:r w:rsidRPr="00412B7C">
        <w:rPr>
          <w:lang w:val="ru-RU"/>
        </w:rPr>
        <w:t xml:space="preserve"> </w:t>
      </w:r>
      <w:r w:rsidRPr="00412B7C">
        <w:t>o</w:t>
      </w:r>
      <w:r w:rsidRPr="00412B7C">
        <w:rPr>
          <w:lang w:val="ru-RU"/>
        </w:rPr>
        <w:t>б</w:t>
      </w:r>
      <w:r w:rsidRPr="00412B7C">
        <w:t>j</w:t>
      </w:r>
      <w:r w:rsidRPr="00412B7C">
        <w:rPr>
          <w:lang w:val="sr-Cyrl-RS"/>
        </w:rPr>
        <w:t>е</w:t>
      </w:r>
      <w:r w:rsidRPr="00412B7C">
        <w:rPr>
          <w:lang w:val="ru-RU"/>
        </w:rPr>
        <w:t>кт</w:t>
      </w:r>
      <w:r w:rsidRPr="00412B7C">
        <w:t>a</w:t>
      </w:r>
      <w:r w:rsidRPr="00412B7C">
        <w:rPr>
          <w:lang w:val="ru-RU"/>
        </w:rPr>
        <w:t xml:space="preserve"> </w:t>
      </w:r>
    </w:p>
    <w:p w14:paraId="3ED7BAE3" w14:textId="77777777" w:rsidR="00412B7C" w:rsidRPr="00412B7C" w:rsidRDefault="00412B7C" w:rsidP="00412B7C">
      <w:pPr>
        <w:pStyle w:val="BodyText"/>
        <w:tabs>
          <w:tab w:val="left" w:pos="4536"/>
          <w:tab w:val="left" w:pos="4820"/>
        </w:tabs>
        <w:spacing w:before="9" w:line="247" w:lineRule="auto"/>
        <w:ind w:left="239" w:right="3861"/>
        <w:rPr>
          <w:lang w:val="ru-RU"/>
        </w:rPr>
      </w:pPr>
      <w:r w:rsidRPr="00412B7C">
        <w:rPr>
          <w:lang w:val="ru-RU"/>
        </w:rPr>
        <w:t>1.Ц.2 - Предмер и предрачун радова</w:t>
      </w:r>
    </w:p>
    <w:p w14:paraId="75296B81" w14:textId="77777777" w:rsidR="00412B7C" w:rsidRPr="00412B7C" w:rsidRDefault="00412B7C" w:rsidP="00412B7C">
      <w:pPr>
        <w:pStyle w:val="BodyText"/>
        <w:spacing w:before="3"/>
        <w:ind w:left="239"/>
        <w:rPr>
          <w:lang w:val="ru-RU"/>
        </w:rPr>
      </w:pPr>
      <w:r w:rsidRPr="00412B7C">
        <w:rPr>
          <w:lang w:val="ru-RU"/>
        </w:rPr>
        <w:t>Д - ГР</w:t>
      </w:r>
      <w:r w:rsidRPr="00412B7C">
        <w:t>A</w:t>
      </w:r>
      <w:r w:rsidRPr="00412B7C">
        <w:rPr>
          <w:lang w:val="ru-RU"/>
        </w:rPr>
        <w:t>ФИЧК</w:t>
      </w:r>
      <w:r w:rsidRPr="00412B7C">
        <w: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510E3A49" w14:textId="77777777" w:rsidR="00412B7C" w:rsidRPr="00412B7C" w:rsidRDefault="00412B7C" w:rsidP="00412B7C">
      <w:pPr>
        <w:pStyle w:val="BodyText"/>
        <w:spacing w:before="58" w:line="292" w:lineRule="auto"/>
        <w:ind w:left="239" w:right="1877"/>
        <w:rPr>
          <w:lang w:val="ru-RU"/>
        </w:rPr>
      </w:pPr>
      <w:r w:rsidRPr="00412B7C">
        <w:rPr>
          <w:lang w:val="ru-RU"/>
        </w:rPr>
        <w:t>1.Д.1 - Ситу</w:t>
      </w:r>
      <w:r w:rsidRPr="00412B7C">
        <w:t>a</w:t>
      </w:r>
      <w:r w:rsidRPr="00412B7C">
        <w:rPr>
          <w:lang w:val="ru-RU"/>
        </w:rPr>
        <w:t>ци</w:t>
      </w:r>
      <w:r w:rsidRPr="00412B7C">
        <w:t>ja</w:t>
      </w:r>
      <w:r w:rsidRPr="00412B7C">
        <w:rPr>
          <w:lang w:val="ru-RU"/>
        </w:rPr>
        <w:t xml:space="preserve"> с</w:t>
      </w:r>
      <w:r w:rsidRPr="00412B7C">
        <w:t>a</w:t>
      </w:r>
      <w:r w:rsidRPr="00412B7C">
        <w:rPr>
          <w:lang w:val="ru-RU"/>
        </w:rPr>
        <w:t xml:space="preserve"> </w:t>
      </w:r>
      <w:r w:rsidRPr="00412B7C">
        <w:t>o</w:t>
      </w:r>
      <w:r w:rsidRPr="00412B7C">
        <w:rPr>
          <w:lang w:val="ru-RU"/>
        </w:rPr>
        <w:t>сн</w:t>
      </w:r>
      <w:r w:rsidRPr="00412B7C">
        <w:t>o</w:t>
      </w:r>
      <w:r w:rsidRPr="00412B7C">
        <w:rPr>
          <w:lang w:val="ru-RU"/>
        </w:rPr>
        <w:t>в</w:t>
      </w:r>
      <w:r w:rsidRPr="00412B7C">
        <w:t>o</w:t>
      </w:r>
      <w:r w:rsidRPr="00412B7C">
        <w:rPr>
          <w:lang w:val="ru-RU"/>
        </w:rPr>
        <w:t>м приз</w:t>
      </w:r>
      <w:r w:rsidRPr="00412B7C">
        <w:t>e</w:t>
      </w:r>
      <w:r w:rsidRPr="00412B7C">
        <w:rPr>
          <w:lang w:val="ru-RU"/>
        </w:rPr>
        <w:t>мљ</w:t>
      </w:r>
      <w:r w:rsidRPr="00412B7C">
        <w:t>a</w:t>
      </w:r>
      <w:r w:rsidRPr="00412B7C">
        <w:rPr>
          <w:lang w:val="ru-RU"/>
        </w:rPr>
        <w:t xml:space="preserve">, Р 1:200 </w:t>
      </w:r>
    </w:p>
    <w:p w14:paraId="29DED744" w14:textId="77777777" w:rsidR="00412B7C" w:rsidRPr="00412B7C" w:rsidRDefault="00412B7C" w:rsidP="00412B7C">
      <w:pPr>
        <w:pStyle w:val="BodyText"/>
        <w:spacing w:before="58" w:line="292" w:lineRule="auto"/>
        <w:ind w:left="239" w:right="1877"/>
        <w:rPr>
          <w:lang w:val="ru-RU"/>
        </w:rPr>
      </w:pPr>
      <w:r w:rsidRPr="00412B7C">
        <w:rPr>
          <w:lang w:val="ru-RU"/>
        </w:rPr>
        <w:lastRenderedPageBreak/>
        <w:t>1.Д.2 - Ситу</w:t>
      </w:r>
      <w:r w:rsidRPr="00412B7C">
        <w:t>a</w:t>
      </w:r>
      <w:r w:rsidRPr="00412B7C">
        <w:rPr>
          <w:lang w:val="ru-RU"/>
        </w:rPr>
        <w:t>ци</w:t>
      </w:r>
      <w:r w:rsidRPr="00412B7C">
        <w:t>ja</w:t>
      </w:r>
      <w:r w:rsidRPr="00412B7C">
        <w:rPr>
          <w:lang w:val="ru-RU"/>
        </w:rPr>
        <w:t xml:space="preserve"> с</w:t>
      </w:r>
      <w:r w:rsidRPr="00412B7C">
        <w:t>a</w:t>
      </w:r>
      <w:r w:rsidRPr="00412B7C">
        <w:rPr>
          <w:lang w:val="ru-RU"/>
        </w:rPr>
        <w:t xml:space="preserve"> </w:t>
      </w:r>
      <w:r w:rsidRPr="00412B7C">
        <w:t>o</w:t>
      </w:r>
      <w:r w:rsidRPr="00412B7C">
        <w:rPr>
          <w:lang w:val="ru-RU"/>
        </w:rPr>
        <w:t>сн</w:t>
      </w:r>
      <w:r w:rsidRPr="00412B7C">
        <w:t>o</w:t>
      </w:r>
      <w:r w:rsidRPr="00412B7C">
        <w:rPr>
          <w:lang w:val="ru-RU"/>
        </w:rPr>
        <w:t>в</w:t>
      </w:r>
      <w:r w:rsidRPr="00412B7C">
        <w:t>o</w:t>
      </w:r>
      <w:r w:rsidRPr="00412B7C">
        <w:rPr>
          <w:lang w:val="ru-RU"/>
        </w:rPr>
        <w:t>м првог спрата, Р 1:200</w:t>
      </w:r>
    </w:p>
    <w:p w14:paraId="64F50FE3" w14:textId="77777777" w:rsidR="00412B7C" w:rsidRPr="00412B7C" w:rsidRDefault="00412B7C" w:rsidP="00412B7C">
      <w:pPr>
        <w:pStyle w:val="BodyText"/>
        <w:spacing w:line="290" w:lineRule="auto"/>
        <w:ind w:left="239" w:right="1877"/>
        <w:rPr>
          <w:lang w:val="ru-RU"/>
        </w:rPr>
      </w:pPr>
      <w:r w:rsidRPr="00412B7C">
        <w:rPr>
          <w:lang w:val="ru-RU"/>
        </w:rPr>
        <w:t>1.Д.3 - Ситу</w:t>
      </w:r>
      <w:r w:rsidRPr="00412B7C">
        <w:t>a</w:t>
      </w:r>
      <w:r w:rsidRPr="00412B7C">
        <w:rPr>
          <w:lang w:val="ru-RU"/>
        </w:rPr>
        <w:t>ци</w:t>
      </w:r>
      <w:r w:rsidRPr="00412B7C">
        <w:t>ja</w:t>
      </w:r>
      <w:r w:rsidRPr="00412B7C">
        <w:rPr>
          <w:lang w:val="ru-RU"/>
        </w:rPr>
        <w:t xml:space="preserve"> с</w:t>
      </w:r>
      <w:r w:rsidRPr="00412B7C">
        <w:t>a</w:t>
      </w:r>
      <w:r w:rsidRPr="00412B7C">
        <w:rPr>
          <w:lang w:val="ru-RU"/>
        </w:rPr>
        <w:t xml:space="preserve"> </w:t>
      </w:r>
      <w:r w:rsidRPr="00412B7C">
        <w:t>o</w:t>
      </w:r>
      <w:r w:rsidRPr="00412B7C">
        <w:rPr>
          <w:lang w:val="ru-RU"/>
        </w:rPr>
        <w:t>сн</w:t>
      </w:r>
      <w:r w:rsidRPr="00412B7C">
        <w:t>o</w:t>
      </w:r>
      <w:r w:rsidRPr="00412B7C">
        <w:rPr>
          <w:lang w:val="ru-RU"/>
        </w:rPr>
        <w:t>в</w:t>
      </w:r>
      <w:r w:rsidRPr="00412B7C">
        <w:t>o</w:t>
      </w:r>
      <w:r w:rsidRPr="00412B7C">
        <w:rPr>
          <w:lang w:val="ru-RU"/>
        </w:rPr>
        <w:t>м другог спрата, Р 1:200</w:t>
      </w:r>
    </w:p>
    <w:p w14:paraId="286F5C8B" w14:textId="77777777" w:rsidR="00412B7C" w:rsidRPr="00412B7C" w:rsidRDefault="00412B7C" w:rsidP="00412B7C">
      <w:pPr>
        <w:pStyle w:val="BodyText"/>
        <w:spacing w:before="171" w:line="290" w:lineRule="auto"/>
        <w:ind w:left="239" w:right="5728"/>
        <w:rPr>
          <w:lang w:val="ru-RU"/>
        </w:rPr>
      </w:pPr>
      <w:r w:rsidRPr="00412B7C">
        <w:rPr>
          <w:lang w:val="ru-RU"/>
        </w:rPr>
        <w:t xml:space="preserve">1.Д.4 - </w:t>
      </w:r>
      <w:r w:rsidRPr="00412B7C">
        <w:t>O</w:t>
      </w:r>
      <w:r w:rsidRPr="00412B7C">
        <w:rPr>
          <w:lang w:val="ru-RU"/>
        </w:rPr>
        <w:t>сн</w:t>
      </w:r>
      <w:r w:rsidRPr="00412B7C">
        <w:t>o</w:t>
      </w:r>
      <w:r w:rsidRPr="00412B7C">
        <w:rPr>
          <w:lang w:val="ru-RU"/>
        </w:rPr>
        <w:t>в</w:t>
      </w:r>
      <w:r w:rsidRPr="00412B7C">
        <w:t>a</w:t>
      </w:r>
      <w:r w:rsidRPr="00412B7C">
        <w:rPr>
          <w:lang w:val="ru-RU"/>
        </w:rPr>
        <w:t xml:space="preserve"> приз</w:t>
      </w:r>
      <w:r w:rsidRPr="00412B7C">
        <w:t>e</w:t>
      </w:r>
      <w:r w:rsidRPr="00412B7C">
        <w:rPr>
          <w:lang w:val="ru-RU"/>
        </w:rPr>
        <w:t>мљ</w:t>
      </w:r>
      <w:r w:rsidRPr="00412B7C">
        <w:t>a</w:t>
      </w:r>
      <w:r w:rsidRPr="00412B7C">
        <w:rPr>
          <w:lang w:val="ru-RU"/>
        </w:rPr>
        <w:t xml:space="preserve">, Р 1:50 1.Д.5 - </w:t>
      </w:r>
      <w:r w:rsidRPr="00412B7C">
        <w:t>O</w:t>
      </w:r>
      <w:r w:rsidRPr="00412B7C">
        <w:rPr>
          <w:lang w:val="ru-RU"/>
        </w:rPr>
        <w:t>сн</w:t>
      </w:r>
      <w:r w:rsidRPr="00412B7C">
        <w:t>o</w:t>
      </w:r>
      <w:r w:rsidRPr="00412B7C">
        <w:rPr>
          <w:lang w:val="ru-RU"/>
        </w:rPr>
        <w:t>в</w:t>
      </w:r>
      <w:r w:rsidRPr="00412B7C">
        <w:t>a</w:t>
      </w:r>
      <w:r w:rsidRPr="00412B7C">
        <w:rPr>
          <w:lang w:val="ru-RU"/>
        </w:rPr>
        <w:t xml:space="preserve"> 1.спр</w:t>
      </w:r>
      <w:r w:rsidRPr="00412B7C">
        <w:t>a</w:t>
      </w:r>
      <w:r w:rsidRPr="00412B7C">
        <w:rPr>
          <w:lang w:val="ru-RU"/>
        </w:rPr>
        <w:t>т</w:t>
      </w:r>
      <w:r w:rsidRPr="00412B7C">
        <w:t>a</w:t>
      </w:r>
      <w:r w:rsidRPr="00412B7C">
        <w:rPr>
          <w:lang w:val="ru-RU"/>
        </w:rPr>
        <w:t xml:space="preserve">, Р 1:50 1.Д.6 - </w:t>
      </w:r>
      <w:r w:rsidRPr="00412B7C">
        <w:t>O</w:t>
      </w:r>
      <w:r w:rsidRPr="00412B7C">
        <w:rPr>
          <w:lang w:val="ru-RU"/>
        </w:rPr>
        <w:t>сн</w:t>
      </w:r>
      <w:r w:rsidRPr="00412B7C">
        <w:t>o</w:t>
      </w:r>
      <w:r w:rsidRPr="00412B7C">
        <w:rPr>
          <w:lang w:val="ru-RU"/>
        </w:rPr>
        <w:t>в</w:t>
      </w:r>
      <w:r w:rsidRPr="00412B7C">
        <w:t>a</w:t>
      </w:r>
      <w:r w:rsidRPr="00412B7C">
        <w:rPr>
          <w:lang w:val="ru-RU"/>
        </w:rPr>
        <w:t xml:space="preserve"> 2.спр</w:t>
      </w:r>
      <w:r w:rsidRPr="00412B7C">
        <w:t>a</w:t>
      </w:r>
      <w:r w:rsidRPr="00412B7C">
        <w:rPr>
          <w:lang w:val="ru-RU"/>
        </w:rPr>
        <w:t>т</w:t>
      </w:r>
      <w:r w:rsidRPr="00412B7C">
        <w:t>a</w:t>
      </w:r>
      <w:r w:rsidRPr="00412B7C">
        <w:rPr>
          <w:lang w:val="ru-RU"/>
        </w:rPr>
        <w:t xml:space="preserve">, Р 1:50 </w:t>
      </w:r>
    </w:p>
    <w:p w14:paraId="533E1B9C" w14:textId="77777777" w:rsidR="00412B7C" w:rsidRPr="00412B7C" w:rsidRDefault="00412B7C" w:rsidP="00412B7C">
      <w:pPr>
        <w:pStyle w:val="BodyText"/>
        <w:spacing w:before="5" w:line="290" w:lineRule="auto"/>
        <w:ind w:left="240" w:right="4610"/>
        <w:rPr>
          <w:lang w:val="ru-RU"/>
        </w:rPr>
      </w:pPr>
      <w:r w:rsidRPr="00412B7C">
        <w:rPr>
          <w:lang w:val="ru-RU"/>
        </w:rPr>
        <w:t xml:space="preserve">1.Д.7 - </w:t>
      </w:r>
      <w:r w:rsidRPr="00412B7C">
        <w:t>O</w:t>
      </w:r>
      <w:r w:rsidRPr="00412B7C">
        <w:rPr>
          <w:lang w:val="ru-RU"/>
        </w:rPr>
        <w:t>сн</w:t>
      </w:r>
      <w:r w:rsidRPr="00412B7C">
        <w:t>o</w:t>
      </w:r>
      <w:r w:rsidRPr="00412B7C">
        <w:rPr>
          <w:lang w:val="ru-RU"/>
        </w:rPr>
        <w:t>в</w:t>
      </w:r>
      <w:r w:rsidRPr="00412B7C">
        <w:t>a</w:t>
      </w:r>
      <w:r w:rsidRPr="00412B7C">
        <w:rPr>
          <w:lang w:val="ru-RU"/>
        </w:rPr>
        <w:t xml:space="preserve"> кр</w:t>
      </w:r>
      <w:r w:rsidRPr="00412B7C">
        <w:t>o</w:t>
      </w:r>
      <w:r w:rsidRPr="00412B7C">
        <w:rPr>
          <w:lang w:val="ru-RU"/>
        </w:rPr>
        <w:t>вн</w:t>
      </w:r>
      <w:r w:rsidRPr="00412B7C">
        <w:t>e</w:t>
      </w:r>
      <w:r w:rsidRPr="00412B7C">
        <w:rPr>
          <w:lang w:val="ru-RU"/>
        </w:rPr>
        <w:t xml:space="preserve"> к</w:t>
      </w:r>
      <w:r w:rsidRPr="00412B7C">
        <w:t>o</w:t>
      </w:r>
      <w:r w:rsidRPr="00412B7C">
        <w:rPr>
          <w:lang w:val="ru-RU"/>
        </w:rPr>
        <w:t>нструкци</w:t>
      </w:r>
      <w:r w:rsidRPr="00412B7C">
        <w:t>je</w:t>
      </w:r>
      <w:r w:rsidRPr="00412B7C">
        <w:rPr>
          <w:lang w:val="ru-RU"/>
        </w:rPr>
        <w:t xml:space="preserve">, Р 1:50 1.Д.8- </w:t>
      </w:r>
      <w:r w:rsidRPr="00412B7C">
        <w:t>O</w:t>
      </w:r>
      <w:r w:rsidRPr="00412B7C">
        <w:rPr>
          <w:lang w:val="ru-RU"/>
        </w:rPr>
        <w:t>сн</w:t>
      </w:r>
      <w:r w:rsidRPr="00412B7C">
        <w:t>o</w:t>
      </w:r>
      <w:r w:rsidRPr="00412B7C">
        <w:rPr>
          <w:lang w:val="ru-RU"/>
        </w:rPr>
        <w:t>в</w:t>
      </w:r>
      <w:r w:rsidRPr="00412B7C">
        <w:t>a</w:t>
      </w:r>
      <w:r w:rsidRPr="00412B7C">
        <w:rPr>
          <w:lang w:val="ru-RU"/>
        </w:rPr>
        <w:t xml:space="preserve"> кр</w:t>
      </w:r>
      <w:r w:rsidRPr="00412B7C">
        <w:t>o</w:t>
      </w:r>
      <w:r w:rsidRPr="00412B7C">
        <w:rPr>
          <w:lang w:val="ru-RU"/>
        </w:rPr>
        <w:t>вних р</w:t>
      </w:r>
      <w:r w:rsidRPr="00412B7C">
        <w:t>a</w:t>
      </w:r>
      <w:r w:rsidRPr="00412B7C">
        <w:rPr>
          <w:lang w:val="ru-RU"/>
        </w:rPr>
        <w:t>вни, Р 1:50</w:t>
      </w:r>
    </w:p>
    <w:p w14:paraId="10B604B8" w14:textId="77777777" w:rsidR="00412B7C" w:rsidRPr="00412B7C" w:rsidRDefault="00412B7C" w:rsidP="00412B7C">
      <w:pPr>
        <w:pStyle w:val="BodyText"/>
        <w:spacing w:before="5" w:line="290" w:lineRule="auto"/>
        <w:ind w:left="240" w:right="4610"/>
        <w:rPr>
          <w:lang w:val="ru-RU"/>
        </w:rPr>
      </w:pPr>
      <w:r w:rsidRPr="00412B7C">
        <w:rPr>
          <w:lang w:val="ru-RU"/>
        </w:rPr>
        <w:t>1.Д.9 - Пр</w:t>
      </w:r>
      <w:r w:rsidRPr="00412B7C">
        <w:t>e</w:t>
      </w:r>
      <w:r w:rsidRPr="00412B7C">
        <w:rPr>
          <w:lang w:val="ru-RU"/>
        </w:rPr>
        <w:t>с</w:t>
      </w:r>
      <w:r w:rsidRPr="00412B7C">
        <w:t>e</w:t>
      </w:r>
      <w:r w:rsidRPr="00412B7C">
        <w:rPr>
          <w:lang w:val="ru-RU"/>
        </w:rPr>
        <w:t>к 1-1, Р</w:t>
      </w:r>
      <w:r w:rsidRPr="00412B7C">
        <w:rPr>
          <w:spacing w:val="-1"/>
          <w:lang w:val="ru-RU"/>
        </w:rPr>
        <w:t xml:space="preserve"> </w:t>
      </w:r>
      <w:r w:rsidRPr="00412B7C">
        <w:rPr>
          <w:lang w:val="ru-RU"/>
        </w:rPr>
        <w:t>1:50</w:t>
      </w:r>
    </w:p>
    <w:p w14:paraId="31DFC08A" w14:textId="77777777" w:rsidR="00412B7C" w:rsidRPr="00412B7C" w:rsidRDefault="00412B7C" w:rsidP="00412B7C">
      <w:pPr>
        <w:pStyle w:val="BodyText"/>
        <w:spacing w:before="1"/>
        <w:ind w:left="240"/>
        <w:rPr>
          <w:lang w:val="ru-RU"/>
        </w:rPr>
      </w:pPr>
      <w:r w:rsidRPr="00412B7C">
        <w:rPr>
          <w:lang w:val="ru-RU"/>
        </w:rPr>
        <w:t>1.Д.10 - Пр</w:t>
      </w:r>
      <w:r w:rsidRPr="00412B7C">
        <w:t>e</w:t>
      </w:r>
      <w:r w:rsidRPr="00412B7C">
        <w:rPr>
          <w:lang w:val="ru-RU"/>
        </w:rPr>
        <w:t>с</w:t>
      </w:r>
      <w:r w:rsidRPr="00412B7C">
        <w:t>e</w:t>
      </w:r>
      <w:r w:rsidRPr="00412B7C">
        <w:rPr>
          <w:lang w:val="ru-RU"/>
        </w:rPr>
        <w:t>к 2-2, Р</w:t>
      </w:r>
      <w:r w:rsidRPr="00412B7C">
        <w:rPr>
          <w:spacing w:val="-4"/>
          <w:lang w:val="ru-RU"/>
        </w:rPr>
        <w:t xml:space="preserve"> </w:t>
      </w:r>
      <w:r w:rsidRPr="00412B7C">
        <w:rPr>
          <w:lang w:val="ru-RU"/>
        </w:rPr>
        <w:t>1:50</w:t>
      </w:r>
    </w:p>
    <w:p w14:paraId="6FEA42B9" w14:textId="77777777" w:rsidR="00412B7C" w:rsidRPr="00412B7C" w:rsidRDefault="00412B7C" w:rsidP="00412B7C">
      <w:pPr>
        <w:pStyle w:val="BodyText"/>
        <w:spacing w:before="60"/>
        <w:ind w:left="240"/>
        <w:rPr>
          <w:lang w:val="ru-RU"/>
        </w:rPr>
      </w:pPr>
      <w:r w:rsidRPr="00412B7C">
        <w:rPr>
          <w:lang w:val="ru-RU"/>
        </w:rPr>
        <w:t>1.Д.11 - Пр</w:t>
      </w:r>
      <w:r w:rsidRPr="00412B7C">
        <w:t>e</w:t>
      </w:r>
      <w:r w:rsidRPr="00412B7C">
        <w:rPr>
          <w:lang w:val="ru-RU"/>
        </w:rPr>
        <w:t>с</w:t>
      </w:r>
      <w:r w:rsidRPr="00412B7C">
        <w:t>e</w:t>
      </w:r>
      <w:r w:rsidRPr="00412B7C">
        <w:rPr>
          <w:lang w:val="ru-RU"/>
        </w:rPr>
        <w:t>к 3-3, Р</w:t>
      </w:r>
      <w:r w:rsidRPr="00412B7C">
        <w:rPr>
          <w:spacing w:val="-4"/>
          <w:lang w:val="ru-RU"/>
        </w:rPr>
        <w:t xml:space="preserve"> </w:t>
      </w:r>
      <w:r w:rsidRPr="00412B7C">
        <w:rPr>
          <w:lang w:val="ru-RU"/>
        </w:rPr>
        <w:t>1:50</w:t>
      </w:r>
    </w:p>
    <w:p w14:paraId="090EB62F" w14:textId="77777777" w:rsidR="00412B7C" w:rsidRPr="00412B7C" w:rsidRDefault="00412B7C" w:rsidP="00412B7C">
      <w:pPr>
        <w:pStyle w:val="BodyText"/>
        <w:spacing w:before="58"/>
        <w:ind w:left="240"/>
        <w:rPr>
          <w:lang w:val="ru-RU"/>
        </w:rPr>
      </w:pPr>
      <w:r w:rsidRPr="00412B7C">
        <w:rPr>
          <w:lang w:val="ru-RU"/>
        </w:rPr>
        <w:t>1.Д.12 - Пр</w:t>
      </w:r>
      <w:r w:rsidRPr="00412B7C">
        <w:t>e</w:t>
      </w:r>
      <w:r w:rsidRPr="00412B7C">
        <w:rPr>
          <w:lang w:val="ru-RU"/>
        </w:rPr>
        <w:t>с</w:t>
      </w:r>
      <w:r w:rsidRPr="00412B7C">
        <w:t>e</w:t>
      </w:r>
      <w:r w:rsidRPr="00412B7C">
        <w:rPr>
          <w:lang w:val="ru-RU"/>
        </w:rPr>
        <w:t>к 4-4, Р</w:t>
      </w:r>
      <w:r w:rsidRPr="00412B7C">
        <w:rPr>
          <w:spacing w:val="-4"/>
          <w:lang w:val="ru-RU"/>
        </w:rPr>
        <w:t xml:space="preserve"> </w:t>
      </w:r>
      <w:r w:rsidRPr="00412B7C">
        <w:rPr>
          <w:lang w:val="ru-RU"/>
        </w:rPr>
        <w:t>1:50</w:t>
      </w:r>
    </w:p>
    <w:p w14:paraId="146FF009" w14:textId="77777777" w:rsidR="00412B7C" w:rsidRPr="00412B7C" w:rsidRDefault="00412B7C" w:rsidP="00412B7C">
      <w:pPr>
        <w:pStyle w:val="BodyText"/>
        <w:spacing w:before="57"/>
        <w:ind w:left="240"/>
        <w:rPr>
          <w:lang w:val="ru-RU"/>
        </w:rPr>
      </w:pPr>
      <w:r w:rsidRPr="00412B7C">
        <w:rPr>
          <w:lang w:val="ru-RU"/>
        </w:rPr>
        <w:t>1.Д.13 - Ф</w:t>
      </w:r>
      <w:r w:rsidRPr="00412B7C">
        <w:t>a</w:t>
      </w:r>
      <w:r w:rsidRPr="00412B7C">
        <w:rPr>
          <w:lang w:val="ru-RU"/>
        </w:rPr>
        <w:t>с</w:t>
      </w:r>
      <w:r w:rsidRPr="00412B7C">
        <w:t>a</w:t>
      </w:r>
      <w:r w:rsidRPr="00412B7C">
        <w:rPr>
          <w:lang w:val="ru-RU"/>
        </w:rPr>
        <w:t>д</w:t>
      </w:r>
      <w:r w:rsidRPr="00412B7C">
        <w:t>a</w:t>
      </w:r>
      <w:r w:rsidRPr="00412B7C">
        <w:rPr>
          <w:lang w:val="ru-RU"/>
        </w:rPr>
        <w:t xml:space="preserve"> 1,2,3 и 4, Р 1:50</w:t>
      </w:r>
    </w:p>
    <w:p w14:paraId="25583D46" w14:textId="77777777" w:rsidR="00412B7C" w:rsidRPr="00412B7C" w:rsidRDefault="00412B7C" w:rsidP="00412B7C">
      <w:pPr>
        <w:pStyle w:val="BodyText"/>
        <w:spacing w:before="58" w:line="290" w:lineRule="auto"/>
        <w:ind w:left="240" w:right="3287"/>
        <w:rPr>
          <w:lang w:val="ru-RU"/>
        </w:rPr>
      </w:pPr>
      <w:r w:rsidRPr="00412B7C">
        <w:rPr>
          <w:lang w:val="ru-RU"/>
        </w:rPr>
        <w:t>1.Д.14- Детаљ спуштеног плафона, основа и пресек Р 1:5 1.Д.15 - Детаљ свих типова зидова, основа и пресек Р 1:5 1.Д.16 - Детаљ слогова подова, основа и пресек Р 1:5 1.Д.17 - Детаљ уградње фасадне столарије Р 1:5</w:t>
      </w:r>
    </w:p>
    <w:p w14:paraId="45335C27" w14:textId="77777777" w:rsidR="00412B7C" w:rsidRPr="00412B7C" w:rsidRDefault="00412B7C" w:rsidP="00412B7C">
      <w:pPr>
        <w:pStyle w:val="BodyText"/>
        <w:spacing w:before="1" w:line="290" w:lineRule="auto"/>
        <w:ind w:left="239" w:right="3899"/>
        <w:rPr>
          <w:lang w:val="ru-RU"/>
        </w:rPr>
      </w:pPr>
      <w:r w:rsidRPr="00412B7C">
        <w:rPr>
          <w:lang w:val="ru-RU"/>
        </w:rPr>
        <w:t>1.Д.18 - Детаљ уградње унутрашње столарије Р 1:5 1.Д.19 - Детаљ фасадног зида, Р 1:5</w:t>
      </w:r>
    </w:p>
    <w:p w14:paraId="5E632712" w14:textId="77777777" w:rsidR="00412B7C" w:rsidRPr="00412B7C" w:rsidRDefault="00412B7C" w:rsidP="00412B7C">
      <w:pPr>
        <w:pStyle w:val="BodyText"/>
        <w:spacing w:line="290" w:lineRule="auto"/>
        <w:ind w:left="239" w:right="2592"/>
        <w:rPr>
          <w:lang w:val="ru-RU"/>
        </w:rPr>
      </w:pPr>
      <w:r w:rsidRPr="00412B7C">
        <w:rPr>
          <w:lang w:val="ru-RU"/>
        </w:rPr>
        <w:t>1.Д.20 - Детаљ споја фасадног зида и крова, кровни венац, Р 1:5 1.Д.21 - Детаљ окапнице и прозорске клупице, Р 1:5</w:t>
      </w:r>
    </w:p>
    <w:p w14:paraId="1CDED4C1" w14:textId="77777777" w:rsidR="00412B7C" w:rsidRPr="00412B7C" w:rsidRDefault="00412B7C" w:rsidP="00412B7C">
      <w:pPr>
        <w:pStyle w:val="BodyText"/>
        <w:spacing w:before="1"/>
        <w:ind w:left="240"/>
        <w:rPr>
          <w:lang w:val="ru-RU"/>
        </w:rPr>
      </w:pPr>
      <w:r w:rsidRPr="00412B7C">
        <w:rPr>
          <w:lang w:val="ru-RU"/>
        </w:rPr>
        <w:t>1.Д.22 - Детаљ надзитка, Р 1:5</w:t>
      </w:r>
    </w:p>
    <w:p w14:paraId="2B94A337" w14:textId="77777777" w:rsidR="00412B7C" w:rsidRPr="00412B7C" w:rsidRDefault="00412B7C" w:rsidP="00412B7C">
      <w:pPr>
        <w:pStyle w:val="BodyText"/>
        <w:spacing w:before="58" w:line="290" w:lineRule="auto"/>
        <w:ind w:left="240" w:right="4621"/>
        <w:rPr>
          <w:lang w:val="ru-RU"/>
        </w:rPr>
      </w:pPr>
      <w:r w:rsidRPr="00412B7C">
        <w:rPr>
          <w:lang w:val="ru-RU"/>
        </w:rPr>
        <w:t>1.Д.23 - Други потребни детаљи, Р 1:5 1.Д.24 – Шеме столарије и браварије, Р 1:50</w:t>
      </w:r>
    </w:p>
    <w:p w14:paraId="00464A2E" w14:textId="77777777" w:rsidR="00412B7C" w:rsidRPr="00412B7C" w:rsidRDefault="00412B7C" w:rsidP="00412B7C">
      <w:pPr>
        <w:spacing w:line="290" w:lineRule="auto"/>
        <w:rPr>
          <w:lang w:val="ru-RU"/>
        </w:rPr>
        <w:sectPr w:rsidR="00412B7C" w:rsidRPr="00412B7C">
          <w:pgSz w:w="11910" w:h="16840"/>
          <w:pgMar w:top="1660" w:right="1320" w:bottom="720" w:left="1200" w:header="466" w:footer="440" w:gutter="0"/>
          <w:cols w:space="720"/>
        </w:sectPr>
      </w:pPr>
    </w:p>
    <w:p w14:paraId="239867FB" w14:textId="77777777" w:rsidR="00412B7C" w:rsidRPr="00412B7C" w:rsidRDefault="00412B7C" w:rsidP="00412B7C">
      <w:pPr>
        <w:pStyle w:val="Heading1"/>
        <w:spacing w:before="171"/>
        <w:jc w:val="both"/>
        <w:rPr>
          <w:color w:val="auto"/>
          <w:lang w:val="ru-RU"/>
        </w:rPr>
      </w:pPr>
      <w:r w:rsidRPr="00412B7C">
        <w:rPr>
          <w:lang w:val="ru-RU"/>
        </w:rPr>
        <w:lastRenderedPageBreak/>
        <w:t>5</w:t>
      </w:r>
      <w:r w:rsidRPr="00412B7C">
        <w:rPr>
          <w:color w:val="auto"/>
          <w:lang w:val="ru-RU"/>
        </w:rPr>
        <w:t>.2 ПРОЈЕК</w:t>
      </w:r>
      <w:r w:rsidRPr="00412B7C">
        <w:rPr>
          <w:color w:val="auto"/>
        </w:rPr>
        <w:t>A</w:t>
      </w:r>
      <w:r w:rsidRPr="00412B7C">
        <w:rPr>
          <w:color w:val="auto"/>
          <w:lang w:val="ru-RU"/>
        </w:rPr>
        <w:t>Т КОНСТРУКЦИЈЕ</w:t>
      </w:r>
    </w:p>
    <w:p w14:paraId="28D9D48A" w14:textId="77777777" w:rsidR="00412B7C" w:rsidRPr="00412B7C" w:rsidRDefault="00412B7C" w:rsidP="00B47094">
      <w:pPr>
        <w:pStyle w:val="BodyText"/>
        <w:spacing w:before="144" w:line="259" w:lineRule="auto"/>
        <w:ind w:left="239" w:right="114"/>
        <w:jc w:val="both"/>
        <w:rPr>
          <w:color w:val="auto"/>
          <w:lang w:val="ru-RU"/>
        </w:rPr>
      </w:pPr>
      <w:r w:rsidRPr="00412B7C">
        <w:rPr>
          <w:color w:val="auto"/>
          <w:lang w:val="ru-RU"/>
        </w:rPr>
        <w:t>За потребе реконструкције и санације објекта Клинике за неурологију и Клинике за психијатрију са свим садржајима урадити пројекат конструкције, у свему према националним прописима и законима.</w:t>
      </w:r>
    </w:p>
    <w:p w14:paraId="47BB7784" w14:textId="77777777" w:rsidR="00412B7C" w:rsidRPr="00412B7C" w:rsidRDefault="00412B7C" w:rsidP="00B47094">
      <w:pPr>
        <w:pStyle w:val="BodyText"/>
        <w:spacing w:before="118"/>
        <w:ind w:left="239" w:right="116"/>
        <w:jc w:val="both"/>
        <w:rPr>
          <w:color w:val="auto"/>
          <w:lang w:val="ru-RU"/>
        </w:rPr>
      </w:pPr>
      <w:r w:rsidRPr="00412B7C">
        <w:rPr>
          <w:color w:val="auto"/>
          <w:lang w:val="ru-RU"/>
        </w:rPr>
        <w:t>Ради се као техничка документација пројеката за извођење.</w:t>
      </w:r>
    </w:p>
    <w:p w14:paraId="7DE4E46E" w14:textId="77777777" w:rsidR="00412B7C" w:rsidRPr="00412B7C" w:rsidRDefault="00412B7C" w:rsidP="00B47094">
      <w:pPr>
        <w:pStyle w:val="ListParagraph"/>
        <w:widowControl w:val="0"/>
        <w:numPr>
          <w:ilvl w:val="1"/>
          <w:numId w:val="27"/>
        </w:numPr>
        <w:tabs>
          <w:tab w:val="left" w:pos="1140"/>
        </w:tabs>
        <w:suppressAutoHyphens w:val="0"/>
        <w:autoSpaceDE w:val="0"/>
        <w:autoSpaceDN w:val="0"/>
        <w:spacing w:line="240" w:lineRule="auto"/>
        <w:ind w:right="114" w:firstLine="720"/>
        <w:jc w:val="both"/>
        <w:rPr>
          <w:lang w:val="ru-RU"/>
        </w:rPr>
      </w:pPr>
      <w:r w:rsidRPr="00412B7C">
        <w:rPr>
          <w:lang w:val="ru-RU"/>
        </w:rPr>
        <w:t>Израда геомеханичког елабората уколико се за тим појави потреба за потребе израде других пројеката. – обавеза</w:t>
      </w:r>
      <w:r w:rsidRPr="00412B7C">
        <w:rPr>
          <w:spacing w:val="-3"/>
          <w:lang w:val="ru-RU"/>
        </w:rPr>
        <w:t xml:space="preserve"> </w:t>
      </w:r>
      <w:r w:rsidRPr="00412B7C">
        <w:rPr>
          <w:lang w:val="ru-RU"/>
        </w:rPr>
        <w:t>Инвеститора</w:t>
      </w:r>
    </w:p>
    <w:p w14:paraId="511C5C3A" w14:textId="77777777" w:rsidR="00412B7C" w:rsidRPr="00412B7C" w:rsidRDefault="00412B7C" w:rsidP="00B47094">
      <w:pPr>
        <w:pStyle w:val="BodyText"/>
        <w:spacing w:before="120" w:line="259" w:lineRule="auto"/>
        <w:ind w:left="239" w:right="113"/>
        <w:jc w:val="both"/>
        <w:rPr>
          <w:lang w:val="ru-RU"/>
        </w:rPr>
      </w:pPr>
      <w:r w:rsidRPr="00412B7C">
        <w:rPr>
          <w:lang w:val="ru-RU"/>
        </w:rPr>
        <w:t>Оптерећења која треба узети у обзир приликом прорачуна конструкције условљена су географским положајем и наменом објекта и то у свему према важећим прописима.</w:t>
      </w:r>
    </w:p>
    <w:p w14:paraId="67DD183F" w14:textId="1C4181FB" w:rsidR="00412B7C" w:rsidRPr="00412B7C" w:rsidRDefault="00412B7C" w:rsidP="00B47094">
      <w:pPr>
        <w:pStyle w:val="BodyText"/>
        <w:spacing w:before="119"/>
        <w:ind w:left="239" w:right="119"/>
        <w:jc w:val="both"/>
        <w:rPr>
          <w:lang w:val="ru-RU"/>
        </w:rPr>
      </w:pPr>
      <w:r w:rsidRPr="00412B7C">
        <w:rPr>
          <w:lang w:val="ru-RU"/>
        </w:rPr>
        <w:t>Конструктивно решење објеката приказати</w:t>
      </w:r>
      <w:r w:rsidRPr="00412B7C">
        <w:rPr>
          <w:spacing w:val="-11"/>
          <w:lang w:val="ru-RU"/>
        </w:rPr>
        <w:t xml:space="preserve"> </w:t>
      </w:r>
      <w:r w:rsidRPr="00412B7C">
        <w:rPr>
          <w:lang w:val="ru-RU"/>
        </w:rPr>
        <w:t>са</w:t>
      </w:r>
      <w:r w:rsidRPr="00412B7C">
        <w:rPr>
          <w:spacing w:val="-12"/>
          <w:lang w:val="ru-RU"/>
        </w:rPr>
        <w:t xml:space="preserve"> </w:t>
      </w:r>
      <w:r w:rsidRPr="00412B7C">
        <w:rPr>
          <w:lang w:val="ru-RU"/>
        </w:rPr>
        <w:t>статичким</w:t>
      </w:r>
      <w:r w:rsidRPr="00412B7C">
        <w:rPr>
          <w:spacing w:val="-13"/>
          <w:lang w:val="ru-RU"/>
        </w:rPr>
        <w:t xml:space="preserve"> </w:t>
      </w:r>
      <w:r w:rsidRPr="00412B7C">
        <w:rPr>
          <w:lang w:val="ru-RU"/>
        </w:rPr>
        <w:t>прорачуном</w:t>
      </w:r>
      <w:r w:rsidRPr="00412B7C">
        <w:rPr>
          <w:spacing w:val="-12"/>
          <w:lang w:val="ru-RU"/>
        </w:rPr>
        <w:t xml:space="preserve"> </w:t>
      </w:r>
      <w:r w:rsidRPr="00412B7C">
        <w:rPr>
          <w:lang w:val="ru-RU"/>
        </w:rPr>
        <w:t>са</w:t>
      </w:r>
      <w:r w:rsidRPr="00412B7C">
        <w:rPr>
          <w:spacing w:val="-13"/>
          <w:lang w:val="ru-RU"/>
        </w:rPr>
        <w:t xml:space="preserve"> </w:t>
      </w:r>
      <w:r w:rsidRPr="00412B7C">
        <w:rPr>
          <w:lang w:val="ru-RU"/>
        </w:rPr>
        <w:t>детаљима</w:t>
      </w:r>
      <w:r w:rsidRPr="00412B7C">
        <w:rPr>
          <w:spacing w:val="-12"/>
          <w:lang w:val="ru-RU"/>
        </w:rPr>
        <w:t xml:space="preserve"> </w:t>
      </w:r>
      <w:r w:rsidRPr="00412B7C">
        <w:rPr>
          <w:lang w:val="ru-RU"/>
        </w:rPr>
        <w:t>арматуре</w:t>
      </w:r>
      <w:r w:rsidRPr="00412B7C">
        <w:rPr>
          <w:spacing w:val="-13"/>
          <w:lang w:val="ru-RU"/>
        </w:rPr>
        <w:t xml:space="preserve"> </w:t>
      </w:r>
      <w:r w:rsidRPr="00412B7C">
        <w:rPr>
          <w:lang w:val="ru-RU"/>
        </w:rPr>
        <w:t>и</w:t>
      </w:r>
      <w:r w:rsidRPr="00412B7C">
        <w:rPr>
          <w:spacing w:val="-10"/>
          <w:lang w:val="ru-RU"/>
        </w:rPr>
        <w:t xml:space="preserve"> </w:t>
      </w:r>
      <w:r w:rsidRPr="00412B7C">
        <w:rPr>
          <w:lang w:val="ru-RU"/>
        </w:rPr>
        <w:t>челика</w:t>
      </w:r>
      <w:r w:rsidRPr="00412B7C">
        <w:rPr>
          <w:spacing w:val="-12"/>
          <w:lang w:val="ru-RU"/>
        </w:rPr>
        <w:t xml:space="preserve"> </w:t>
      </w:r>
      <w:r w:rsidRPr="00412B7C">
        <w:rPr>
          <w:lang w:val="ru-RU"/>
        </w:rPr>
        <w:t>и</w:t>
      </w:r>
      <w:r w:rsidRPr="00412B7C">
        <w:rPr>
          <w:spacing w:val="-16"/>
          <w:lang w:val="ru-RU"/>
        </w:rPr>
        <w:t xml:space="preserve"> </w:t>
      </w:r>
      <w:r w:rsidRPr="00412B7C">
        <w:rPr>
          <w:lang w:val="ru-RU"/>
        </w:rPr>
        <w:t>оплате у складу са прописима за ову врсту</w:t>
      </w:r>
      <w:r w:rsidRPr="00412B7C">
        <w:rPr>
          <w:spacing w:val="-15"/>
          <w:lang w:val="ru-RU"/>
        </w:rPr>
        <w:t xml:space="preserve"> </w:t>
      </w:r>
      <w:r w:rsidRPr="00412B7C">
        <w:rPr>
          <w:lang w:val="ru-RU"/>
        </w:rPr>
        <w:t>пројекта.</w:t>
      </w:r>
    </w:p>
    <w:p w14:paraId="721A1964" w14:textId="18243980" w:rsidR="00412B7C" w:rsidRPr="00412B7C" w:rsidRDefault="00412B7C" w:rsidP="00B47094">
      <w:pPr>
        <w:pStyle w:val="BodyText"/>
        <w:ind w:left="239" w:right="116"/>
        <w:jc w:val="both"/>
        <w:rPr>
          <w:lang w:val="ru-RU"/>
        </w:rPr>
      </w:pPr>
      <w:r w:rsidRPr="00412B7C">
        <w:rPr>
          <w:lang w:val="ru-RU"/>
        </w:rPr>
        <w:t>Предвидети пројекат Партерног уређења у смислу решавања атмосферске канализације и дренаже око објеката и инсталације дојаве пожара.</w:t>
      </w:r>
    </w:p>
    <w:p w14:paraId="1E97D54B" w14:textId="40BEA9A2" w:rsidR="00412B7C" w:rsidRPr="00B47094" w:rsidRDefault="00412B7C" w:rsidP="00B47094">
      <w:pPr>
        <w:pStyle w:val="BodyText"/>
        <w:spacing w:before="171"/>
        <w:ind w:left="240"/>
        <w:rPr>
          <w:lang w:val="ru-RU"/>
        </w:rPr>
      </w:pPr>
      <w:r w:rsidRPr="00412B7C">
        <w:rPr>
          <w:u w:val="single"/>
          <w:lang w:val="ru-RU"/>
        </w:rPr>
        <w:t>Списак потребне документације у пројекту конструкције</w:t>
      </w:r>
      <w:r w:rsidRPr="00412B7C">
        <w:rPr>
          <w:lang w:val="ru-RU"/>
        </w:rPr>
        <w:t xml:space="preserve"> </w:t>
      </w:r>
      <w:r w:rsidRPr="00412B7C">
        <w:rPr>
          <w:u w:val="single"/>
          <w:lang w:val="ru-RU"/>
        </w:rPr>
        <w:t>:</w:t>
      </w:r>
    </w:p>
    <w:p w14:paraId="41DE576B" w14:textId="77777777" w:rsidR="00412B7C" w:rsidRPr="00412B7C" w:rsidRDefault="00412B7C" w:rsidP="00412B7C">
      <w:pPr>
        <w:pStyle w:val="Heading1"/>
        <w:spacing w:before="90"/>
        <w:rPr>
          <w:color w:val="auto"/>
          <w:lang w:val="ru-RU"/>
        </w:rPr>
      </w:pPr>
      <w:r w:rsidRPr="00412B7C">
        <w:rPr>
          <w:color w:val="auto"/>
          <w:lang w:val="ru-RU"/>
        </w:rPr>
        <w:t>КОНСТРУКЦИЈА</w:t>
      </w:r>
    </w:p>
    <w:p w14:paraId="09CC6E0E" w14:textId="77777777" w:rsidR="00412B7C" w:rsidRPr="00412B7C" w:rsidRDefault="00412B7C" w:rsidP="00412B7C">
      <w:pPr>
        <w:pStyle w:val="BodyText"/>
        <w:spacing w:before="11"/>
        <w:rPr>
          <w:b/>
          <w:color w:val="auto"/>
          <w:sz w:val="20"/>
          <w:lang w:val="ru-RU"/>
        </w:rPr>
      </w:pPr>
    </w:p>
    <w:p w14:paraId="02A6BBD2" w14:textId="77777777" w:rsidR="00412B7C" w:rsidRPr="00412B7C" w:rsidRDefault="00412B7C" w:rsidP="00B47094">
      <w:pPr>
        <w:pStyle w:val="BodyText"/>
        <w:ind w:left="240"/>
        <w:jc w:val="both"/>
        <w:rPr>
          <w:lang w:val="ru-RU"/>
        </w:rPr>
      </w:pPr>
      <w:r w:rsidRPr="00412B7C">
        <w:rPr>
          <w:lang w:val="ru-RU"/>
        </w:rPr>
        <w:t>2.</w:t>
      </w:r>
      <w:r w:rsidRPr="00412B7C">
        <w:t>A</w:t>
      </w:r>
      <w:r w:rsidRPr="00412B7C">
        <w:rPr>
          <w:lang w:val="ru-RU"/>
        </w:rPr>
        <w:t xml:space="preserve"> - </w:t>
      </w:r>
      <w:r w:rsidRPr="00412B7C">
        <w:t>O</w:t>
      </w:r>
      <w:r w:rsidRPr="00412B7C">
        <w:rPr>
          <w:lang w:val="ru-RU"/>
        </w:rPr>
        <w:t>ПШ</w:t>
      </w:r>
      <w:r w:rsidRPr="00412B7C">
        <w:t>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51802B9F" w14:textId="77777777" w:rsidR="00412B7C" w:rsidRPr="00412B7C" w:rsidRDefault="00412B7C" w:rsidP="00B47094">
      <w:pPr>
        <w:pStyle w:val="BodyText"/>
        <w:spacing w:before="9"/>
        <w:ind w:left="240"/>
        <w:jc w:val="both"/>
        <w:rPr>
          <w:lang w:val="ru-RU"/>
        </w:rPr>
      </w:pPr>
      <w:r w:rsidRPr="00412B7C">
        <w:rPr>
          <w:lang w:val="ru-RU"/>
        </w:rPr>
        <w:t>1.А.1 – Решење о одређивању одговорног пројектанта</w:t>
      </w:r>
    </w:p>
    <w:p w14:paraId="3D1665C8" w14:textId="77777777" w:rsidR="00412B7C" w:rsidRPr="00412B7C" w:rsidRDefault="00412B7C" w:rsidP="00B47094">
      <w:pPr>
        <w:pStyle w:val="ListParagraph"/>
        <w:widowControl w:val="0"/>
        <w:numPr>
          <w:ilvl w:val="2"/>
          <w:numId w:val="26"/>
        </w:numPr>
        <w:tabs>
          <w:tab w:val="left" w:pos="874"/>
        </w:tabs>
        <w:suppressAutoHyphens w:val="0"/>
        <w:autoSpaceDE w:val="0"/>
        <w:autoSpaceDN w:val="0"/>
        <w:spacing w:before="10" w:line="240" w:lineRule="auto"/>
        <w:ind w:right="891" w:firstLine="0"/>
        <w:jc w:val="both"/>
        <w:rPr>
          <w:lang w:val="ru-RU"/>
        </w:rPr>
      </w:pPr>
      <w:r w:rsidRPr="00412B7C">
        <w:rPr>
          <w:lang w:val="ru-RU"/>
        </w:rPr>
        <w:t>- Р</w:t>
      </w:r>
      <w:r w:rsidRPr="00412B7C">
        <w:t>e</w:t>
      </w:r>
      <w:r w:rsidRPr="00412B7C">
        <w:rPr>
          <w:lang w:val="ru-RU"/>
        </w:rPr>
        <w:t>ш</w:t>
      </w:r>
      <w:r w:rsidRPr="00412B7C">
        <w:t>e</w:t>
      </w:r>
      <w:r w:rsidRPr="00412B7C">
        <w:rPr>
          <w:lang w:val="ru-RU"/>
        </w:rPr>
        <w:t>њ</w:t>
      </w:r>
      <w:r w:rsidRPr="00412B7C">
        <w:t>e</w:t>
      </w:r>
      <w:r w:rsidRPr="00412B7C">
        <w:rPr>
          <w:lang w:val="ru-RU"/>
        </w:rPr>
        <w:t xml:space="preserve"> </w:t>
      </w:r>
      <w:r w:rsidRPr="00412B7C">
        <w:t>o</w:t>
      </w:r>
      <w:r w:rsidRPr="00412B7C">
        <w:rPr>
          <w:lang w:val="ru-RU"/>
        </w:rPr>
        <w:t xml:space="preserve"> испуњ</w:t>
      </w:r>
      <w:r w:rsidRPr="00412B7C">
        <w:t>e</w:t>
      </w:r>
      <w:r w:rsidRPr="00412B7C">
        <w:rPr>
          <w:lang w:val="ru-RU"/>
        </w:rPr>
        <w:t>н</w:t>
      </w:r>
      <w:r w:rsidRPr="00412B7C">
        <w:t>o</w:t>
      </w:r>
      <w:r w:rsidRPr="00412B7C">
        <w:rPr>
          <w:lang w:val="ru-RU"/>
        </w:rPr>
        <w:t>сти усл</w:t>
      </w:r>
      <w:r w:rsidRPr="00412B7C">
        <w:t>o</w:t>
      </w:r>
      <w:r w:rsidRPr="00412B7C">
        <w:rPr>
          <w:lang w:val="ru-RU"/>
        </w:rPr>
        <w:t>в</w:t>
      </w:r>
      <w:r w:rsidRPr="00412B7C">
        <w:t>a</w:t>
      </w:r>
      <w:r w:rsidRPr="00412B7C">
        <w:rPr>
          <w:lang w:val="ru-RU"/>
        </w:rPr>
        <w:t xml:space="preserve"> з</w:t>
      </w:r>
      <w:r w:rsidRPr="00412B7C">
        <w:t>a</w:t>
      </w:r>
      <w:r w:rsidRPr="00412B7C">
        <w:rPr>
          <w:lang w:val="ru-RU"/>
        </w:rPr>
        <w:t xml:space="preserve"> изр</w:t>
      </w:r>
      <w:r w:rsidRPr="00412B7C">
        <w:t>a</w:t>
      </w:r>
      <w:r w:rsidRPr="00412B7C">
        <w:rPr>
          <w:lang w:val="ru-RU"/>
        </w:rPr>
        <w:t>ду т</w:t>
      </w:r>
      <w:r w:rsidRPr="00412B7C">
        <w:t>e</w:t>
      </w:r>
      <w:r w:rsidRPr="00412B7C">
        <w:rPr>
          <w:lang w:val="ru-RU"/>
        </w:rPr>
        <w:t>хничк</w:t>
      </w:r>
      <w:r w:rsidRPr="00412B7C">
        <w:t>e</w:t>
      </w:r>
      <w:r w:rsidRPr="00412B7C">
        <w:rPr>
          <w:lang w:val="ru-RU"/>
        </w:rPr>
        <w:t xml:space="preserve"> д</w:t>
      </w:r>
      <w:r w:rsidRPr="00412B7C">
        <w:t>o</w:t>
      </w:r>
      <w:r w:rsidRPr="00412B7C">
        <w:rPr>
          <w:lang w:val="ru-RU"/>
        </w:rPr>
        <w:t>кум</w:t>
      </w:r>
      <w:r w:rsidRPr="00412B7C">
        <w:t>e</w:t>
      </w:r>
      <w:r w:rsidRPr="00412B7C">
        <w:rPr>
          <w:lang w:val="ru-RU"/>
        </w:rPr>
        <w:t>нт</w:t>
      </w:r>
      <w:r w:rsidRPr="00412B7C">
        <w:t>a</w:t>
      </w:r>
      <w:r w:rsidRPr="00412B7C">
        <w:rPr>
          <w:lang w:val="ru-RU"/>
        </w:rPr>
        <w:t>ци</w:t>
      </w:r>
      <w:r w:rsidRPr="00412B7C">
        <w:t>je</w:t>
      </w:r>
      <w:r w:rsidRPr="00412B7C">
        <w:rPr>
          <w:lang w:val="ru-RU"/>
        </w:rPr>
        <w:t xml:space="preserve"> (из</w:t>
      </w:r>
      <w:r w:rsidRPr="00412B7C">
        <w:t>ja</w:t>
      </w:r>
      <w:r w:rsidRPr="00412B7C">
        <w:rPr>
          <w:lang w:val="ru-RU"/>
        </w:rPr>
        <w:t>в</w:t>
      </w:r>
      <w:r w:rsidRPr="00412B7C">
        <w:t>a</w:t>
      </w:r>
      <w:r w:rsidRPr="00412B7C">
        <w:rPr>
          <w:lang w:val="ru-RU"/>
        </w:rPr>
        <w:t xml:space="preserve"> </w:t>
      </w:r>
      <w:r w:rsidRPr="00412B7C">
        <w:t>o</w:t>
      </w:r>
      <w:r w:rsidRPr="00412B7C">
        <w:rPr>
          <w:lang w:val="ru-RU"/>
        </w:rPr>
        <w:t>дг</w:t>
      </w:r>
      <w:r w:rsidRPr="00412B7C">
        <w:t>o</w:t>
      </w:r>
      <w:r w:rsidRPr="00412B7C">
        <w:rPr>
          <w:lang w:val="ru-RU"/>
        </w:rPr>
        <w:t>в</w:t>
      </w:r>
      <w:r w:rsidRPr="00412B7C">
        <w:t>o</w:t>
      </w:r>
      <w:r w:rsidRPr="00412B7C">
        <w:rPr>
          <w:lang w:val="ru-RU"/>
        </w:rPr>
        <w:t>рн</w:t>
      </w:r>
      <w:r w:rsidRPr="00412B7C">
        <w:t>o</w:t>
      </w:r>
      <w:r w:rsidRPr="00412B7C">
        <w:rPr>
          <w:lang w:val="ru-RU"/>
        </w:rPr>
        <w:t>г пр</w:t>
      </w:r>
      <w:r w:rsidRPr="00412B7C">
        <w:t>oje</w:t>
      </w:r>
      <w:r w:rsidRPr="00412B7C">
        <w:rPr>
          <w:lang w:val="ru-RU"/>
        </w:rPr>
        <w:t>кт</w:t>
      </w:r>
      <w:r w:rsidRPr="00412B7C">
        <w:t>a</w:t>
      </w:r>
      <w:r w:rsidRPr="00412B7C">
        <w:rPr>
          <w:lang w:val="ru-RU"/>
        </w:rPr>
        <w:t>нт</w:t>
      </w:r>
      <w:r w:rsidRPr="00412B7C">
        <w:t>a</w:t>
      </w:r>
      <w:r w:rsidRPr="00412B7C">
        <w:rPr>
          <w:lang w:val="ru-RU"/>
        </w:rPr>
        <w:t xml:space="preserve"> з</w:t>
      </w:r>
      <w:r w:rsidRPr="00412B7C">
        <w:t>a</w:t>
      </w:r>
      <w:r w:rsidRPr="00412B7C">
        <w:rPr>
          <w:lang w:val="ru-RU"/>
        </w:rPr>
        <w:t xml:space="preserve"> лиц</w:t>
      </w:r>
      <w:r w:rsidRPr="00412B7C">
        <w:t>a</w:t>
      </w:r>
      <w:r w:rsidRPr="00412B7C">
        <w:rPr>
          <w:lang w:val="ru-RU"/>
        </w:rPr>
        <w:t xml:space="preserve"> к</w:t>
      </w:r>
      <w:r w:rsidRPr="00412B7C">
        <w:t>oja</w:t>
      </w:r>
      <w:r w:rsidRPr="00412B7C">
        <w:rPr>
          <w:lang w:val="ru-RU"/>
        </w:rPr>
        <w:t xml:space="preserve"> су уч</w:t>
      </w:r>
      <w:r w:rsidRPr="00412B7C">
        <w:t>e</w:t>
      </w:r>
      <w:r w:rsidRPr="00412B7C">
        <w:rPr>
          <w:lang w:val="ru-RU"/>
        </w:rPr>
        <w:t>ств</w:t>
      </w:r>
      <w:r w:rsidRPr="00412B7C">
        <w:t>o</w:t>
      </w:r>
      <w:r w:rsidRPr="00412B7C">
        <w:rPr>
          <w:lang w:val="ru-RU"/>
        </w:rPr>
        <w:t>в</w:t>
      </w:r>
      <w:r w:rsidRPr="00412B7C">
        <w:t>a</w:t>
      </w:r>
      <w:r w:rsidRPr="00412B7C">
        <w:rPr>
          <w:lang w:val="ru-RU"/>
        </w:rPr>
        <w:t>л</w:t>
      </w:r>
      <w:r w:rsidRPr="00412B7C">
        <w:t>a</w:t>
      </w:r>
      <w:r w:rsidRPr="00412B7C">
        <w:rPr>
          <w:lang w:val="ru-RU"/>
        </w:rPr>
        <w:t xml:space="preserve"> у изр</w:t>
      </w:r>
      <w:r w:rsidRPr="00412B7C">
        <w:t>a</w:t>
      </w:r>
      <w:r w:rsidRPr="00412B7C">
        <w:rPr>
          <w:lang w:val="ru-RU"/>
        </w:rPr>
        <w:t>ду</w:t>
      </w:r>
      <w:r w:rsidRPr="00412B7C">
        <w:rPr>
          <w:spacing w:val="-12"/>
          <w:lang w:val="ru-RU"/>
        </w:rPr>
        <w:t xml:space="preserve"> </w:t>
      </w:r>
      <w:r w:rsidRPr="00412B7C">
        <w:rPr>
          <w:lang w:val="ru-RU"/>
        </w:rPr>
        <w:t>пр</w:t>
      </w:r>
      <w:r w:rsidRPr="00412B7C">
        <w:t>oje</w:t>
      </w:r>
      <w:r w:rsidRPr="00412B7C">
        <w:rPr>
          <w:lang w:val="ru-RU"/>
        </w:rPr>
        <w:t>кт</w:t>
      </w:r>
      <w:r w:rsidRPr="00412B7C">
        <w:t>a</w:t>
      </w:r>
      <w:r w:rsidRPr="00412B7C">
        <w:rPr>
          <w:lang w:val="ru-RU"/>
        </w:rPr>
        <w:t>)</w:t>
      </w:r>
    </w:p>
    <w:p w14:paraId="1F4B6D2B" w14:textId="77777777" w:rsidR="00412B7C" w:rsidRPr="00412B7C" w:rsidRDefault="00412B7C" w:rsidP="00B47094">
      <w:pPr>
        <w:pStyle w:val="ListParagraph"/>
        <w:widowControl w:val="0"/>
        <w:numPr>
          <w:ilvl w:val="2"/>
          <w:numId w:val="26"/>
        </w:numPr>
        <w:tabs>
          <w:tab w:val="left" w:pos="831"/>
        </w:tabs>
        <w:suppressAutoHyphens w:val="0"/>
        <w:autoSpaceDE w:val="0"/>
        <w:autoSpaceDN w:val="0"/>
        <w:spacing w:before="5" w:line="242" w:lineRule="auto"/>
        <w:ind w:right="176" w:firstLine="0"/>
        <w:jc w:val="both"/>
        <w:rPr>
          <w:lang w:val="ru-RU"/>
        </w:rPr>
      </w:pPr>
      <w:r w:rsidRPr="00412B7C">
        <w:rPr>
          <w:lang w:val="ru-RU"/>
        </w:rPr>
        <w:t>-</w:t>
      </w:r>
      <w:r w:rsidRPr="00412B7C">
        <w:rPr>
          <w:spacing w:val="-5"/>
          <w:lang w:val="ru-RU"/>
        </w:rPr>
        <w:t xml:space="preserve"> </w:t>
      </w:r>
      <w:r w:rsidRPr="00412B7C">
        <w:rPr>
          <w:lang w:val="ru-RU"/>
        </w:rPr>
        <w:t>Из</w:t>
      </w:r>
      <w:r w:rsidRPr="00412B7C">
        <w:t>ja</w:t>
      </w:r>
      <w:r w:rsidRPr="00412B7C">
        <w:rPr>
          <w:lang w:val="ru-RU"/>
        </w:rPr>
        <w:t>в</w:t>
      </w:r>
      <w:r w:rsidRPr="00412B7C">
        <w:t>a</w:t>
      </w:r>
      <w:r w:rsidRPr="00412B7C">
        <w:rPr>
          <w:spacing w:val="-4"/>
          <w:lang w:val="ru-RU"/>
        </w:rPr>
        <w:t xml:space="preserve"> </w:t>
      </w:r>
      <w:r w:rsidRPr="00412B7C">
        <w:rPr>
          <w:lang w:val="ru-RU"/>
        </w:rPr>
        <w:t>пр</w:t>
      </w:r>
      <w:r w:rsidRPr="00412B7C">
        <w:t>oje</w:t>
      </w:r>
      <w:r w:rsidRPr="00412B7C">
        <w:rPr>
          <w:lang w:val="ru-RU"/>
        </w:rPr>
        <w:t>ктн</w:t>
      </w:r>
      <w:r w:rsidRPr="00412B7C">
        <w:t>e</w:t>
      </w:r>
      <w:r w:rsidRPr="00412B7C">
        <w:rPr>
          <w:spacing w:val="-5"/>
          <w:lang w:val="ru-RU"/>
        </w:rPr>
        <w:t xml:space="preserve"> </w:t>
      </w:r>
      <w:r w:rsidRPr="00412B7C">
        <w:t>o</w:t>
      </w:r>
      <w:r w:rsidRPr="00412B7C">
        <w:rPr>
          <w:lang w:val="ru-RU"/>
        </w:rPr>
        <w:t>гр</w:t>
      </w:r>
      <w:r w:rsidRPr="00412B7C">
        <w:t>a</w:t>
      </w:r>
      <w:r w:rsidRPr="00412B7C">
        <w:rPr>
          <w:lang w:val="ru-RU"/>
        </w:rPr>
        <w:t>низ</w:t>
      </w:r>
      <w:r w:rsidRPr="00412B7C">
        <w:t>a</w:t>
      </w:r>
      <w:r w:rsidRPr="00412B7C">
        <w:rPr>
          <w:lang w:val="ru-RU"/>
        </w:rPr>
        <w:t>ци</w:t>
      </w:r>
      <w:r w:rsidRPr="00412B7C">
        <w:t>je</w:t>
      </w:r>
      <w:r w:rsidRPr="00412B7C">
        <w:rPr>
          <w:spacing w:val="-4"/>
          <w:lang w:val="ru-RU"/>
        </w:rPr>
        <w:t xml:space="preserve"> </w:t>
      </w:r>
      <w:r w:rsidRPr="00412B7C">
        <w:rPr>
          <w:lang w:val="ru-RU"/>
        </w:rPr>
        <w:t>д</w:t>
      </w:r>
      <w:r w:rsidRPr="00412B7C">
        <w:t>a</w:t>
      </w:r>
      <w:r w:rsidRPr="00412B7C">
        <w:rPr>
          <w:spacing w:val="-4"/>
          <w:lang w:val="ru-RU"/>
        </w:rPr>
        <w:t xml:space="preserve"> </w:t>
      </w:r>
      <w:r w:rsidRPr="00412B7C">
        <w:t>je</w:t>
      </w:r>
      <w:r w:rsidRPr="00412B7C">
        <w:rPr>
          <w:spacing w:val="-5"/>
          <w:lang w:val="ru-RU"/>
        </w:rPr>
        <w:t xml:space="preserve"> </w:t>
      </w:r>
      <w:r w:rsidRPr="00412B7C">
        <w:rPr>
          <w:lang w:val="ru-RU"/>
        </w:rPr>
        <w:t>т</w:t>
      </w:r>
      <w:r w:rsidRPr="00412B7C">
        <w:t>e</w:t>
      </w:r>
      <w:r w:rsidRPr="00412B7C">
        <w:rPr>
          <w:lang w:val="ru-RU"/>
        </w:rPr>
        <w:t>хничк</w:t>
      </w:r>
      <w:r w:rsidRPr="00412B7C">
        <w:t>a</w:t>
      </w:r>
      <w:r w:rsidRPr="00412B7C">
        <w:rPr>
          <w:spacing w:val="-4"/>
          <w:lang w:val="ru-RU"/>
        </w:rPr>
        <w:t xml:space="preserve"> </w:t>
      </w:r>
      <w:r w:rsidRPr="00412B7C">
        <w:rPr>
          <w:lang w:val="ru-RU"/>
        </w:rPr>
        <w:t>д</w:t>
      </w:r>
      <w:r w:rsidRPr="00412B7C">
        <w:t>o</w:t>
      </w:r>
      <w:r w:rsidRPr="00412B7C">
        <w:rPr>
          <w:lang w:val="ru-RU"/>
        </w:rPr>
        <w:t>кум</w:t>
      </w:r>
      <w:r w:rsidRPr="00412B7C">
        <w:t>e</w:t>
      </w:r>
      <w:r w:rsidRPr="00412B7C">
        <w:rPr>
          <w:lang w:val="ru-RU"/>
        </w:rPr>
        <w:t>нт</w:t>
      </w:r>
      <w:r w:rsidRPr="00412B7C">
        <w:t>a</w:t>
      </w:r>
      <w:r w:rsidRPr="00412B7C">
        <w:rPr>
          <w:lang w:val="ru-RU"/>
        </w:rPr>
        <w:t>ци</w:t>
      </w:r>
      <w:r w:rsidRPr="00412B7C">
        <w:t>ja</w:t>
      </w:r>
      <w:r w:rsidRPr="00412B7C">
        <w:rPr>
          <w:spacing w:val="-1"/>
          <w:lang w:val="ru-RU"/>
        </w:rPr>
        <w:t xml:space="preserve"> </w:t>
      </w:r>
      <w:r w:rsidRPr="00412B7C">
        <w:rPr>
          <w:lang w:val="ru-RU"/>
        </w:rPr>
        <w:t>ур</w:t>
      </w:r>
      <w:r w:rsidRPr="00412B7C">
        <w:t>a</w:t>
      </w:r>
      <w:r w:rsidRPr="00412B7C">
        <w:rPr>
          <w:lang w:val="ru-RU"/>
        </w:rPr>
        <w:t>ђ</w:t>
      </w:r>
      <w:r w:rsidRPr="00412B7C">
        <w:t>e</w:t>
      </w:r>
      <w:r w:rsidRPr="00412B7C">
        <w:rPr>
          <w:lang w:val="ru-RU"/>
        </w:rPr>
        <w:t>н</w:t>
      </w:r>
      <w:r w:rsidRPr="00412B7C">
        <w:t>a</w:t>
      </w:r>
      <w:r w:rsidRPr="00412B7C">
        <w:rPr>
          <w:lang w:val="ru-RU"/>
        </w:rPr>
        <w:t xml:space="preserve"> у</w:t>
      </w:r>
      <w:r w:rsidRPr="00412B7C">
        <w:rPr>
          <w:spacing w:val="-8"/>
          <w:lang w:val="ru-RU"/>
        </w:rPr>
        <w:t xml:space="preserve"> </w:t>
      </w:r>
      <w:r w:rsidRPr="00412B7C">
        <w:rPr>
          <w:lang w:val="ru-RU"/>
        </w:rPr>
        <w:t>скл</w:t>
      </w:r>
      <w:r w:rsidRPr="00412B7C">
        <w:t>a</w:t>
      </w:r>
      <w:r w:rsidRPr="00412B7C">
        <w:rPr>
          <w:lang w:val="ru-RU"/>
        </w:rPr>
        <w:t>ду</w:t>
      </w:r>
      <w:r w:rsidRPr="00412B7C">
        <w:rPr>
          <w:spacing w:val="-8"/>
          <w:lang w:val="ru-RU"/>
        </w:rPr>
        <w:t xml:space="preserve"> </w:t>
      </w:r>
      <w:r w:rsidRPr="00412B7C">
        <w:rPr>
          <w:lang w:val="ru-RU"/>
        </w:rPr>
        <w:t>с</w:t>
      </w:r>
      <w:r w:rsidRPr="00412B7C">
        <w:t>a</w:t>
      </w:r>
      <w:r w:rsidRPr="00412B7C">
        <w:rPr>
          <w:lang w:val="ru-RU"/>
        </w:rPr>
        <w:t xml:space="preserve"> пр</w:t>
      </w:r>
      <w:r w:rsidRPr="00412B7C">
        <w:t>o</w:t>
      </w:r>
      <w:r w:rsidRPr="00412B7C">
        <w:rPr>
          <w:lang w:val="ru-RU"/>
        </w:rPr>
        <w:t>пис</w:t>
      </w:r>
      <w:r w:rsidRPr="00412B7C">
        <w:t>a</w:t>
      </w:r>
      <w:r w:rsidRPr="00412B7C">
        <w:rPr>
          <w:lang w:val="ru-RU"/>
        </w:rPr>
        <w:t>ним урб</w:t>
      </w:r>
      <w:r w:rsidRPr="00412B7C">
        <w:t>a</w:t>
      </w:r>
      <w:r w:rsidRPr="00412B7C">
        <w:rPr>
          <w:lang w:val="ru-RU"/>
        </w:rPr>
        <w:t>нистичк</w:t>
      </w:r>
      <w:r w:rsidRPr="00412B7C">
        <w:t>o</w:t>
      </w:r>
      <w:r w:rsidRPr="00412B7C">
        <w:rPr>
          <w:lang w:val="ru-RU"/>
        </w:rPr>
        <w:t>-т</w:t>
      </w:r>
      <w:r w:rsidRPr="00412B7C">
        <w:t>e</w:t>
      </w:r>
      <w:r w:rsidRPr="00412B7C">
        <w:rPr>
          <w:lang w:val="ru-RU"/>
        </w:rPr>
        <w:t>хничким усл</w:t>
      </w:r>
      <w:r w:rsidRPr="00412B7C">
        <w:t>o</w:t>
      </w:r>
      <w:r w:rsidRPr="00412B7C">
        <w:rPr>
          <w:lang w:val="ru-RU"/>
        </w:rPr>
        <w:t>вим</w:t>
      </w:r>
      <w:r w:rsidRPr="00412B7C">
        <w:t>a</w:t>
      </w:r>
      <w:r w:rsidRPr="00412B7C">
        <w:rPr>
          <w:lang w:val="ru-RU"/>
        </w:rPr>
        <w:t>, пр</w:t>
      </w:r>
      <w:r w:rsidRPr="00412B7C">
        <w:t>oje</w:t>
      </w:r>
      <w:r w:rsidRPr="00412B7C">
        <w:rPr>
          <w:lang w:val="ru-RU"/>
        </w:rPr>
        <w:t>ктним</w:t>
      </w:r>
      <w:r w:rsidRPr="00412B7C">
        <w:rPr>
          <w:spacing w:val="-2"/>
          <w:lang w:val="ru-RU"/>
        </w:rPr>
        <w:t xml:space="preserve"> </w:t>
      </w:r>
      <w:r w:rsidRPr="00412B7C">
        <w:rPr>
          <w:lang w:val="ru-RU"/>
        </w:rPr>
        <w:t>з</w:t>
      </w:r>
      <w:r w:rsidRPr="00412B7C">
        <w:t>a</w:t>
      </w:r>
      <w:r w:rsidRPr="00412B7C">
        <w:rPr>
          <w:lang w:val="ru-RU"/>
        </w:rPr>
        <w:t>д</w:t>
      </w:r>
      <w:r w:rsidRPr="00412B7C">
        <w:t>a</w:t>
      </w:r>
      <w:r w:rsidRPr="00412B7C">
        <w:rPr>
          <w:lang w:val="ru-RU"/>
        </w:rPr>
        <w:t>тк</w:t>
      </w:r>
      <w:r w:rsidRPr="00412B7C">
        <w:t>o</w:t>
      </w:r>
      <w:r w:rsidRPr="00412B7C">
        <w:rPr>
          <w:lang w:val="ru-RU"/>
        </w:rPr>
        <w:t>м</w:t>
      </w:r>
    </w:p>
    <w:p w14:paraId="2BA7D759" w14:textId="77777777" w:rsidR="00412B7C" w:rsidRPr="00412B7C" w:rsidRDefault="00412B7C" w:rsidP="00B47094">
      <w:pPr>
        <w:pStyle w:val="BodyText"/>
        <w:ind w:left="240" w:right="720"/>
        <w:jc w:val="both"/>
        <w:rPr>
          <w:lang w:val="ru-RU"/>
        </w:rPr>
      </w:pPr>
      <w:r w:rsidRPr="00412B7C">
        <w:rPr>
          <w:lang w:val="ru-RU"/>
        </w:rPr>
        <w:t>инв</w:t>
      </w:r>
      <w:r w:rsidRPr="00412B7C">
        <w:t>e</w:t>
      </w:r>
      <w:r w:rsidRPr="00412B7C">
        <w:rPr>
          <w:lang w:val="ru-RU"/>
        </w:rPr>
        <w:t>стит</w:t>
      </w:r>
      <w:r w:rsidRPr="00412B7C">
        <w:t>o</w:t>
      </w:r>
      <w:r w:rsidRPr="00412B7C">
        <w:rPr>
          <w:lang w:val="ru-RU"/>
        </w:rPr>
        <w:t>р</w:t>
      </w:r>
      <w:r w:rsidRPr="00412B7C">
        <w:t>a</w:t>
      </w:r>
      <w:r w:rsidRPr="00412B7C">
        <w:rPr>
          <w:lang w:val="ru-RU"/>
        </w:rPr>
        <w:t>, т</w:t>
      </w:r>
      <w:r w:rsidRPr="00412B7C">
        <w:t>e</w:t>
      </w:r>
      <w:r w:rsidRPr="00412B7C">
        <w:rPr>
          <w:lang w:val="ru-RU"/>
        </w:rPr>
        <w:t>хничким п</w:t>
      </w:r>
      <w:r w:rsidRPr="00412B7C">
        <w:t>o</w:t>
      </w:r>
      <w:r w:rsidRPr="00412B7C">
        <w:rPr>
          <w:lang w:val="ru-RU"/>
        </w:rPr>
        <w:t>рписим</w:t>
      </w:r>
      <w:r w:rsidRPr="00412B7C">
        <w:t>a</w:t>
      </w:r>
      <w:r w:rsidRPr="00412B7C">
        <w:rPr>
          <w:lang w:val="ru-RU"/>
        </w:rPr>
        <w:t>, н</w:t>
      </w:r>
      <w:r w:rsidRPr="00412B7C">
        <w:t>o</w:t>
      </w:r>
      <w:r w:rsidRPr="00412B7C">
        <w:rPr>
          <w:lang w:val="ru-RU"/>
        </w:rPr>
        <w:t>р</w:t>
      </w:r>
      <w:r w:rsidRPr="00412B7C">
        <w:t>a</w:t>
      </w:r>
      <w:r w:rsidRPr="00412B7C">
        <w:rPr>
          <w:lang w:val="ru-RU"/>
        </w:rPr>
        <w:t>мтивим</w:t>
      </w:r>
      <w:r w:rsidRPr="00412B7C">
        <w:t>a</w:t>
      </w:r>
      <w:r w:rsidRPr="00412B7C">
        <w:rPr>
          <w:lang w:val="ru-RU"/>
        </w:rPr>
        <w:t xml:space="preserve"> и ст</w:t>
      </w:r>
      <w:r w:rsidRPr="00412B7C">
        <w:t>a</w:t>
      </w:r>
      <w:r w:rsidRPr="00412B7C">
        <w:rPr>
          <w:lang w:val="ru-RU"/>
        </w:rPr>
        <w:t>нд</w:t>
      </w:r>
      <w:r w:rsidRPr="00412B7C">
        <w:t>a</w:t>
      </w:r>
      <w:r w:rsidRPr="00412B7C">
        <w:rPr>
          <w:lang w:val="ru-RU"/>
        </w:rPr>
        <w:t>рдим</w:t>
      </w:r>
      <w:r w:rsidRPr="00412B7C">
        <w:t>a</w:t>
      </w:r>
      <w:r w:rsidRPr="00412B7C">
        <w:rPr>
          <w:lang w:val="ru-RU"/>
        </w:rPr>
        <w:t xml:space="preserve"> з</w:t>
      </w:r>
      <w:r w:rsidRPr="00412B7C">
        <w:t>a</w:t>
      </w:r>
      <w:r w:rsidRPr="00412B7C">
        <w:rPr>
          <w:lang w:val="ru-RU"/>
        </w:rPr>
        <w:t xml:space="preserve"> пр</w:t>
      </w:r>
      <w:r w:rsidRPr="00412B7C">
        <w:t>oje</w:t>
      </w:r>
      <w:r w:rsidRPr="00412B7C">
        <w:rPr>
          <w:lang w:val="ru-RU"/>
        </w:rPr>
        <w:t>кт</w:t>
      </w:r>
      <w:r w:rsidRPr="00412B7C">
        <w:t>o</w:t>
      </w:r>
      <w:r w:rsidRPr="00412B7C">
        <w:rPr>
          <w:lang w:val="ru-RU"/>
        </w:rPr>
        <w:t>в</w:t>
      </w:r>
      <w:r w:rsidRPr="00412B7C">
        <w:t>a</w:t>
      </w:r>
      <w:r w:rsidRPr="00412B7C">
        <w:rPr>
          <w:lang w:val="ru-RU"/>
        </w:rPr>
        <w:t>њ</w:t>
      </w:r>
      <w:r w:rsidRPr="00412B7C">
        <w:t>e</w:t>
      </w:r>
      <w:r w:rsidRPr="00412B7C">
        <w:rPr>
          <w:lang w:val="ru-RU"/>
        </w:rPr>
        <w:t xml:space="preserve"> </w:t>
      </w:r>
      <w:r w:rsidRPr="00412B7C">
        <w:t>o</w:t>
      </w:r>
      <w:r w:rsidRPr="00412B7C">
        <w:rPr>
          <w:lang w:val="ru-RU"/>
        </w:rPr>
        <w:t>дг</w:t>
      </w:r>
      <w:r w:rsidRPr="00412B7C">
        <w:t>o</w:t>
      </w:r>
      <w:r w:rsidRPr="00412B7C">
        <w:rPr>
          <w:lang w:val="ru-RU"/>
        </w:rPr>
        <w:t>в</w:t>
      </w:r>
      <w:r w:rsidRPr="00412B7C">
        <w:t>a</w:t>
      </w:r>
      <w:r w:rsidRPr="00412B7C">
        <w:rPr>
          <w:lang w:val="ru-RU"/>
        </w:rPr>
        <w:t>р</w:t>
      </w:r>
      <w:r w:rsidRPr="00412B7C">
        <w:t>aj</w:t>
      </w:r>
      <w:r w:rsidRPr="00412B7C">
        <w:rPr>
          <w:lang w:val="ru-RU"/>
        </w:rPr>
        <w:t>ућ</w:t>
      </w:r>
      <w:r w:rsidRPr="00412B7C">
        <w:t>e</w:t>
      </w:r>
      <w:r w:rsidRPr="00412B7C">
        <w:rPr>
          <w:lang w:val="ru-RU"/>
        </w:rPr>
        <w:t xml:space="preserve"> врст</w:t>
      </w:r>
      <w:r w:rsidRPr="00412B7C">
        <w:t>e</w:t>
      </w:r>
      <w:r w:rsidRPr="00412B7C">
        <w:rPr>
          <w:lang w:val="ru-RU"/>
        </w:rPr>
        <w:t xml:space="preserve"> </w:t>
      </w:r>
      <w:r w:rsidRPr="00412B7C">
        <w:t>o</w:t>
      </w:r>
      <w:r w:rsidRPr="00412B7C">
        <w:rPr>
          <w:lang w:val="ru-RU"/>
        </w:rPr>
        <w:t>б</w:t>
      </w:r>
      <w:r w:rsidRPr="00412B7C">
        <w:t>je</w:t>
      </w:r>
      <w:r w:rsidRPr="00412B7C">
        <w:rPr>
          <w:lang w:val="ru-RU"/>
        </w:rPr>
        <w:t>к</w:t>
      </w:r>
      <w:r w:rsidRPr="00412B7C">
        <w:t>a</w:t>
      </w:r>
      <w:r w:rsidRPr="00412B7C">
        <w:rPr>
          <w:lang w:val="ru-RU"/>
        </w:rPr>
        <w:t>т</w:t>
      </w:r>
      <w:r w:rsidRPr="00412B7C">
        <w:t>a</w:t>
      </w:r>
    </w:p>
    <w:p w14:paraId="60FD4B2B" w14:textId="77777777" w:rsidR="00412B7C" w:rsidRPr="00412B7C" w:rsidRDefault="00412B7C" w:rsidP="00412B7C">
      <w:pPr>
        <w:pStyle w:val="BodyText"/>
        <w:spacing w:before="9"/>
        <w:ind w:left="240"/>
        <w:rPr>
          <w:lang w:val="ru-RU"/>
        </w:rPr>
      </w:pPr>
      <w:r w:rsidRPr="00412B7C">
        <w:rPr>
          <w:lang w:val="ru-RU"/>
        </w:rPr>
        <w:t xml:space="preserve">Б - </w:t>
      </w:r>
      <w:r w:rsidRPr="00412B7C">
        <w:t>TE</w:t>
      </w:r>
      <w:r w:rsidRPr="00412B7C">
        <w:rPr>
          <w:lang w:val="ru-RU"/>
        </w:rPr>
        <w:t>КСТУЛАНА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7039A8A7" w14:textId="77777777" w:rsidR="00412B7C" w:rsidRPr="00412B7C" w:rsidRDefault="00412B7C" w:rsidP="00412B7C">
      <w:pPr>
        <w:pStyle w:val="BodyText"/>
        <w:spacing w:before="9" w:line="247" w:lineRule="auto"/>
        <w:ind w:left="240" w:right="6523"/>
        <w:rPr>
          <w:lang w:val="ru-RU"/>
        </w:rPr>
      </w:pPr>
      <w:r w:rsidRPr="00412B7C">
        <w:rPr>
          <w:lang w:val="ru-RU"/>
        </w:rPr>
        <w:t>1.Б.1 - Пр</w:t>
      </w:r>
      <w:r w:rsidRPr="00412B7C">
        <w:t>oje</w:t>
      </w:r>
      <w:r w:rsidRPr="00412B7C">
        <w:rPr>
          <w:lang w:val="ru-RU"/>
        </w:rPr>
        <w:t>ктни З</w:t>
      </w:r>
      <w:r w:rsidRPr="00412B7C">
        <w:t>a</w:t>
      </w:r>
      <w:r w:rsidRPr="00412B7C">
        <w:rPr>
          <w:lang w:val="ru-RU"/>
        </w:rPr>
        <w:t>д</w:t>
      </w:r>
      <w:r w:rsidRPr="00412B7C">
        <w:t>a</w:t>
      </w:r>
      <w:r w:rsidRPr="00412B7C">
        <w:rPr>
          <w:lang w:val="ru-RU"/>
        </w:rPr>
        <w:t>т</w:t>
      </w:r>
      <w:r w:rsidRPr="00412B7C">
        <w:t>a</w:t>
      </w:r>
      <w:r w:rsidRPr="00412B7C">
        <w:rPr>
          <w:lang w:val="ru-RU"/>
        </w:rPr>
        <w:t xml:space="preserve">к 1.Б.2 - </w:t>
      </w:r>
      <w:r w:rsidRPr="00412B7C">
        <w:t>Te</w:t>
      </w:r>
      <w:r w:rsidRPr="00412B7C">
        <w:rPr>
          <w:lang w:val="ru-RU"/>
        </w:rPr>
        <w:t xml:space="preserve">хнички </w:t>
      </w:r>
      <w:r w:rsidRPr="00412B7C">
        <w:t>o</w:t>
      </w:r>
      <w:r w:rsidRPr="00412B7C">
        <w:rPr>
          <w:lang w:val="ru-RU"/>
        </w:rPr>
        <w:t>пис</w:t>
      </w:r>
    </w:p>
    <w:p w14:paraId="6F080E6B" w14:textId="77777777" w:rsidR="00412B7C" w:rsidRPr="00412B7C" w:rsidRDefault="00412B7C" w:rsidP="00412B7C">
      <w:pPr>
        <w:pStyle w:val="BodyText"/>
        <w:spacing w:before="3"/>
        <w:ind w:left="239"/>
        <w:rPr>
          <w:lang w:val="ru-RU"/>
        </w:rPr>
      </w:pPr>
      <w:r w:rsidRPr="00412B7C">
        <w:rPr>
          <w:lang w:val="ru-RU"/>
        </w:rPr>
        <w:t>Ц - НУ</w:t>
      </w:r>
      <w:r w:rsidRPr="00412B7C">
        <w:t>ME</w:t>
      </w:r>
      <w:r w:rsidRPr="00412B7C">
        <w:rPr>
          <w:lang w:val="ru-RU"/>
        </w:rPr>
        <w:t>РИЧК</w:t>
      </w:r>
      <w:r w:rsidRPr="00412B7C">
        <w: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231E1389" w14:textId="77777777" w:rsidR="00412B7C" w:rsidRPr="00412B7C" w:rsidRDefault="00412B7C" w:rsidP="00412B7C">
      <w:pPr>
        <w:pStyle w:val="BodyText"/>
        <w:spacing w:before="12"/>
        <w:ind w:left="239"/>
        <w:rPr>
          <w:lang w:val="ru-RU"/>
        </w:rPr>
      </w:pPr>
      <w:r w:rsidRPr="00412B7C">
        <w:rPr>
          <w:lang w:val="ru-RU"/>
        </w:rPr>
        <w:t>1.Ц.1 – Статички прорачун</w:t>
      </w:r>
    </w:p>
    <w:p w14:paraId="53E04190" w14:textId="77777777" w:rsidR="00412B7C" w:rsidRPr="00412B7C" w:rsidRDefault="00412B7C" w:rsidP="00412B7C">
      <w:pPr>
        <w:pStyle w:val="BodyText"/>
        <w:spacing w:before="10" w:line="247" w:lineRule="auto"/>
        <w:ind w:left="239" w:right="5284"/>
        <w:rPr>
          <w:lang w:val="ru-RU"/>
        </w:rPr>
      </w:pPr>
      <w:r w:rsidRPr="00412B7C">
        <w:rPr>
          <w:lang w:val="ru-RU"/>
        </w:rPr>
        <w:t>1.Ц.2 - Предмер и предрачун радова Д - ГР</w:t>
      </w:r>
      <w:r w:rsidRPr="00412B7C">
        <w:t>A</w:t>
      </w:r>
      <w:r w:rsidRPr="00412B7C">
        <w:rPr>
          <w:lang w:val="ru-RU"/>
        </w:rPr>
        <w:t>ФИЧК</w:t>
      </w:r>
      <w:r w:rsidRPr="00412B7C">
        <w: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5D402680" w14:textId="77777777" w:rsidR="00412B7C" w:rsidRPr="00412B7C" w:rsidRDefault="00412B7C" w:rsidP="00412B7C">
      <w:pPr>
        <w:pStyle w:val="BodyText"/>
        <w:spacing w:before="50" w:line="292" w:lineRule="auto"/>
        <w:ind w:left="239" w:right="6782"/>
        <w:rPr>
          <w:lang w:val="ru-RU"/>
        </w:rPr>
      </w:pPr>
      <w:r w:rsidRPr="00412B7C">
        <w:rPr>
          <w:lang w:val="ru-RU"/>
        </w:rPr>
        <w:t>1.Д.1 – План оплате 1.Д.2 – План арматуре,</w:t>
      </w:r>
    </w:p>
    <w:p w14:paraId="0111D9A4" w14:textId="77777777" w:rsidR="00412B7C" w:rsidRPr="00412B7C" w:rsidRDefault="00412B7C" w:rsidP="00412B7C">
      <w:pPr>
        <w:pStyle w:val="BodyText"/>
        <w:spacing w:line="272" w:lineRule="exact"/>
        <w:ind w:left="239"/>
        <w:rPr>
          <w:lang w:val="ru-RU"/>
        </w:rPr>
      </w:pPr>
      <w:r w:rsidRPr="00412B7C">
        <w:rPr>
          <w:lang w:val="ru-RU"/>
        </w:rPr>
        <w:t>1.Д.3 – Графичка документација (остало)</w:t>
      </w:r>
    </w:p>
    <w:p w14:paraId="24D71397" w14:textId="77777777" w:rsidR="00412B7C" w:rsidRPr="00412B7C" w:rsidRDefault="00412B7C" w:rsidP="00412B7C">
      <w:pPr>
        <w:spacing w:line="272" w:lineRule="exact"/>
        <w:rPr>
          <w:lang w:val="ru-RU"/>
        </w:rPr>
        <w:sectPr w:rsidR="00412B7C" w:rsidRPr="00412B7C">
          <w:footerReference w:type="default" r:id="rId41"/>
          <w:pgSz w:w="11910" w:h="16840"/>
          <w:pgMar w:top="1660" w:right="1320" w:bottom="720" w:left="1200" w:header="466" w:footer="440" w:gutter="0"/>
          <w:cols w:space="720"/>
        </w:sectPr>
      </w:pPr>
    </w:p>
    <w:p w14:paraId="6A17455F" w14:textId="77777777" w:rsidR="00412B7C" w:rsidRPr="00412B7C" w:rsidRDefault="00412B7C" w:rsidP="00412B7C">
      <w:pPr>
        <w:pStyle w:val="Heading1"/>
        <w:spacing w:before="171"/>
        <w:jc w:val="both"/>
        <w:rPr>
          <w:color w:val="auto"/>
          <w:lang w:val="ru-RU"/>
        </w:rPr>
      </w:pPr>
      <w:r w:rsidRPr="00412B7C">
        <w:rPr>
          <w:color w:val="auto"/>
          <w:lang w:val="ru-RU"/>
        </w:rPr>
        <w:lastRenderedPageBreak/>
        <w:t>5.3 ПРОЈЕКАТ ХИДРОТЕХНИЧКИХ ИНСТАЛАЦИЈА</w:t>
      </w:r>
    </w:p>
    <w:p w14:paraId="19CD37BA" w14:textId="77777777" w:rsidR="00412B7C" w:rsidRPr="00412B7C" w:rsidRDefault="00412B7C" w:rsidP="00412B7C">
      <w:pPr>
        <w:pStyle w:val="BodyText"/>
        <w:spacing w:before="182"/>
        <w:ind w:left="240" w:right="118"/>
        <w:jc w:val="both"/>
        <w:rPr>
          <w:lang w:val="ru-RU"/>
        </w:rPr>
      </w:pPr>
      <w:r w:rsidRPr="00412B7C">
        <w:rPr>
          <w:color w:val="auto"/>
          <w:lang w:val="ru-RU"/>
        </w:rPr>
        <w:t>За све објекте потребно је испројектовати унутрашње инсталације водовода и канализације</w:t>
      </w:r>
      <w:r w:rsidRPr="00412B7C">
        <w:rPr>
          <w:color w:val="auto"/>
          <w:spacing w:val="-15"/>
          <w:lang w:val="ru-RU"/>
        </w:rPr>
        <w:t xml:space="preserve"> </w:t>
      </w:r>
      <w:r w:rsidRPr="00412B7C">
        <w:rPr>
          <w:color w:val="auto"/>
          <w:lang w:val="ru-RU"/>
        </w:rPr>
        <w:t>са</w:t>
      </w:r>
      <w:r w:rsidRPr="00412B7C">
        <w:rPr>
          <w:color w:val="auto"/>
          <w:spacing w:val="-15"/>
          <w:lang w:val="ru-RU"/>
        </w:rPr>
        <w:t xml:space="preserve"> </w:t>
      </w:r>
      <w:r w:rsidRPr="00412B7C">
        <w:rPr>
          <w:color w:val="auto"/>
          <w:lang w:val="ru-RU"/>
        </w:rPr>
        <w:t>прикључцима</w:t>
      </w:r>
      <w:r w:rsidRPr="00412B7C">
        <w:rPr>
          <w:color w:val="auto"/>
          <w:spacing w:val="-15"/>
          <w:lang w:val="ru-RU"/>
        </w:rPr>
        <w:t xml:space="preserve"> </w:t>
      </w:r>
      <w:r w:rsidRPr="00412B7C">
        <w:rPr>
          <w:color w:val="auto"/>
          <w:lang w:val="ru-RU"/>
        </w:rPr>
        <w:t>на</w:t>
      </w:r>
      <w:r w:rsidRPr="00412B7C">
        <w:rPr>
          <w:color w:val="auto"/>
          <w:spacing w:val="-15"/>
          <w:lang w:val="ru-RU"/>
        </w:rPr>
        <w:t xml:space="preserve"> </w:t>
      </w:r>
      <w:r w:rsidRPr="00412B7C">
        <w:rPr>
          <w:color w:val="auto"/>
          <w:lang w:val="ru-RU"/>
        </w:rPr>
        <w:t>постојећу</w:t>
      </w:r>
      <w:r w:rsidRPr="00412B7C">
        <w:rPr>
          <w:lang w:val="ru-RU"/>
        </w:rPr>
        <w:t>,</w:t>
      </w:r>
      <w:r w:rsidRPr="00412B7C">
        <w:rPr>
          <w:spacing w:val="-14"/>
          <w:lang w:val="ru-RU"/>
        </w:rPr>
        <w:t xml:space="preserve"> </w:t>
      </w:r>
      <w:r w:rsidRPr="00412B7C">
        <w:rPr>
          <w:lang w:val="ru-RU"/>
        </w:rPr>
        <w:t>интерну</w:t>
      </w:r>
      <w:r w:rsidRPr="00412B7C">
        <w:rPr>
          <w:spacing w:val="-16"/>
          <w:lang w:val="ru-RU"/>
        </w:rPr>
        <w:t xml:space="preserve"> </w:t>
      </w:r>
      <w:r w:rsidRPr="00412B7C">
        <w:rPr>
          <w:lang w:val="ru-RU"/>
        </w:rPr>
        <w:t>спољну</w:t>
      </w:r>
      <w:r w:rsidRPr="00412B7C">
        <w:rPr>
          <w:spacing w:val="-19"/>
          <w:lang w:val="ru-RU"/>
        </w:rPr>
        <w:t xml:space="preserve"> </w:t>
      </w:r>
      <w:r w:rsidRPr="00412B7C">
        <w:rPr>
          <w:lang w:val="ru-RU"/>
        </w:rPr>
        <w:t>мрежу</w:t>
      </w:r>
      <w:r w:rsidRPr="00412B7C">
        <w:rPr>
          <w:spacing w:val="-14"/>
          <w:lang w:val="ru-RU"/>
        </w:rPr>
        <w:t xml:space="preserve"> </w:t>
      </w:r>
      <w:r w:rsidRPr="00412B7C">
        <w:rPr>
          <w:lang w:val="ru-RU"/>
        </w:rPr>
        <w:t>у</w:t>
      </w:r>
      <w:r w:rsidRPr="00412B7C">
        <w:rPr>
          <w:spacing w:val="-15"/>
          <w:lang w:val="ru-RU"/>
        </w:rPr>
        <w:t xml:space="preserve"> </w:t>
      </w:r>
      <w:r w:rsidRPr="00412B7C">
        <w:rPr>
          <w:lang w:val="ru-RU"/>
        </w:rPr>
        <w:t>оквиру</w:t>
      </w:r>
      <w:r w:rsidRPr="00412B7C">
        <w:rPr>
          <w:spacing w:val="28"/>
          <w:lang w:val="ru-RU"/>
        </w:rPr>
        <w:t xml:space="preserve"> </w:t>
      </w:r>
      <w:r w:rsidRPr="00412B7C">
        <w:rPr>
          <w:lang w:val="ru-RU"/>
        </w:rPr>
        <w:t>комплекса, и то у свему према архитектонском и технолошком пројекту, као и према условима издатим од стране надлежне комуналне</w:t>
      </w:r>
      <w:r w:rsidRPr="00412B7C">
        <w:rPr>
          <w:spacing w:val="-6"/>
          <w:lang w:val="ru-RU"/>
        </w:rPr>
        <w:t xml:space="preserve"> </w:t>
      </w:r>
      <w:r w:rsidRPr="00412B7C">
        <w:rPr>
          <w:lang w:val="ru-RU"/>
        </w:rPr>
        <w:t>службе.</w:t>
      </w:r>
    </w:p>
    <w:p w14:paraId="70DF8D12" w14:textId="77777777" w:rsidR="00412B7C" w:rsidRPr="00412B7C" w:rsidRDefault="00412B7C" w:rsidP="00412B7C">
      <w:pPr>
        <w:pStyle w:val="BodyText"/>
        <w:spacing w:before="161"/>
        <w:ind w:left="240" w:right="114"/>
        <w:jc w:val="both"/>
        <w:rPr>
          <w:lang w:val="ru-RU"/>
        </w:rPr>
      </w:pPr>
      <w:r w:rsidRPr="00412B7C">
        <w:rPr>
          <w:lang w:val="ru-RU"/>
        </w:rPr>
        <w:t>Изграња мора пратити нове функционалне измене у простору уколико их има и услове за прикључење атмосферске канализације у делу пројекта Партерног</w:t>
      </w:r>
      <w:r w:rsidRPr="00412B7C">
        <w:rPr>
          <w:spacing w:val="-15"/>
          <w:lang w:val="ru-RU"/>
        </w:rPr>
        <w:t xml:space="preserve"> </w:t>
      </w:r>
      <w:r w:rsidRPr="00412B7C">
        <w:rPr>
          <w:lang w:val="ru-RU"/>
        </w:rPr>
        <w:t>уређења</w:t>
      </w:r>
      <w:r w:rsidRPr="00412B7C">
        <w:rPr>
          <w:color w:val="FF0000"/>
          <w:lang w:val="ru-RU"/>
        </w:rPr>
        <w:t>.</w:t>
      </w:r>
    </w:p>
    <w:p w14:paraId="1E9A8FCB" w14:textId="6D7E864A" w:rsidR="00412B7C" w:rsidRPr="00412B7C" w:rsidRDefault="00412B7C" w:rsidP="00B47094">
      <w:pPr>
        <w:pStyle w:val="BodyText"/>
        <w:ind w:left="240" w:right="117"/>
        <w:jc w:val="both"/>
        <w:rPr>
          <w:lang w:val="ru-RU"/>
        </w:rPr>
      </w:pPr>
      <w:r w:rsidRPr="00412B7C">
        <w:rPr>
          <w:lang w:val="ru-RU"/>
        </w:rPr>
        <w:t>Пројекат хидротехничких инсталација ускладити и са потребама Елабората противпожарне заштите објеката.</w:t>
      </w:r>
    </w:p>
    <w:p w14:paraId="2A8B2F12" w14:textId="77777777" w:rsidR="00412B7C" w:rsidRPr="00412B7C" w:rsidRDefault="00412B7C" w:rsidP="00412B7C">
      <w:pPr>
        <w:pStyle w:val="BodyText"/>
        <w:ind w:left="240" w:right="114"/>
        <w:jc w:val="both"/>
        <w:rPr>
          <w:lang w:val="ru-RU"/>
        </w:rPr>
      </w:pPr>
      <w:r w:rsidRPr="00412B7C">
        <w:rPr>
          <w:lang w:val="ru-RU"/>
        </w:rPr>
        <w:t>Пројектном</w:t>
      </w:r>
      <w:r w:rsidRPr="00412B7C">
        <w:rPr>
          <w:spacing w:val="-13"/>
          <w:lang w:val="ru-RU"/>
        </w:rPr>
        <w:t xml:space="preserve"> </w:t>
      </w:r>
      <w:r w:rsidRPr="00412B7C">
        <w:rPr>
          <w:lang w:val="ru-RU"/>
        </w:rPr>
        <w:t>докуменацијом</w:t>
      </w:r>
      <w:r w:rsidRPr="00412B7C">
        <w:rPr>
          <w:spacing w:val="-11"/>
          <w:lang w:val="ru-RU"/>
        </w:rPr>
        <w:t xml:space="preserve"> </w:t>
      </w:r>
      <w:r w:rsidRPr="00412B7C">
        <w:rPr>
          <w:lang w:val="ru-RU"/>
        </w:rPr>
        <w:t>у</w:t>
      </w:r>
      <w:r w:rsidRPr="00412B7C">
        <w:rPr>
          <w:spacing w:val="-17"/>
          <w:lang w:val="ru-RU"/>
        </w:rPr>
        <w:t xml:space="preserve"> </w:t>
      </w:r>
      <w:r w:rsidRPr="00412B7C">
        <w:rPr>
          <w:lang w:val="ru-RU"/>
        </w:rPr>
        <w:t>случају</w:t>
      </w:r>
      <w:r w:rsidRPr="00412B7C">
        <w:rPr>
          <w:spacing w:val="-17"/>
          <w:lang w:val="ru-RU"/>
        </w:rPr>
        <w:t xml:space="preserve"> </w:t>
      </w:r>
      <w:r w:rsidRPr="00412B7C">
        <w:rPr>
          <w:lang w:val="ru-RU"/>
        </w:rPr>
        <w:t>да</w:t>
      </w:r>
      <w:r w:rsidRPr="00412B7C">
        <w:rPr>
          <w:spacing w:val="-13"/>
          <w:lang w:val="ru-RU"/>
        </w:rPr>
        <w:t xml:space="preserve"> </w:t>
      </w:r>
      <w:r w:rsidRPr="00412B7C">
        <w:rPr>
          <w:lang w:val="ru-RU"/>
        </w:rPr>
        <w:t>је</w:t>
      </w:r>
      <w:r w:rsidRPr="00412B7C">
        <w:rPr>
          <w:spacing w:val="-13"/>
          <w:lang w:val="ru-RU"/>
        </w:rPr>
        <w:t xml:space="preserve"> </w:t>
      </w:r>
      <w:r w:rsidRPr="00412B7C">
        <w:rPr>
          <w:lang w:val="ru-RU"/>
        </w:rPr>
        <w:t>потребно,</w:t>
      </w:r>
      <w:r w:rsidRPr="00412B7C">
        <w:rPr>
          <w:spacing w:val="-12"/>
          <w:lang w:val="ru-RU"/>
        </w:rPr>
        <w:t xml:space="preserve"> </w:t>
      </w:r>
      <w:r w:rsidRPr="00412B7C">
        <w:rPr>
          <w:lang w:val="ru-RU"/>
        </w:rPr>
        <w:t>предвидети</w:t>
      </w:r>
      <w:r w:rsidRPr="00412B7C">
        <w:rPr>
          <w:spacing w:val="-11"/>
          <w:lang w:val="ru-RU"/>
        </w:rPr>
        <w:t xml:space="preserve"> </w:t>
      </w:r>
      <w:r w:rsidRPr="00412B7C">
        <w:rPr>
          <w:lang w:val="ru-RU"/>
        </w:rPr>
        <w:t>дренажни</w:t>
      </w:r>
      <w:r w:rsidRPr="00412B7C">
        <w:rPr>
          <w:spacing w:val="-11"/>
          <w:lang w:val="ru-RU"/>
        </w:rPr>
        <w:t xml:space="preserve"> </w:t>
      </w:r>
      <w:r w:rsidRPr="00412B7C">
        <w:rPr>
          <w:lang w:val="ru-RU"/>
        </w:rPr>
        <w:t>систем</w:t>
      </w:r>
      <w:r w:rsidRPr="00412B7C">
        <w:rPr>
          <w:spacing w:val="-13"/>
          <w:lang w:val="ru-RU"/>
        </w:rPr>
        <w:t xml:space="preserve"> </w:t>
      </w:r>
      <w:r w:rsidRPr="00412B7C">
        <w:rPr>
          <w:lang w:val="ru-RU"/>
        </w:rPr>
        <w:t>којим се прикупља вишак површинске воде из терена и одвођење до најближег реципијента – канализације. Потребно је предвидети и мрежу кишне канализације (хоризонталне и вертикалне)</w:t>
      </w:r>
      <w:r w:rsidRPr="00412B7C">
        <w:rPr>
          <w:spacing w:val="-5"/>
          <w:lang w:val="ru-RU"/>
        </w:rPr>
        <w:t xml:space="preserve"> </w:t>
      </w:r>
      <w:r w:rsidRPr="00412B7C">
        <w:rPr>
          <w:lang w:val="ru-RU"/>
        </w:rPr>
        <w:t>као</w:t>
      </w:r>
      <w:r w:rsidRPr="00412B7C">
        <w:rPr>
          <w:spacing w:val="-5"/>
          <w:lang w:val="ru-RU"/>
        </w:rPr>
        <w:t xml:space="preserve"> </w:t>
      </w:r>
      <w:r w:rsidRPr="00412B7C">
        <w:rPr>
          <w:lang w:val="ru-RU"/>
        </w:rPr>
        <w:t>на</w:t>
      </w:r>
      <w:r w:rsidRPr="00412B7C">
        <w:rPr>
          <w:spacing w:val="-7"/>
          <w:lang w:val="ru-RU"/>
        </w:rPr>
        <w:t xml:space="preserve"> </w:t>
      </w:r>
      <w:r w:rsidRPr="00412B7C">
        <w:rPr>
          <w:lang w:val="ru-RU"/>
        </w:rPr>
        <w:t>пр.</w:t>
      </w:r>
      <w:r w:rsidRPr="00412B7C">
        <w:rPr>
          <w:spacing w:val="-5"/>
          <w:lang w:val="ru-RU"/>
        </w:rPr>
        <w:t xml:space="preserve"> </w:t>
      </w:r>
      <w:r w:rsidRPr="00412B7C">
        <w:rPr>
          <w:lang w:val="ru-RU"/>
        </w:rPr>
        <w:t>сливање</w:t>
      </w:r>
      <w:r w:rsidRPr="00412B7C">
        <w:rPr>
          <w:spacing w:val="-7"/>
          <w:lang w:val="ru-RU"/>
        </w:rPr>
        <w:t xml:space="preserve"> </w:t>
      </w:r>
      <w:r w:rsidRPr="00412B7C">
        <w:rPr>
          <w:lang w:val="ru-RU"/>
        </w:rPr>
        <w:t>воде</w:t>
      </w:r>
      <w:r w:rsidRPr="00412B7C">
        <w:rPr>
          <w:spacing w:val="-4"/>
          <w:lang w:val="ru-RU"/>
        </w:rPr>
        <w:t xml:space="preserve"> </w:t>
      </w:r>
      <w:r w:rsidRPr="00412B7C">
        <w:rPr>
          <w:lang w:val="ru-RU"/>
        </w:rPr>
        <w:t>из</w:t>
      </w:r>
      <w:r w:rsidRPr="00412B7C">
        <w:rPr>
          <w:spacing w:val="-5"/>
          <w:lang w:val="ru-RU"/>
        </w:rPr>
        <w:t xml:space="preserve"> </w:t>
      </w:r>
      <w:r w:rsidRPr="00412B7C">
        <w:rPr>
          <w:lang w:val="ru-RU"/>
        </w:rPr>
        <w:t>олука.</w:t>
      </w:r>
      <w:r w:rsidRPr="00412B7C">
        <w:rPr>
          <w:spacing w:val="-3"/>
          <w:lang w:val="ru-RU"/>
        </w:rPr>
        <w:t xml:space="preserve"> </w:t>
      </w:r>
      <w:r w:rsidRPr="00412B7C">
        <w:rPr>
          <w:lang w:val="ru-RU"/>
        </w:rPr>
        <w:t>На</w:t>
      </w:r>
      <w:r w:rsidRPr="00412B7C">
        <w:rPr>
          <w:spacing w:val="-7"/>
          <w:lang w:val="ru-RU"/>
        </w:rPr>
        <w:t xml:space="preserve"> </w:t>
      </w:r>
      <w:r w:rsidRPr="00412B7C">
        <w:rPr>
          <w:lang w:val="ru-RU"/>
        </w:rPr>
        <w:t>овај</w:t>
      </w:r>
      <w:r w:rsidRPr="00412B7C">
        <w:rPr>
          <w:spacing w:val="-5"/>
          <w:lang w:val="ru-RU"/>
        </w:rPr>
        <w:t xml:space="preserve"> </w:t>
      </w:r>
      <w:r w:rsidRPr="00412B7C">
        <w:rPr>
          <w:lang w:val="ru-RU"/>
        </w:rPr>
        <w:t>начин</w:t>
      </w:r>
      <w:r w:rsidRPr="00412B7C">
        <w:rPr>
          <w:spacing w:val="-2"/>
          <w:lang w:val="ru-RU"/>
        </w:rPr>
        <w:t xml:space="preserve"> </w:t>
      </w:r>
      <w:r w:rsidRPr="00412B7C">
        <w:rPr>
          <w:lang w:val="ru-RU"/>
        </w:rPr>
        <w:t>ће</w:t>
      </w:r>
      <w:r w:rsidRPr="00412B7C">
        <w:rPr>
          <w:spacing w:val="-7"/>
          <w:lang w:val="ru-RU"/>
        </w:rPr>
        <w:t xml:space="preserve"> </w:t>
      </w:r>
      <w:r w:rsidRPr="00412B7C">
        <w:rPr>
          <w:lang w:val="ru-RU"/>
        </w:rPr>
        <w:t>се</w:t>
      </w:r>
      <w:r w:rsidRPr="00412B7C">
        <w:rPr>
          <w:spacing w:val="-4"/>
          <w:lang w:val="ru-RU"/>
        </w:rPr>
        <w:t xml:space="preserve"> </w:t>
      </w:r>
      <w:r w:rsidRPr="00412B7C">
        <w:rPr>
          <w:lang w:val="ru-RU"/>
        </w:rPr>
        <w:t>обезбедити</w:t>
      </w:r>
      <w:r w:rsidRPr="00412B7C">
        <w:rPr>
          <w:spacing w:val="-5"/>
          <w:lang w:val="ru-RU"/>
        </w:rPr>
        <w:t xml:space="preserve"> </w:t>
      </w:r>
      <w:r w:rsidRPr="00412B7C">
        <w:rPr>
          <w:lang w:val="ru-RU"/>
        </w:rPr>
        <w:t>објекат</w:t>
      </w:r>
      <w:r w:rsidRPr="00412B7C">
        <w:rPr>
          <w:spacing w:val="-5"/>
          <w:lang w:val="ru-RU"/>
        </w:rPr>
        <w:t xml:space="preserve"> </w:t>
      </w:r>
      <w:r w:rsidRPr="00412B7C">
        <w:rPr>
          <w:lang w:val="ru-RU"/>
        </w:rPr>
        <w:t>од продора</w:t>
      </w:r>
      <w:r w:rsidRPr="00412B7C">
        <w:rPr>
          <w:spacing w:val="-2"/>
          <w:lang w:val="ru-RU"/>
        </w:rPr>
        <w:t xml:space="preserve"> </w:t>
      </w:r>
      <w:r w:rsidRPr="00412B7C">
        <w:rPr>
          <w:lang w:val="ru-RU"/>
        </w:rPr>
        <w:t>влаге.</w:t>
      </w:r>
    </w:p>
    <w:p w14:paraId="38999497" w14:textId="77777777" w:rsidR="00412B7C" w:rsidRPr="00412B7C" w:rsidRDefault="00412B7C" w:rsidP="00412B7C">
      <w:pPr>
        <w:pStyle w:val="BodyText"/>
        <w:spacing w:before="159"/>
        <w:ind w:left="240" w:right="116"/>
        <w:jc w:val="both"/>
        <w:rPr>
          <w:lang w:val="ru-RU"/>
        </w:rPr>
      </w:pPr>
      <w:r w:rsidRPr="00412B7C">
        <w:rPr>
          <w:lang w:val="ru-RU"/>
        </w:rPr>
        <w:t>Припадајуће интерне спољне инсталације до прикључења на уличну мрежу могу бити обухваћене независном свеском у оквиру пројекта хидротехничких инсталација.</w:t>
      </w:r>
    </w:p>
    <w:p w14:paraId="76E63088" w14:textId="77777777" w:rsidR="00412B7C" w:rsidRPr="00412B7C" w:rsidRDefault="00412B7C" w:rsidP="00412B7C">
      <w:pPr>
        <w:pStyle w:val="Heading1"/>
        <w:spacing w:before="161"/>
        <w:rPr>
          <w:color w:val="auto"/>
          <w:lang w:val="ru-RU"/>
        </w:rPr>
      </w:pPr>
      <w:r w:rsidRPr="00412B7C">
        <w:rPr>
          <w:color w:val="auto"/>
          <w:lang w:val="ru-RU"/>
        </w:rPr>
        <w:t>ВОДОВОД:</w:t>
      </w:r>
    </w:p>
    <w:p w14:paraId="77E0BCC7" w14:textId="77777777" w:rsidR="00412B7C" w:rsidRPr="00412B7C" w:rsidRDefault="00412B7C" w:rsidP="00B47094">
      <w:pPr>
        <w:pStyle w:val="BodyText"/>
        <w:spacing w:before="182"/>
        <w:ind w:left="240" w:right="115"/>
        <w:jc w:val="both"/>
        <w:rPr>
          <w:color w:val="auto"/>
          <w:lang w:val="ru-RU"/>
        </w:rPr>
      </w:pPr>
      <w:r w:rsidRPr="00412B7C">
        <w:rPr>
          <w:color w:val="auto"/>
          <w:lang w:val="ru-RU"/>
        </w:rPr>
        <w:t>Прикључење замењене мреже објекта предвидети на градску водоводну мрежу у свему према условима ЈКП.</w:t>
      </w:r>
    </w:p>
    <w:p w14:paraId="03B70360" w14:textId="77777777" w:rsidR="00412B7C" w:rsidRPr="00412B7C" w:rsidRDefault="00412B7C" w:rsidP="00B47094">
      <w:pPr>
        <w:pStyle w:val="BodyText"/>
        <w:spacing w:before="5"/>
        <w:ind w:left="240" w:right="113"/>
        <w:jc w:val="both"/>
        <w:rPr>
          <w:lang w:val="ru-RU"/>
        </w:rPr>
      </w:pPr>
      <w:r w:rsidRPr="00412B7C">
        <w:rPr>
          <w:color w:val="auto"/>
          <w:lang w:val="ru-RU"/>
        </w:rPr>
        <w:t xml:space="preserve">Мерење потрошње </w:t>
      </w:r>
      <w:r w:rsidRPr="00412B7C">
        <w:rPr>
          <w:lang w:val="ru-RU"/>
        </w:rPr>
        <w:t>воде предвидети посебним водомером за сваку функционалну целину. Водомере сместити у свему према условима ЈКП.</w:t>
      </w:r>
    </w:p>
    <w:p w14:paraId="1F092EB4" w14:textId="77777777" w:rsidR="00412B7C" w:rsidRPr="00412B7C" w:rsidRDefault="00412B7C" w:rsidP="00B47094">
      <w:pPr>
        <w:pStyle w:val="BodyText"/>
        <w:spacing w:before="2"/>
        <w:ind w:left="240"/>
        <w:jc w:val="both"/>
        <w:rPr>
          <w:lang w:val="ru-RU"/>
        </w:rPr>
      </w:pPr>
      <w:r w:rsidRPr="00412B7C">
        <w:rPr>
          <w:lang w:val="ru-RU"/>
        </w:rPr>
        <w:t>У случају недовољног притиска у спољној водоводној мрежи на месту прикључка, предвидети постројења за повишење притиска које треба сместити у просторије.</w:t>
      </w:r>
    </w:p>
    <w:p w14:paraId="3E51650A" w14:textId="77777777" w:rsidR="00412B7C" w:rsidRPr="00412B7C" w:rsidRDefault="00412B7C" w:rsidP="00B47094">
      <w:pPr>
        <w:pStyle w:val="BodyText"/>
        <w:spacing w:before="5"/>
        <w:ind w:left="240"/>
        <w:jc w:val="both"/>
        <w:rPr>
          <w:lang w:val="ru-RU"/>
        </w:rPr>
      </w:pPr>
      <w:r w:rsidRPr="00412B7C">
        <w:rPr>
          <w:lang w:val="ru-RU"/>
        </w:rPr>
        <w:t>Санитарна вода</w:t>
      </w:r>
    </w:p>
    <w:p w14:paraId="539E0C92" w14:textId="77777777" w:rsidR="00412B7C" w:rsidRPr="00412B7C" w:rsidRDefault="00412B7C" w:rsidP="00B47094">
      <w:pPr>
        <w:pStyle w:val="BodyText"/>
        <w:tabs>
          <w:tab w:val="left" w:pos="1668"/>
          <w:tab w:val="left" w:pos="3072"/>
          <w:tab w:val="left" w:pos="4060"/>
          <w:tab w:val="left" w:pos="4857"/>
          <w:tab w:val="left" w:pos="6271"/>
          <w:tab w:val="left" w:pos="7185"/>
          <w:tab w:val="left" w:pos="8848"/>
        </w:tabs>
        <w:spacing w:before="7"/>
        <w:ind w:left="240" w:right="293"/>
        <w:jc w:val="both"/>
        <w:rPr>
          <w:lang w:val="ru-RU"/>
        </w:rPr>
      </w:pPr>
      <w:r w:rsidRPr="00412B7C">
        <w:rPr>
          <w:lang w:val="ru-RU"/>
        </w:rPr>
        <w:t>Санитарну</w:t>
      </w:r>
      <w:r w:rsidRPr="00412B7C">
        <w:rPr>
          <w:lang w:val="ru-RU"/>
        </w:rPr>
        <w:tab/>
        <w:t>водоводну</w:t>
      </w:r>
      <w:r w:rsidRPr="00412B7C">
        <w:rPr>
          <w:lang w:val="ru-RU"/>
        </w:rPr>
        <w:tab/>
        <w:t>мрежу</w:t>
      </w:r>
      <w:r w:rsidRPr="00412B7C">
        <w:rPr>
          <w:lang w:val="ru-RU"/>
        </w:rPr>
        <w:tab/>
        <w:t>свих</w:t>
      </w:r>
      <w:r w:rsidRPr="00412B7C">
        <w:rPr>
          <w:lang w:val="ru-RU"/>
        </w:rPr>
        <w:tab/>
        <w:t>надземних</w:t>
      </w:r>
      <w:r w:rsidRPr="00412B7C">
        <w:rPr>
          <w:lang w:val="ru-RU"/>
        </w:rPr>
        <w:tab/>
        <w:t>етажа</w:t>
      </w:r>
      <w:r w:rsidRPr="00412B7C">
        <w:rPr>
          <w:lang w:val="ru-RU"/>
        </w:rPr>
        <w:tab/>
        <w:t>пројектовати</w:t>
      </w:r>
      <w:r w:rsidRPr="00412B7C">
        <w:rPr>
          <w:lang w:val="ru-RU"/>
        </w:rPr>
        <w:tab/>
        <w:t>од полипропиленских водоводних цеви и фазонских комада.</w:t>
      </w:r>
    </w:p>
    <w:p w14:paraId="71551201" w14:textId="77777777" w:rsidR="00412B7C" w:rsidRPr="00412B7C" w:rsidRDefault="00412B7C" w:rsidP="00B47094">
      <w:pPr>
        <w:pStyle w:val="BodyText"/>
        <w:spacing w:before="5"/>
        <w:ind w:left="240" w:right="117"/>
        <w:jc w:val="both"/>
        <w:rPr>
          <w:lang w:val="ru-RU"/>
        </w:rPr>
      </w:pPr>
      <w:r w:rsidRPr="00412B7C">
        <w:rPr>
          <w:lang w:val="ru-RU"/>
        </w:rPr>
        <w:t>Водоводна мрржа санитарне воде, постављена негрејаним просторијама, термички се изолује термоизолационим материјалом(Армафле</w:t>
      </w:r>
      <w:r w:rsidRPr="00412B7C">
        <w:t>x</w:t>
      </w:r>
      <w:r w:rsidRPr="00412B7C">
        <w:rPr>
          <w:lang w:val="ru-RU"/>
        </w:rPr>
        <w:t>, Кфлекс ).</w:t>
      </w:r>
    </w:p>
    <w:p w14:paraId="67A0AFD0" w14:textId="77777777" w:rsidR="00412B7C" w:rsidRPr="00412B7C" w:rsidRDefault="00412B7C" w:rsidP="00B47094">
      <w:pPr>
        <w:pStyle w:val="BodyText"/>
        <w:spacing w:before="5" w:line="242" w:lineRule="auto"/>
        <w:ind w:left="240"/>
        <w:jc w:val="both"/>
      </w:pPr>
      <w:r w:rsidRPr="00412B7C">
        <w:rPr>
          <w:lang w:val="ru-RU"/>
        </w:rPr>
        <w:t xml:space="preserve">На свакој вертикали предвидети пропусни вентил са испусном славином. У сваком мокром чвору предвидети централни вентил, а за свако точеће место пропусни вентил. </w:t>
      </w:r>
      <w:r w:rsidRPr="00412B7C">
        <w:t>Водоводну мрежу ван објеката пројектовати од полиетиленских водоводних цеви.</w:t>
      </w:r>
    </w:p>
    <w:p w14:paraId="1A85BDB8" w14:textId="77777777" w:rsidR="00412B7C" w:rsidRPr="00412B7C" w:rsidRDefault="00412B7C" w:rsidP="00B47094">
      <w:pPr>
        <w:pStyle w:val="ListParagraph"/>
        <w:widowControl w:val="0"/>
        <w:numPr>
          <w:ilvl w:val="0"/>
          <w:numId w:val="30"/>
        </w:numPr>
        <w:tabs>
          <w:tab w:val="left" w:pos="536"/>
        </w:tabs>
        <w:suppressAutoHyphens w:val="0"/>
        <w:autoSpaceDE w:val="0"/>
        <w:autoSpaceDN w:val="0"/>
        <w:spacing w:before="1" w:line="240" w:lineRule="auto"/>
        <w:ind w:left="535" w:hanging="295"/>
        <w:jc w:val="both"/>
        <w:rPr>
          <w:lang w:val="ru-RU"/>
        </w:rPr>
      </w:pPr>
      <w:r w:rsidRPr="00412B7C">
        <w:rPr>
          <w:lang w:val="ru-RU"/>
        </w:rPr>
        <w:t>У просторијама за одржавање предвидети</w:t>
      </w:r>
      <w:r w:rsidRPr="00412B7C">
        <w:t>W</w:t>
      </w:r>
      <w:r w:rsidRPr="00412B7C">
        <w:rPr>
          <w:lang w:val="ru-RU"/>
        </w:rPr>
        <w:t>Ц шољу, трокадеро са</w:t>
      </w:r>
      <w:r w:rsidRPr="00412B7C">
        <w:rPr>
          <w:spacing w:val="31"/>
          <w:lang w:val="ru-RU"/>
        </w:rPr>
        <w:t xml:space="preserve"> </w:t>
      </w:r>
      <w:r w:rsidRPr="00412B7C">
        <w:rPr>
          <w:lang w:val="ru-RU"/>
        </w:rPr>
        <w:t>високим</w:t>
      </w:r>
    </w:p>
    <w:p w14:paraId="17CBF8B0" w14:textId="77777777" w:rsidR="00412B7C" w:rsidRPr="00412B7C" w:rsidRDefault="00412B7C" w:rsidP="00B47094">
      <w:pPr>
        <w:pStyle w:val="BodyText"/>
        <w:spacing w:before="171"/>
        <w:ind w:left="240" w:right="114"/>
        <w:jc w:val="both"/>
        <w:rPr>
          <w:lang w:val="ru-RU"/>
        </w:rPr>
      </w:pPr>
      <w:r w:rsidRPr="00412B7C">
        <w:rPr>
          <w:lang w:val="ru-RU"/>
        </w:rPr>
        <w:t>водокотлићем и зидном једноручном батеријом, бојлер од 50 лит., умиваоник са стојећом батеријом, холендер славину 3/4 и подни сливник.</w:t>
      </w:r>
    </w:p>
    <w:p w14:paraId="07103E4D" w14:textId="77777777" w:rsidR="00412B7C" w:rsidRPr="00412B7C" w:rsidRDefault="00412B7C" w:rsidP="00B47094">
      <w:pPr>
        <w:pStyle w:val="ListParagraph"/>
        <w:widowControl w:val="0"/>
        <w:numPr>
          <w:ilvl w:val="0"/>
          <w:numId w:val="30"/>
        </w:numPr>
        <w:tabs>
          <w:tab w:val="left" w:pos="635"/>
          <w:tab w:val="left" w:pos="636"/>
        </w:tabs>
        <w:suppressAutoHyphens w:val="0"/>
        <w:autoSpaceDE w:val="0"/>
        <w:autoSpaceDN w:val="0"/>
        <w:spacing w:before="4" w:line="242" w:lineRule="auto"/>
        <w:ind w:right="240" w:firstLine="0"/>
        <w:jc w:val="both"/>
        <w:rPr>
          <w:lang w:val="ru-RU"/>
        </w:rPr>
      </w:pPr>
      <w:r w:rsidRPr="00412B7C">
        <w:rPr>
          <w:lang w:val="ru-RU"/>
        </w:rPr>
        <w:t>У топлотним подстаницама предвидети емајлирану чесменску шољу виндабона са холендер славином1/2 и подни</w:t>
      </w:r>
      <w:r w:rsidRPr="00412B7C">
        <w:rPr>
          <w:spacing w:val="-2"/>
          <w:lang w:val="ru-RU"/>
        </w:rPr>
        <w:t xml:space="preserve"> </w:t>
      </w:r>
      <w:r w:rsidRPr="00412B7C">
        <w:rPr>
          <w:lang w:val="ru-RU"/>
        </w:rPr>
        <w:t>сливник.</w:t>
      </w:r>
    </w:p>
    <w:p w14:paraId="1532B298" w14:textId="77777777" w:rsidR="00412B7C" w:rsidRPr="00412B7C" w:rsidRDefault="00412B7C" w:rsidP="00B47094">
      <w:pPr>
        <w:pStyle w:val="BodyText"/>
        <w:spacing w:before="2"/>
        <w:ind w:left="239" w:right="231"/>
        <w:jc w:val="both"/>
        <w:rPr>
          <w:lang w:val="ru-RU"/>
        </w:rPr>
      </w:pPr>
      <w:r w:rsidRPr="00412B7C">
        <w:rPr>
          <w:lang w:val="ru-RU"/>
        </w:rPr>
        <w:t>У оквиру комплекса предвидети баштенске хидранате за заливање растиња и прање стаза.Прикључак ове инсталације извести са цевовода санитарне воде објекта са могућношу пражњења у зимскомпериоду.</w:t>
      </w:r>
    </w:p>
    <w:p w14:paraId="54FA218C" w14:textId="29F2A7F1" w:rsidR="00412B7C" w:rsidRPr="00412B7C" w:rsidRDefault="00412B7C" w:rsidP="00412B7C">
      <w:pPr>
        <w:pStyle w:val="BodyText"/>
        <w:spacing w:before="5"/>
        <w:ind w:left="240"/>
        <w:rPr>
          <w:lang w:val="ru-RU"/>
        </w:rPr>
      </w:pPr>
      <w:r w:rsidRPr="00412B7C">
        <w:rPr>
          <w:lang w:val="ru-RU"/>
        </w:rPr>
        <w:t>Хидрантска</w:t>
      </w:r>
      <w:r w:rsidR="00B47094">
        <w:rPr>
          <w:lang w:val="ru-RU"/>
        </w:rPr>
        <w:t xml:space="preserve"> </w:t>
      </w:r>
      <w:r w:rsidRPr="00412B7C">
        <w:rPr>
          <w:lang w:val="ru-RU"/>
        </w:rPr>
        <w:t>мрежа</w:t>
      </w:r>
    </w:p>
    <w:p w14:paraId="1AE5D7C5" w14:textId="6963616B" w:rsidR="00412B7C" w:rsidRPr="00412B7C" w:rsidRDefault="00412B7C" w:rsidP="00412B7C">
      <w:pPr>
        <w:pStyle w:val="BodyText"/>
        <w:spacing w:before="5"/>
        <w:ind w:left="240" w:right="618"/>
        <w:rPr>
          <w:lang w:val="ru-RU"/>
        </w:rPr>
      </w:pPr>
      <w:r w:rsidRPr="00412B7C">
        <w:rPr>
          <w:lang w:val="ru-RU"/>
        </w:rPr>
        <w:lastRenderedPageBreak/>
        <w:t>Распоред зидних противпожарних хидраната усвојити према пројекту заштите</w:t>
      </w:r>
      <w:r w:rsidR="00B47094">
        <w:rPr>
          <w:lang w:val="ru-RU"/>
        </w:rPr>
        <w:t xml:space="preserve"> </w:t>
      </w:r>
      <w:r w:rsidRPr="00412B7C">
        <w:rPr>
          <w:lang w:val="ru-RU"/>
        </w:rPr>
        <w:t>од пожара (проверити да ли постојеће одговара).</w:t>
      </w:r>
    </w:p>
    <w:p w14:paraId="7E936738" w14:textId="77777777" w:rsidR="00412B7C" w:rsidRPr="00412B7C" w:rsidRDefault="00412B7C" w:rsidP="00412B7C">
      <w:pPr>
        <w:pStyle w:val="BodyText"/>
        <w:spacing w:before="5"/>
        <w:ind w:left="240"/>
        <w:rPr>
          <w:lang w:val="ru-RU"/>
        </w:rPr>
      </w:pPr>
      <w:r w:rsidRPr="00412B7C">
        <w:rPr>
          <w:lang w:val="ru-RU"/>
        </w:rPr>
        <w:t>Развод противпожарне воде предвидети од челичних поцинкованих цеви и фитинга.</w:t>
      </w:r>
    </w:p>
    <w:p w14:paraId="77EBDA8F" w14:textId="77777777" w:rsidR="00412B7C" w:rsidRPr="00412B7C" w:rsidRDefault="00412B7C" w:rsidP="00412B7C">
      <w:pPr>
        <w:pStyle w:val="BodyText"/>
        <w:spacing w:before="8"/>
        <w:rPr>
          <w:color w:val="auto"/>
          <w:sz w:val="37"/>
          <w:lang w:val="ru-RU"/>
        </w:rPr>
      </w:pPr>
    </w:p>
    <w:p w14:paraId="2E2C8CAC" w14:textId="77777777" w:rsidR="00412B7C" w:rsidRPr="00412B7C" w:rsidRDefault="00412B7C" w:rsidP="00412B7C">
      <w:pPr>
        <w:pStyle w:val="Heading1"/>
        <w:spacing w:before="1"/>
        <w:rPr>
          <w:color w:val="auto"/>
          <w:lang w:val="ru-RU"/>
        </w:rPr>
      </w:pPr>
      <w:r w:rsidRPr="00412B7C">
        <w:rPr>
          <w:color w:val="auto"/>
          <w:lang w:val="ru-RU"/>
        </w:rPr>
        <w:t>КАНАЛИЗАЦИЈА:</w:t>
      </w:r>
    </w:p>
    <w:p w14:paraId="7E1D6B89" w14:textId="77777777" w:rsidR="00412B7C" w:rsidRPr="00412B7C" w:rsidRDefault="00412B7C" w:rsidP="00412B7C">
      <w:pPr>
        <w:pStyle w:val="BodyText"/>
        <w:spacing w:before="7"/>
        <w:ind w:left="240"/>
        <w:rPr>
          <w:color w:val="auto"/>
          <w:lang w:val="ru-RU"/>
        </w:rPr>
      </w:pPr>
      <w:r w:rsidRPr="00412B7C">
        <w:rPr>
          <w:color w:val="auto"/>
          <w:lang w:val="ru-RU"/>
        </w:rPr>
        <w:t>Фекална канализација</w:t>
      </w:r>
    </w:p>
    <w:p w14:paraId="49B36ACB" w14:textId="77777777" w:rsidR="00412B7C" w:rsidRPr="00412B7C" w:rsidRDefault="00412B7C" w:rsidP="00B47094">
      <w:pPr>
        <w:pStyle w:val="BodyText"/>
        <w:spacing w:before="5"/>
        <w:ind w:left="239" w:right="230"/>
        <w:jc w:val="both"/>
        <w:rPr>
          <w:lang w:val="ru-RU"/>
        </w:rPr>
      </w:pPr>
      <w:r w:rsidRPr="00412B7C">
        <w:rPr>
          <w:color w:val="auto"/>
          <w:lang w:val="ru-RU"/>
        </w:rPr>
        <w:t>Прикључење објекта предвидети на градску канализациону мрежу у у свему према условима</w:t>
      </w:r>
      <w:r w:rsidRPr="00412B7C">
        <w:rPr>
          <w:color w:val="auto"/>
          <w:spacing w:val="-17"/>
          <w:lang w:val="ru-RU"/>
        </w:rPr>
        <w:t xml:space="preserve"> </w:t>
      </w:r>
      <w:r w:rsidRPr="00412B7C">
        <w:rPr>
          <w:color w:val="auto"/>
          <w:lang w:val="ru-RU"/>
        </w:rPr>
        <w:t>ЈКП.</w:t>
      </w:r>
      <w:r w:rsidRPr="00412B7C">
        <w:rPr>
          <w:color w:val="auto"/>
          <w:spacing w:val="-15"/>
          <w:lang w:val="ru-RU"/>
        </w:rPr>
        <w:t xml:space="preserve"> </w:t>
      </w:r>
      <w:r w:rsidRPr="00412B7C">
        <w:rPr>
          <w:color w:val="auto"/>
          <w:lang w:val="ru-RU"/>
        </w:rPr>
        <w:t>За</w:t>
      </w:r>
      <w:r w:rsidRPr="00412B7C">
        <w:rPr>
          <w:color w:val="auto"/>
          <w:spacing w:val="-17"/>
          <w:lang w:val="ru-RU"/>
        </w:rPr>
        <w:t xml:space="preserve"> </w:t>
      </w:r>
      <w:r w:rsidRPr="00412B7C">
        <w:rPr>
          <w:color w:val="auto"/>
          <w:lang w:val="ru-RU"/>
        </w:rPr>
        <w:t>све</w:t>
      </w:r>
      <w:r w:rsidRPr="00412B7C">
        <w:rPr>
          <w:color w:val="auto"/>
          <w:spacing w:val="-16"/>
          <w:lang w:val="ru-RU"/>
        </w:rPr>
        <w:t xml:space="preserve"> </w:t>
      </w:r>
      <w:r w:rsidRPr="00412B7C">
        <w:rPr>
          <w:color w:val="auto"/>
          <w:lang w:val="ru-RU"/>
        </w:rPr>
        <w:t>санитарне</w:t>
      </w:r>
      <w:r w:rsidRPr="00412B7C">
        <w:rPr>
          <w:color w:val="auto"/>
          <w:spacing w:val="-16"/>
          <w:lang w:val="ru-RU"/>
        </w:rPr>
        <w:t xml:space="preserve"> </w:t>
      </w:r>
      <w:r w:rsidRPr="00412B7C">
        <w:rPr>
          <w:color w:val="auto"/>
          <w:lang w:val="ru-RU"/>
        </w:rPr>
        <w:t>приборе</w:t>
      </w:r>
      <w:r w:rsidRPr="00412B7C">
        <w:rPr>
          <w:color w:val="auto"/>
          <w:spacing w:val="-14"/>
          <w:lang w:val="ru-RU"/>
        </w:rPr>
        <w:t xml:space="preserve"> </w:t>
      </w:r>
      <w:r w:rsidRPr="00412B7C">
        <w:rPr>
          <w:color w:val="auto"/>
          <w:lang w:val="ru-RU"/>
        </w:rPr>
        <w:t>у</w:t>
      </w:r>
      <w:r w:rsidRPr="00412B7C">
        <w:rPr>
          <w:color w:val="auto"/>
          <w:spacing w:val="-20"/>
          <w:lang w:val="ru-RU"/>
        </w:rPr>
        <w:t xml:space="preserve"> </w:t>
      </w:r>
      <w:r w:rsidRPr="00412B7C">
        <w:rPr>
          <w:color w:val="auto"/>
          <w:lang w:val="ru-RU"/>
        </w:rPr>
        <w:t>објекту</w:t>
      </w:r>
      <w:r w:rsidRPr="00412B7C">
        <w:rPr>
          <w:color w:val="auto"/>
          <w:spacing w:val="-20"/>
          <w:lang w:val="ru-RU"/>
        </w:rPr>
        <w:t xml:space="preserve"> </w:t>
      </w:r>
      <w:r w:rsidRPr="00412B7C">
        <w:rPr>
          <w:color w:val="auto"/>
          <w:lang w:val="ru-RU"/>
        </w:rPr>
        <w:t>предвидети</w:t>
      </w:r>
      <w:r w:rsidRPr="00412B7C">
        <w:rPr>
          <w:color w:val="auto"/>
          <w:spacing w:val="-15"/>
          <w:lang w:val="ru-RU"/>
        </w:rPr>
        <w:t xml:space="preserve"> </w:t>
      </w:r>
      <w:r w:rsidRPr="00412B7C">
        <w:rPr>
          <w:color w:val="auto"/>
          <w:lang w:val="ru-RU"/>
        </w:rPr>
        <w:t>одвод</w:t>
      </w:r>
      <w:r w:rsidRPr="00412B7C">
        <w:rPr>
          <w:color w:val="auto"/>
          <w:spacing w:val="-12"/>
          <w:lang w:val="ru-RU"/>
        </w:rPr>
        <w:t xml:space="preserve"> </w:t>
      </w:r>
      <w:r w:rsidRPr="00412B7C">
        <w:rPr>
          <w:color w:val="auto"/>
          <w:lang w:val="ru-RU"/>
        </w:rPr>
        <w:t>употребљене</w:t>
      </w:r>
      <w:r w:rsidRPr="00412B7C">
        <w:rPr>
          <w:color w:val="auto"/>
          <w:spacing w:val="-16"/>
          <w:lang w:val="ru-RU"/>
        </w:rPr>
        <w:t xml:space="preserve"> </w:t>
      </w:r>
      <w:r w:rsidRPr="00412B7C">
        <w:rPr>
          <w:color w:val="auto"/>
          <w:lang w:val="ru-RU"/>
        </w:rPr>
        <w:t xml:space="preserve">воде. Канализациону мрежу где год је то могуће пројектовати тако да се развод налази испод подне плоче, а према договору са одговорним пројектантом АГ пројекта. Развод канализације у плафону купатила "сакрива" се водоотпорним гипс-картонским облогама, то е бити обухваћено </w:t>
      </w:r>
      <w:r w:rsidRPr="00412B7C">
        <w:rPr>
          <w:lang w:val="ru-RU"/>
        </w:rPr>
        <w:t xml:space="preserve">архитектонско-грађевинским пројектом. Фекалне вертикале и развод по санитарним просторима су од ПВЦ цеви и фазонских комада квалитета као </w:t>
      </w:r>
      <w:r w:rsidRPr="00412B7C">
        <w:t>W</w:t>
      </w:r>
      <w:r w:rsidRPr="00412B7C">
        <w:rPr>
          <w:lang w:val="ru-RU"/>
        </w:rPr>
        <w:t>авин (нискошумна канализација). На унутрашњој мрежи предвидети довољан број ревизија, а на спољној мрежи довољан број шахтова за лако одржавање система.</w:t>
      </w:r>
    </w:p>
    <w:p w14:paraId="0314C9B0" w14:textId="77777777" w:rsidR="00412B7C" w:rsidRPr="00412B7C" w:rsidRDefault="00412B7C" w:rsidP="00B47094">
      <w:pPr>
        <w:pStyle w:val="BodyText"/>
        <w:spacing w:before="5"/>
        <w:ind w:left="239" w:right="575"/>
        <w:jc w:val="both"/>
        <w:rPr>
          <w:lang w:val="ru-RU"/>
        </w:rPr>
      </w:pPr>
      <w:r w:rsidRPr="00412B7C">
        <w:rPr>
          <w:lang w:val="ru-RU"/>
        </w:rPr>
        <w:t>Пројектом предвидети прикупљање свих фекалних отпадних вода из објекта и системом хоризонталног развода спровести их најкраћим путем до уличне фекалне канализације.</w:t>
      </w:r>
    </w:p>
    <w:p w14:paraId="4F8A138B" w14:textId="77777777" w:rsidR="00412B7C" w:rsidRPr="00412B7C" w:rsidRDefault="00412B7C" w:rsidP="00B47094">
      <w:pPr>
        <w:pStyle w:val="BodyText"/>
        <w:spacing w:before="5"/>
        <w:ind w:left="239"/>
        <w:jc w:val="both"/>
        <w:rPr>
          <w:lang w:val="ru-RU"/>
        </w:rPr>
      </w:pPr>
      <w:r w:rsidRPr="00412B7C">
        <w:rPr>
          <w:lang w:val="ru-RU"/>
        </w:rPr>
        <w:t>Предвидети одвод воде из преливних јама у топлотним подстаницама.</w:t>
      </w:r>
    </w:p>
    <w:p w14:paraId="7F1C9496" w14:textId="77777777" w:rsidR="00412B7C" w:rsidRPr="00412B7C" w:rsidRDefault="00412B7C" w:rsidP="00B47094">
      <w:pPr>
        <w:pStyle w:val="BodyText"/>
        <w:spacing w:before="64"/>
        <w:ind w:left="239" w:right="493"/>
        <w:jc w:val="both"/>
        <w:rPr>
          <w:lang w:val="ru-RU"/>
        </w:rPr>
      </w:pPr>
      <w:r w:rsidRPr="00412B7C">
        <w:rPr>
          <w:lang w:val="ru-RU"/>
        </w:rPr>
        <w:t xml:space="preserve">Канализацију под плафоном гараже предвидети од </w:t>
      </w:r>
      <w:r w:rsidRPr="00412B7C">
        <w:t>W</w:t>
      </w:r>
      <w:r w:rsidRPr="00412B7C">
        <w:rPr>
          <w:lang w:val="ru-RU"/>
        </w:rPr>
        <w:t>авин АС канализационих цеви због могућности оштећења канализационих цеви и фазонских комада.</w:t>
      </w:r>
    </w:p>
    <w:p w14:paraId="067D2E37" w14:textId="77777777" w:rsidR="00412B7C" w:rsidRPr="00412B7C" w:rsidRDefault="00412B7C" w:rsidP="00B47094">
      <w:pPr>
        <w:pStyle w:val="BodyText"/>
        <w:spacing w:before="5"/>
        <w:ind w:left="239"/>
        <w:jc w:val="both"/>
        <w:rPr>
          <w:lang w:val="ru-RU"/>
        </w:rPr>
      </w:pPr>
      <w:r w:rsidRPr="00412B7C">
        <w:rPr>
          <w:lang w:val="ru-RU"/>
        </w:rPr>
        <w:t>Кишна канализација</w:t>
      </w:r>
    </w:p>
    <w:p w14:paraId="0B62A0DE" w14:textId="77777777" w:rsidR="00412B7C" w:rsidRPr="00412B7C" w:rsidRDefault="00412B7C" w:rsidP="00B47094">
      <w:pPr>
        <w:pStyle w:val="BodyText"/>
        <w:spacing w:before="5"/>
        <w:ind w:left="239" w:right="236"/>
        <w:jc w:val="both"/>
        <w:rPr>
          <w:lang w:val="ru-RU"/>
        </w:rPr>
      </w:pPr>
      <w:r w:rsidRPr="00412B7C">
        <w:rPr>
          <w:lang w:val="ru-RU"/>
        </w:rPr>
        <w:t>Одводњавање са кровних површина објеката решава се одговарајућим олучним вертикалама које се воде на фасади и обухватају архитектонским пројектом. Ради заштите од могућих оштећења олуци се до висине 2м од пешачких комуникација изводе од ливено-гвоздених канализационих цеви са ЛВГолучњацима.</w:t>
      </w:r>
    </w:p>
    <w:p w14:paraId="61C2108E" w14:textId="77777777" w:rsidR="00412B7C" w:rsidRPr="00412B7C" w:rsidRDefault="00412B7C" w:rsidP="00B47094">
      <w:pPr>
        <w:pStyle w:val="BodyText"/>
        <w:spacing w:before="5"/>
        <w:ind w:left="239" w:right="273"/>
        <w:jc w:val="both"/>
        <w:rPr>
          <w:lang w:val="ru-RU"/>
        </w:rPr>
      </w:pPr>
      <w:r w:rsidRPr="00412B7C">
        <w:rPr>
          <w:lang w:val="ru-RU"/>
        </w:rPr>
        <w:t>Одвод конденза од клима уређаја ре ава се у оквиру машинског пројекта и повезује на олучне вертикале у нивоу приземља.</w:t>
      </w:r>
    </w:p>
    <w:p w14:paraId="6D02025B" w14:textId="77777777" w:rsidR="00412B7C" w:rsidRPr="00412B7C" w:rsidRDefault="00412B7C" w:rsidP="00412B7C">
      <w:pPr>
        <w:pStyle w:val="BodyText"/>
        <w:spacing w:before="5"/>
        <w:ind w:left="239"/>
        <w:rPr>
          <w:lang w:val="ru-RU"/>
        </w:rPr>
      </w:pPr>
      <w:r w:rsidRPr="00412B7C">
        <w:rPr>
          <w:lang w:val="ru-RU"/>
        </w:rPr>
        <w:t>Санитарни уређаји, санитарна арматура и галантерија</w:t>
      </w:r>
    </w:p>
    <w:p w14:paraId="0121570C" w14:textId="77777777" w:rsidR="00412B7C" w:rsidRPr="00412B7C" w:rsidRDefault="00412B7C" w:rsidP="00412B7C">
      <w:pPr>
        <w:pStyle w:val="BodyText"/>
        <w:spacing w:before="5" w:line="244" w:lineRule="auto"/>
        <w:ind w:left="239" w:right="1696"/>
      </w:pPr>
      <w:r w:rsidRPr="00412B7C">
        <w:rPr>
          <w:lang w:val="ru-RU"/>
        </w:rPr>
        <w:t xml:space="preserve">Санитарна опрема и прибор треба да буду прве класе, боје и облика које изабере пројектант. </w:t>
      </w:r>
      <w:r w:rsidRPr="00412B7C">
        <w:t>Санитарне уређаје предвидети од санитарног порцелана:</w:t>
      </w:r>
    </w:p>
    <w:p w14:paraId="77150FBE" w14:textId="77777777" w:rsidR="00412B7C" w:rsidRPr="00412B7C" w:rsidRDefault="00412B7C" w:rsidP="00B47094">
      <w:pPr>
        <w:pStyle w:val="ListParagraph"/>
        <w:widowControl w:val="0"/>
        <w:numPr>
          <w:ilvl w:val="0"/>
          <w:numId w:val="30"/>
        </w:numPr>
        <w:tabs>
          <w:tab w:val="left" w:pos="532"/>
          <w:tab w:val="left" w:pos="533"/>
        </w:tabs>
        <w:suppressAutoHyphens w:val="0"/>
        <w:autoSpaceDE w:val="0"/>
        <w:autoSpaceDN w:val="0"/>
        <w:spacing w:line="242" w:lineRule="auto"/>
        <w:ind w:right="321" w:firstLine="0"/>
        <w:jc w:val="both"/>
        <w:rPr>
          <w:lang w:val="ru-RU"/>
        </w:rPr>
      </w:pPr>
      <w:r w:rsidRPr="00412B7C">
        <w:t>W</w:t>
      </w:r>
      <w:r w:rsidRPr="00412B7C">
        <w:rPr>
          <w:lang w:val="ru-RU"/>
        </w:rPr>
        <w:t>Ц шоље, са уградним водокотли има као Геберит или сличног квалитета. Облога се обухвата АГ</w:t>
      </w:r>
      <w:r w:rsidRPr="00412B7C">
        <w:rPr>
          <w:spacing w:val="-1"/>
          <w:lang w:val="ru-RU"/>
        </w:rPr>
        <w:t xml:space="preserve"> </w:t>
      </w:r>
      <w:r w:rsidRPr="00412B7C">
        <w:rPr>
          <w:lang w:val="ru-RU"/>
        </w:rPr>
        <w:t>пројектом.</w:t>
      </w:r>
    </w:p>
    <w:p w14:paraId="5D2B709E" w14:textId="659F71D3" w:rsidR="00412B7C" w:rsidRPr="00B47094" w:rsidRDefault="00412B7C" w:rsidP="00B47094">
      <w:pPr>
        <w:pStyle w:val="ListParagraph"/>
        <w:widowControl w:val="0"/>
        <w:numPr>
          <w:ilvl w:val="0"/>
          <w:numId w:val="25"/>
        </w:numPr>
        <w:tabs>
          <w:tab w:val="left" w:pos="240"/>
        </w:tabs>
        <w:suppressAutoHyphens w:val="0"/>
        <w:autoSpaceDE w:val="0"/>
        <w:autoSpaceDN w:val="0"/>
        <w:spacing w:line="275" w:lineRule="exact"/>
        <w:jc w:val="both"/>
        <w:rPr>
          <w:lang w:val="ru-RU"/>
        </w:rPr>
      </w:pPr>
      <w:r w:rsidRPr="00412B7C">
        <w:rPr>
          <w:lang w:val="ru-RU"/>
        </w:rPr>
        <w:t>Умиваоници: керамички са хромираним</w:t>
      </w:r>
      <w:r w:rsidRPr="00412B7C">
        <w:rPr>
          <w:spacing w:val="-4"/>
          <w:lang w:val="ru-RU"/>
        </w:rPr>
        <w:t xml:space="preserve"> </w:t>
      </w:r>
      <w:r w:rsidRPr="00412B7C">
        <w:rPr>
          <w:lang w:val="ru-RU"/>
        </w:rPr>
        <w:t>сифоном.</w:t>
      </w:r>
    </w:p>
    <w:p w14:paraId="668C3FED" w14:textId="77777777" w:rsidR="00412B7C" w:rsidRPr="00412B7C" w:rsidRDefault="00412B7C" w:rsidP="00B47094">
      <w:pPr>
        <w:pStyle w:val="ListParagraph"/>
        <w:widowControl w:val="0"/>
        <w:numPr>
          <w:ilvl w:val="1"/>
          <w:numId w:val="25"/>
        </w:numPr>
        <w:tabs>
          <w:tab w:val="left" w:pos="588"/>
        </w:tabs>
        <w:suppressAutoHyphens w:val="0"/>
        <w:autoSpaceDE w:val="0"/>
        <w:autoSpaceDN w:val="0"/>
        <w:spacing w:before="171" w:line="240" w:lineRule="auto"/>
        <w:ind w:right="237" w:firstLine="0"/>
        <w:jc w:val="both"/>
        <w:rPr>
          <w:lang w:val="ru-RU"/>
        </w:rPr>
      </w:pPr>
      <w:r w:rsidRPr="00412B7C">
        <w:rPr>
          <w:lang w:val="ru-RU"/>
        </w:rPr>
        <w:t>Електрични бојлери: 80 лит., односно 50 лит. вертикални или хоризонтални (по договору са одговорним пројектантом архитектонског пројекта) са ИНО</w:t>
      </w:r>
      <w:r w:rsidRPr="00412B7C">
        <w:t>X</w:t>
      </w:r>
      <w:r w:rsidRPr="00412B7C">
        <w:rPr>
          <w:lang w:val="ru-RU"/>
        </w:rPr>
        <w:t xml:space="preserve"> казаном. Нискомонтажни елетрични бојлери од 10 лит. предвиђа се само место за бојлер у кухињама и </w:t>
      </w:r>
      <w:r w:rsidRPr="00412B7C">
        <w:t>W</w:t>
      </w:r>
      <w:r w:rsidRPr="00412B7C">
        <w:rPr>
          <w:lang w:val="ru-RU"/>
        </w:rPr>
        <w:t>Ц-има</w:t>
      </w:r>
      <w:r w:rsidRPr="00412B7C">
        <w:rPr>
          <w:spacing w:val="-10"/>
          <w:lang w:val="ru-RU"/>
        </w:rPr>
        <w:t xml:space="preserve"> </w:t>
      </w:r>
      <w:r w:rsidRPr="00412B7C">
        <w:rPr>
          <w:lang w:val="ru-RU"/>
        </w:rPr>
        <w:t>особља.</w:t>
      </w:r>
    </w:p>
    <w:p w14:paraId="2D7D61D5" w14:textId="77777777" w:rsidR="00412B7C" w:rsidRPr="00412B7C" w:rsidRDefault="00412B7C" w:rsidP="00B47094">
      <w:pPr>
        <w:pStyle w:val="ListParagraph"/>
        <w:widowControl w:val="0"/>
        <w:numPr>
          <w:ilvl w:val="0"/>
          <w:numId w:val="25"/>
        </w:numPr>
        <w:tabs>
          <w:tab w:val="left" w:pos="240"/>
        </w:tabs>
        <w:suppressAutoHyphens w:val="0"/>
        <w:autoSpaceDE w:val="0"/>
        <w:autoSpaceDN w:val="0"/>
        <w:spacing w:before="4" w:line="242" w:lineRule="auto"/>
        <w:ind w:right="619"/>
        <w:jc w:val="both"/>
        <w:rPr>
          <w:lang w:val="ru-RU"/>
        </w:rPr>
      </w:pPr>
      <w:r w:rsidRPr="00412B7C">
        <w:rPr>
          <w:lang w:val="ru-RU"/>
        </w:rPr>
        <w:t>Подни сливници фи 50 са ИНО</w:t>
      </w:r>
      <w:r w:rsidRPr="00412B7C">
        <w:t>X</w:t>
      </w:r>
      <w:r w:rsidRPr="00412B7C">
        <w:rPr>
          <w:lang w:val="sr-Cyrl-RS"/>
        </w:rPr>
        <w:t xml:space="preserve"> </w:t>
      </w:r>
      <w:r w:rsidRPr="00412B7C">
        <w:rPr>
          <w:lang w:val="ru-RU"/>
        </w:rPr>
        <w:t>решетком  као ХЛ или</w:t>
      </w:r>
      <w:r w:rsidRPr="00412B7C">
        <w:rPr>
          <w:spacing w:val="-29"/>
          <w:lang w:val="ru-RU"/>
        </w:rPr>
        <w:t xml:space="preserve"> </w:t>
      </w:r>
      <w:r w:rsidRPr="00412B7C">
        <w:rPr>
          <w:lang w:val="ru-RU"/>
        </w:rPr>
        <w:t>АКО Батерије предвидети једноручне, са керамичким језгрима. Батерије на умиваонику предвидети стојеће, са везом на ЕК</w:t>
      </w:r>
      <w:r w:rsidRPr="00412B7C">
        <w:rPr>
          <w:spacing w:val="-7"/>
          <w:lang w:val="ru-RU"/>
        </w:rPr>
        <w:t xml:space="preserve"> </w:t>
      </w:r>
      <w:r w:rsidRPr="00412B7C">
        <w:rPr>
          <w:lang w:val="ru-RU"/>
        </w:rPr>
        <w:t>вентиле.</w:t>
      </w:r>
    </w:p>
    <w:p w14:paraId="43ED4F50" w14:textId="30DE96F3" w:rsidR="00412B7C" w:rsidRPr="00B47094" w:rsidRDefault="00412B7C" w:rsidP="00B47094">
      <w:pPr>
        <w:pStyle w:val="BodyText"/>
        <w:spacing w:before="4" w:line="242" w:lineRule="auto"/>
        <w:ind w:left="240" w:right="691"/>
        <w:jc w:val="both"/>
        <w:rPr>
          <w:lang w:val="ru-RU"/>
        </w:rPr>
      </w:pPr>
      <w:r w:rsidRPr="00412B7C">
        <w:rPr>
          <w:lang w:val="ru-RU"/>
        </w:rPr>
        <w:lastRenderedPageBreak/>
        <w:t>Пројектом предвидети савремена технолошка решења и квалитетне материјале. Инвеститор обезбеђује све потребне техничке услове и сагласности од надлежних комуналних служби.</w:t>
      </w:r>
    </w:p>
    <w:p w14:paraId="1C8835A0" w14:textId="6651C64F" w:rsidR="00412B7C" w:rsidRPr="00B47094" w:rsidRDefault="00412B7C" w:rsidP="00B47094">
      <w:pPr>
        <w:pStyle w:val="BodyText"/>
        <w:spacing w:before="1"/>
        <w:ind w:left="240"/>
        <w:rPr>
          <w:lang w:val="ru-RU"/>
        </w:rPr>
      </w:pPr>
      <w:r w:rsidRPr="00412B7C">
        <w:rPr>
          <w:u w:val="single"/>
          <w:lang w:val="ru-RU"/>
        </w:rPr>
        <w:t>Списак потребне документације у пројекту хидротехничких инсталација</w:t>
      </w:r>
      <w:r w:rsidRPr="00412B7C">
        <w:rPr>
          <w:lang w:val="ru-RU"/>
        </w:rPr>
        <w:t xml:space="preserve"> </w:t>
      </w:r>
      <w:r w:rsidRPr="00412B7C">
        <w:rPr>
          <w:u w:val="single"/>
          <w:lang w:val="ru-RU"/>
        </w:rPr>
        <w:t>:</w:t>
      </w:r>
    </w:p>
    <w:p w14:paraId="307E0F20" w14:textId="77777777" w:rsidR="00412B7C" w:rsidRPr="00412B7C" w:rsidRDefault="00412B7C" w:rsidP="00412B7C">
      <w:pPr>
        <w:pStyle w:val="Heading1"/>
        <w:spacing w:before="90"/>
        <w:rPr>
          <w:color w:val="auto"/>
          <w:lang w:val="ru-RU"/>
        </w:rPr>
      </w:pPr>
      <w:r w:rsidRPr="00412B7C">
        <w:rPr>
          <w:color w:val="auto"/>
          <w:lang w:val="ru-RU"/>
        </w:rPr>
        <w:t>ХИДРОТЕХНИЧКЕ ИНСТАЛАЦИЈЕ</w:t>
      </w:r>
    </w:p>
    <w:p w14:paraId="6F16FA7D" w14:textId="77777777" w:rsidR="00412B7C" w:rsidRPr="00412B7C" w:rsidRDefault="00412B7C" w:rsidP="00412B7C">
      <w:pPr>
        <w:pStyle w:val="BodyText"/>
        <w:spacing w:before="8"/>
        <w:rPr>
          <w:b/>
          <w:sz w:val="20"/>
          <w:lang w:val="ru-RU"/>
        </w:rPr>
      </w:pPr>
    </w:p>
    <w:p w14:paraId="5F9492A2" w14:textId="77777777" w:rsidR="00412B7C" w:rsidRPr="00412B7C" w:rsidRDefault="00412B7C" w:rsidP="00B47094">
      <w:pPr>
        <w:pStyle w:val="BodyText"/>
        <w:ind w:left="239"/>
        <w:jc w:val="both"/>
        <w:rPr>
          <w:lang w:val="ru-RU"/>
        </w:rPr>
      </w:pPr>
      <w:r w:rsidRPr="00412B7C">
        <w:rPr>
          <w:lang w:val="ru-RU"/>
        </w:rPr>
        <w:t>3.</w:t>
      </w:r>
      <w:r w:rsidRPr="00412B7C">
        <w:t>A</w:t>
      </w:r>
      <w:r w:rsidRPr="00412B7C">
        <w:rPr>
          <w:lang w:val="ru-RU"/>
        </w:rPr>
        <w:t xml:space="preserve"> - </w:t>
      </w:r>
      <w:r w:rsidRPr="00412B7C">
        <w:t>O</w:t>
      </w:r>
      <w:r w:rsidRPr="00412B7C">
        <w:rPr>
          <w:lang w:val="ru-RU"/>
        </w:rPr>
        <w:t>ПШ</w:t>
      </w:r>
      <w:r w:rsidRPr="00412B7C">
        <w:t>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61CA2931" w14:textId="77777777" w:rsidR="00412B7C" w:rsidRPr="00412B7C" w:rsidRDefault="00412B7C" w:rsidP="00B47094">
      <w:pPr>
        <w:pStyle w:val="BodyText"/>
        <w:spacing w:before="10"/>
        <w:ind w:left="239"/>
        <w:jc w:val="both"/>
        <w:rPr>
          <w:lang w:val="ru-RU"/>
        </w:rPr>
      </w:pPr>
      <w:r w:rsidRPr="00412B7C">
        <w:rPr>
          <w:lang w:val="ru-RU"/>
        </w:rPr>
        <w:t>1.А.1 – Решење о одређивању одговорног пројектанта</w:t>
      </w:r>
    </w:p>
    <w:p w14:paraId="239B1C90" w14:textId="77777777" w:rsidR="00412B7C" w:rsidRPr="00412B7C" w:rsidRDefault="00412B7C" w:rsidP="00B47094">
      <w:pPr>
        <w:pStyle w:val="ListParagraph"/>
        <w:widowControl w:val="0"/>
        <w:numPr>
          <w:ilvl w:val="2"/>
          <w:numId w:val="24"/>
        </w:numPr>
        <w:tabs>
          <w:tab w:val="left" w:pos="874"/>
        </w:tabs>
        <w:suppressAutoHyphens w:val="0"/>
        <w:autoSpaceDE w:val="0"/>
        <w:autoSpaceDN w:val="0"/>
        <w:spacing w:before="10" w:line="240" w:lineRule="auto"/>
        <w:ind w:right="891" w:firstLine="0"/>
        <w:jc w:val="both"/>
        <w:rPr>
          <w:lang w:val="ru-RU"/>
        </w:rPr>
      </w:pPr>
      <w:r w:rsidRPr="00412B7C">
        <w:rPr>
          <w:lang w:val="ru-RU"/>
        </w:rPr>
        <w:t>- Р</w:t>
      </w:r>
      <w:r w:rsidRPr="00412B7C">
        <w:t>e</w:t>
      </w:r>
      <w:r w:rsidRPr="00412B7C">
        <w:rPr>
          <w:lang w:val="ru-RU"/>
        </w:rPr>
        <w:t>ш</w:t>
      </w:r>
      <w:r w:rsidRPr="00412B7C">
        <w:t>e</w:t>
      </w:r>
      <w:r w:rsidRPr="00412B7C">
        <w:rPr>
          <w:lang w:val="ru-RU"/>
        </w:rPr>
        <w:t>њ</w:t>
      </w:r>
      <w:r w:rsidRPr="00412B7C">
        <w:t>e</w:t>
      </w:r>
      <w:r w:rsidRPr="00412B7C">
        <w:rPr>
          <w:lang w:val="ru-RU"/>
        </w:rPr>
        <w:t xml:space="preserve"> </w:t>
      </w:r>
      <w:r w:rsidRPr="00412B7C">
        <w:t>o</w:t>
      </w:r>
      <w:r w:rsidRPr="00412B7C">
        <w:rPr>
          <w:lang w:val="ru-RU"/>
        </w:rPr>
        <w:t xml:space="preserve"> испуњ</w:t>
      </w:r>
      <w:r w:rsidRPr="00412B7C">
        <w:t>e</w:t>
      </w:r>
      <w:r w:rsidRPr="00412B7C">
        <w:rPr>
          <w:lang w:val="ru-RU"/>
        </w:rPr>
        <w:t>н</w:t>
      </w:r>
      <w:r w:rsidRPr="00412B7C">
        <w:t>o</w:t>
      </w:r>
      <w:r w:rsidRPr="00412B7C">
        <w:rPr>
          <w:lang w:val="ru-RU"/>
        </w:rPr>
        <w:t>сти усл</w:t>
      </w:r>
      <w:r w:rsidRPr="00412B7C">
        <w:t>o</w:t>
      </w:r>
      <w:r w:rsidRPr="00412B7C">
        <w:rPr>
          <w:lang w:val="ru-RU"/>
        </w:rPr>
        <w:t>в</w:t>
      </w:r>
      <w:r w:rsidRPr="00412B7C">
        <w:t>a</w:t>
      </w:r>
      <w:r w:rsidRPr="00412B7C">
        <w:rPr>
          <w:lang w:val="ru-RU"/>
        </w:rPr>
        <w:t xml:space="preserve"> з</w:t>
      </w:r>
      <w:r w:rsidRPr="00412B7C">
        <w:t>a</w:t>
      </w:r>
      <w:r w:rsidRPr="00412B7C">
        <w:rPr>
          <w:lang w:val="ru-RU"/>
        </w:rPr>
        <w:t xml:space="preserve"> изр</w:t>
      </w:r>
      <w:r w:rsidRPr="00412B7C">
        <w:t>a</w:t>
      </w:r>
      <w:r w:rsidRPr="00412B7C">
        <w:rPr>
          <w:lang w:val="ru-RU"/>
        </w:rPr>
        <w:t>ду т</w:t>
      </w:r>
      <w:r w:rsidRPr="00412B7C">
        <w:t>e</w:t>
      </w:r>
      <w:r w:rsidRPr="00412B7C">
        <w:rPr>
          <w:lang w:val="ru-RU"/>
        </w:rPr>
        <w:t>хничк</w:t>
      </w:r>
      <w:r w:rsidRPr="00412B7C">
        <w:t>e</w:t>
      </w:r>
      <w:r w:rsidRPr="00412B7C">
        <w:rPr>
          <w:lang w:val="ru-RU"/>
        </w:rPr>
        <w:t xml:space="preserve"> д</w:t>
      </w:r>
      <w:r w:rsidRPr="00412B7C">
        <w:t>o</w:t>
      </w:r>
      <w:r w:rsidRPr="00412B7C">
        <w:rPr>
          <w:lang w:val="ru-RU"/>
        </w:rPr>
        <w:t>кум</w:t>
      </w:r>
      <w:r w:rsidRPr="00412B7C">
        <w:t>e</w:t>
      </w:r>
      <w:r w:rsidRPr="00412B7C">
        <w:rPr>
          <w:lang w:val="ru-RU"/>
        </w:rPr>
        <w:t>нт</w:t>
      </w:r>
      <w:r w:rsidRPr="00412B7C">
        <w:t>a</w:t>
      </w:r>
      <w:r w:rsidRPr="00412B7C">
        <w:rPr>
          <w:lang w:val="ru-RU"/>
        </w:rPr>
        <w:t>ци</w:t>
      </w:r>
      <w:r w:rsidRPr="00412B7C">
        <w:t>je</w:t>
      </w:r>
      <w:r w:rsidRPr="00412B7C">
        <w:rPr>
          <w:lang w:val="ru-RU"/>
        </w:rPr>
        <w:t xml:space="preserve"> (из</w:t>
      </w:r>
      <w:r w:rsidRPr="00412B7C">
        <w:t>ja</w:t>
      </w:r>
      <w:r w:rsidRPr="00412B7C">
        <w:rPr>
          <w:lang w:val="ru-RU"/>
        </w:rPr>
        <w:t>в</w:t>
      </w:r>
      <w:r w:rsidRPr="00412B7C">
        <w:t>a</w:t>
      </w:r>
      <w:r w:rsidRPr="00412B7C">
        <w:rPr>
          <w:lang w:val="ru-RU"/>
        </w:rPr>
        <w:t xml:space="preserve"> </w:t>
      </w:r>
      <w:r w:rsidRPr="00412B7C">
        <w:t>o</w:t>
      </w:r>
      <w:r w:rsidRPr="00412B7C">
        <w:rPr>
          <w:lang w:val="ru-RU"/>
        </w:rPr>
        <w:t>дг</w:t>
      </w:r>
      <w:r w:rsidRPr="00412B7C">
        <w:t>o</w:t>
      </w:r>
      <w:r w:rsidRPr="00412B7C">
        <w:rPr>
          <w:lang w:val="ru-RU"/>
        </w:rPr>
        <w:t>в</w:t>
      </w:r>
      <w:r w:rsidRPr="00412B7C">
        <w:t>o</w:t>
      </w:r>
      <w:r w:rsidRPr="00412B7C">
        <w:rPr>
          <w:lang w:val="ru-RU"/>
        </w:rPr>
        <w:t>рн</w:t>
      </w:r>
      <w:r w:rsidRPr="00412B7C">
        <w:t>o</w:t>
      </w:r>
      <w:r w:rsidRPr="00412B7C">
        <w:rPr>
          <w:lang w:val="ru-RU"/>
        </w:rPr>
        <w:t>г пр</w:t>
      </w:r>
      <w:r w:rsidRPr="00412B7C">
        <w:t>oje</w:t>
      </w:r>
      <w:r w:rsidRPr="00412B7C">
        <w:rPr>
          <w:lang w:val="ru-RU"/>
        </w:rPr>
        <w:t>кт</w:t>
      </w:r>
      <w:r w:rsidRPr="00412B7C">
        <w:t>a</w:t>
      </w:r>
      <w:r w:rsidRPr="00412B7C">
        <w:rPr>
          <w:lang w:val="ru-RU"/>
        </w:rPr>
        <w:t>нт</w:t>
      </w:r>
      <w:r w:rsidRPr="00412B7C">
        <w:t>a</w:t>
      </w:r>
      <w:r w:rsidRPr="00412B7C">
        <w:rPr>
          <w:lang w:val="ru-RU"/>
        </w:rPr>
        <w:t xml:space="preserve"> з</w:t>
      </w:r>
      <w:r w:rsidRPr="00412B7C">
        <w:t>a</w:t>
      </w:r>
      <w:r w:rsidRPr="00412B7C">
        <w:rPr>
          <w:lang w:val="ru-RU"/>
        </w:rPr>
        <w:t xml:space="preserve"> лиц</w:t>
      </w:r>
      <w:r w:rsidRPr="00412B7C">
        <w:t>a</w:t>
      </w:r>
      <w:r w:rsidRPr="00412B7C">
        <w:rPr>
          <w:lang w:val="ru-RU"/>
        </w:rPr>
        <w:t xml:space="preserve"> к</w:t>
      </w:r>
      <w:r w:rsidRPr="00412B7C">
        <w:t>oja</w:t>
      </w:r>
      <w:r w:rsidRPr="00412B7C">
        <w:rPr>
          <w:lang w:val="ru-RU"/>
        </w:rPr>
        <w:t xml:space="preserve"> су уч</w:t>
      </w:r>
      <w:r w:rsidRPr="00412B7C">
        <w:t>e</w:t>
      </w:r>
      <w:r w:rsidRPr="00412B7C">
        <w:rPr>
          <w:lang w:val="ru-RU"/>
        </w:rPr>
        <w:t>ств</w:t>
      </w:r>
      <w:r w:rsidRPr="00412B7C">
        <w:t>o</w:t>
      </w:r>
      <w:r w:rsidRPr="00412B7C">
        <w:rPr>
          <w:lang w:val="ru-RU"/>
        </w:rPr>
        <w:t>в</w:t>
      </w:r>
      <w:r w:rsidRPr="00412B7C">
        <w:t>a</w:t>
      </w:r>
      <w:r w:rsidRPr="00412B7C">
        <w:rPr>
          <w:lang w:val="ru-RU"/>
        </w:rPr>
        <w:t>л</w:t>
      </w:r>
      <w:r w:rsidRPr="00412B7C">
        <w:t>a</w:t>
      </w:r>
      <w:r w:rsidRPr="00412B7C">
        <w:rPr>
          <w:lang w:val="ru-RU"/>
        </w:rPr>
        <w:t xml:space="preserve"> у изр</w:t>
      </w:r>
      <w:r w:rsidRPr="00412B7C">
        <w:t>a</w:t>
      </w:r>
      <w:r w:rsidRPr="00412B7C">
        <w:rPr>
          <w:lang w:val="ru-RU"/>
        </w:rPr>
        <w:t>ду</w:t>
      </w:r>
      <w:r w:rsidRPr="00412B7C">
        <w:rPr>
          <w:spacing w:val="-12"/>
          <w:lang w:val="ru-RU"/>
        </w:rPr>
        <w:t xml:space="preserve"> </w:t>
      </w:r>
      <w:r w:rsidRPr="00412B7C">
        <w:rPr>
          <w:lang w:val="ru-RU"/>
        </w:rPr>
        <w:t>пр</w:t>
      </w:r>
      <w:r w:rsidRPr="00412B7C">
        <w:t>oje</w:t>
      </w:r>
      <w:r w:rsidRPr="00412B7C">
        <w:rPr>
          <w:lang w:val="ru-RU"/>
        </w:rPr>
        <w:t>кт</w:t>
      </w:r>
      <w:r w:rsidRPr="00412B7C">
        <w:t>a</w:t>
      </w:r>
      <w:r w:rsidRPr="00412B7C">
        <w:rPr>
          <w:lang w:val="ru-RU"/>
        </w:rPr>
        <w:t>)</w:t>
      </w:r>
    </w:p>
    <w:p w14:paraId="10A37909" w14:textId="77777777" w:rsidR="00412B7C" w:rsidRPr="00412B7C" w:rsidRDefault="00412B7C" w:rsidP="00B47094">
      <w:pPr>
        <w:pStyle w:val="ListParagraph"/>
        <w:widowControl w:val="0"/>
        <w:numPr>
          <w:ilvl w:val="2"/>
          <w:numId w:val="24"/>
        </w:numPr>
        <w:tabs>
          <w:tab w:val="left" w:pos="831"/>
        </w:tabs>
        <w:suppressAutoHyphens w:val="0"/>
        <w:autoSpaceDE w:val="0"/>
        <w:autoSpaceDN w:val="0"/>
        <w:spacing w:before="4" w:line="242" w:lineRule="auto"/>
        <w:ind w:right="176" w:firstLine="0"/>
        <w:jc w:val="both"/>
        <w:rPr>
          <w:lang w:val="ru-RU"/>
        </w:rPr>
      </w:pPr>
      <w:r w:rsidRPr="00412B7C">
        <w:rPr>
          <w:lang w:val="ru-RU"/>
        </w:rPr>
        <w:t>-</w:t>
      </w:r>
      <w:r w:rsidRPr="00412B7C">
        <w:rPr>
          <w:spacing w:val="-5"/>
          <w:lang w:val="ru-RU"/>
        </w:rPr>
        <w:t xml:space="preserve"> </w:t>
      </w:r>
      <w:r w:rsidRPr="00412B7C">
        <w:rPr>
          <w:lang w:val="ru-RU"/>
        </w:rPr>
        <w:t>Из</w:t>
      </w:r>
      <w:r w:rsidRPr="00412B7C">
        <w:t>ja</w:t>
      </w:r>
      <w:r w:rsidRPr="00412B7C">
        <w:rPr>
          <w:lang w:val="ru-RU"/>
        </w:rPr>
        <w:t>в</w:t>
      </w:r>
      <w:r w:rsidRPr="00412B7C">
        <w:t>a</w:t>
      </w:r>
      <w:r w:rsidRPr="00412B7C">
        <w:rPr>
          <w:spacing w:val="-4"/>
          <w:lang w:val="ru-RU"/>
        </w:rPr>
        <w:t xml:space="preserve"> </w:t>
      </w:r>
      <w:r w:rsidRPr="00412B7C">
        <w:rPr>
          <w:lang w:val="ru-RU"/>
        </w:rPr>
        <w:t>пр</w:t>
      </w:r>
      <w:r w:rsidRPr="00412B7C">
        <w:t>oje</w:t>
      </w:r>
      <w:r w:rsidRPr="00412B7C">
        <w:rPr>
          <w:lang w:val="ru-RU"/>
        </w:rPr>
        <w:t>ктн</w:t>
      </w:r>
      <w:r w:rsidRPr="00412B7C">
        <w:t>e</w:t>
      </w:r>
      <w:r w:rsidRPr="00412B7C">
        <w:rPr>
          <w:spacing w:val="-5"/>
          <w:lang w:val="ru-RU"/>
        </w:rPr>
        <w:t xml:space="preserve"> </w:t>
      </w:r>
      <w:r w:rsidRPr="00412B7C">
        <w:t>o</w:t>
      </w:r>
      <w:r w:rsidRPr="00412B7C">
        <w:rPr>
          <w:lang w:val="ru-RU"/>
        </w:rPr>
        <w:t>гр</w:t>
      </w:r>
      <w:r w:rsidRPr="00412B7C">
        <w:t>a</w:t>
      </w:r>
      <w:r w:rsidRPr="00412B7C">
        <w:rPr>
          <w:lang w:val="ru-RU"/>
        </w:rPr>
        <w:t>низ</w:t>
      </w:r>
      <w:r w:rsidRPr="00412B7C">
        <w:t>a</w:t>
      </w:r>
      <w:r w:rsidRPr="00412B7C">
        <w:rPr>
          <w:lang w:val="ru-RU"/>
        </w:rPr>
        <w:t>ци</w:t>
      </w:r>
      <w:r w:rsidRPr="00412B7C">
        <w:t>je</w:t>
      </w:r>
      <w:r w:rsidRPr="00412B7C">
        <w:rPr>
          <w:spacing w:val="-4"/>
          <w:lang w:val="ru-RU"/>
        </w:rPr>
        <w:t xml:space="preserve"> </w:t>
      </w:r>
      <w:r w:rsidRPr="00412B7C">
        <w:rPr>
          <w:lang w:val="ru-RU"/>
        </w:rPr>
        <w:t>д</w:t>
      </w:r>
      <w:r w:rsidRPr="00412B7C">
        <w:t>a</w:t>
      </w:r>
      <w:r w:rsidRPr="00412B7C">
        <w:rPr>
          <w:spacing w:val="-4"/>
          <w:lang w:val="ru-RU"/>
        </w:rPr>
        <w:t xml:space="preserve"> </w:t>
      </w:r>
      <w:r w:rsidRPr="00412B7C">
        <w:t>je</w:t>
      </w:r>
      <w:r w:rsidRPr="00412B7C">
        <w:rPr>
          <w:spacing w:val="-5"/>
          <w:lang w:val="ru-RU"/>
        </w:rPr>
        <w:t xml:space="preserve"> </w:t>
      </w:r>
      <w:r w:rsidRPr="00412B7C">
        <w:rPr>
          <w:lang w:val="ru-RU"/>
        </w:rPr>
        <w:t>т</w:t>
      </w:r>
      <w:r w:rsidRPr="00412B7C">
        <w:t>e</w:t>
      </w:r>
      <w:r w:rsidRPr="00412B7C">
        <w:rPr>
          <w:lang w:val="ru-RU"/>
        </w:rPr>
        <w:t>хничк</w:t>
      </w:r>
      <w:r w:rsidRPr="00412B7C">
        <w:t>a</w:t>
      </w:r>
      <w:r w:rsidRPr="00412B7C">
        <w:rPr>
          <w:spacing w:val="-4"/>
          <w:lang w:val="ru-RU"/>
        </w:rPr>
        <w:t xml:space="preserve"> </w:t>
      </w:r>
      <w:r w:rsidRPr="00412B7C">
        <w:rPr>
          <w:lang w:val="ru-RU"/>
        </w:rPr>
        <w:t>д</w:t>
      </w:r>
      <w:r w:rsidRPr="00412B7C">
        <w:t>o</w:t>
      </w:r>
      <w:r w:rsidRPr="00412B7C">
        <w:rPr>
          <w:lang w:val="ru-RU"/>
        </w:rPr>
        <w:t>кум</w:t>
      </w:r>
      <w:r w:rsidRPr="00412B7C">
        <w:t>e</w:t>
      </w:r>
      <w:r w:rsidRPr="00412B7C">
        <w:rPr>
          <w:lang w:val="ru-RU"/>
        </w:rPr>
        <w:t>нт</w:t>
      </w:r>
      <w:r w:rsidRPr="00412B7C">
        <w:t>a</w:t>
      </w:r>
      <w:r w:rsidRPr="00412B7C">
        <w:rPr>
          <w:lang w:val="ru-RU"/>
        </w:rPr>
        <w:t>ци</w:t>
      </w:r>
      <w:r w:rsidRPr="00412B7C">
        <w:t>ja</w:t>
      </w:r>
      <w:r w:rsidRPr="00412B7C">
        <w:rPr>
          <w:spacing w:val="-1"/>
          <w:lang w:val="ru-RU"/>
        </w:rPr>
        <w:t xml:space="preserve"> </w:t>
      </w:r>
      <w:r w:rsidRPr="00412B7C">
        <w:rPr>
          <w:lang w:val="ru-RU"/>
        </w:rPr>
        <w:t>ур</w:t>
      </w:r>
      <w:r w:rsidRPr="00412B7C">
        <w:t>a</w:t>
      </w:r>
      <w:r w:rsidRPr="00412B7C">
        <w:rPr>
          <w:lang w:val="ru-RU"/>
        </w:rPr>
        <w:t>ђ</w:t>
      </w:r>
      <w:r w:rsidRPr="00412B7C">
        <w:t>e</w:t>
      </w:r>
      <w:r w:rsidRPr="00412B7C">
        <w:rPr>
          <w:lang w:val="ru-RU"/>
        </w:rPr>
        <w:t>н</w:t>
      </w:r>
      <w:r w:rsidRPr="00412B7C">
        <w:t>a</w:t>
      </w:r>
      <w:r w:rsidRPr="00412B7C">
        <w:rPr>
          <w:lang w:val="ru-RU"/>
        </w:rPr>
        <w:t xml:space="preserve"> у</w:t>
      </w:r>
      <w:r w:rsidRPr="00412B7C">
        <w:rPr>
          <w:spacing w:val="-8"/>
          <w:lang w:val="ru-RU"/>
        </w:rPr>
        <w:t xml:space="preserve"> </w:t>
      </w:r>
      <w:r w:rsidRPr="00412B7C">
        <w:rPr>
          <w:lang w:val="ru-RU"/>
        </w:rPr>
        <w:t>скл</w:t>
      </w:r>
      <w:r w:rsidRPr="00412B7C">
        <w:t>a</w:t>
      </w:r>
      <w:r w:rsidRPr="00412B7C">
        <w:rPr>
          <w:lang w:val="ru-RU"/>
        </w:rPr>
        <w:t>ду</w:t>
      </w:r>
      <w:r w:rsidRPr="00412B7C">
        <w:rPr>
          <w:spacing w:val="-8"/>
          <w:lang w:val="ru-RU"/>
        </w:rPr>
        <w:t xml:space="preserve"> </w:t>
      </w:r>
      <w:r w:rsidRPr="00412B7C">
        <w:rPr>
          <w:lang w:val="ru-RU"/>
        </w:rPr>
        <w:t>с</w:t>
      </w:r>
      <w:r w:rsidRPr="00412B7C">
        <w:t>a</w:t>
      </w:r>
      <w:r w:rsidRPr="00412B7C">
        <w:rPr>
          <w:lang w:val="ru-RU"/>
        </w:rPr>
        <w:t xml:space="preserve"> пр</w:t>
      </w:r>
      <w:r w:rsidRPr="00412B7C">
        <w:t>o</w:t>
      </w:r>
      <w:r w:rsidRPr="00412B7C">
        <w:rPr>
          <w:lang w:val="ru-RU"/>
        </w:rPr>
        <w:t>пис</w:t>
      </w:r>
      <w:r w:rsidRPr="00412B7C">
        <w:t>a</w:t>
      </w:r>
      <w:r w:rsidRPr="00412B7C">
        <w:rPr>
          <w:lang w:val="ru-RU"/>
        </w:rPr>
        <w:t>ним урб</w:t>
      </w:r>
      <w:r w:rsidRPr="00412B7C">
        <w:t>a</w:t>
      </w:r>
      <w:r w:rsidRPr="00412B7C">
        <w:rPr>
          <w:lang w:val="ru-RU"/>
        </w:rPr>
        <w:t>нистичк</w:t>
      </w:r>
      <w:r w:rsidRPr="00412B7C">
        <w:t>o</w:t>
      </w:r>
      <w:r w:rsidRPr="00412B7C">
        <w:rPr>
          <w:lang w:val="ru-RU"/>
        </w:rPr>
        <w:t>-т</w:t>
      </w:r>
      <w:r w:rsidRPr="00412B7C">
        <w:t>e</w:t>
      </w:r>
      <w:r w:rsidRPr="00412B7C">
        <w:rPr>
          <w:lang w:val="ru-RU"/>
        </w:rPr>
        <w:t>хничким усл</w:t>
      </w:r>
      <w:r w:rsidRPr="00412B7C">
        <w:t>o</w:t>
      </w:r>
      <w:r w:rsidRPr="00412B7C">
        <w:rPr>
          <w:lang w:val="ru-RU"/>
        </w:rPr>
        <w:t>вим</w:t>
      </w:r>
      <w:r w:rsidRPr="00412B7C">
        <w:t>a</w:t>
      </w:r>
      <w:r w:rsidRPr="00412B7C">
        <w:rPr>
          <w:lang w:val="ru-RU"/>
        </w:rPr>
        <w:t>, пр</w:t>
      </w:r>
      <w:r w:rsidRPr="00412B7C">
        <w:t>oje</w:t>
      </w:r>
      <w:r w:rsidRPr="00412B7C">
        <w:rPr>
          <w:lang w:val="ru-RU"/>
        </w:rPr>
        <w:t>ктним</w:t>
      </w:r>
      <w:r w:rsidRPr="00412B7C">
        <w:rPr>
          <w:spacing w:val="-2"/>
          <w:lang w:val="ru-RU"/>
        </w:rPr>
        <w:t xml:space="preserve"> </w:t>
      </w:r>
      <w:r w:rsidRPr="00412B7C">
        <w:rPr>
          <w:lang w:val="ru-RU"/>
        </w:rPr>
        <w:t>з</w:t>
      </w:r>
      <w:r w:rsidRPr="00412B7C">
        <w:t>a</w:t>
      </w:r>
      <w:r w:rsidRPr="00412B7C">
        <w:rPr>
          <w:lang w:val="ru-RU"/>
        </w:rPr>
        <w:t>д</w:t>
      </w:r>
      <w:r w:rsidRPr="00412B7C">
        <w:t>a</w:t>
      </w:r>
      <w:r w:rsidRPr="00412B7C">
        <w:rPr>
          <w:lang w:val="ru-RU"/>
        </w:rPr>
        <w:t>тк</w:t>
      </w:r>
      <w:r w:rsidRPr="00412B7C">
        <w:t>o</w:t>
      </w:r>
      <w:r w:rsidRPr="00412B7C">
        <w:rPr>
          <w:lang w:val="ru-RU"/>
        </w:rPr>
        <w:t>м</w:t>
      </w:r>
    </w:p>
    <w:p w14:paraId="6A671500" w14:textId="77777777" w:rsidR="00412B7C" w:rsidRPr="00412B7C" w:rsidRDefault="00412B7C" w:rsidP="00B47094">
      <w:pPr>
        <w:pStyle w:val="BodyText"/>
        <w:ind w:left="240" w:right="720"/>
        <w:jc w:val="both"/>
        <w:rPr>
          <w:lang w:val="ru-RU"/>
        </w:rPr>
      </w:pPr>
      <w:r w:rsidRPr="00412B7C">
        <w:rPr>
          <w:lang w:val="ru-RU"/>
        </w:rPr>
        <w:t>инв</w:t>
      </w:r>
      <w:r w:rsidRPr="00412B7C">
        <w:t>e</w:t>
      </w:r>
      <w:r w:rsidRPr="00412B7C">
        <w:rPr>
          <w:lang w:val="ru-RU"/>
        </w:rPr>
        <w:t>стит</w:t>
      </w:r>
      <w:r w:rsidRPr="00412B7C">
        <w:t>o</w:t>
      </w:r>
      <w:r w:rsidRPr="00412B7C">
        <w:rPr>
          <w:lang w:val="ru-RU"/>
        </w:rPr>
        <w:t>р</w:t>
      </w:r>
      <w:r w:rsidRPr="00412B7C">
        <w:t>a</w:t>
      </w:r>
      <w:r w:rsidRPr="00412B7C">
        <w:rPr>
          <w:lang w:val="ru-RU"/>
        </w:rPr>
        <w:t>, т</w:t>
      </w:r>
      <w:r w:rsidRPr="00412B7C">
        <w:t>e</w:t>
      </w:r>
      <w:r w:rsidRPr="00412B7C">
        <w:rPr>
          <w:lang w:val="ru-RU"/>
        </w:rPr>
        <w:t>хничким п</w:t>
      </w:r>
      <w:r w:rsidRPr="00412B7C">
        <w:t>o</w:t>
      </w:r>
      <w:r w:rsidRPr="00412B7C">
        <w:rPr>
          <w:lang w:val="ru-RU"/>
        </w:rPr>
        <w:t>рписим</w:t>
      </w:r>
      <w:r w:rsidRPr="00412B7C">
        <w:t>a</w:t>
      </w:r>
      <w:r w:rsidRPr="00412B7C">
        <w:rPr>
          <w:lang w:val="ru-RU"/>
        </w:rPr>
        <w:t>, н</w:t>
      </w:r>
      <w:r w:rsidRPr="00412B7C">
        <w:t>o</w:t>
      </w:r>
      <w:r w:rsidRPr="00412B7C">
        <w:rPr>
          <w:lang w:val="ru-RU"/>
        </w:rPr>
        <w:t>р</w:t>
      </w:r>
      <w:r w:rsidRPr="00412B7C">
        <w:t>a</w:t>
      </w:r>
      <w:r w:rsidRPr="00412B7C">
        <w:rPr>
          <w:lang w:val="ru-RU"/>
        </w:rPr>
        <w:t>мтивим</w:t>
      </w:r>
      <w:r w:rsidRPr="00412B7C">
        <w:t>a</w:t>
      </w:r>
      <w:r w:rsidRPr="00412B7C">
        <w:rPr>
          <w:lang w:val="ru-RU"/>
        </w:rPr>
        <w:t xml:space="preserve"> и ст</w:t>
      </w:r>
      <w:r w:rsidRPr="00412B7C">
        <w:t>a</w:t>
      </w:r>
      <w:r w:rsidRPr="00412B7C">
        <w:rPr>
          <w:lang w:val="ru-RU"/>
        </w:rPr>
        <w:t>нд</w:t>
      </w:r>
      <w:r w:rsidRPr="00412B7C">
        <w:t>a</w:t>
      </w:r>
      <w:r w:rsidRPr="00412B7C">
        <w:rPr>
          <w:lang w:val="ru-RU"/>
        </w:rPr>
        <w:t>рдим</w:t>
      </w:r>
      <w:r w:rsidRPr="00412B7C">
        <w:t>a</w:t>
      </w:r>
      <w:r w:rsidRPr="00412B7C">
        <w:rPr>
          <w:lang w:val="ru-RU"/>
        </w:rPr>
        <w:t xml:space="preserve"> з</w:t>
      </w:r>
      <w:r w:rsidRPr="00412B7C">
        <w:t>a</w:t>
      </w:r>
      <w:r w:rsidRPr="00412B7C">
        <w:rPr>
          <w:lang w:val="ru-RU"/>
        </w:rPr>
        <w:t xml:space="preserve"> пр</w:t>
      </w:r>
      <w:r w:rsidRPr="00412B7C">
        <w:t>oje</w:t>
      </w:r>
      <w:r w:rsidRPr="00412B7C">
        <w:rPr>
          <w:lang w:val="ru-RU"/>
        </w:rPr>
        <w:t>кт</w:t>
      </w:r>
      <w:r w:rsidRPr="00412B7C">
        <w:t>o</w:t>
      </w:r>
      <w:r w:rsidRPr="00412B7C">
        <w:rPr>
          <w:lang w:val="ru-RU"/>
        </w:rPr>
        <w:t>в</w:t>
      </w:r>
      <w:r w:rsidRPr="00412B7C">
        <w:t>a</w:t>
      </w:r>
      <w:r w:rsidRPr="00412B7C">
        <w:rPr>
          <w:lang w:val="ru-RU"/>
        </w:rPr>
        <w:t>њ</w:t>
      </w:r>
      <w:r w:rsidRPr="00412B7C">
        <w:t>e</w:t>
      </w:r>
      <w:r w:rsidRPr="00412B7C">
        <w:rPr>
          <w:lang w:val="ru-RU"/>
        </w:rPr>
        <w:t xml:space="preserve"> </w:t>
      </w:r>
      <w:r w:rsidRPr="00412B7C">
        <w:t>o</w:t>
      </w:r>
      <w:r w:rsidRPr="00412B7C">
        <w:rPr>
          <w:lang w:val="ru-RU"/>
        </w:rPr>
        <w:t>дг</w:t>
      </w:r>
      <w:r w:rsidRPr="00412B7C">
        <w:t>o</w:t>
      </w:r>
      <w:r w:rsidRPr="00412B7C">
        <w:rPr>
          <w:lang w:val="ru-RU"/>
        </w:rPr>
        <w:t>в</w:t>
      </w:r>
      <w:r w:rsidRPr="00412B7C">
        <w:t>a</w:t>
      </w:r>
      <w:r w:rsidRPr="00412B7C">
        <w:rPr>
          <w:lang w:val="ru-RU"/>
        </w:rPr>
        <w:t>р</w:t>
      </w:r>
      <w:r w:rsidRPr="00412B7C">
        <w:t>aj</w:t>
      </w:r>
      <w:r w:rsidRPr="00412B7C">
        <w:rPr>
          <w:lang w:val="ru-RU"/>
        </w:rPr>
        <w:t>ућ</w:t>
      </w:r>
      <w:r w:rsidRPr="00412B7C">
        <w:t>e</w:t>
      </w:r>
      <w:r w:rsidRPr="00412B7C">
        <w:rPr>
          <w:lang w:val="ru-RU"/>
        </w:rPr>
        <w:t xml:space="preserve"> врст</w:t>
      </w:r>
      <w:r w:rsidRPr="00412B7C">
        <w:t>e</w:t>
      </w:r>
      <w:r w:rsidRPr="00412B7C">
        <w:rPr>
          <w:lang w:val="ru-RU"/>
        </w:rPr>
        <w:t xml:space="preserve"> </w:t>
      </w:r>
      <w:r w:rsidRPr="00412B7C">
        <w:t>o</w:t>
      </w:r>
      <w:r w:rsidRPr="00412B7C">
        <w:rPr>
          <w:lang w:val="ru-RU"/>
        </w:rPr>
        <w:t>б</w:t>
      </w:r>
      <w:r w:rsidRPr="00412B7C">
        <w:t>je</w:t>
      </w:r>
      <w:r w:rsidRPr="00412B7C">
        <w:rPr>
          <w:lang w:val="ru-RU"/>
        </w:rPr>
        <w:t>к</w:t>
      </w:r>
      <w:r w:rsidRPr="00412B7C">
        <w:t>a</w:t>
      </w:r>
      <w:r w:rsidRPr="00412B7C">
        <w:rPr>
          <w:lang w:val="ru-RU"/>
        </w:rPr>
        <w:t>т</w:t>
      </w:r>
      <w:r w:rsidRPr="00412B7C">
        <w:t>a</w:t>
      </w:r>
    </w:p>
    <w:p w14:paraId="0F9D8CD3" w14:textId="77777777" w:rsidR="00412B7C" w:rsidRPr="00412B7C" w:rsidRDefault="00412B7C" w:rsidP="00B47094">
      <w:pPr>
        <w:pStyle w:val="BodyText"/>
        <w:spacing w:before="9"/>
        <w:ind w:left="240"/>
        <w:jc w:val="both"/>
        <w:rPr>
          <w:lang w:val="ru-RU"/>
        </w:rPr>
      </w:pPr>
      <w:r w:rsidRPr="00412B7C">
        <w:rPr>
          <w:lang w:val="ru-RU"/>
        </w:rPr>
        <w:t xml:space="preserve">Б - </w:t>
      </w:r>
      <w:r w:rsidRPr="00412B7C">
        <w:t>TE</w:t>
      </w:r>
      <w:r w:rsidRPr="00412B7C">
        <w:rPr>
          <w:lang w:val="ru-RU"/>
        </w:rPr>
        <w:t>КСТУЛАНА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2A303CBE" w14:textId="77777777" w:rsidR="00412B7C" w:rsidRPr="00412B7C" w:rsidRDefault="00412B7C" w:rsidP="00B47094">
      <w:pPr>
        <w:pStyle w:val="BodyText"/>
        <w:spacing w:before="12"/>
        <w:ind w:left="240"/>
        <w:jc w:val="both"/>
        <w:rPr>
          <w:lang w:val="ru-RU"/>
        </w:rPr>
      </w:pPr>
      <w:r w:rsidRPr="00412B7C">
        <w:rPr>
          <w:lang w:val="ru-RU"/>
        </w:rPr>
        <w:t>1.Б.1 - Пр</w:t>
      </w:r>
      <w:r w:rsidRPr="00412B7C">
        <w:t>oje</w:t>
      </w:r>
      <w:r w:rsidRPr="00412B7C">
        <w:rPr>
          <w:lang w:val="ru-RU"/>
        </w:rPr>
        <w:t>ктни З</w:t>
      </w:r>
      <w:r w:rsidRPr="00412B7C">
        <w:t>a</w:t>
      </w:r>
      <w:r w:rsidRPr="00412B7C">
        <w:rPr>
          <w:lang w:val="ru-RU"/>
        </w:rPr>
        <w:t>д</w:t>
      </w:r>
      <w:r w:rsidRPr="00412B7C">
        <w:t>a</w:t>
      </w:r>
      <w:r w:rsidRPr="00412B7C">
        <w:rPr>
          <w:lang w:val="ru-RU"/>
        </w:rPr>
        <w:t>т</w:t>
      </w:r>
      <w:r w:rsidRPr="00412B7C">
        <w:t>a</w:t>
      </w:r>
      <w:r w:rsidRPr="00412B7C">
        <w:rPr>
          <w:lang w:val="ru-RU"/>
        </w:rPr>
        <w:t>к</w:t>
      </w:r>
    </w:p>
    <w:p w14:paraId="17970072" w14:textId="77777777" w:rsidR="00412B7C" w:rsidRPr="00412B7C" w:rsidRDefault="00412B7C" w:rsidP="00B47094">
      <w:pPr>
        <w:pStyle w:val="BodyText"/>
        <w:spacing w:before="10"/>
        <w:ind w:left="240"/>
        <w:jc w:val="both"/>
        <w:rPr>
          <w:lang w:val="ru-RU"/>
        </w:rPr>
      </w:pPr>
      <w:r w:rsidRPr="00412B7C">
        <w:rPr>
          <w:lang w:val="ru-RU"/>
        </w:rPr>
        <w:t xml:space="preserve">1.Б.2 - </w:t>
      </w:r>
      <w:r w:rsidRPr="00412B7C">
        <w:t>Te</w:t>
      </w:r>
      <w:r w:rsidRPr="00412B7C">
        <w:rPr>
          <w:lang w:val="ru-RU"/>
        </w:rPr>
        <w:t xml:space="preserve">хнички </w:t>
      </w:r>
      <w:r w:rsidRPr="00412B7C">
        <w:t>o</w:t>
      </w:r>
      <w:r w:rsidRPr="00412B7C">
        <w:rPr>
          <w:lang w:val="ru-RU"/>
        </w:rPr>
        <w:t>пис са прорачуном</w:t>
      </w:r>
    </w:p>
    <w:p w14:paraId="16F8CA77" w14:textId="77777777" w:rsidR="00412B7C" w:rsidRPr="00412B7C" w:rsidRDefault="00412B7C" w:rsidP="00B47094">
      <w:pPr>
        <w:pStyle w:val="BodyText"/>
        <w:spacing w:before="10"/>
        <w:ind w:left="240"/>
        <w:jc w:val="both"/>
        <w:rPr>
          <w:lang w:val="ru-RU"/>
        </w:rPr>
      </w:pPr>
      <w:r w:rsidRPr="00412B7C">
        <w:rPr>
          <w:lang w:val="ru-RU"/>
        </w:rPr>
        <w:t>Ц - НУ</w:t>
      </w:r>
      <w:r w:rsidRPr="00412B7C">
        <w:t>ME</w:t>
      </w:r>
      <w:r w:rsidRPr="00412B7C">
        <w:rPr>
          <w:lang w:val="ru-RU"/>
        </w:rPr>
        <w:t>РИЧК</w:t>
      </w:r>
      <w:r w:rsidRPr="00412B7C">
        <w: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617C01C8" w14:textId="77777777" w:rsidR="00412B7C" w:rsidRPr="00412B7C" w:rsidRDefault="00412B7C" w:rsidP="00B47094">
      <w:pPr>
        <w:pStyle w:val="BodyText"/>
        <w:spacing w:before="9" w:line="247" w:lineRule="auto"/>
        <w:ind w:left="240" w:right="4939"/>
        <w:jc w:val="both"/>
        <w:rPr>
          <w:lang w:val="ru-RU"/>
        </w:rPr>
      </w:pPr>
      <w:r w:rsidRPr="00412B7C">
        <w:rPr>
          <w:lang w:val="ru-RU"/>
        </w:rPr>
        <w:t>1.Ц.1 – Предмер и предрачун радова 1.Ц.2 – Хидраулични прорачун водовода</w:t>
      </w:r>
    </w:p>
    <w:p w14:paraId="6D5D4B97" w14:textId="77777777" w:rsidR="00412B7C" w:rsidRPr="00412B7C" w:rsidRDefault="00412B7C" w:rsidP="00B47094">
      <w:pPr>
        <w:pStyle w:val="BodyText"/>
        <w:spacing w:before="3" w:line="249" w:lineRule="auto"/>
        <w:ind w:left="240" w:right="3638"/>
        <w:jc w:val="both"/>
        <w:rPr>
          <w:lang w:val="ru-RU"/>
        </w:rPr>
      </w:pPr>
      <w:r w:rsidRPr="00412B7C">
        <w:rPr>
          <w:lang w:val="ru-RU"/>
        </w:rPr>
        <w:t>1.Ц.3 – Хидраулични прорачун кишне канализације 1.Ц.4 – Хидраулични прорачун фекалне канализације Д - ГР</w:t>
      </w:r>
      <w:r w:rsidRPr="00412B7C">
        <w:t>A</w:t>
      </w:r>
      <w:r w:rsidRPr="00412B7C">
        <w:rPr>
          <w:lang w:val="ru-RU"/>
        </w:rPr>
        <w:t>ФИЧК</w:t>
      </w:r>
      <w:r w:rsidRPr="00412B7C">
        <w: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2F29DC50" w14:textId="77777777" w:rsidR="00412B7C" w:rsidRPr="00412B7C" w:rsidRDefault="00412B7C" w:rsidP="00B47094">
      <w:pPr>
        <w:pStyle w:val="BodyText"/>
        <w:spacing w:before="46" w:line="290" w:lineRule="auto"/>
        <w:ind w:left="240" w:right="5933"/>
        <w:jc w:val="both"/>
        <w:rPr>
          <w:lang w:val="ru-RU"/>
        </w:rPr>
      </w:pPr>
      <w:r w:rsidRPr="00412B7C">
        <w:rPr>
          <w:lang w:val="ru-RU"/>
        </w:rPr>
        <w:t xml:space="preserve">1.Д.1 – Ситуација, Р 1:200 </w:t>
      </w:r>
    </w:p>
    <w:p w14:paraId="241CF7DB" w14:textId="77777777" w:rsidR="00B47094" w:rsidRDefault="00412B7C" w:rsidP="00B47094">
      <w:pPr>
        <w:pStyle w:val="BodyText"/>
        <w:spacing w:line="290" w:lineRule="auto"/>
        <w:ind w:left="240" w:right="5406"/>
        <w:jc w:val="both"/>
        <w:rPr>
          <w:lang w:val="ru-RU"/>
        </w:rPr>
      </w:pPr>
      <w:r w:rsidRPr="00412B7C">
        <w:rPr>
          <w:lang w:val="ru-RU"/>
        </w:rPr>
        <w:t xml:space="preserve">1.Д.2 – Основа приземља, Р 1:50 1.Д.3 – Основа првог спрата, Р 1:50 </w:t>
      </w:r>
    </w:p>
    <w:p w14:paraId="73F5B7A9" w14:textId="45A765D3" w:rsidR="00412B7C" w:rsidRPr="00412B7C" w:rsidRDefault="00412B7C" w:rsidP="00B47094">
      <w:pPr>
        <w:pStyle w:val="BodyText"/>
        <w:spacing w:line="290" w:lineRule="auto"/>
        <w:ind w:left="240" w:right="5406"/>
        <w:jc w:val="both"/>
        <w:rPr>
          <w:lang w:val="ru-RU"/>
        </w:rPr>
      </w:pPr>
      <w:r w:rsidRPr="00412B7C">
        <w:rPr>
          <w:lang w:val="ru-RU"/>
        </w:rPr>
        <w:t>1.Д.4 – Основа другог</w:t>
      </w:r>
      <w:r w:rsidR="00B47094">
        <w:rPr>
          <w:lang w:val="ru-RU"/>
        </w:rPr>
        <w:t xml:space="preserve"> </w:t>
      </w:r>
      <w:r w:rsidRPr="00412B7C">
        <w:rPr>
          <w:lang w:val="ru-RU"/>
        </w:rPr>
        <w:t>спрата, Р</w:t>
      </w:r>
      <w:r w:rsidR="00B47094">
        <w:rPr>
          <w:lang w:val="ru-RU"/>
        </w:rPr>
        <w:t xml:space="preserve"> </w:t>
      </w:r>
      <w:r w:rsidRPr="00412B7C">
        <w:rPr>
          <w:lang w:val="ru-RU"/>
        </w:rPr>
        <w:t>1:50</w:t>
      </w:r>
    </w:p>
    <w:p w14:paraId="35FF6DF9" w14:textId="77777777" w:rsidR="00B47094" w:rsidRDefault="00412B7C" w:rsidP="00412B7C">
      <w:pPr>
        <w:pStyle w:val="BodyText"/>
        <w:spacing w:before="171" w:line="290" w:lineRule="auto"/>
        <w:ind w:left="240" w:right="4490"/>
        <w:jc w:val="both"/>
        <w:rPr>
          <w:lang w:val="ru-RU"/>
        </w:rPr>
      </w:pPr>
      <w:r w:rsidRPr="00412B7C">
        <w:rPr>
          <w:lang w:val="ru-RU"/>
        </w:rPr>
        <w:t xml:space="preserve">1.Д.5 – Изометријска шема водовода, Р 1:50 </w:t>
      </w:r>
    </w:p>
    <w:p w14:paraId="3679DB7C" w14:textId="77777777" w:rsidR="00B47094" w:rsidRDefault="00412B7C" w:rsidP="00412B7C">
      <w:pPr>
        <w:pStyle w:val="BodyText"/>
        <w:spacing w:before="171" w:line="290" w:lineRule="auto"/>
        <w:ind w:left="240" w:right="4490"/>
        <w:jc w:val="both"/>
        <w:rPr>
          <w:lang w:val="ru-RU"/>
        </w:rPr>
      </w:pPr>
      <w:r w:rsidRPr="00412B7C">
        <w:rPr>
          <w:lang w:val="ru-RU"/>
        </w:rPr>
        <w:t xml:space="preserve">1.Д.6 – Пресек фекалне канализације, Р 1:50 </w:t>
      </w:r>
    </w:p>
    <w:p w14:paraId="426C1213" w14:textId="77777777" w:rsidR="00B47094" w:rsidRDefault="00412B7C" w:rsidP="00412B7C">
      <w:pPr>
        <w:pStyle w:val="BodyText"/>
        <w:spacing w:before="171" w:line="290" w:lineRule="auto"/>
        <w:ind w:left="240" w:right="4490"/>
        <w:jc w:val="both"/>
        <w:rPr>
          <w:lang w:val="ru-RU"/>
        </w:rPr>
      </w:pPr>
      <w:r w:rsidRPr="00412B7C">
        <w:rPr>
          <w:lang w:val="ru-RU"/>
        </w:rPr>
        <w:t xml:space="preserve">1.Д.7 – Пресек фекалне канализације, Р 1:50 </w:t>
      </w:r>
    </w:p>
    <w:p w14:paraId="3493BCFD" w14:textId="7BE60573" w:rsidR="00412B7C" w:rsidRPr="00412B7C" w:rsidRDefault="00412B7C" w:rsidP="00412B7C">
      <w:pPr>
        <w:pStyle w:val="BodyText"/>
        <w:spacing w:before="171" w:line="290" w:lineRule="auto"/>
        <w:ind w:left="240" w:right="4490"/>
        <w:jc w:val="both"/>
        <w:rPr>
          <w:lang w:val="ru-RU"/>
        </w:rPr>
      </w:pPr>
      <w:r w:rsidRPr="00412B7C">
        <w:rPr>
          <w:lang w:val="ru-RU"/>
        </w:rPr>
        <w:t>1.Д.8 – Пресек фекалне канализације, Р 1:50</w:t>
      </w:r>
    </w:p>
    <w:p w14:paraId="22C613A6" w14:textId="77777777" w:rsidR="00412B7C" w:rsidRPr="00412B7C" w:rsidRDefault="00412B7C" w:rsidP="00412B7C">
      <w:pPr>
        <w:pStyle w:val="Heading1"/>
        <w:spacing w:before="171"/>
        <w:rPr>
          <w:lang w:val="ru-RU"/>
        </w:rPr>
      </w:pPr>
      <w:r w:rsidRPr="00412B7C">
        <w:rPr>
          <w:lang w:val="ru-RU"/>
        </w:rPr>
        <w:lastRenderedPageBreak/>
        <w:t xml:space="preserve">5.4 </w:t>
      </w:r>
      <w:r w:rsidRPr="00412B7C">
        <w:rPr>
          <w:color w:val="auto"/>
          <w:lang w:val="ru-RU"/>
        </w:rPr>
        <w:t>ПРОЈЕКАТ ЕЛЕКТРОЕНЕРГЕТСКИХ ИНСТАЛАЦИЈА</w:t>
      </w:r>
    </w:p>
    <w:p w14:paraId="23EC83B3" w14:textId="77777777" w:rsidR="00412B7C" w:rsidRPr="00412B7C" w:rsidRDefault="00412B7C" w:rsidP="00412B7C">
      <w:pPr>
        <w:pStyle w:val="BodyText"/>
        <w:spacing w:before="11"/>
        <w:rPr>
          <w:b/>
          <w:sz w:val="23"/>
          <w:lang w:val="ru-RU"/>
        </w:rPr>
      </w:pPr>
    </w:p>
    <w:p w14:paraId="43852CF0" w14:textId="77777777" w:rsidR="00412B7C" w:rsidRPr="00412B7C" w:rsidRDefault="00412B7C" w:rsidP="00412B7C">
      <w:pPr>
        <w:pStyle w:val="BodyText"/>
        <w:tabs>
          <w:tab w:val="left" w:pos="1744"/>
          <w:tab w:val="left" w:pos="3712"/>
          <w:tab w:val="left" w:pos="5186"/>
          <w:tab w:val="left" w:pos="5805"/>
          <w:tab w:val="left" w:pos="7183"/>
          <w:tab w:val="left" w:pos="8844"/>
        </w:tabs>
        <w:ind w:left="240" w:right="303"/>
        <w:rPr>
          <w:lang w:val="ru-RU"/>
        </w:rPr>
      </w:pPr>
      <w:r w:rsidRPr="00412B7C">
        <w:rPr>
          <w:lang w:val="ru-RU"/>
        </w:rPr>
        <w:t>Пројектном</w:t>
      </w:r>
      <w:r w:rsidRPr="00412B7C">
        <w:rPr>
          <w:lang w:val="ru-RU"/>
        </w:rPr>
        <w:tab/>
        <w:t>документацијом</w:t>
      </w:r>
      <w:r w:rsidRPr="00412B7C">
        <w:rPr>
          <w:lang w:val="ru-RU"/>
        </w:rPr>
        <w:tab/>
        <w:t>предвидети</w:t>
      </w:r>
      <w:r w:rsidRPr="00412B7C">
        <w:rPr>
          <w:lang w:val="ru-RU"/>
        </w:rPr>
        <w:tab/>
        <w:t>све</w:t>
      </w:r>
      <w:r w:rsidRPr="00412B7C">
        <w:rPr>
          <w:lang w:val="ru-RU"/>
        </w:rPr>
        <w:tab/>
        <w:t>неопходне</w:t>
      </w:r>
      <w:r w:rsidRPr="00412B7C">
        <w:rPr>
          <w:lang w:val="ru-RU"/>
        </w:rPr>
        <w:tab/>
        <w:t xml:space="preserve">радове </w:t>
      </w:r>
      <w:r w:rsidRPr="00412B7C">
        <w:rPr>
          <w:lang w:val="ru-RU"/>
        </w:rPr>
        <w:tab/>
        <w:t>на постављању електроенергетских</w:t>
      </w:r>
      <w:r w:rsidRPr="00412B7C">
        <w:rPr>
          <w:spacing w:val="-2"/>
          <w:lang w:val="ru-RU"/>
        </w:rPr>
        <w:t xml:space="preserve"> </w:t>
      </w:r>
      <w:r w:rsidRPr="00412B7C">
        <w:rPr>
          <w:lang w:val="ru-RU"/>
        </w:rPr>
        <w:t>инсталаца.</w:t>
      </w:r>
    </w:p>
    <w:p w14:paraId="6719D4E4" w14:textId="77777777" w:rsidR="00412B7C" w:rsidRPr="00412B7C" w:rsidRDefault="00412B7C" w:rsidP="00412B7C">
      <w:pPr>
        <w:pStyle w:val="BodyText"/>
        <w:rPr>
          <w:lang w:val="ru-RU"/>
        </w:rPr>
      </w:pPr>
    </w:p>
    <w:p w14:paraId="650929A2" w14:textId="77777777" w:rsidR="00412B7C" w:rsidRPr="00412B7C" w:rsidRDefault="00412B7C" w:rsidP="00412B7C">
      <w:pPr>
        <w:tabs>
          <w:tab w:val="left" w:pos="1701"/>
        </w:tabs>
        <w:ind w:left="1080" w:right="382" w:hanging="1222"/>
        <w:rPr>
          <w:lang w:val="ru-RU"/>
        </w:rPr>
      </w:pPr>
      <w:r w:rsidRPr="00412B7C">
        <w:rPr>
          <w:lang w:val="ru-RU"/>
        </w:rPr>
        <w:t>Пројектом треба обухватити следеће врсте   електроенергетских  инсталација:</w:t>
      </w:r>
    </w:p>
    <w:p w14:paraId="2B8F20E4" w14:textId="77777777" w:rsidR="00412B7C" w:rsidRPr="00412B7C" w:rsidRDefault="00412B7C" w:rsidP="00412B7C">
      <w:pPr>
        <w:tabs>
          <w:tab w:val="left" w:pos="1701"/>
        </w:tabs>
        <w:ind w:right="382"/>
        <w:rPr>
          <w:lang w:val="ru-RU"/>
        </w:rPr>
      </w:pPr>
    </w:p>
    <w:p w14:paraId="2CED9A07" w14:textId="77777777" w:rsidR="00412B7C" w:rsidRPr="00412B7C" w:rsidRDefault="00412B7C" w:rsidP="00412B7C">
      <w:pPr>
        <w:numPr>
          <w:ilvl w:val="0"/>
          <w:numId w:val="35"/>
        </w:numPr>
        <w:tabs>
          <w:tab w:val="left" w:pos="1701"/>
        </w:tabs>
        <w:suppressAutoHyphens w:val="0"/>
        <w:spacing w:line="240" w:lineRule="auto"/>
        <w:ind w:right="-1"/>
      </w:pPr>
      <w:r w:rsidRPr="00412B7C">
        <w:t>Електрична  инсталација  општег осветљења</w:t>
      </w:r>
    </w:p>
    <w:p w14:paraId="323AD829"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сигурносног -  противпаничног   и  евакуационог осветљења </w:t>
      </w:r>
    </w:p>
    <w:p w14:paraId="168359AA" w14:textId="77777777" w:rsidR="00412B7C" w:rsidRPr="00412B7C" w:rsidRDefault="00412B7C" w:rsidP="00412B7C">
      <w:pPr>
        <w:numPr>
          <w:ilvl w:val="0"/>
          <w:numId w:val="35"/>
        </w:numPr>
        <w:tabs>
          <w:tab w:val="left" w:pos="1701"/>
        </w:tabs>
        <w:suppressAutoHyphens w:val="0"/>
        <w:spacing w:line="240" w:lineRule="auto"/>
        <w:ind w:right="-1"/>
      </w:pPr>
      <w:r w:rsidRPr="00412B7C">
        <w:t>Електрична инсталација спољашњег   осветљења</w:t>
      </w:r>
    </w:p>
    <w:p w14:paraId="48138E26" w14:textId="77777777" w:rsidR="00412B7C" w:rsidRPr="00412B7C" w:rsidRDefault="00412B7C" w:rsidP="00412B7C">
      <w:pPr>
        <w:numPr>
          <w:ilvl w:val="0"/>
          <w:numId w:val="35"/>
        </w:numPr>
        <w:tabs>
          <w:tab w:val="left" w:pos="1701"/>
        </w:tabs>
        <w:suppressAutoHyphens w:val="0"/>
        <w:spacing w:line="240" w:lineRule="auto"/>
        <w:ind w:right="-1"/>
      </w:pPr>
      <w:r w:rsidRPr="00412B7C">
        <w:t xml:space="preserve">Електрична  инсталација прикључница опште  намене </w:t>
      </w:r>
    </w:p>
    <w:p w14:paraId="314114E8"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прикључница   по  радним   местима </w:t>
      </w:r>
    </w:p>
    <w:p w14:paraId="28CBDE9A"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 систем  за позив болничког особља </w:t>
      </w:r>
    </w:p>
    <w:p w14:paraId="30277703" w14:textId="77777777" w:rsidR="00412B7C" w:rsidRPr="00412B7C" w:rsidRDefault="00412B7C" w:rsidP="00412B7C">
      <w:pPr>
        <w:pStyle w:val="ListParagraph"/>
        <w:numPr>
          <w:ilvl w:val="0"/>
          <w:numId w:val="35"/>
        </w:numPr>
        <w:suppressAutoHyphens w:val="0"/>
        <w:spacing w:line="240" w:lineRule="auto"/>
        <w:rPr>
          <w:lang w:val="ru-RU"/>
        </w:rPr>
      </w:pPr>
      <w:r w:rsidRPr="00412B7C">
        <w:rPr>
          <w:lang w:val="ru-RU"/>
        </w:rPr>
        <w:t xml:space="preserve">Електрична  инсталација напајања, команде и сигнализације електромоторног погона лифтова </w:t>
      </w:r>
    </w:p>
    <w:p w14:paraId="750D8959"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електромоторног  погона  грејања, климатизације и вентилације </w:t>
      </w:r>
    </w:p>
    <w:p w14:paraId="235B24AD"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унутрашњег  електроенергетског напајања  мрежним   напоном   напајања    </w:t>
      </w:r>
    </w:p>
    <w:p w14:paraId="7A9AD8BC"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резервног  електроенергетског  напајања  из   дизелелектричног  агрегата (напајање  мрежа-агрегат ) </w:t>
      </w:r>
    </w:p>
    <w:p w14:paraId="2179A6F9"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беспрекидног електроенергетског  напајања   из  УПС-а </w:t>
      </w:r>
    </w:p>
    <w:p w14:paraId="53076FE7"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еквипотенцијализације свих металних маса у објекту </w:t>
      </w:r>
    </w:p>
    <w:p w14:paraId="5F5CDBC4" w14:textId="77777777" w:rsidR="00412B7C" w:rsidRPr="00412B7C" w:rsidRDefault="00412B7C" w:rsidP="00412B7C">
      <w:pPr>
        <w:numPr>
          <w:ilvl w:val="0"/>
          <w:numId w:val="35"/>
        </w:numPr>
        <w:tabs>
          <w:tab w:val="left" w:pos="1701"/>
        </w:tabs>
        <w:suppressAutoHyphens w:val="0"/>
        <w:spacing w:line="240" w:lineRule="auto"/>
        <w:ind w:right="-1"/>
      </w:pPr>
      <w:r w:rsidRPr="00412B7C">
        <w:t xml:space="preserve">Громобранска инсталација  са  уземљивачем </w:t>
      </w:r>
    </w:p>
    <w:p w14:paraId="0867C8CC" w14:textId="77777777" w:rsidR="00412B7C" w:rsidRPr="00412B7C" w:rsidRDefault="00412B7C" w:rsidP="00412B7C">
      <w:pPr>
        <w:numPr>
          <w:ilvl w:val="0"/>
          <w:numId w:val="35"/>
        </w:numPr>
        <w:tabs>
          <w:tab w:val="left" w:pos="1701"/>
        </w:tabs>
        <w:suppressAutoHyphens w:val="0"/>
        <w:spacing w:line="240" w:lineRule="auto"/>
        <w:ind w:right="-1"/>
      </w:pPr>
      <w:r w:rsidRPr="00412B7C">
        <w:t>НН напајање</w:t>
      </w:r>
    </w:p>
    <w:p w14:paraId="108EDE61"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Разводни ормани  електроенергетског  напајања: мрежним  напоном , агрегатским  напоном ,  беспрекидним  напоном  и  орманом за  БМС  систем </w:t>
      </w:r>
    </w:p>
    <w:p w14:paraId="233C0D63" w14:textId="0AF26D75" w:rsidR="00B47094" w:rsidRPr="00B47094" w:rsidRDefault="00412B7C" w:rsidP="00B47094">
      <w:pPr>
        <w:numPr>
          <w:ilvl w:val="0"/>
          <w:numId w:val="35"/>
        </w:numPr>
        <w:tabs>
          <w:tab w:val="left" w:pos="1701"/>
        </w:tabs>
        <w:suppressAutoHyphens w:val="0"/>
        <w:spacing w:line="240" w:lineRule="auto"/>
        <w:ind w:right="-1"/>
        <w:rPr>
          <w:lang w:val="ru-RU"/>
        </w:rPr>
      </w:pPr>
      <w:r w:rsidRPr="00412B7C">
        <w:rPr>
          <w:lang w:val="ru-RU"/>
        </w:rPr>
        <w:t xml:space="preserve">Дизел електрични агрегат  који  треба  да  задовољи  електроенергетске потребе    за  резервним  напајањем предметног објекта  </w:t>
      </w:r>
    </w:p>
    <w:p w14:paraId="0FB3765F"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Централни  систем  за  надзор и  управљање , Буилдинг Манагемент С</w:t>
      </w:r>
      <w:r w:rsidRPr="00412B7C">
        <w:t>y</w:t>
      </w:r>
      <w:r w:rsidRPr="00412B7C">
        <w:rPr>
          <w:lang w:val="ru-RU"/>
        </w:rPr>
        <w:t>стем                           ( БМС систем)</w:t>
      </w:r>
    </w:p>
    <w:p w14:paraId="72D0D840" w14:textId="77777777" w:rsidR="00412B7C" w:rsidRPr="00412B7C" w:rsidRDefault="00412B7C" w:rsidP="00412B7C">
      <w:pPr>
        <w:numPr>
          <w:ilvl w:val="0"/>
          <w:numId w:val="35"/>
        </w:numPr>
        <w:tabs>
          <w:tab w:val="left" w:pos="1701"/>
        </w:tabs>
        <w:suppressAutoHyphens w:val="0"/>
        <w:spacing w:line="240" w:lineRule="auto"/>
        <w:ind w:right="-1"/>
      </w:pPr>
      <w:r w:rsidRPr="00412B7C">
        <w:rPr>
          <w:lang w:val="ru-RU"/>
        </w:rPr>
        <w:t xml:space="preserve">Електрична инсталација  за  напајање  опреме   сигналних и  телекомуникационих инсталација  ( тзв. </w:t>
      </w:r>
      <w:r w:rsidRPr="00412B7C">
        <w:t>Опрема  “слабе струје “)</w:t>
      </w:r>
    </w:p>
    <w:p w14:paraId="510502DD"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Електрична  инсталација за  отапање снега  и  леда  на  олучним  хоризонталама,  вертикалама и улазним рампама</w:t>
      </w:r>
    </w:p>
    <w:p w14:paraId="484BBC9D"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напајања  и   управљања  радом   противпожарним  клапнама  и  другим  противпожарним   системима   и  опремом </w:t>
      </w:r>
    </w:p>
    <w:p w14:paraId="1C8FB532"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различитих  система  аутоматског  гашења  пожара  </w:t>
      </w:r>
    </w:p>
    <w:p w14:paraId="5026F0B1"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централног  усисивача  прашине     у  објекту </w:t>
      </w:r>
    </w:p>
    <w:p w14:paraId="00EC929E"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за заштиту  објекта  од  инсолације </w:t>
      </w:r>
    </w:p>
    <w:p w14:paraId="0EC1627C" w14:textId="77777777" w:rsidR="00412B7C" w:rsidRPr="00412B7C" w:rsidRDefault="00412B7C" w:rsidP="00412B7C">
      <w:pPr>
        <w:numPr>
          <w:ilvl w:val="0"/>
          <w:numId w:val="35"/>
        </w:numPr>
        <w:tabs>
          <w:tab w:val="left" w:pos="1701"/>
        </w:tabs>
        <w:suppressAutoHyphens w:val="0"/>
        <w:spacing w:line="240" w:lineRule="auto"/>
        <w:ind w:right="-1"/>
        <w:rPr>
          <w:lang w:val="ru-RU"/>
        </w:rPr>
      </w:pPr>
      <w:r w:rsidRPr="00412B7C">
        <w:rPr>
          <w:lang w:val="ru-RU"/>
        </w:rPr>
        <w:t xml:space="preserve">Електрична  инсталација   система  за  заштиту  укопаних  делова  објекта  од  неконстролисаног  изливања   воде  тј.плављења </w:t>
      </w:r>
    </w:p>
    <w:p w14:paraId="2BEBF389" w14:textId="77777777" w:rsidR="00412B7C" w:rsidRPr="00412B7C" w:rsidRDefault="00412B7C" w:rsidP="00412B7C">
      <w:pPr>
        <w:tabs>
          <w:tab w:val="left" w:pos="1701"/>
        </w:tabs>
        <w:ind w:left="786" w:right="-1"/>
        <w:rPr>
          <w:lang w:val="ru-RU"/>
        </w:rPr>
      </w:pPr>
    </w:p>
    <w:p w14:paraId="15EA8E80" w14:textId="115DE95D" w:rsidR="00B47094" w:rsidRDefault="00B47094">
      <w:pPr>
        <w:suppressAutoHyphens w:val="0"/>
        <w:spacing w:line="240" w:lineRule="auto"/>
        <w:rPr>
          <w:lang w:val="ru-RU"/>
        </w:rPr>
      </w:pPr>
      <w:r>
        <w:rPr>
          <w:lang w:val="ru-RU"/>
        </w:rPr>
        <w:br w:type="page"/>
      </w:r>
    </w:p>
    <w:p w14:paraId="5ACE4FAD" w14:textId="77777777" w:rsidR="00412B7C" w:rsidRPr="00412B7C" w:rsidRDefault="00412B7C" w:rsidP="00412B7C">
      <w:pPr>
        <w:tabs>
          <w:tab w:val="left" w:pos="1701"/>
        </w:tabs>
        <w:ind w:right="-1"/>
        <w:rPr>
          <w:lang w:val="ru-RU"/>
        </w:rPr>
      </w:pPr>
    </w:p>
    <w:p w14:paraId="62697769" w14:textId="77777777" w:rsidR="00412B7C" w:rsidRPr="00412B7C" w:rsidRDefault="00412B7C" w:rsidP="00412B7C">
      <w:pPr>
        <w:tabs>
          <w:tab w:val="left" w:pos="1701"/>
        </w:tabs>
        <w:ind w:right="-1"/>
        <w:jc w:val="center"/>
        <w:rPr>
          <w:b/>
          <w:u w:val="single"/>
          <w:lang w:val="ru-RU"/>
        </w:rPr>
      </w:pPr>
      <w:r w:rsidRPr="00412B7C">
        <w:rPr>
          <w:b/>
          <w:u w:val="single"/>
          <w:lang w:val="ru-RU"/>
        </w:rPr>
        <w:t xml:space="preserve">ОПШТИ   ДЕО  </w:t>
      </w:r>
    </w:p>
    <w:p w14:paraId="0316F477" w14:textId="77777777" w:rsidR="00412B7C" w:rsidRPr="00412B7C" w:rsidRDefault="00412B7C" w:rsidP="00412B7C">
      <w:pPr>
        <w:tabs>
          <w:tab w:val="left" w:pos="1701"/>
        </w:tabs>
        <w:ind w:left="720" w:right="-1"/>
        <w:rPr>
          <w:lang w:val="ru-RU"/>
        </w:rPr>
      </w:pPr>
    </w:p>
    <w:p w14:paraId="22AD3806" w14:textId="77777777" w:rsidR="00412B7C" w:rsidRPr="00412B7C" w:rsidRDefault="00412B7C" w:rsidP="00412B7C">
      <w:pPr>
        <w:tabs>
          <w:tab w:val="left" w:pos="1701"/>
        </w:tabs>
        <w:ind w:left="720" w:right="-1"/>
        <w:rPr>
          <w:lang w:val="ru-RU"/>
        </w:rPr>
      </w:pPr>
    </w:p>
    <w:p w14:paraId="6A4AF9E6" w14:textId="77777777" w:rsidR="00412B7C" w:rsidRPr="00412B7C" w:rsidRDefault="00412B7C" w:rsidP="00B47094">
      <w:pPr>
        <w:jc w:val="both"/>
        <w:rPr>
          <w:lang w:val="ru-RU"/>
        </w:rPr>
      </w:pPr>
      <w:r w:rsidRPr="00412B7C">
        <w:rPr>
          <w:lang w:val="ru-RU"/>
        </w:rPr>
        <w:tab/>
        <w:t>За потребе корисника Клиничког центра Војводине, а  за ново пројектовани објекат    за  “</w:t>
      </w:r>
      <w:r w:rsidRPr="00412B7C">
        <w:rPr>
          <w:b/>
          <w:lang w:val="ru-RU"/>
        </w:rPr>
        <w:t>КЛИНИКА НЕУРОЛОГИЈУ И КЛИНИКА ЗА ПСИХИЈАТРИЈУ</w:t>
      </w:r>
      <w:r w:rsidRPr="00412B7C">
        <w:rPr>
          <w:lang w:val="ru-RU"/>
        </w:rPr>
        <w:t xml:space="preserve"> “  Клиничког  центра  Војводине </w:t>
      </w:r>
      <w:r w:rsidRPr="00412B7C">
        <w:rPr>
          <w:bCs/>
          <w:lang w:val="ru-RU"/>
        </w:rPr>
        <w:t xml:space="preserve">, </w:t>
      </w:r>
      <w:r w:rsidRPr="00412B7C">
        <w:rPr>
          <w:lang w:val="ru-RU"/>
        </w:rPr>
        <w:t xml:space="preserve">потребно је урадити   ЕЛЕКТРО  ПРОЈЕКТЕ     ЕЛЕКТРОЕНЕРГЕТСКИХ  ИНСТАЛАЦИЈА ( тзв.  Инсталације “  јаке  струје “) и то :  Идејне  пројекте ( скраћено ИДП )  , Пројекте  за  грађевинску  дозволу ( скраћено ПГД) и  Пројекте  за  извођење  ( скраћено ПЗИ). </w:t>
      </w:r>
    </w:p>
    <w:p w14:paraId="5961D47B" w14:textId="77777777" w:rsidR="00412B7C" w:rsidRPr="00412B7C" w:rsidRDefault="00412B7C" w:rsidP="00412B7C">
      <w:pPr>
        <w:rPr>
          <w:lang w:val="ru-RU"/>
        </w:rPr>
      </w:pPr>
    </w:p>
    <w:p w14:paraId="19214A0D" w14:textId="77777777" w:rsidR="00412B7C" w:rsidRPr="00412B7C" w:rsidRDefault="00412B7C" w:rsidP="00B47094">
      <w:pPr>
        <w:jc w:val="both"/>
        <w:rPr>
          <w:lang w:val="ru-RU"/>
        </w:rPr>
      </w:pPr>
      <w:r w:rsidRPr="00412B7C">
        <w:rPr>
          <w:lang w:val="ru-RU"/>
        </w:rPr>
        <w:t xml:space="preserve">     Документацијом из  домена  електро струке предвидети савремена, тренутно доступна, најквалитетнија техничко-технолошка решења и опрему  која су  примерена  технологији  рада   у  објекту  </w:t>
      </w:r>
      <w:r w:rsidRPr="00412B7C">
        <w:rPr>
          <w:b/>
          <w:lang w:val="ru-RU"/>
        </w:rPr>
        <w:t>КЛИНИКА НЕУРОЛОГИЈУ И КЛИНИКА ЗА ПСИХИЈАТРИЈУ</w:t>
      </w:r>
      <w:r w:rsidRPr="00412B7C">
        <w:rPr>
          <w:lang w:val="ru-RU"/>
        </w:rPr>
        <w:t xml:space="preserve"> КЦВ .</w:t>
      </w:r>
    </w:p>
    <w:p w14:paraId="2D22A69F" w14:textId="77777777" w:rsidR="00412B7C" w:rsidRPr="00412B7C" w:rsidRDefault="00412B7C" w:rsidP="00B47094">
      <w:pPr>
        <w:jc w:val="both"/>
        <w:rPr>
          <w:noProof/>
          <w:lang w:val="de-DE"/>
        </w:rPr>
      </w:pPr>
      <w:r w:rsidRPr="00412B7C">
        <w:rPr>
          <w:noProof/>
          <w:lang w:val="de-DE"/>
        </w:rPr>
        <w:t xml:space="preserve">     Документацију израдити према важећем закону о планирању и изградњи објеката и  прописима за ову врсту инсталација.</w:t>
      </w:r>
    </w:p>
    <w:p w14:paraId="255EE9B2" w14:textId="77777777" w:rsidR="00412B7C" w:rsidRPr="00412B7C" w:rsidRDefault="00412B7C" w:rsidP="00B47094">
      <w:pPr>
        <w:jc w:val="both"/>
        <w:rPr>
          <w:noProof/>
          <w:lang w:val="de-DE"/>
        </w:rPr>
      </w:pPr>
      <w:r w:rsidRPr="00412B7C">
        <w:rPr>
          <w:noProof/>
          <w:lang w:val="de-DE"/>
        </w:rPr>
        <w:t xml:space="preserve">     Пројектом предвидети полагање   бесхалогених каблова делом  у носачима  каблова -регалима у  спуштеним  плафонима  комуникацијских  простора, делом у инсталационим бесхалогеним цевима положеним у зид и  парапетним  каналима положеним на зид сходно потребама и  могућностима.</w:t>
      </w:r>
    </w:p>
    <w:p w14:paraId="45381387" w14:textId="77777777" w:rsidR="00412B7C" w:rsidRPr="00412B7C" w:rsidRDefault="00412B7C" w:rsidP="00B47094">
      <w:pPr>
        <w:jc w:val="both"/>
        <w:rPr>
          <w:noProof/>
          <w:lang w:val="de-DE"/>
        </w:rPr>
      </w:pPr>
      <w:r w:rsidRPr="00412B7C">
        <w:rPr>
          <w:noProof/>
          <w:lang w:val="de-DE"/>
        </w:rPr>
        <w:t xml:space="preserve">     Проводници и каблови треба да буду бесхалогени ( халоген фрее ) типа  Н2XХ-Ј а  каблови  који  задржавају  функцију  у пожару   са одговарајућим  степеном   ватроотпороности   у  складу са  пројектом  заштите од пожара .</w:t>
      </w:r>
    </w:p>
    <w:p w14:paraId="1351EEEC" w14:textId="77777777" w:rsidR="00412B7C" w:rsidRPr="00412B7C" w:rsidRDefault="00412B7C" w:rsidP="00B47094">
      <w:pPr>
        <w:ind w:left="720"/>
        <w:jc w:val="both"/>
        <w:rPr>
          <w:noProof/>
          <w:lang w:val="de-DE"/>
        </w:rPr>
      </w:pPr>
      <w:r w:rsidRPr="00412B7C">
        <w:rPr>
          <w:noProof/>
          <w:lang w:val="de-DE"/>
        </w:rPr>
        <w:t>Прикључнице прилагодити намени  појединих  просторија и технолошком пројекту  објекта .</w:t>
      </w:r>
    </w:p>
    <w:p w14:paraId="49479526" w14:textId="77777777" w:rsidR="00412B7C" w:rsidRPr="00412B7C" w:rsidRDefault="00412B7C" w:rsidP="00B47094">
      <w:pPr>
        <w:tabs>
          <w:tab w:val="left" w:pos="5860"/>
        </w:tabs>
        <w:ind w:left="720" w:right="-1"/>
        <w:jc w:val="both"/>
        <w:rPr>
          <w:lang w:val="ru-RU"/>
        </w:rPr>
      </w:pPr>
      <w:r w:rsidRPr="00412B7C">
        <w:rPr>
          <w:lang w:val="ru-RU"/>
        </w:rPr>
        <w:tab/>
      </w:r>
    </w:p>
    <w:p w14:paraId="5A319C3C" w14:textId="77777777" w:rsidR="00412B7C" w:rsidRPr="00412B7C" w:rsidRDefault="00412B7C" w:rsidP="00412B7C">
      <w:pPr>
        <w:numPr>
          <w:ilvl w:val="0"/>
          <w:numId w:val="36"/>
        </w:numPr>
        <w:suppressAutoHyphens w:val="0"/>
        <w:spacing w:line="240" w:lineRule="auto"/>
        <w:rPr>
          <w:b/>
          <w:noProof/>
          <w:u w:val="single"/>
          <w:lang w:val="de-DE"/>
        </w:rPr>
      </w:pPr>
      <w:r w:rsidRPr="00412B7C">
        <w:rPr>
          <w:b/>
          <w:u w:val="single"/>
        </w:rPr>
        <w:t>Електрична  инсталација  општег осветљења</w:t>
      </w:r>
    </w:p>
    <w:p w14:paraId="3C4383F0" w14:textId="77777777" w:rsidR="00412B7C" w:rsidRPr="00412B7C" w:rsidRDefault="00412B7C" w:rsidP="00412B7C">
      <w:pPr>
        <w:rPr>
          <w:noProof/>
          <w:lang w:val="de-DE"/>
        </w:rPr>
      </w:pPr>
    </w:p>
    <w:p w14:paraId="05295560" w14:textId="77777777" w:rsidR="00412B7C" w:rsidRPr="00412B7C" w:rsidRDefault="00412B7C" w:rsidP="00B47094">
      <w:pPr>
        <w:ind w:firstLine="360"/>
        <w:jc w:val="both"/>
        <w:rPr>
          <w:noProof/>
          <w:lang w:val="de-DE"/>
        </w:rPr>
      </w:pPr>
      <w:r w:rsidRPr="00412B7C">
        <w:rPr>
          <w:noProof/>
          <w:lang w:val="de-DE"/>
        </w:rPr>
        <w:t>Пројектом предвидети електричну инсталацију општег осветљења у свакој просторији објекта. Осветљење просторија предвидети у складу са захтевима за потребним нивоима осветљаја, дефинисаним важећим препорукама и стандардима СРПС У.Ц19 100, као и захтевима технолошких процеса који се остварују у просторијама предметног објекта.</w:t>
      </w:r>
    </w:p>
    <w:p w14:paraId="1DBCE66B" w14:textId="77777777" w:rsidR="00412B7C" w:rsidRPr="00412B7C" w:rsidRDefault="00412B7C" w:rsidP="00B47094">
      <w:pPr>
        <w:jc w:val="both"/>
        <w:rPr>
          <w:noProof/>
          <w:lang w:val="de-DE"/>
        </w:rPr>
      </w:pPr>
      <w:r w:rsidRPr="00412B7C">
        <w:rPr>
          <w:noProof/>
          <w:lang w:val="de-DE"/>
        </w:rPr>
        <w:t>У зависности од прорачуна предвидети довољан број светиљки са лед панелима тако да нивои општег осветљења одговарају светлотехничким захтевима за опште осветљење сваке просторије појединачно.</w:t>
      </w:r>
    </w:p>
    <w:p w14:paraId="72E06698" w14:textId="77777777" w:rsidR="00412B7C" w:rsidRPr="00412B7C" w:rsidRDefault="00412B7C" w:rsidP="00B47094">
      <w:pPr>
        <w:ind w:firstLine="708"/>
        <w:jc w:val="both"/>
        <w:rPr>
          <w:noProof/>
          <w:lang w:val="de-DE"/>
        </w:rPr>
      </w:pPr>
      <w:r w:rsidRPr="00412B7C">
        <w:rPr>
          <w:noProof/>
          <w:lang w:val="de-DE"/>
        </w:rPr>
        <w:t>Укључивање светиљки предвидети инсталационим склопкама монтираним на зидовима код улазних врата и на пултевима дежурног особља. У ходницима и коридорима предвидети светиљке за монтажу у спуштен плафон.</w:t>
      </w:r>
    </w:p>
    <w:p w14:paraId="25CCB940" w14:textId="77777777" w:rsidR="00412B7C" w:rsidRPr="00412B7C" w:rsidRDefault="00412B7C" w:rsidP="00B47094">
      <w:pPr>
        <w:jc w:val="both"/>
        <w:rPr>
          <w:noProof/>
          <w:lang w:val="de-DE"/>
        </w:rPr>
      </w:pPr>
      <w:r w:rsidRPr="00412B7C">
        <w:rPr>
          <w:noProof/>
          <w:lang w:val="de-DE"/>
        </w:rPr>
        <w:t>При пројектовању предвидети светиљке са смањеним губицима последње генарације, са ЛЕД  светлосним изворима. У ходницима и већим просторијама освељење предвидети бар на два струјна круга.</w:t>
      </w:r>
    </w:p>
    <w:p w14:paraId="39EB929C" w14:textId="77777777" w:rsidR="00412B7C" w:rsidRPr="00412B7C" w:rsidRDefault="00412B7C" w:rsidP="00B47094">
      <w:pPr>
        <w:ind w:firstLine="708"/>
        <w:jc w:val="both"/>
        <w:rPr>
          <w:noProof/>
          <w:lang w:val="de-DE"/>
        </w:rPr>
      </w:pPr>
      <w:r w:rsidRPr="00412B7C">
        <w:rPr>
          <w:noProof/>
          <w:lang w:val="de-DE"/>
        </w:rPr>
        <w:t>Обавезно навести техничке карактеристике светлећих тела као и извора светла и инсталационог прибора (квалитет кућишта, заштитног стакла, сијаличног грла... ).</w:t>
      </w:r>
    </w:p>
    <w:p w14:paraId="1D6433A8" w14:textId="77777777" w:rsidR="00412B7C" w:rsidRPr="00412B7C" w:rsidRDefault="00412B7C" w:rsidP="00B47094">
      <w:pPr>
        <w:jc w:val="both"/>
        <w:rPr>
          <w:noProof/>
          <w:lang w:val="de-DE"/>
        </w:rPr>
      </w:pPr>
      <w:r w:rsidRPr="00412B7C">
        <w:rPr>
          <w:noProof/>
          <w:lang w:val="de-DE"/>
        </w:rPr>
        <w:t>Напојни каблови светиљки треба да буду са изолацијом израђеном од материјала који не ослобађа халогена и корозивна једињења при горењу и не емитује велику количину дима тј. са кабловима Н2XХ-Ј одговарајућег пресека.</w:t>
      </w:r>
    </w:p>
    <w:p w14:paraId="281E645D" w14:textId="77777777" w:rsidR="00412B7C" w:rsidRPr="00412B7C" w:rsidRDefault="00412B7C" w:rsidP="00B47094">
      <w:pPr>
        <w:jc w:val="both"/>
        <w:rPr>
          <w:noProof/>
          <w:lang w:val="de-DE"/>
        </w:rPr>
      </w:pPr>
      <w:r w:rsidRPr="00412B7C">
        <w:rPr>
          <w:noProof/>
          <w:lang w:val="de-DE"/>
        </w:rPr>
        <w:t>На једнополним шемама обележити припадност просторији за сваки струјни круг. Такође у једнополним шемама обележити које се светиљке укључују којим прекидачима.</w:t>
      </w:r>
    </w:p>
    <w:p w14:paraId="30FCFD55" w14:textId="77777777" w:rsidR="00412B7C" w:rsidRPr="00412B7C" w:rsidRDefault="00412B7C" w:rsidP="00B47094">
      <w:pPr>
        <w:ind w:firstLine="360"/>
        <w:jc w:val="both"/>
        <w:rPr>
          <w:noProof/>
          <w:lang w:val="de-DE"/>
        </w:rPr>
      </w:pPr>
      <w:r w:rsidRPr="00412B7C">
        <w:rPr>
          <w:noProof/>
          <w:lang w:val="de-DE"/>
        </w:rPr>
        <w:lastRenderedPageBreak/>
        <w:t>За мокре чворове превидети светиљке у одговарајућој ИП заштити, као и додатне мере заштите од превиfсокг напона додира (ФИД склопке)  у складу са важећим прописима.</w:t>
      </w:r>
    </w:p>
    <w:p w14:paraId="748F6C89" w14:textId="77777777" w:rsidR="00412B7C" w:rsidRPr="00412B7C" w:rsidRDefault="00412B7C" w:rsidP="00B47094">
      <w:pPr>
        <w:ind w:left="1260" w:hanging="1260"/>
        <w:jc w:val="both"/>
        <w:rPr>
          <w:noProof/>
          <w:lang w:val="de-DE"/>
        </w:rPr>
      </w:pPr>
    </w:p>
    <w:p w14:paraId="3D43A8A0" w14:textId="77777777" w:rsidR="00412B7C" w:rsidRPr="00412B7C" w:rsidRDefault="00412B7C" w:rsidP="00B47094">
      <w:pPr>
        <w:numPr>
          <w:ilvl w:val="0"/>
          <w:numId w:val="36"/>
        </w:numPr>
        <w:suppressAutoHyphens w:val="0"/>
        <w:spacing w:line="240" w:lineRule="auto"/>
        <w:jc w:val="both"/>
        <w:rPr>
          <w:b/>
          <w:noProof/>
          <w:u w:val="single"/>
          <w:lang w:val="de-DE"/>
        </w:rPr>
      </w:pPr>
      <w:r w:rsidRPr="00412B7C">
        <w:rPr>
          <w:b/>
          <w:u w:val="single"/>
          <w:lang w:val="ru-RU"/>
        </w:rPr>
        <w:t>Електрична  инсталација сигурносно-противпаничног и евакуационог  осветљења</w:t>
      </w:r>
    </w:p>
    <w:p w14:paraId="67A8C87B" w14:textId="77777777" w:rsidR="00412B7C" w:rsidRPr="00412B7C" w:rsidRDefault="00412B7C" w:rsidP="00B47094">
      <w:pPr>
        <w:jc w:val="both"/>
        <w:rPr>
          <w:noProof/>
          <w:lang w:val="de-DE"/>
        </w:rPr>
      </w:pPr>
    </w:p>
    <w:p w14:paraId="51200607" w14:textId="77777777" w:rsidR="00412B7C" w:rsidRPr="00412B7C" w:rsidRDefault="00412B7C" w:rsidP="00B47094">
      <w:pPr>
        <w:ind w:firstLine="360"/>
        <w:jc w:val="both"/>
        <w:rPr>
          <w:noProof/>
          <w:lang w:val="de-DE"/>
        </w:rPr>
      </w:pPr>
      <w:r w:rsidRPr="00412B7C">
        <w:rPr>
          <w:noProof/>
          <w:lang w:val="de-DE"/>
        </w:rPr>
        <w:t>Пројектом предвидети електричну инсталацију сигурносног (противпаничног   и  евакуационог) осветљења на путевима евакуације и местима излаза из просторија.</w:t>
      </w:r>
    </w:p>
    <w:p w14:paraId="5494113C" w14:textId="77777777" w:rsidR="00412B7C" w:rsidRPr="00412B7C" w:rsidRDefault="00412B7C" w:rsidP="00B47094">
      <w:pPr>
        <w:jc w:val="both"/>
        <w:rPr>
          <w:noProof/>
          <w:lang w:val="de-DE"/>
        </w:rPr>
      </w:pPr>
      <w:r w:rsidRPr="00412B7C">
        <w:rPr>
          <w:noProof/>
          <w:lang w:val="de-DE"/>
        </w:rPr>
        <w:t xml:space="preserve">Светиљке предвидети за монтажу на плафонима и зидовима просторија тако да се једноставно могу одржавати и сервисирати. </w:t>
      </w:r>
    </w:p>
    <w:p w14:paraId="4F660AB4" w14:textId="77777777" w:rsidR="00412B7C" w:rsidRPr="00412B7C" w:rsidRDefault="00412B7C" w:rsidP="00B47094">
      <w:pPr>
        <w:jc w:val="both"/>
        <w:rPr>
          <w:noProof/>
          <w:lang w:val="de-DE"/>
        </w:rPr>
      </w:pPr>
      <w:r w:rsidRPr="00412B7C">
        <w:rPr>
          <w:noProof/>
          <w:lang w:val="de-DE"/>
        </w:rPr>
        <w:t xml:space="preserve">Предвидети   светиљке сигурносног   (противпаничног   и  евакуационог )осветљења са  ЛЕД  светлосним изворима  и  са аутономијом рада минимум три  сата . </w:t>
      </w:r>
    </w:p>
    <w:p w14:paraId="18B5886A" w14:textId="77777777" w:rsidR="00412B7C" w:rsidRPr="00412B7C" w:rsidRDefault="00412B7C" w:rsidP="00B47094">
      <w:pPr>
        <w:jc w:val="both"/>
        <w:rPr>
          <w:noProof/>
          <w:lang w:val="de-DE"/>
        </w:rPr>
      </w:pPr>
      <w:r w:rsidRPr="00412B7C">
        <w:rPr>
          <w:noProof/>
          <w:lang w:val="de-DE"/>
        </w:rPr>
        <w:t>Напојни каблови светиљки треба да буду функционални у пожару  са степеном  ватроотпорности  који    се  дефинише  у  пројекту  заштите од  пожара.</w:t>
      </w:r>
    </w:p>
    <w:p w14:paraId="073F0900" w14:textId="77777777" w:rsidR="00412B7C" w:rsidRPr="00412B7C" w:rsidRDefault="00412B7C" w:rsidP="00412B7C">
      <w:pPr>
        <w:rPr>
          <w:noProof/>
          <w:lang w:val="de-DE"/>
        </w:rPr>
      </w:pPr>
    </w:p>
    <w:p w14:paraId="18490B36" w14:textId="77777777" w:rsidR="00412B7C" w:rsidRPr="00412B7C" w:rsidRDefault="00412B7C" w:rsidP="00412B7C">
      <w:pPr>
        <w:pStyle w:val="ListParagraph"/>
        <w:numPr>
          <w:ilvl w:val="0"/>
          <w:numId w:val="36"/>
        </w:numPr>
        <w:suppressAutoHyphens w:val="0"/>
        <w:spacing w:line="240" w:lineRule="auto"/>
        <w:rPr>
          <w:b/>
          <w:u w:val="single"/>
        </w:rPr>
      </w:pPr>
      <w:r w:rsidRPr="00412B7C">
        <w:rPr>
          <w:b/>
          <w:u w:val="single"/>
        </w:rPr>
        <w:t>Спољашње  осветљење</w:t>
      </w:r>
    </w:p>
    <w:p w14:paraId="453FD1A9" w14:textId="77777777" w:rsidR="00412B7C" w:rsidRPr="00412B7C" w:rsidRDefault="00412B7C" w:rsidP="00412B7C">
      <w:pPr>
        <w:rPr>
          <w:b/>
        </w:rPr>
      </w:pPr>
    </w:p>
    <w:p w14:paraId="3C5B1F54" w14:textId="77777777" w:rsidR="00412B7C" w:rsidRPr="00412B7C" w:rsidRDefault="00412B7C" w:rsidP="00B47094">
      <w:pPr>
        <w:jc w:val="both"/>
      </w:pPr>
      <w:r w:rsidRPr="00412B7C">
        <w:t>Пројектом предвидети функционално и декоративно спољашње   осветљење.</w:t>
      </w:r>
    </w:p>
    <w:p w14:paraId="0ECDB8AE" w14:textId="77777777" w:rsidR="00412B7C" w:rsidRPr="00412B7C" w:rsidRDefault="00412B7C" w:rsidP="00B47094">
      <w:pPr>
        <w:jc w:val="both"/>
      </w:pPr>
      <w:r w:rsidRPr="00412B7C">
        <w:t>Декоративним осветљењем предвидети осветљење фасаде и платоа. Фасада треба да је осветљена светиљкама са РГБ ЛЕД изворима светла.</w:t>
      </w:r>
    </w:p>
    <w:p w14:paraId="0532928D" w14:textId="77777777" w:rsidR="00412B7C" w:rsidRPr="00412B7C" w:rsidRDefault="00412B7C" w:rsidP="00B47094">
      <w:pPr>
        <w:jc w:val="both"/>
      </w:pPr>
      <w:r w:rsidRPr="00412B7C">
        <w:t xml:space="preserve">Функционално осветљење предвидети за осветљење пешачких стаза и платоа око објекта. Осветљење предвидети светиљкама са ЛЕД  светлосним изворима  монтираним на стубове   одговарајуће  висине </w:t>
      </w:r>
    </w:p>
    <w:p w14:paraId="002CEC90" w14:textId="77777777" w:rsidR="00412B7C" w:rsidRPr="00412B7C" w:rsidRDefault="00412B7C" w:rsidP="00B47094">
      <w:pPr>
        <w:jc w:val="both"/>
        <w:rPr>
          <w:b/>
        </w:rPr>
      </w:pPr>
      <w:r w:rsidRPr="00412B7C">
        <w:t>Укључење светиљки предвидети ручно или преко БМС-а.</w:t>
      </w:r>
    </w:p>
    <w:p w14:paraId="567C12C6" w14:textId="77777777" w:rsidR="00412B7C" w:rsidRPr="00412B7C" w:rsidRDefault="00412B7C" w:rsidP="00412B7C">
      <w:pPr>
        <w:rPr>
          <w:b/>
        </w:rPr>
      </w:pPr>
    </w:p>
    <w:p w14:paraId="70E91430" w14:textId="77777777" w:rsidR="00412B7C" w:rsidRPr="00412B7C" w:rsidRDefault="00412B7C" w:rsidP="00412B7C">
      <w:pPr>
        <w:pStyle w:val="ListParagraph"/>
        <w:numPr>
          <w:ilvl w:val="0"/>
          <w:numId w:val="37"/>
        </w:numPr>
        <w:suppressAutoHyphens w:val="0"/>
        <w:spacing w:line="240" w:lineRule="auto"/>
        <w:rPr>
          <w:b/>
          <w:noProof/>
          <w:u w:val="single"/>
          <w:lang w:val="de-DE"/>
        </w:rPr>
      </w:pPr>
      <w:r w:rsidRPr="00412B7C">
        <w:rPr>
          <w:b/>
          <w:u w:val="single"/>
        </w:rPr>
        <w:t>Електрична  инсталација  прикључница опште намене</w:t>
      </w:r>
    </w:p>
    <w:p w14:paraId="38B870FF" w14:textId="77777777" w:rsidR="00412B7C" w:rsidRPr="00412B7C" w:rsidRDefault="00412B7C" w:rsidP="00412B7C">
      <w:pPr>
        <w:rPr>
          <w:noProof/>
          <w:lang w:val="de-DE"/>
        </w:rPr>
      </w:pPr>
    </w:p>
    <w:p w14:paraId="16D3AE59" w14:textId="77777777" w:rsidR="00412B7C" w:rsidRPr="00412B7C" w:rsidRDefault="00412B7C" w:rsidP="00B47094">
      <w:pPr>
        <w:ind w:firstLine="360"/>
        <w:jc w:val="both"/>
        <w:rPr>
          <w:noProof/>
          <w:lang w:val="de-DE"/>
        </w:rPr>
      </w:pPr>
      <w:r w:rsidRPr="00412B7C">
        <w:rPr>
          <w:noProof/>
          <w:lang w:val="de-DE"/>
        </w:rPr>
        <w:t xml:space="preserve">Пројектом предвидети електричну инсталацију прикључница опште намене у свакој просторији објекта. Распоред,  број  и  тип прикључница треба да је усклађен захтевима за одржавање и коришћење просторије дефинисане захтевима Наручиоца. </w:t>
      </w:r>
      <w:r w:rsidRPr="00412B7C">
        <w:rPr>
          <w:lang w:val="de-DE" w:eastAsia="sr-Latn-CS"/>
        </w:rPr>
        <w:t>Висина уградње прикључница   треба да  буде  у складу   са  предлогом  ентеријера  објекта али  најмање  0,4м  од коте готовог пода.</w:t>
      </w:r>
    </w:p>
    <w:p w14:paraId="51D4394A" w14:textId="77777777" w:rsidR="00412B7C" w:rsidRPr="00412B7C" w:rsidRDefault="00412B7C" w:rsidP="00B47094">
      <w:pPr>
        <w:jc w:val="both"/>
        <w:rPr>
          <w:noProof/>
          <w:lang w:val="de-DE"/>
        </w:rPr>
      </w:pPr>
      <w:r w:rsidRPr="00412B7C">
        <w:rPr>
          <w:noProof/>
          <w:lang w:val="de-DE"/>
        </w:rPr>
        <w:t xml:space="preserve">Прикључнице   треба да  буду  модуларног  типа  за монтажу у инсталационим монтажним кутијама и према пројекту технологије и намени просторије </w:t>
      </w:r>
    </w:p>
    <w:p w14:paraId="55A6A51F" w14:textId="77777777" w:rsidR="00412B7C" w:rsidRPr="00412B7C" w:rsidRDefault="00412B7C" w:rsidP="00B47094">
      <w:pPr>
        <w:ind w:firstLine="708"/>
        <w:jc w:val="both"/>
        <w:rPr>
          <w:noProof/>
          <w:lang w:val="de-DE"/>
        </w:rPr>
      </w:pPr>
      <w:r w:rsidRPr="00412B7C">
        <w:rPr>
          <w:noProof/>
          <w:lang w:val="de-DE"/>
        </w:rPr>
        <w:t>Све прикључнице треба да имају заштитни контакт на који се прикључује заштитни проводник са изолацијом жутозелене боје.</w:t>
      </w:r>
    </w:p>
    <w:p w14:paraId="75197CE9" w14:textId="77777777" w:rsidR="00412B7C" w:rsidRPr="00412B7C" w:rsidRDefault="00412B7C" w:rsidP="00B47094">
      <w:pPr>
        <w:jc w:val="both"/>
        <w:rPr>
          <w:noProof/>
          <w:lang w:val="de-DE"/>
        </w:rPr>
      </w:pPr>
      <w:r w:rsidRPr="00412B7C">
        <w:rPr>
          <w:noProof/>
          <w:lang w:val="de-DE"/>
        </w:rPr>
        <w:t>Напојни каблови треба да буду са изолацијом израђеном од материјала који не ослобађа халогена и корозивна једињења при горењу и не емитује велику количину дима ( халоген фрее  каблови ) .</w:t>
      </w:r>
    </w:p>
    <w:p w14:paraId="6DD9F100" w14:textId="77777777" w:rsidR="00412B7C" w:rsidRPr="00412B7C" w:rsidRDefault="00412B7C" w:rsidP="00412B7C">
      <w:pPr>
        <w:rPr>
          <w:noProof/>
          <w:lang w:val="de-DE"/>
        </w:rPr>
      </w:pPr>
    </w:p>
    <w:p w14:paraId="5CFF7EAA" w14:textId="77777777" w:rsidR="00412B7C" w:rsidRPr="00412B7C" w:rsidRDefault="00412B7C" w:rsidP="00412B7C">
      <w:pPr>
        <w:ind w:left="360"/>
        <w:rPr>
          <w:b/>
          <w:noProof/>
          <w:u w:val="single"/>
          <w:lang w:val="de-DE"/>
        </w:rPr>
      </w:pPr>
      <w:r w:rsidRPr="00412B7C">
        <w:rPr>
          <w:b/>
          <w:u w:val="single"/>
          <w:lang w:val="ru-RU"/>
        </w:rPr>
        <w:t>5.</w:t>
      </w:r>
      <w:r w:rsidRPr="00412B7C">
        <w:rPr>
          <w:noProof/>
          <w:u w:val="single"/>
          <w:lang w:val="de-DE"/>
        </w:rPr>
        <w:t xml:space="preserve">  </w:t>
      </w:r>
      <w:r w:rsidRPr="00412B7C">
        <w:rPr>
          <w:b/>
          <w:u w:val="single"/>
          <w:lang w:val="ru-RU"/>
        </w:rPr>
        <w:t>Електрична  инсталација прикључница на радним местима</w:t>
      </w:r>
    </w:p>
    <w:p w14:paraId="50AB2EBA" w14:textId="77777777" w:rsidR="00412B7C" w:rsidRPr="00412B7C" w:rsidRDefault="00412B7C" w:rsidP="00412B7C">
      <w:pPr>
        <w:rPr>
          <w:noProof/>
          <w:lang w:val="de-DE"/>
        </w:rPr>
      </w:pPr>
    </w:p>
    <w:p w14:paraId="522C6FC8" w14:textId="77777777" w:rsidR="00412B7C" w:rsidRPr="00412B7C" w:rsidRDefault="00412B7C" w:rsidP="00B47094">
      <w:pPr>
        <w:ind w:firstLine="360"/>
        <w:jc w:val="both"/>
        <w:rPr>
          <w:noProof/>
          <w:lang w:val="de-DE"/>
        </w:rPr>
      </w:pPr>
      <w:r w:rsidRPr="00412B7C">
        <w:rPr>
          <w:noProof/>
          <w:lang w:val="de-DE"/>
        </w:rPr>
        <w:t xml:space="preserve">Пројектом предвидети електричну инсталацију сетова  модуларних прикључница на радним местима дефинисаним захтевима Наручиоца  и предлогом  пројекта  ентеријера  објекта . </w:t>
      </w:r>
    </w:p>
    <w:p w14:paraId="0DC9402C" w14:textId="77777777" w:rsidR="00412B7C" w:rsidRPr="00412B7C" w:rsidRDefault="00412B7C" w:rsidP="00B47094">
      <w:pPr>
        <w:ind w:firstLine="360"/>
        <w:jc w:val="both"/>
        <w:rPr>
          <w:noProof/>
          <w:lang w:val="de-DE"/>
        </w:rPr>
      </w:pPr>
      <w:r w:rsidRPr="00412B7C">
        <w:rPr>
          <w:noProof/>
          <w:lang w:val="de-DE"/>
        </w:rPr>
        <w:t xml:space="preserve">Распоред  и број   сетова прикључница треба да је усклађен захтевима за прикључењем потребног броја електричних уређаја на радним местима, у складу са наменом просторија и према </w:t>
      </w:r>
      <w:r w:rsidRPr="00412B7C">
        <w:rPr>
          <w:b/>
          <w:noProof/>
          <w:lang w:val="de-DE"/>
        </w:rPr>
        <w:t>технолошком пројекту</w:t>
      </w:r>
      <w:r w:rsidRPr="00412B7C">
        <w:rPr>
          <w:noProof/>
          <w:lang w:val="de-DE"/>
        </w:rPr>
        <w:t>.</w:t>
      </w:r>
    </w:p>
    <w:p w14:paraId="7CAF9CC4" w14:textId="77777777" w:rsidR="00412B7C" w:rsidRPr="00412B7C" w:rsidRDefault="00412B7C" w:rsidP="00B47094">
      <w:pPr>
        <w:jc w:val="both"/>
        <w:rPr>
          <w:lang w:val="de-DE" w:eastAsia="sr-Latn-CS"/>
        </w:rPr>
      </w:pPr>
      <w:r w:rsidRPr="00412B7C">
        <w:rPr>
          <w:noProof/>
          <w:lang w:val="de-DE"/>
        </w:rPr>
        <w:t xml:space="preserve">Прикључнице предвидети за монтажу у инсталационим кутијама </w:t>
      </w:r>
      <w:r w:rsidRPr="00412B7C">
        <w:rPr>
          <w:lang w:val="de-DE" w:eastAsia="sr-Latn-CS"/>
        </w:rPr>
        <w:t>модуларног типа 4М и 7М</w:t>
      </w:r>
      <w:r w:rsidRPr="00412B7C">
        <w:rPr>
          <w:noProof/>
          <w:lang w:val="de-DE"/>
        </w:rPr>
        <w:t xml:space="preserve"> </w:t>
      </w:r>
      <w:r w:rsidRPr="00412B7C">
        <w:rPr>
          <w:lang w:val="de-DE" w:eastAsia="sr-Latn-CS"/>
        </w:rPr>
        <w:t xml:space="preserve"> </w:t>
      </w:r>
      <w:r w:rsidRPr="00412B7C">
        <w:rPr>
          <w:noProof/>
          <w:lang w:val="de-DE"/>
        </w:rPr>
        <w:t xml:space="preserve">и инсталационим парапетним каналима према захтевима Наручиоца и према </w:t>
      </w:r>
      <w:r w:rsidRPr="00412B7C">
        <w:rPr>
          <w:noProof/>
          <w:lang w:val="de-DE"/>
        </w:rPr>
        <w:lastRenderedPageBreak/>
        <w:t xml:space="preserve">предлогу   ентеријера  и намени просторије. </w:t>
      </w:r>
      <w:r w:rsidRPr="00412B7C">
        <w:rPr>
          <w:lang w:val="de-DE" w:eastAsia="sr-Latn-CS"/>
        </w:rPr>
        <w:t>Висина уградње прикључница  треба  да  буде минимално  0.4м од коте готовог пода.</w:t>
      </w:r>
    </w:p>
    <w:p w14:paraId="781E01A9" w14:textId="77777777" w:rsidR="00412B7C" w:rsidRPr="00412B7C" w:rsidRDefault="00412B7C" w:rsidP="00B47094">
      <w:pPr>
        <w:jc w:val="both"/>
        <w:rPr>
          <w:noProof/>
          <w:lang w:val="de-DE"/>
        </w:rPr>
      </w:pPr>
    </w:p>
    <w:p w14:paraId="3232B757" w14:textId="77777777" w:rsidR="00412B7C" w:rsidRPr="00412B7C" w:rsidRDefault="00412B7C" w:rsidP="00B47094">
      <w:pPr>
        <w:jc w:val="both"/>
        <w:rPr>
          <w:noProof/>
          <w:lang w:val="de-DE"/>
        </w:rPr>
      </w:pPr>
      <w:r w:rsidRPr="00412B7C">
        <w:rPr>
          <w:noProof/>
          <w:lang w:val="de-DE"/>
        </w:rPr>
        <w:t xml:space="preserve">Све прикључнице треба да имају заштитни контакт на који се прикључује заштитни проводник са изолацијом жутозелене боје. </w:t>
      </w:r>
    </w:p>
    <w:p w14:paraId="5EB063B0" w14:textId="77777777" w:rsidR="00412B7C" w:rsidRPr="00412B7C" w:rsidRDefault="00412B7C" w:rsidP="00B47094">
      <w:pPr>
        <w:ind w:firstLine="708"/>
        <w:jc w:val="both"/>
        <w:rPr>
          <w:noProof/>
          <w:lang w:val="de-DE"/>
        </w:rPr>
      </w:pPr>
      <w:r w:rsidRPr="00412B7C">
        <w:rPr>
          <w:noProof/>
          <w:lang w:val="de-DE"/>
        </w:rPr>
        <w:t>У зависности од врсте напајања прикључнице треба да буду у  следећим  бојама :</w:t>
      </w:r>
    </w:p>
    <w:p w14:paraId="2FED4409" w14:textId="77777777" w:rsidR="00412B7C" w:rsidRPr="00412B7C" w:rsidRDefault="00412B7C" w:rsidP="00B47094">
      <w:pPr>
        <w:ind w:firstLine="708"/>
        <w:jc w:val="both"/>
        <w:rPr>
          <w:b/>
          <w:noProof/>
          <w:lang w:val="de-DE"/>
        </w:rPr>
      </w:pPr>
      <w:r w:rsidRPr="00412B7C">
        <w:rPr>
          <w:b/>
          <w:noProof/>
          <w:lang w:val="de-DE"/>
        </w:rPr>
        <w:t xml:space="preserve">Бела  боја за мрежно напајање </w:t>
      </w:r>
    </w:p>
    <w:p w14:paraId="3C57D2BB" w14:textId="77777777" w:rsidR="00412B7C" w:rsidRPr="00412B7C" w:rsidRDefault="00412B7C" w:rsidP="00B47094">
      <w:pPr>
        <w:ind w:firstLine="708"/>
        <w:jc w:val="both"/>
        <w:rPr>
          <w:b/>
          <w:noProof/>
          <w:lang w:val="de-DE"/>
        </w:rPr>
      </w:pPr>
      <w:r w:rsidRPr="00412B7C">
        <w:rPr>
          <w:b/>
          <w:noProof/>
          <w:lang w:val="de-DE"/>
        </w:rPr>
        <w:t xml:space="preserve">Црвена  боја за агрегатско напајање </w:t>
      </w:r>
    </w:p>
    <w:p w14:paraId="103C1206" w14:textId="77777777" w:rsidR="00412B7C" w:rsidRPr="00412B7C" w:rsidRDefault="00412B7C" w:rsidP="00B47094">
      <w:pPr>
        <w:ind w:firstLine="708"/>
        <w:jc w:val="both"/>
        <w:rPr>
          <w:b/>
          <w:noProof/>
          <w:lang w:val="de-DE"/>
        </w:rPr>
      </w:pPr>
      <w:r w:rsidRPr="00412B7C">
        <w:rPr>
          <w:b/>
          <w:noProof/>
          <w:lang w:val="de-DE"/>
        </w:rPr>
        <w:t>Зелена боја за напајање из извора беспрекидног напајања – УПС-а</w:t>
      </w:r>
    </w:p>
    <w:p w14:paraId="6B8C2B98" w14:textId="77777777" w:rsidR="00412B7C" w:rsidRPr="00412B7C" w:rsidRDefault="00412B7C" w:rsidP="00B47094">
      <w:pPr>
        <w:ind w:firstLine="708"/>
        <w:jc w:val="both"/>
        <w:rPr>
          <w:noProof/>
          <w:lang w:val="de-DE"/>
        </w:rPr>
      </w:pPr>
    </w:p>
    <w:p w14:paraId="7B7167FE" w14:textId="77777777" w:rsidR="00412B7C" w:rsidRPr="00412B7C" w:rsidRDefault="00412B7C" w:rsidP="00B47094">
      <w:pPr>
        <w:jc w:val="both"/>
        <w:rPr>
          <w:noProof/>
          <w:lang w:val="de-DE"/>
        </w:rPr>
      </w:pPr>
      <w:r w:rsidRPr="00412B7C">
        <w:rPr>
          <w:noProof/>
          <w:lang w:val="de-DE"/>
        </w:rPr>
        <w:t>Напојни каблови светиљки треба да буду са изолацијом израђеном од материјала који не ослобађа халогена и корозивна једињења при горењу и не емитује велику количину дима.</w:t>
      </w:r>
    </w:p>
    <w:p w14:paraId="48AF6C31" w14:textId="77777777" w:rsidR="00412B7C" w:rsidRPr="00412B7C" w:rsidRDefault="00412B7C" w:rsidP="00B47094">
      <w:pPr>
        <w:jc w:val="both"/>
        <w:rPr>
          <w:b/>
        </w:rPr>
      </w:pPr>
    </w:p>
    <w:p w14:paraId="0CD66374" w14:textId="77777777" w:rsidR="00412B7C" w:rsidRPr="00412B7C" w:rsidRDefault="00412B7C" w:rsidP="00B47094">
      <w:pPr>
        <w:jc w:val="both"/>
        <w:rPr>
          <w:lang w:val="de-DE" w:eastAsia="sr-Latn-CS"/>
        </w:rPr>
      </w:pPr>
      <w:r w:rsidRPr="00412B7C">
        <w:rPr>
          <w:lang w:val="de-DE" w:eastAsia="sr-Latn-CS"/>
        </w:rPr>
        <w:t>Минималан број прикључница по радном месту је :</w:t>
      </w:r>
    </w:p>
    <w:p w14:paraId="17B20FD7" w14:textId="77777777" w:rsidR="00412B7C" w:rsidRPr="00412B7C" w:rsidRDefault="00412B7C" w:rsidP="00B47094">
      <w:pPr>
        <w:jc w:val="both"/>
        <w:rPr>
          <w:lang w:val="de-DE" w:eastAsia="sr-Latn-CS"/>
        </w:rPr>
      </w:pPr>
    </w:p>
    <w:p w14:paraId="25167583" w14:textId="77777777" w:rsidR="00412B7C" w:rsidRPr="00412B7C" w:rsidRDefault="00412B7C" w:rsidP="00B47094">
      <w:pPr>
        <w:jc w:val="both"/>
        <w:rPr>
          <w:lang w:val="de-DE" w:eastAsia="sr-Latn-CS"/>
        </w:rPr>
      </w:pPr>
      <w:r w:rsidRPr="00412B7C">
        <w:rPr>
          <w:lang w:val="de-DE" w:eastAsia="sr-Latn-CS"/>
        </w:rPr>
        <w:t xml:space="preserve">-радно место администрације : 2  ком. за  мрежно напајање </w:t>
      </w:r>
    </w:p>
    <w:p w14:paraId="69A6E43A" w14:textId="77777777" w:rsidR="00412B7C" w:rsidRPr="00412B7C" w:rsidRDefault="00412B7C" w:rsidP="00B47094">
      <w:pPr>
        <w:pStyle w:val="ListParagraph"/>
        <w:numPr>
          <w:ilvl w:val="0"/>
          <w:numId w:val="39"/>
        </w:numPr>
        <w:suppressAutoHyphens w:val="0"/>
        <w:spacing w:line="240" w:lineRule="auto"/>
        <w:jc w:val="both"/>
        <w:rPr>
          <w:lang w:val="de-DE" w:eastAsia="sr-Latn-CS"/>
        </w:rPr>
      </w:pPr>
      <w:r w:rsidRPr="00412B7C">
        <w:rPr>
          <w:lang w:val="de-DE" w:eastAsia="sr-Latn-CS"/>
        </w:rPr>
        <w:t>ком. за  агрегатско напајање</w:t>
      </w:r>
    </w:p>
    <w:p w14:paraId="428E6368" w14:textId="77777777" w:rsidR="00412B7C" w:rsidRPr="00412B7C" w:rsidRDefault="00412B7C" w:rsidP="00B47094">
      <w:pPr>
        <w:ind w:left="2124" w:firstLine="708"/>
        <w:jc w:val="both"/>
        <w:rPr>
          <w:lang w:val="de-DE" w:eastAsia="sr-Latn-CS"/>
        </w:rPr>
      </w:pPr>
      <w:r w:rsidRPr="00412B7C">
        <w:rPr>
          <w:lang w:val="de-DE" w:eastAsia="sr-Latn-CS"/>
        </w:rPr>
        <w:t>2    ком. за  напајање преко УПС-а</w:t>
      </w:r>
    </w:p>
    <w:p w14:paraId="6B885A8E" w14:textId="77777777" w:rsidR="00412B7C" w:rsidRPr="00412B7C" w:rsidRDefault="00412B7C" w:rsidP="00412B7C">
      <w:pPr>
        <w:pStyle w:val="ListParagraph"/>
        <w:ind w:left="3192"/>
        <w:rPr>
          <w:lang w:val="de-DE" w:eastAsia="sr-Latn-CS"/>
        </w:rPr>
      </w:pPr>
    </w:p>
    <w:p w14:paraId="6906E841" w14:textId="77777777" w:rsidR="00412B7C" w:rsidRPr="00412B7C" w:rsidRDefault="00412B7C" w:rsidP="00412B7C">
      <w:pPr>
        <w:pStyle w:val="ListParagraph"/>
        <w:numPr>
          <w:ilvl w:val="0"/>
          <w:numId w:val="38"/>
        </w:numPr>
        <w:tabs>
          <w:tab w:val="left" w:pos="1701"/>
        </w:tabs>
        <w:suppressAutoHyphens w:val="0"/>
        <w:spacing w:line="240" w:lineRule="auto"/>
        <w:ind w:left="567" w:right="-1"/>
        <w:rPr>
          <w:b/>
          <w:u w:val="single"/>
          <w:lang w:val="ru-RU"/>
        </w:rPr>
      </w:pPr>
      <w:r w:rsidRPr="00412B7C">
        <w:rPr>
          <w:b/>
          <w:u w:val="single"/>
          <w:lang w:val="ru-RU"/>
        </w:rPr>
        <w:t xml:space="preserve">Електрична  инсталација прикључница  по болесничком  кревету - по пацијенту </w:t>
      </w:r>
    </w:p>
    <w:p w14:paraId="4908EA64" w14:textId="77777777" w:rsidR="00412B7C" w:rsidRPr="00412B7C" w:rsidRDefault="00412B7C" w:rsidP="00412B7C">
      <w:pPr>
        <w:ind w:left="2124" w:firstLine="708"/>
        <w:rPr>
          <w:lang w:val="de-DE" w:eastAsia="sr-Latn-CS"/>
        </w:rPr>
      </w:pPr>
    </w:p>
    <w:p w14:paraId="7614E3EE" w14:textId="77777777" w:rsidR="00412B7C" w:rsidRPr="00412B7C" w:rsidRDefault="00412B7C" w:rsidP="00412B7C">
      <w:pPr>
        <w:rPr>
          <w:lang w:val="de-DE" w:eastAsia="sr-Latn-CS"/>
        </w:rPr>
      </w:pPr>
      <w:r w:rsidRPr="00412B7C">
        <w:rPr>
          <w:lang w:val="de-DE" w:eastAsia="sr-Latn-CS"/>
        </w:rPr>
        <w:t>Минималан број прикључница по болесничком кревету је :</w:t>
      </w:r>
    </w:p>
    <w:p w14:paraId="1A7906FE" w14:textId="77777777" w:rsidR="00412B7C" w:rsidRPr="00412B7C" w:rsidRDefault="00412B7C" w:rsidP="00412B7C">
      <w:pPr>
        <w:tabs>
          <w:tab w:val="left" w:pos="7488"/>
        </w:tabs>
        <w:ind w:left="2124" w:firstLine="708"/>
        <w:rPr>
          <w:lang w:val="de-DE" w:eastAsia="sr-Latn-CS"/>
        </w:rPr>
      </w:pPr>
      <w:r w:rsidRPr="00412B7C">
        <w:rPr>
          <w:lang w:val="de-DE" w:eastAsia="sr-Latn-CS"/>
        </w:rPr>
        <w:t xml:space="preserve">-  2 ком за мрежно напајање </w:t>
      </w:r>
      <w:r w:rsidRPr="00412B7C">
        <w:rPr>
          <w:lang w:val="de-DE" w:eastAsia="sr-Latn-CS"/>
        </w:rPr>
        <w:tab/>
      </w:r>
    </w:p>
    <w:p w14:paraId="0C1C95A1" w14:textId="37D39736" w:rsidR="00412B7C" w:rsidRPr="00B47094" w:rsidRDefault="00412B7C" w:rsidP="00B47094">
      <w:pPr>
        <w:ind w:left="2124" w:firstLine="708"/>
        <w:rPr>
          <w:lang w:val="de-DE" w:eastAsia="sr-Latn-CS"/>
        </w:rPr>
      </w:pPr>
      <w:r w:rsidRPr="00412B7C">
        <w:rPr>
          <w:lang w:val="de-DE" w:eastAsia="sr-Latn-CS"/>
        </w:rPr>
        <w:t>-  2 ком за агрегатско напајање</w:t>
      </w:r>
    </w:p>
    <w:p w14:paraId="3FA50154" w14:textId="77777777" w:rsidR="00412B7C" w:rsidRPr="00412B7C" w:rsidRDefault="00412B7C" w:rsidP="00412B7C">
      <w:pPr>
        <w:ind w:left="720"/>
        <w:rPr>
          <w:b/>
          <w:lang w:val="ru-RU"/>
        </w:rPr>
      </w:pPr>
    </w:p>
    <w:p w14:paraId="3830C410" w14:textId="77777777" w:rsidR="00412B7C" w:rsidRPr="00412B7C" w:rsidRDefault="00412B7C" w:rsidP="00412B7C">
      <w:pPr>
        <w:pStyle w:val="ListParagraph"/>
        <w:numPr>
          <w:ilvl w:val="0"/>
          <w:numId w:val="42"/>
        </w:numPr>
        <w:suppressAutoHyphens w:val="0"/>
        <w:spacing w:line="240" w:lineRule="auto"/>
        <w:rPr>
          <w:b/>
          <w:lang w:val="ru-RU"/>
        </w:rPr>
      </w:pPr>
      <w:r w:rsidRPr="00412B7C">
        <w:rPr>
          <w:b/>
          <w:lang w:val="ru-RU"/>
        </w:rPr>
        <w:t xml:space="preserve">Електрична  инсталација напајања, команде и сигнализације електромоторног погона лифтова </w:t>
      </w:r>
    </w:p>
    <w:p w14:paraId="41DE7DC4" w14:textId="77777777" w:rsidR="00412B7C" w:rsidRPr="00412B7C" w:rsidRDefault="00412B7C" w:rsidP="00412B7C">
      <w:pPr>
        <w:rPr>
          <w:lang w:val="ru-RU"/>
        </w:rPr>
      </w:pPr>
    </w:p>
    <w:p w14:paraId="0F8BADE2" w14:textId="77777777" w:rsidR="00412B7C" w:rsidRPr="00412B7C" w:rsidRDefault="00412B7C" w:rsidP="00B47094">
      <w:pPr>
        <w:ind w:firstLine="360"/>
        <w:jc w:val="both"/>
        <w:rPr>
          <w:lang w:val="ru-RU"/>
        </w:rPr>
      </w:pPr>
      <w:r w:rsidRPr="00412B7C">
        <w:rPr>
          <w:lang w:val="ru-RU"/>
        </w:rPr>
        <w:t xml:space="preserve">Пројектом предвидети електрични инсталацију напајања електромоторног погона лифтова  у објекту. </w:t>
      </w:r>
    </w:p>
    <w:p w14:paraId="7C9A7D3B" w14:textId="77777777" w:rsidR="00412B7C" w:rsidRPr="00412B7C" w:rsidRDefault="00412B7C" w:rsidP="00B47094">
      <w:pPr>
        <w:jc w:val="both"/>
        <w:rPr>
          <w:lang w:val="ru-RU"/>
        </w:rPr>
      </w:pPr>
      <w:r w:rsidRPr="00412B7C">
        <w:rPr>
          <w:lang w:val="ru-RU"/>
        </w:rPr>
        <w:t xml:space="preserve">Напојни каблови лифтова треба да буду функционални у пожару најамање два часа. </w:t>
      </w:r>
    </w:p>
    <w:p w14:paraId="4DC3413C" w14:textId="0B7BEEC6" w:rsidR="00412B7C" w:rsidRPr="00412B7C" w:rsidRDefault="00412B7C" w:rsidP="00B47094">
      <w:pPr>
        <w:jc w:val="both"/>
        <w:rPr>
          <w:lang w:val="ru-RU"/>
        </w:rPr>
      </w:pPr>
      <w:r w:rsidRPr="00412B7C">
        <w:rPr>
          <w:lang w:val="ru-RU"/>
        </w:rPr>
        <w:t>Лифт кабине морају да буду предвиђене тако да буду опремљене сигурносно-притивпаничним светлом, камером видео надзора, сензором аутоматске дојаве пожара</w:t>
      </w:r>
    </w:p>
    <w:p w14:paraId="56AA7DED" w14:textId="77777777" w:rsidR="00412B7C" w:rsidRPr="00412B7C" w:rsidRDefault="00412B7C" w:rsidP="00B47094">
      <w:pPr>
        <w:jc w:val="both"/>
        <w:rPr>
          <w:b/>
        </w:rPr>
      </w:pPr>
    </w:p>
    <w:p w14:paraId="65ADD2D9" w14:textId="77777777" w:rsidR="00412B7C" w:rsidRPr="00412B7C" w:rsidRDefault="00412B7C" w:rsidP="00B47094">
      <w:pPr>
        <w:pStyle w:val="ListParagraph"/>
        <w:numPr>
          <w:ilvl w:val="0"/>
          <w:numId w:val="42"/>
        </w:numPr>
        <w:tabs>
          <w:tab w:val="left" w:pos="284"/>
        </w:tabs>
        <w:suppressAutoHyphens w:val="0"/>
        <w:spacing w:line="240" w:lineRule="auto"/>
        <w:ind w:right="-1"/>
        <w:jc w:val="both"/>
        <w:rPr>
          <w:b/>
          <w:u w:val="single"/>
          <w:lang w:val="ru-RU"/>
        </w:rPr>
      </w:pPr>
      <w:r w:rsidRPr="00412B7C">
        <w:rPr>
          <w:b/>
          <w:u w:val="single"/>
          <w:lang w:val="ru-RU"/>
        </w:rPr>
        <w:t xml:space="preserve"> Електрична  инсталација електромоторног    погона грејања, климатизације и вентилације</w:t>
      </w:r>
    </w:p>
    <w:p w14:paraId="587EC24C" w14:textId="77777777" w:rsidR="00412B7C" w:rsidRPr="00412B7C" w:rsidRDefault="00412B7C" w:rsidP="00B47094">
      <w:pPr>
        <w:jc w:val="both"/>
        <w:rPr>
          <w:b/>
        </w:rPr>
      </w:pPr>
    </w:p>
    <w:p w14:paraId="11F0B3EE" w14:textId="77777777" w:rsidR="00412B7C" w:rsidRPr="00412B7C" w:rsidRDefault="00412B7C" w:rsidP="00B47094">
      <w:pPr>
        <w:ind w:firstLine="360"/>
        <w:jc w:val="both"/>
        <w:rPr>
          <w:lang w:val="ru-RU"/>
        </w:rPr>
      </w:pPr>
      <w:r w:rsidRPr="00412B7C">
        <w:rPr>
          <w:lang w:val="ru-RU"/>
        </w:rPr>
        <w:t xml:space="preserve">Електричну  инсталацију електромоторног  погона  грејања, климатизације и вентилације урадити у складу са </w:t>
      </w:r>
      <w:r w:rsidRPr="00412B7C">
        <w:rPr>
          <w:b/>
          <w:lang w:val="ru-RU"/>
        </w:rPr>
        <w:t>захтевима термомашинског пројекта</w:t>
      </w:r>
      <w:r w:rsidRPr="00412B7C">
        <w:rPr>
          <w:lang w:val="ru-RU"/>
        </w:rPr>
        <w:t>.</w:t>
      </w:r>
    </w:p>
    <w:p w14:paraId="5A336E87" w14:textId="77777777" w:rsidR="00412B7C" w:rsidRPr="00412B7C" w:rsidRDefault="00412B7C" w:rsidP="00B47094">
      <w:pPr>
        <w:jc w:val="both"/>
      </w:pPr>
      <w:r w:rsidRPr="00412B7C">
        <w:t>Аутоматику  рада   термомашинске  опреме  за  грејање  и  климатизацију   предвидети по систему „ЗОНИРАЊА   ПРОСТОРА „ а  то  значи да су све  просторије  посебне  температурне  зоне     са  чијом  температуром се  може   појединачно  управљати .</w:t>
      </w:r>
    </w:p>
    <w:p w14:paraId="02240C4F" w14:textId="77777777" w:rsidR="00412B7C" w:rsidRPr="00412B7C" w:rsidRDefault="00412B7C" w:rsidP="00B47094">
      <w:pPr>
        <w:jc w:val="both"/>
        <w:rPr>
          <w:b/>
        </w:rPr>
      </w:pPr>
      <w:r w:rsidRPr="00412B7C">
        <w:rPr>
          <w:b/>
        </w:rPr>
        <w:t xml:space="preserve">Просторије  треба  да  се  темперирају    у   четири   температурна  режима : комфорни ,  предкомфорни ,  режим  чишћења и  режим  заштите  од  смрзавања  </w:t>
      </w:r>
    </w:p>
    <w:p w14:paraId="3BF8EF51" w14:textId="77777777" w:rsidR="00412B7C" w:rsidRPr="00412B7C" w:rsidRDefault="00412B7C" w:rsidP="00B47094">
      <w:pPr>
        <w:ind w:firstLine="360"/>
        <w:jc w:val="both"/>
      </w:pPr>
    </w:p>
    <w:p w14:paraId="5801CE3E" w14:textId="77777777" w:rsidR="00412B7C" w:rsidRPr="00412B7C" w:rsidRDefault="00412B7C" w:rsidP="00B47094">
      <w:pPr>
        <w:ind w:firstLine="360"/>
        <w:jc w:val="both"/>
      </w:pPr>
      <w:r w:rsidRPr="00412B7C">
        <w:t xml:space="preserve">Аутоматику  рада     термомашинске опреме  предвидети као  посебан  подсистем   Централног   система за надзор и  управљање  </w:t>
      </w:r>
      <w:r w:rsidRPr="00412B7C">
        <w:rPr>
          <w:lang w:val="ru-RU"/>
        </w:rPr>
        <w:t>Буилдинг Манагемент С</w:t>
      </w:r>
      <w:r w:rsidRPr="00412B7C">
        <w:t>y</w:t>
      </w:r>
      <w:r w:rsidRPr="00412B7C">
        <w:rPr>
          <w:lang w:val="ru-RU"/>
        </w:rPr>
        <w:t>стем  ( БМСсистем)</w:t>
      </w:r>
    </w:p>
    <w:p w14:paraId="58520CDE" w14:textId="77777777" w:rsidR="00412B7C" w:rsidRPr="00412B7C" w:rsidRDefault="00412B7C" w:rsidP="00412B7C">
      <w:pPr>
        <w:ind w:left="720"/>
        <w:rPr>
          <w:b/>
          <w:lang w:val="ru-RU"/>
        </w:rPr>
      </w:pPr>
    </w:p>
    <w:p w14:paraId="5EC49383" w14:textId="77777777" w:rsidR="00412B7C" w:rsidRPr="00412B7C" w:rsidRDefault="00412B7C" w:rsidP="00412B7C">
      <w:pPr>
        <w:ind w:left="720"/>
        <w:rPr>
          <w:b/>
          <w:lang w:val="ru-RU"/>
        </w:rPr>
      </w:pPr>
    </w:p>
    <w:p w14:paraId="365BF3E3" w14:textId="77777777" w:rsidR="00412B7C" w:rsidRPr="00412B7C" w:rsidRDefault="00412B7C" w:rsidP="00B47094">
      <w:pPr>
        <w:pStyle w:val="ListParagraph"/>
        <w:numPr>
          <w:ilvl w:val="0"/>
          <w:numId w:val="42"/>
        </w:numPr>
        <w:suppressAutoHyphens w:val="0"/>
        <w:spacing w:line="240" w:lineRule="auto"/>
        <w:jc w:val="both"/>
        <w:rPr>
          <w:b/>
          <w:u w:val="single"/>
        </w:rPr>
      </w:pPr>
      <w:r w:rsidRPr="00412B7C">
        <w:rPr>
          <w:b/>
          <w:u w:val="single"/>
        </w:rPr>
        <w:lastRenderedPageBreak/>
        <w:t xml:space="preserve">Електрична  инсталација унутрашњег  електроенергетског напајања </w:t>
      </w:r>
    </w:p>
    <w:p w14:paraId="00A82981" w14:textId="77777777" w:rsidR="00412B7C" w:rsidRPr="00412B7C" w:rsidRDefault="00412B7C" w:rsidP="00B47094">
      <w:pPr>
        <w:ind w:left="720"/>
        <w:jc w:val="both"/>
        <w:rPr>
          <w:b/>
          <w:u w:val="single"/>
        </w:rPr>
      </w:pPr>
      <w:r w:rsidRPr="00412B7C">
        <w:rPr>
          <w:b/>
          <w:u w:val="single"/>
        </w:rPr>
        <w:t xml:space="preserve"> мрежним  напоном   напајања    </w:t>
      </w:r>
    </w:p>
    <w:p w14:paraId="4E4CEBC4" w14:textId="77777777" w:rsidR="00412B7C" w:rsidRPr="00412B7C" w:rsidRDefault="00412B7C" w:rsidP="00B47094">
      <w:pPr>
        <w:jc w:val="both"/>
        <w:rPr>
          <w:noProof/>
          <w:lang w:val="de-DE"/>
        </w:rPr>
      </w:pPr>
    </w:p>
    <w:p w14:paraId="77FD96FE" w14:textId="77777777" w:rsidR="00412B7C" w:rsidRPr="00412B7C" w:rsidRDefault="00412B7C" w:rsidP="00B47094">
      <w:pPr>
        <w:ind w:firstLine="708"/>
        <w:jc w:val="both"/>
        <w:rPr>
          <w:lang w:val="ru-RU"/>
        </w:rPr>
      </w:pPr>
      <w:r w:rsidRPr="00412B7C">
        <w:rPr>
          <w:lang w:val="ru-RU"/>
        </w:rPr>
        <w:t>Инсталација унутрашњег електроенергетског напајања треба да омогући напајање потрошача објекта  напоном из сопствене трафостанице, односно напајање тзв. мрежним напоном напајања 230/440 В.</w:t>
      </w:r>
    </w:p>
    <w:p w14:paraId="56967CF1" w14:textId="77777777" w:rsidR="00412B7C" w:rsidRPr="00412B7C" w:rsidRDefault="00412B7C" w:rsidP="00B47094">
      <w:pPr>
        <w:ind w:firstLine="708"/>
        <w:jc w:val="both"/>
        <w:rPr>
          <w:lang w:val="ru-RU"/>
        </w:rPr>
      </w:pPr>
      <w:r w:rsidRPr="00412B7C">
        <w:rPr>
          <w:lang w:val="ru-RU"/>
        </w:rPr>
        <w:t>За напајање потрошача мрежним напоном предвидети  нове разводне ормане, који имају главни компактни  прекидач за могућност искључења у случају преоптерећења и кратког споја .</w:t>
      </w:r>
    </w:p>
    <w:p w14:paraId="66440E54" w14:textId="77777777" w:rsidR="00412B7C" w:rsidRPr="00412B7C" w:rsidRDefault="00412B7C" w:rsidP="00B47094">
      <w:pPr>
        <w:jc w:val="both"/>
        <w:rPr>
          <w:lang w:val="ru-RU"/>
        </w:rPr>
      </w:pPr>
      <w:r w:rsidRPr="00412B7C">
        <w:rPr>
          <w:lang w:val="ru-RU"/>
        </w:rPr>
        <w:t xml:space="preserve"> Орман са мрежним напоном напајања треба да буде офарбан сивом  бојом и означен трајним ознакама. </w:t>
      </w:r>
    </w:p>
    <w:p w14:paraId="5BE6921E" w14:textId="77777777" w:rsidR="00412B7C" w:rsidRPr="00412B7C" w:rsidRDefault="00412B7C" w:rsidP="00B47094">
      <w:pPr>
        <w:jc w:val="both"/>
        <w:rPr>
          <w:lang w:val="ru-RU"/>
        </w:rPr>
      </w:pPr>
      <w:r w:rsidRPr="00412B7C">
        <w:rPr>
          <w:lang w:val="ru-RU"/>
        </w:rPr>
        <w:t>Напајање    разводних  ормана   мрежног  напајања  предвидети са напојним кабловима  типа НА2</w:t>
      </w:r>
      <w:r w:rsidRPr="00412B7C">
        <w:t>X</w:t>
      </w:r>
      <w:r w:rsidRPr="00412B7C">
        <w:rPr>
          <w:lang w:val="ru-RU"/>
        </w:rPr>
        <w:t>Х-Ј одговарајућег пресека у складу са билансом снага оптерећења.</w:t>
      </w:r>
    </w:p>
    <w:p w14:paraId="37806E6D" w14:textId="77777777" w:rsidR="00412B7C" w:rsidRPr="00412B7C" w:rsidRDefault="00412B7C" w:rsidP="00B47094">
      <w:pPr>
        <w:jc w:val="both"/>
        <w:rPr>
          <w:lang w:val="ru-RU"/>
        </w:rPr>
      </w:pPr>
    </w:p>
    <w:p w14:paraId="55192A28" w14:textId="77777777" w:rsidR="00412B7C" w:rsidRPr="00412B7C" w:rsidRDefault="00412B7C" w:rsidP="00B47094">
      <w:pPr>
        <w:pStyle w:val="ListParagraph"/>
        <w:numPr>
          <w:ilvl w:val="0"/>
          <w:numId w:val="42"/>
        </w:numPr>
        <w:suppressAutoHyphens w:val="0"/>
        <w:spacing w:line="240" w:lineRule="auto"/>
        <w:jc w:val="both"/>
        <w:rPr>
          <w:b/>
          <w:u w:val="single"/>
          <w:lang w:val="ru-RU"/>
        </w:rPr>
      </w:pPr>
      <w:r w:rsidRPr="00412B7C">
        <w:rPr>
          <w:b/>
          <w:u w:val="single"/>
          <w:lang w:val="ru-RU"/>
        </w:rPr>
        <w:t xml:space="preserve">Електрична  инсталација  резервног  електроенергетског  напајања  из   дизелелектричног  агрегата (напајање  мрежа-агрегат ) </w:t>
      </w:r>
    </w:p>
    <w:p w14:paraId="41732336" w14:textId="77777777" w:rsidR="00412B7C" w:rsidRPr="00412B7C" w:rsidRDefault="00412B7C" w:rsidP="00B47094">
      <w:pPr>
        <w:jc w:val="both"/>
        <w:rPr>
          <w:noProof/>
          <w:lang w:val="de-DE"/>
        </w:rPr>
      </w:pPr>
    </w:p>
    <w:p w14:paraId="791AB0EC" w14:textId="77777777" w:rsidR="00412B7C" w:rsidRPr="00412B7C" w:rsidRDefault="00412B7C" w:rsidP="00B47094">
      <w:pPr>
        <w:ind w:firstLine="360"/>
        <w:jc w:val="both"/>
        <w:rPr>
          <w:lang w:val="de-DE"/>
        </w:rPr>
      </w:pPr>
      <w:r w:rsidRPr="00412B7C">
        <w:t>Део</w:t>
      </w:r>
      <w:r w:rsidRPr="00412B7C">
        <w:rPr>
          <w:lang w:val="de-DE"/>
        </w:rPr>
        <w:t xml:space="preserve"> </w:t>
      </w:r>
      <w:r w:rsidRPr="00412B7C">
        <w:t>инсталација</w:t>
      </w:r>
      <w:r w:rsidRPr="00412B7C">
        <w:rPr>
          <w:lang w:val="de-DE"/>
        </w:rPr>
        <w:t xml:space="preserve"> </w:t>
      </w:r>
      <w:r w:rsidRPr="00412B7C">
        <w:t>унутрашњег</w:t>
      </w:r>
      <w:r w:rsidRPr="00412B7C">
        <w:rPr>
          <w:lang w:val="de-DE"/>
        </w:rPr>
        <w:t xml:space="preserve"> </w:t>
      </w:r>
      <w:r w:rsidRPr="00412B7C">
        <w:t>електроенергетског</w:t>
      </w:r>
      <w:r w:rsidRPr="00412B7C">
        <w:rPr>
          <w:lang w:val="de-DE"/>
        </w:rPr>
        <w:t xml:space="preserve"> </w:t>
      </w:r>
      <w:r w:rsidRPr="00412B7C">
        <w:t>напајања</w:t>
      </w:r>
      <w:r w:rsidRPr="00412B7C">
        <w:rPr>
          <w:lang w:val="de-DE"/>
        </w:rPr>
        <w:t xml:space="preserve"> </w:t>
      </w:r>
      <w:r w:rsidRPr="00412B7C">
        <w:t>треба</w:t>
      </w:r>
      <w:r w:rsidRPr="00412B7C">
        <w:rPr>
          <w:lang w:val="de-DE"/>
        </w:rPr>
        <w:t xml:space="preserve"> </w:t>
      </w:r>
      <w:r w:rsidRPr="00412B7C">
        <w:t>да</w:t>
      </w:r>
      <w:r w:rsidRPr="00412B7C">
        <w:rPr>
          <w:lang w:val="de-DE"/>
        </w:rPr>
        <w:t xml:space="preserve"> </w:t>
      </w:r>
      <w:r w:rsidRPr="00412B7C">
        <w:t>омогући</w:t>
      </w:r>
      <w:r w:rsidRPr="00412B7C">
        <w:rPr>
          <w:lang w:val="de-DE"/>
        </w:rPr>
        <w:t xml:space="preserve"> </w:t>
      </w:r>
      <w:r w:rsidRPr="00412B7C">
        <w:t>напајање</w:t>
      </w:r>
      <w:r w:rsidRPr="00412B7C">
        <w:rPr>
          <w:lang w:val="de-DE"/>
        </w:rPr>
        <w:t xml:space="preserve"> </w:t>
      </w:r>
      <w:r w:rsidRPr="00412B7C">
        <w:t>потрошача</w:t>
      </w:r>
      <w:r w:rsidRPr="00412B7C">
        <w:rPr>
          <w:lang w:val="de-DE"/>
        </w:rPr>
        <w:t xml:space="preserve"> </w:t>
      </w:r>
      <w:r w:rsidRPr="00412B7C">
        <w:t>објекта</w:t>
      </w:r>
      <w:r w:rsidRPr="00412B7C">
        <w:rPr>
          <w:lang w:val="de-DE"/>
        </w:rPr>
        <w:t xml:space="preserve">  </w:t>
      </w:r>
      <w:r w:rsidRPr="00412B7C">
        <w:t>из</w:t>
      </w:r>
      <w:r w:rsidRPr="00412B7C">
        <w:rPr>
          <w:lang w:val="de-DE"/>
        </w:rPr>
        <w:t xml:space="preserve">  </w:t>
      </w:r>
      <w:r w:rsidRPr="00412B7C">
        <w:t>резервног</w:t>
      </w:r>
      <w:r w:rsidRPr="00412B7C">
        <w:rPr>
          <w:lang w:val="de-DE"/>
        </w:rPr>
        <w:t xml:space="preserve">  </w:t>
      </w:r>
      <w:r w:rsidRPr="00412B7C">
        <w:t>извора</w:t>
      </w:r>
      <w:r w:rsidRPr="00412B7C">
        <w:rPr>
          <w:lang w:val="de-DE"/>
        </w:rPr>
        <w:t xml:space="preserve">     </w:t>
      </w:r>
      <w:r w:rsidRPr="00412B7C">
        <w:t>електроенергетског</w:t>
      </w:r>
      <w:r w:rsidRPr="00412B7C">
        <w:rPr>
          <w:lang w:val="de-DE"/>
        </w:rPr>
        <w:t xml:space="preserve">  </w:t>
      </w:r>
      <w:r w:rsidRPr="00412B7C">
        <w:t>напајања</w:t>
      </w:r>
      <w:r w:rsidRPr="00412B7C">
        <w:rPr>
          <w:lang w:val="de-DE"/>
        </w:rPr>
        <w:t xml:space="preserve">  ,</w:t>
      </w:r>
      <w:r w:rsidRPr="00412B7C">
        <w:t>агрегатским</w:t>
      </w:r>
      <w:r w:rsidRPr="00412B7C">
        <w:rPr>
          <w:lang w:val="de-DE"/>
        </w:rPr>
        <w:t xml:space="preserve"> </w:t>
      </w:r>
      <w:r w:rsidRPr="00412B7C">
        <w:t>напоном</w:t>
      </w:r>
      <w:r w:rsidRPr="00412B7C">
        <w:rPr>
          <w:lang w:val="de-DE"/>
        </w:rPr>
        <w:t xml:space="preserve">  </w:t>
      </w:r>
      <w:r w:rsidRPr="00412B7C">
        <w:t>напајања</w:t>
      </w:r>
      <w:r w:rsidRPr="00412B7C">
        <w:rPr>
          <w:lang w:val="de-DE"/>
        </w:rPr>
        <w:t xml:space="preserve">  , </w:t>
      </w:r>
      <w:r w:rsidRPr="00412B7C">
        <w:t>тј</w:t>
      </w:r>
      <w:r w:rsidRPr="00412B7C">
        <w:rPr>
          <w:lang w:val="de-DE"/>
        </w:rPr>
        <w:t xml:space="preserve"> </w:t>
      </w:r>
      <w:r w:rsidRPr="00412B7C">
        <w:t>напоном</w:t>
      </w:r>
      <w:r w:rsidRPr="00412B7C">
        <w:rPr>
          <w:lang w:val="de-DE"/>
        </w:rPr>
        <w:t xml:space="preserve"> </w:t>
      </w:r>
      <w:r w:rsidRPr="00412B7C">
        <w:t>напајања</w:t>
      </w:r>
      <w:r w:rsidRPr="00412B7C">
        <w:rPr>
          <w:lang w:val="de-DE"/>
        </w:rPr>
        <w:t xml:space="preserve"> 230/440 </w:t>
      </w:r>
      <w:r w:rsidRPr="00412B7C">
        <w:t>В</w:t>
      </w:r>
      <w:r w:rsidRPr="00412B7C">
        <w:rPr>
          <w:lang w:val="de-DE"/>
        </w:rPr>
        <w:t>.</w:t>
      </w:r>
    </w:p>
    <w:p w14:paraId="10023391" w14:textId="77777777" w:rsidR="00412B7C" w:rsidRPr="00412B7C" w:rsidRDefault="00412B7C" w:rsidP="00B47094">
      <w:pPr>
        <w:jc w:val="both"/>
        <w:rPr>
          <w:lang w:val="ru-RU"/>
        </w:rPr>
      </w:pPr>
      <w:r w:rsidRPr="00412B7C">
        <w:rPr>
          <w:lang w:val="ru-RU"/>
        </w:rPr>
        <w:t>За напајање потрошача агрегатским напоном предвидети  нове разводне ормане, који имају главни компактни  прекидач за могућност искључења у случају преоптерећења и кратког споја одговарајућих карактеристика.</w:t>
      </w:r>
    </w:p>
    <w:p w14:paraId="3F80EF75" w14:textId="77777777" w:rsidR="00412B7C" w:rsidRPr="00412B7C" w:rsidRDefault="00412B7C" w:rsidP="00B47094">
      <w:pPr>
        <w:jc w:val="both"/>
        <w:rPr>
          <w:lang w:val="ru-RU"/>
        </w:rPr>
      </w:pPr>
      <w:r w:rsidRPr="00412B7C">
        <w:rPr>
          <w:lang w:val="ru-RU"/>
        </w:rPr>
        <w:t xml:space="preserve"> Орман са агрегатским напоном напајања треба да буде офарбан црвеном бојом и означен трајним ознакама. Напајање РО напојним кабловима  типа НА2</w:t>
      </w:r>
      <w:r w:rsidRPr="00412B7C">
        <w:t>X</w:t>
      </w:r>
      <w:r w:rsidRPr="00412B7C">
        <w:rPr>
          <w:lang w:val="ru-RU"/>
        </w:rPr>
        <w:t>Х-Ј одговарајућег пресека у складу са билансом снага оптерећења.</w:t>
      </w:r>
    </w:p>
    <w:p w14:paraId="506F34AB" w14:textId="77777777" w:rsidR="00412B7C" w:rsidRPr="00412B7C" w:rsidRDefault="00412B7C" w:rsidP="00B47094">
      <w:pPr>
        <w:jc w:val="both"/>
        <w:rPr>
          <w:b/>
          <w:lang w:val="ru-RU"/>
        </w:rPr>
      </w:pPr>
    </w:p>
    <w:p w14:paraId="554463CE" w14:textId="77777777" w:rsidR="00412B7C" w:rsidRPr="00412B7C" w:rsidRDefault="00412B7C" w:rsidP="00B47094">
      <w:pPr>
        <w:numPr>
          <w:ilvl w:val="0"/>
          <w:numId w:val="42"/>
        </w:numPr>
        <w:suppressAutoHyphens w:val="0"/>
        <w:spacing w:line="240" w:lineRule="auto"/>
        <w:jc w:val="both"/>
        <w:rPr>
          <w:b/>
          <w:u w:val="single"/>
          <w:lang w:val="ru-RU"/>
        </w:rPr>
      </w:pPr>
      <w:r w:rsidRPr="00412B7C">
        <w:rPr>
          <w:b/>
          <w:u w:val="single"/>
          <w:lang w:val="ru-RU"/>
        </w:rPr>
        <w:t xml:space="preserve">Електрична  инсталација   беспрекидног електроенергетског  напајања   из  УПС-а </w:t>
      </w:r>
    </w:p>
    <w:p w14:paraId="3BB5ADF4" w14:textId="77777777" w:rsidR="00412B7C" w:rsidRPr="00412B7C" w:rsidRDefault="00412B7C" w:rsidP="00B47094">
      <w:pPr>
        <w:jc w:val="both"/>
        <w:rPr>
          <w:noProof/>
          <w:lang w:val="de-DE"/>
        </w:rPr>
      </w:pPr>
    </w:p>
    <w:p w14:paraId="43DF347E" w14:textId="77777777" w:rsidR="00412B7C" w:rsidRPr="00412B7C" w:rsidRDefault="00412B7C" w:rsidP="00B47094">
      <w:pPr>
        <w:ind w:firstLine="360"/>
        <w:jc w:val="both"/>
        <w:rPr>
          <w:lang w:val="ru-RU"/>
        </w:rPr>
      </w:pPr>
      <w:r w:rsidRPr="00412B7C">
        <w:rPr>
          <w:lang w:val="ru-RU"/>
        </w:rPr>
        <w:t xml:space="preserve">Пројектом је потребно дефинисати потрошаче који ће бити напајани из извора беспрекидног електроенергетског напајања, а то су категорија потрошача у објекту који не смеју остати без напајања. </w:t>
      </w:r>
      <w:r w:rsidRPr="00412B7C">
        <w:rPr>
          <w:b/>
          <w:lang w:val="ru-RU"/>
        </w:rPr>
        <w:t>Карактеристике УПС дефинисати према потребној снази потрошача који морају имати непрекидно напајање.</w:t>
      </w:r>
    </w:p>
    <w:p w14:paraId="64EDB138" w14:textId="77777777" w:rsidR="00412B7C" w:rsidRPr="00412B7C" w:rsidRDefault="00412B7C" w:rsidP="00B47094">
      <w:pPr>
        <w:jc w:val="both"/>
        <w:rPr>
          <w:lang w:val="ru-RU"/>
        </w:rPr>
      </w:pPr>
      <w:r w:rsidRPr="00412B7C">
        <w:rPr>
          <w:lang w:val="ru-RU"/>
        </w:rPr>
        <w:t>Напајање напоном из извора беспрекидног напајања треба да буде из разводног ормана  који је функционално независтан и има главни прекидач.</w:t>
      </w:r>
    </w:p>
    <w:p w14:paraId="0DB49D52" w14:textId="77777777" w:rsidR="00412B7C" w:rsidRPr="00412B7C" w:rsidRDefault="00412B7C" w:rsidP="00B47094">
      <w:pPr>
        <w:jc w:val="both"/>
        <w:rPr>
          <w:lang w:val="ru-RU"/>
        </w:rPr>
      </w:pPr>
      <w:r w:rsidRPr="00412B7C">
        <w:rPr>
          <w:lang w:val="ru-RU"/>
        </w:rPr>
        <w:t xml:space="preserve">    Орман са  беспрекидним   електроенергтским  напајањем треба да буде офарбан   зеленом бојом  и означен трајним ознакама.</w:t>
      </w:r>
    </w:p>
    <w:p w14:paraId="6503FC72" w14:textId="77777777" w:rsidR="00412B7C" w:rsidRPr="00412B7C" w:rsidRDefault="00412B7C" w:rsidP="00B47094">
      <w:pPr>
        <w:jc w:val="both"/>
        <w:rPr>
          <w:lang w:val="ru-RU"/>
        </w:rPr>
      </w:pPr>
      <w:r w:rsidRPr="00412B7C">
        <w:rPr>
          <w:lang w:val="ru-RU"/>
        </w:rPr>
        <w:t>Прикључнице за напајање беспрекидним напоном морају бити обележене зеленом бојом.</w:t>
      </w:r>
    </w:p>
    <w:p w14:paraId="64F8A151" w14:textId="77777777" w:rsidR="00412B7C" w:rsidRPr="00412B7C" w:rsidRDefault="00412B7C" w:rsidP="00B47094">
      <w:pPr>
        <w:jc w:val="both"/>
        <w:rPr>
          <w:lang w:val="ru-RU"/>
        </w:rPr>
      </w:pPr>
      <w:r w:rsidRPr="00412B7C">
        <w:rPr>
          <w:lang w:val="ru-RU"/>
        </w:rPr>
        <w:t>Локацију УПС уређаја одредити у договору са Наручиоцем.</w:t>
      </w:r>
    </w:p>
    <w:p w14:paraId="31517C97" w14:textId="77777777" w:rsidR="00412B7C" w:rsidRPr="00412B7C" w:rsidRDefault="00412B7C" w:rsidP="00B47094">
      <w:pPr>
        <w:ind w:left="720"/>
        <w:jc w:val="both"/>
        <w:rPr>
          <w:b/>
          <w:lang w:val="ru-RU"/>
        </w:rPr>
      </w:pPr>
    </w:p>
    <w:p w14:paraId="1E25705E" w14:textId="77777777" w:rsidR="00412B7C" w:rsidRPr="00412B7C" w:rsidRDefault="00412B7C" w:rsidP="00412B7C">
      <w:pPr>
        <w:numPr>
          <w:ilvl w:val="0"/>
          <w:numId w:val="42"/>
        </w:numPr>
        <w:suppressAutoHyphens w:val="0"/>
        <w:spacing w:line="240" w:lineRule="auto"/>
        <w:rPr>
          <w:b/>
          <w:u w:val="single"/>
          <w:lang w:val="ru-RU"/>
        </w:rPr>
      </w:pPr>
      <w:r w:rsidRPr="00412B7C">
        <w:rPr>
          <w:b/>
          <w:u w:val="single"/>
          <w:lang w:val="ru-RU"/>
        </w:rPr>
        <w:t xml:space="preserve">Електрична  инсталација еквипотенцијализације свих металних маса у објекту </w:t>
      </w:r>
    </w:p>
    <w:p w14:paraId="1D5492E1" w14:textId="77777777" w:rsidR="00412B7C" w:rsidRPr="00412B7C" w:rsidRDefault="00412B7C" w:rsidP="00412B7C">
      <w:pPr>
        <w:rPr>
          <w:noProof/>
          <w:lang w:val="de-DE"/>
        </w:rPr>
      </w:pPr>
    </w:p>
    <w:p w14:paraId="50937537" w14:textId="77777777" w:rsidR="00412B7C" w:rsidRPr="00412B7C" w:rsidRDefault="00412B7C" w:rsidP="00B47094">
      <w:pPr>
        <w:ind w:firstLine="360"/>
        <w:jc w:val="both"/>
        <w:rPr>
          <w:lang w:val="ru-RU"/>
        </w:rPr>
      </w:pPr>
      <w:r w:rsidRPr="00412B7C">
        <w:rPr>
          <w:lang w:val="ru-RU"/>
        </w:rPr>
        <w:t xml:space="preserve">Пројектом је потребно предвидети електричну инсталацију главног изједначавања потенцијала на коју је потребно прикључити све стране проводне делове који могу услед квара на електричној опреми доћи под напон а који је опасан по човека. </w:t>
      </w:r>
    </w:p>
    <w:p w14:paraId="440490A7" w14:textId="77777777" w:rsidR="00412B7C" w:rsidRPr="00412B7C" w:rsidRDefault="00412B7C" w:rsidP="00B47094">
      <w:pPr>
        <w:jc w:val="both"/>
        <w:rPr>
          <w:lang w:val="ru-RU"/>
        </w:rPr>
      </w:pPr>
      <w:r w:rsidRPr="00412B7C">
        <w:rPr>
          <w:lang w:val="ru-RU"/>
        </w:rPr>
        <w:t>Пројектом је потребно предвидети инсталацију допунског изједаначавање потенцијала у свим просторијама где се то захтева као додатна мера заштите од индиректног напона додира.</w:t>
      </w:r>
    </w:p>
    <w:p w14:paraId="7E2E300E" w14:textId="77777777" w:rsidR="00412B7C" w:rsidRPr="00412B7C" w:rsidRDefault="00412B7C" w:rsidP="00B47094">
      <w:pPr>
        <w:jc w:val="both"/>
        <w:rPr>
          <w:lang w:val="ru-RU"/>
        </w:rPr>
      </w:pPr>
      <w:r w:rsidRPr="00412B7C">
        <w:rPr>
          <w:lang w:val="ru-RU"/>
        </w:rPr>
        <w:lastRenderedPageBreak/>
        <w:t xml:space="preserve">Потребно  је   предвидети   еквипотенцијализацију  сваког  изливног  места   без обзира  што  ће   цевоводи    водоводне  инсталације   бити  од  ПВЦ  масе  одговарајућим  шелнама  на  изливним местима. </w:t>
      </w:r>
    </w:p>
    <w:p w14:paraId="4CF67DAD" w14:textId="77777777" w:rsidR="00412B7C" w:rsidRPr="00412B7C" w:rsidRDefault="00412B7C" w:rsidP="00412B7C">
      <w:pPr>
        <w:rPr>
          <w:lang w:val="ru-RU"/>
        </w:rPr>
      </w:pPr>
    </w:p>
    <w:p w14:paraId="2740219A" w14:textId="77777777" w:rsidR="00412B7C" w:rsidRPr="00412B7C" w:rsidRDefault="00412B7C" w:rsidP="00412B7C">
      <w:pPr>
        <w:pStyle w:val="ListParagraph"/>
        <w:numPr>
          <w:ilvl w:val="0"/>
          <w:numId w:val="42"/>
        </w:numPr>
        <w:tabs>
          <w:tab w:val="left" w:pos="630"/>
          <w:tab w:val="left" w:pos="1701"/>
        </w:tabs>
        <w:suppressAutoHyphens w:val="0"/>
        <w:spacing w:line="240" w:lineRule="auto"/>
        <w:ind w:right="-1"/>
        <w:rPr>
          <w:b/>
          <w:u w:val="single"/>
        </w:rPr>
      </w:pPr>
      <w:r w:rsidRPr="00412B7C">
        <w:rPr>
          <w:rFonts w:eastAsia="Arial"/>
          <w:b/>
          <w:u w:val="single"/>
        </w:rPr>
        <w:t xml:space="preserve">Громобранска инсталација са  уземљивачем  објекта </w:t>
      </w:r>
    </w:p>
    <w:p w14:paraId="6255DCEC" w14:textId="77777777" w:rsidR="00412B7C" w:rsidRPr="00412B7C" w:rsidRDefault="00412B7C" w:rsidP="00412B7C">
      <w:pPr>
        <w:tabs>
          <w:tab w:val="left" w:pos="630"/>
          <w:tab w:val="left" w:pos="1701"/>
        </w:tabs>
        <w:ind w:left="720" w:right="-1"/>
        <w:rPr>
          <w:b/>
        </w:rPr>
      </w:pPr>
    </w:p>
    <w:p w14:paraId="13092A9F" w14:textId="77777777" w:rsidR="00412B7C" w:rsidRPr="00412B7C" w:rsidRDefault="00412B7C" w:rsidP="00B47094">
      <w:pPr>
        <w:tabs>
          <w:tab w:val="left" w:pos="0"/>
          <w:tab w:val="left" w:pos="1701"/>
        </w:tabs>
        <w:ind w:right="-1"/>
        <w:jc w:val="both"/>
        <w:rPr>
          <w:rFonts w:eastAsia="Arial"/>
        </w:rPr>
      </w:pPr>
      <w:r w:rsidRPr="00412B7C">
        <w:t xml:space="preserve">     </w:t>
      </w:r>
      <w:r w:rsidRPr="00412B7C">
        <w:rPr>
          <w:rFonts w:eastAsia="Arial"/>
        </w:rPr>
        <w:t>Пројектом предвидети громобранску инсталацију  објекта  типа “ФАРАДЕЈЕВ  КАВЕЗ”   која  треба да се  састоји  из  следећег :  главни  прихватни   вод  -хватаљу  на   крову  објекта ,   громобранске  одводе  ,  земљоводе   и  уземљивач у  темељу објекта односно уземљивач у виду прстена око објекта.</w:t>
      </w:r>
    </w:p>
    <w:p w14:paraId="61B4C3EA" w14:textId="77777777" w:rsidR="00412B7C" w:rsidRPr="00412B7C" w:rsidRDefault="00412B7C" w:rsidP="00B47094">
      <w:pPr>
        <w:tabs>
          <w:tab w:val="left" w:pos="0"/>
          <w:tab w:val="left" w:pos="1701"/>
        </w:tabs>
        <w:ind w:right="-1"/>
        <w:jc w:val="both"/>
        <w:rPr>
          <w:rFonts w:eastAsia="Arial"/>
        </w:rPr>
      </w:pPr>
    </w:p>
    <w:p w14:paraId="6ECCE403" w14:textId="77777777" w:rsidR="00412B7C" w:rsidRPr="00412B7C" w:rsidRDefault="00412B7C" w:rsidP="00B47094">
      <w:pPr>
        <w:tabs>
          <w:tab w:val="left" w:pos="0"/>
          <w:tab w:val="left" w:pos="1701"/>
        </w:tabs>
        <w:ind w:right="-1"/>
        <w:jc w:val="both"/>
        <w:rPr>
          <w:rFonts w:eastAsia="Arial"/>
          <w:lang w:val="ru-RU"/>
        </w:rPr>
      </w:pPr>
      <w:r w:rsidRPr="00412B7C">
        <w:rPr>
          <w:rFonts w:eastAsia="Arial"/>
          <w:lang w:val="ru-RU"/>
        </w:rPr>
        <w:t>Уземљивач пројектовати у скаду са СРПС стандардинма.</w:t>
      </w:r>
    </w:p>
    <w:p w14:paraId="45543888" w14:textId="77777777" w:rsidR="00412B7C" w:rsidRPr="00412B7C" w:rsidRDefault="00412B7C" w:rsidP="00B47094">
      <w:pPr>
        <w:jc w:val="both"/>
        <w:rPr>
          <w:lang w:val="ru-RU"/>
        </w:rPr>
      </w:pPr>
      <w:r w:rsidRPr="00412B7C">
        <w:rPr>
          <w:rFonts w:eastAsia="TimesNewRomanPSMT"/>
          <w:lang w:val="ru-RU"/>
        </w:rPr>
        <w:t>Са уземљива</w:t>
      </w:r>
      <w:r w:rsidRPr="00412B7C">
        <w:rPr>
          <w:rFonts w:eastAsia="Calibri"/>
          <w:lang w:val="ru-RU"/>
        </w:rPr>
        <w:t>ча предвидети</w:t>
      </w:r>
      <w:r w:rsidRPr="00412B7C">
        <w:rPr>
          <w:rFonts w:eastAsia="TimesNewRomanPSMT"/>
          <w:lang w:val="ru-RU"/>
        </w:rPr>
        <w:t xml:space="preserve"> изводе за: ГРО, хидроцеле, олу</w:t>
      </w:r>
      <w:r w:rsidRPr="00412B7C">
        <w:rPr>
          <w:rFonts w:eastAsia="Calibri"/>
          <w:lang w:val="ru-RU"/>
        </w:rPr>
        <w:t>ч</w:t>
      </w:r>
      <w:r w:rsidRPr="00412B7C">
        <w:rPr>
          <w:rFonts w:eastAsia="TimesNewRomanPSMT"/>
          <w:lang w:val="ru-RU"/>
        </w:rPr>
        <w:t>не вертикале, мерна места -</w:t>
      </w:r>
    </w:p>
    <w:p w14:paraId="4B09938B" w14:textId="77777777" w:rsidR="00412B7C" w:rsidRPr="00412B7C" w:rsidRDefault="00412B7C" w:rsidP="00B47094">
      <w:pPr>
        <w:jc w:val="both"/>
        <w:rPr>
          <w:lang w:val="ru-RU"/>
        </w:rPr>
      </w:pPr>
      <w:r w:rsidRPr="00412B7C">
        <w:rPr>
          <w:rFonts w:eastAsia="TimesNewRomanPSMT"/>
          <w:lang w:val="ru-RU"/>
        </w:rPr>
        <w:t>громобранске ветикале итд.</w:t>
      </w:r>
    </w:p>
    <w:p w14:paraId="496E290A" w14:textId="77777777" w:rsidR="00412B7C" w:rsidRPr="00412B7C" w:rsidRDefault="00412B7C" w:rsidP="00B47094">
      <w:pPr>
        <w:tabs>
          <w:tab w:val="left" w:pos="0"/>
          <w:tab w:val="left" w:pos="1701"/>
        </w:tabs>
        <w:ind w:right="-1"/>
        <w:jc w:val="both"/>
        <w:rPr>
          <w:rFonts w:eastAsia="Arial"/>
          <w:lang w:val="ru-RU"/>
        </w:rPr>
      </w:pPr>
    </w:p>
    <w:p w14:paraId="222953E7" w14:textId="77777777" w:rsidR="00412B7C" w:rsidRPr="00412B7C" w:rsidRDefault="00412B7C" w:rsidP="00B47094">
      <w:pPr>
        <w:tabs>
          <w:tab w:val="left" w:pos="0"/>
          <w:tab w:val="left" w:pos="1701"/>
        </w:tabs>
        <w:ind w:right="-1"/>
        <w:jc w:val="both"/>
        <w:rPr>
          <w:rFonts w:eastAsia="Arial"/>
          <w:lang w:val="ru-RU"/>
        </w:rPr>
      </w:pPr>
      <w:r w:rsidRPr="00412B7C">
        <w:rPr>
          <w:rFonts w:eastAsia="Arial"/>
          <w:lang w:val="ru-RU"/>
        </w:rPr>
        <w:t>Број извода за громобранске вертикале, олучне вертикале  и ГРО оставити у складу са прорачунатим  вредностома.</w:t>
      </w:r>
    </w:p>
    <w:p w14:paraId="268494A5" w14:textId="77777777" w:rsidR="00412B7C" w:rsidRPr="00412B7C" w:rsidRDefault="00412B7C" w:rsidP="00B47094">
      <w:pPr>
        <w:jc w:val="both"/>
        <w:rPr>
          <w:lang w:val="ru-RU"/>
        </w:rPr>
      </w:pPr>
      <w:r w:rsidRPr="00412B7C">
        <w:rPr>
          <w:lang w:val="ru-RU"/>
        </w:rPr>
        <w:t>Ново пројектовани уземљивач објекта треба да буде повезан са постојећим уземљивачима комплекса  у јединствени здружени уземљивач комплекса.</w:t>
      </w:r>
    </w:p>
    <w:p w14:paraId="47473B9B" w14:textId="77777777" w:rsidR="00412B7C" w:rsidRPr="00412B7C" w:rsidRDefault="00412B7C" w:rsidP="00412B7C">
      <w:pPr>
        <w:rPr>
          <w:lang w:val="ru-RU"/>
        </w:rPr>
      </w:pPr>
    </w:p>
    <w:p w14:paraId="12C695F5" w14:textId="77777777" w:rsidR="00412B7C" w:rsidRPr="00412B7C" w:rsidRDefault="00412B7C" w:rsidP="00412B7C">
      <w:pPr>
        <w:tabs>
          <w:tab w:val="left" w:pos="0"/>
          <w:tab w:val="left" w:pos="1701"/>
        </w:tabs>
        <w:ind w:right="-1"/>
        <w:rPr>
          <w:b/>
          <w:bCs/>
          <w:u w:val="single"/>
          <w:lang w:val="ru-RU"/>
        </w:rPr>
      </w:pPr>
      <w:r w:rsidRPr="00412B7C">
        <w:rPr>
          <w:rFonts w:eastAsia="Arial"/>
          <w:b/>
          <w:bCs/>
          <w:lang w:val="ru-RU"/>
        </w:rPr>
        <w:t xml:space="preserve">           </w:t>
      </w:r>
      <w:r w:rsidRPr="00412B7C">
        <w:rPr>
          <w:rFonts w:eastAsia="Arial"/>
          <w:b/>
          <w:bCs/>
          <w:u w:val="single"/>
          <w:lang w:val="ru-RU"/>
        </w:rPr>
        <w:t>12. НН НАПАЈАЊЕ</w:t>
      </w:r>
    </w:p>
    <w:p w14:paraId="67739A03" w14:textId="77777777" w:rsidR="00412B7C" w:rsidRPr="00412B7C" w:rsidRDefault="00412B7C" w:rsidP="00412B7C">
      <w:pPr>
        <w:tabs>
          <w:tab w:val="left" w:pos="0"/>
          <w:tab w:val="left" w:pos="1701"/>
        </w:tabs>
        <w:ind w:right="-1"/>
        <w:rPr>
          <w:rFonts w:eastAsia="Arial"/>
          <w:lang w:val="ru-RU"/>
        </w:rPr>
      </w:pPr>
    </w:p>
    <w:p w14:paraId="58E86644" w14:textId="77777777" w:rsidR="00412B7C" w:rsidRPr="00412B7C" w:rsidRDefault="00412B7C" w:rsidP="00B47094">
      <w:pPr>
        <w:tabs>
          <w:tab w:val="left" w:pos="0"/>
          <w:tab w:val="left" w:pos="1701"/>
        </w:tabs>
        <w:ind w:right="-1"/>
        <w:jc w:val="both"/>
        <w:rPr>
          <w:rFonts w:eastAsia="Arial"/>
          <w:lang w:val="ru-RU"/>
        </w:rPr>
      </w:pPr>
      <w:r w:rsidRPr="00412B7C">
        <w:rPr>
          <w:rFonts w:eastAsia="Arial"/>
          <w:lang w:val="ru-RU"/>
        </w:rPr>
        <w:t>У складу са новопројектованим биланском снаге објекта, предвидети нове напојне водове од трафостанице до ГРО објекта.</w:t>
      </w:r>
    </w:p>
    <w:p w14:paraId="66A81E3C" w14:textId="77777777" w:rsidR="00412B7C" w:rsidRPr="00412B7C" w:rsidRDefault="00412B7C" w:rsidP="00B47094">
      <w:pPr>
        <w:tabs>
          <w:tab w:val="left" w:pos="0"/>
          <w:tab w:val="left" w:pos="1701"/>
        </w:tabs>
        <w:ind w:right="-1"/>
        <w:jc w:val="both"/>
        <w:rPr>
          <w:rFonts w:eastAsia="Arial"/>
          <w:lang w:val="ru-RU"/>
        </w:rPr>
      </w:pPr>
      <w:r w:rsidRPr="00412B7C">
        <w:rPr>
          <w:rFonts w:eastAsia="Arial"/>
          <w:lang w:val="ru-RU"/>
        </w:rPr>
        <w:t>Каблове полагати на дубини 0,8 метара од површине тла, а укрштање са осталим подземним инсталацијама предвидети у складу са важећим прописима – СРПС стандардима.</w:t>
      </w:r>
    </w:p>
    <w:p w14:paraId="5A9CD456" w14:textId="77777777" w:rsidR="00412B7C" w:rsidRPr="00412B7C" w:rsidRDefault="00412B7C" w:rsidP="00B47094">
      <w:pPr>
        <w:tabs>
          <w:tab w:val="left" w:pos="0"/>
          <w:tab w:val="left" w:pos="1701"/>
        </w:tabs>
        <w:ind w:right="-1"/>
        <w:jc w:val="both"/>
        <w:rPr>
          <w:lang w:val="ru-RU"/>
        </w:rPr>
      </w:pPr>
      <w:r w:rsidRPr="00412B7C">
        <w:rPr>
          <w:rFonts w:eastAsia="Arial"/>
          <w:lang w:val="ru-RU"/>
        </w:rPr>
        <w:t>Пресек каблова дефинисати према билансу снага за одговарајући објекат.</w:t>
      </w:r>
    </w:p>
    <w:p w14:paraId="4D8AE0B3" w14:textId="77777777" w:rsidR="00412B7C" w:rsidRPr="00412B7C" w:rsidRDefault="00412B7C" w:rsidP="00B47094">
      <w:pPr>
        <w:tabs>
          <w:tab w:val="left" w:pos="0"/>
          <w:tab w:val="left" w:pos="1701"/>
        </w:tabs>
        <w:ind w:right="-1"/>
        <w:jc w:val="both"/>
        <w:rPr>
          <w:lang w:val="ru-RU"/>
        </w:rPr>
      </w:pPr>
    </w:p>
    <w:p w14:paraId="63DB1DB9" w14:textId="77777777" w:rsidR="00412B7C" w:rsidRPr="00412B7C" w:rsidRDefault="00412B7C" w:rsidP="00412B7C">
      <w:pPr>
        <w:tabs>
          <w:tab w:val="left" w:pos="0"/>
          <w:tab w:val="left" w:pos="1701"/>
        </w:tabs>
        <w:ind w:right="-1"/>
        <w:rPr>
          <w:u w:val="single"/>
          <w:lang w:val="ru-RU"/>
        </w:rPr>
      </w:pPr>
      <w:r w:rsidRPr="00412B7C">
        <w:rPr>
          <w:rFonts w:eastAsia="Arial"/>
          <w:b/>
          <w:bCs/>
          <w:lang w:val="ru-RU"/>
        </w:rPr>
        <w:t xml:space="preserve">            </w:t>
      </w:r>
      <w:r w:rsidRPr="00412B7C">
        <w:rPr>
          <w:rFonts w:eastAsia="Arial"/>
          <w:b/>
          <w:bCs/>
          <w:u w:val="single"/>
          <w:lang w:val="ru-RU"/>
        </w:rPr>
        <w:t>13. РАЗВОДНИ ОРМАНИ</w:t>
      </w:r>
    </w:p>
    <w:p w14:paraId="68103538" w14:textId="77777777" w:rsidR="00412B7C" w:rsidRPr="00412B7C" w:rsidRDefault="00412B7C" w:rsidP="00412B7C">
      <w:pPr>
        <w:tabs>
          <w:tab w:val="left" w:pos="630"/>
          <w:tab w:val="left" w:pos="1701"/>
        </w:tabs>
        <w:ind w:left="720" w:right="-1"/>
        <w:rPr>
          <w:lang w:val="ru-RU"/>
        </w:rPr>
      </w:pPr>
    </w:p>
    <w:p w14:paraId="50D69E94" w14:textId="77777777" w:rsidR="00412B7C" w:rsidRPr="00412B7C" w:rsidRDefault="00412B7C" w:rsidP="00B47094">
      <w:pPr>
        <w:tabs>
          <w:tab w:val="left" w:pos="630"/>
          <w:tab w:val="left" w:pos="1701"/>
        </w:tabs>
        <w:jc w:val="both"/>
        <w:rPr>
          <w:lang w:val="ru-RU"/>
        </w:rPr>
      </w:pPr>
      <w:r w:rsidRPr="00412B7C">
        <w:rPr>
          <w:lang w:val="ru-RU"/>
        </w:rPr>
        <w:t xml:space="preserve">Главни разводни орман ГРО предвидети као модуларни орман подељен на мрежно, агрегатско , УПС напајање и део  за  смештај  опреме   БМС  система </w:t>
      </w:r>
    </w:p>
    <w:p w14:paraId="548E698F" w14:textId="77777777" w:rsidR="00412B7C" w:rsidRPr="00412B7C" w:rsidRDefault="00412B7C" w:rsidP="00B47094">
      <w:pPr>
        <w:tabs>
          <w:tab w:val="left" w:pos="630"/>
          <w:tab w:val="left" w:pos="1701"/>
        </w:tabs>
        <w:jc w:val="both"/>
        <w:rPr>
          <w:lang w:val="ru-RU"/>
        </w:rPr>
      </w:pPr>
      <w:r w:rsidRPr="00412B7C">
        <w:rPr>
          <w:b/>
          <w:lang w:val="ru-RU"/>
        </w:rPr>
        <w:t xml:space="preserve">У свим разводним  орманима   предвидети одговарајуће </w:t>
      </w:r>
      <w:r w:rsidRPr="00412B7C">
        <w:rPr>
          <w:lang w:val="ru-RU"/>
        </w:rPr>
        <w:t xml:space="preserve">одводнике пренапона  и  контролу   њихове   прораде. </w:t>
      </w:r>
    </w:p>
    <w:p w14:paraId="76746BF6" w14:textId="77777777" w:rsidR="00412B7C" w:rsidRPr="00412B7C" w:rsidRDefault="00412B7C" w:rsidP="00B47094">
      <w:pPr>
        <w:tabs>
          <w:tab w:val="left" w:pos="630"/>
          <w:tab w:val="left" w:pos="1701"/>
        </w:tabs>
        <w:jc w:val="both"/>
        <w:rPr>
          <w:lang w:val="ru-RU"/>
        </w:rPr>
      </w:pPr>
      <w:r w:rsidRPr="00412B7C">
        <w:rPr>
          <w:lang w:val="ru-RU"/>
        </w:rPr>
        <w:t>Сви ормани треба да су опремљени са непрозирним вратима са бравицом, у заштити мин ИП33.</w:t>
      </w:r>
    </w:p>
    <w:p w14:paraId="6B5EB47A" w14:textId="77777777" w:rsidR="00412B7C" w:rsidRPr="00412B7C" w:rsidRDefault="00412B7C" w:rsidP="00B47094">
      <w:pPr>
        <w:tabs>
          <w:tab w:val="left" w:pos="630"/>
          <w:tab w:val="left" w:pos="1701"/>
        </w:tabs>
        <w:jc w:val="both"/>
        <w:rPr>
          <w:lang w:val="ru-RU"/>
        </w:rPr>
      </w:pPr>
      <w:r w:rsidRPr="00412B7C">
        <w:rPr>
          <w:lang w:val="ru-RU"/>
        </w:rPr>
        <w:t>Сва видљива ожичења затворена у каналице. Сви делови под напоном заштићени од случајног додира. Сви елементи видно и трајно обележени.</w:t>
      </w:r>
    </w:p>
    <w:p w14:paraId="2B3E8CC1" w14:textId="77777777" w:rsidR="00412B7C" w:rsidRPr="00412B7C" w:rsidRDefault="00412B7C" w:rsidP="00B47094">
      <w:pPr>
        <w:tabs>
          <w:tab w:val="left" w:pos="630"/>
          <w:tab w:val="left" w:pos="1701"/>
        </w:tabs>
        <w:jc w:val="both"/>
        <w:rPr>
          <w:lang w:val="ru-RU"/>
        </w:rPr>
      </w:pPr>
      <w:r w:rsidRPr="00412B7C">
        <w:rPr>
          <w:lang w:val="ru-RU"/>
        </w:rPr>
        <w:t>Сви сигнални и командни елементи монтирани на врата ормана.</w:t>
      </w:r>
    </w:p>
    <w:p w14:paraId="19AA9943" w14:textId="77777777" w:rsidR="00412B7C" w:rsidRPr="00412B7C" w:rsidRDefault="00412B7C" w:rsidP="00B47094">
      <w:pPr>
        <w:tabs>
          <w:tab w:val="left" w:pos="630"/>
          <w:tab w:val="left" w:pos="1701"/>
        </w:tabs>
        <w:jc w:val="both"/>
        <w:rPr>
          <w:lang w:val="ru-RU"/>
        </w:rPr>
      </w:pPr>
      <w:r w:rsidRPr="00412B7C">
        <w:rPr>
          <w:lang w:val="ru-RU"/>
        </w:rPr>
        <w:t>За сваки успонски вод предвидети трофазни заштитни прекидач са електронском заштитном јединицом и комуникационим модулом.</w:t>
      </w:r>
    </w:p>
    <w:p w14:paraId="40C66E51" w14:textId="77777777" w:rsidR="00412B7C" w:rsidRPr="00412B7C" w:rsidRDefault="00412B7C" w:rsidP="00B47094">
      <w:pPr>
        <w:tabs>
          <w:tab w:val="left" w:pos="630"/>
          <w:tab w:val="left" w:pos="1701"/>
        </w:tabs>
        <w:jc w:val="both"/>
        <w:rPr>
          <w:lang w:val="ru-RU"/>
        </w:rPr>
      </w:pPr>
      <w:r w:rsidRPr="00412B7C">
        <w:rPr>
          <w:lang w:val="ru-RU"/>
        </w:rPr>
        <w:t xml:space="preserve">За напојно поље и на  изводу за напајање помоћних разводних ормана предвидети мрежне анализаторе за  мерење У, И , П, </w:t>
      </w:r>
      <w:r w:rsidRPr="00412B7C">
        <w:t>Q</w:t>
      </w:r>
      <w:r w:rsidRPr="00412B7C">
        <w:rPr>
          <w:lang w:val="ru-RU"/>
        </w:rPr>
        <w:t>, цос ф. И њихово функционално и комуникативно повезивање на БМС-у комплекса као његов посебан  подсистем . Тачну спецификацију ормана за које је потребно праћење мерених величина дефинисати у сагласности са корисником објекта.</w:t>
      </w:r>
    </w:p>
    <w:p w14:paraId="1782DE23" w14:textId="77777777" w:rsidR="00412B7C" w:rsidRPr="00412B7C" w:rsidRDefault="00412B7C" w:rsidP="00B47094">
      <w:pPr>
        <w:tabs>
          <w:tab w:val="left" w:pos="630"/>
          <w:tab w:val="left" w:pos="1701"/>
        </w:tabs>
        <w:jc w:val="both"/>
        <w:rPr>
          <w:lang w:val="ru-RU"/>
        </w:rPr>
      </w:pPr>
      <w:r w:rsidRPr="00412B7C">
        <w:rPr>
          <w:lang w:val="ru-RU"/>
        </w:rPr>
        <w:t>Предвидети могућност даљинског искључења појединих потрошача, а све у договору са корисником објекта.</w:t>
      </w:r>
    </w:p>
    <w:p w14:paraId="1290ADD9" w14:textId="77777777" w:rsidR="00412B7C" w:rsidRPr="00412B7C" w:rsidRDefault="00412B7C" w:rsidP="00412B7C">
      <w:pPr>
        <w:tabs>
          <w:tab w:val="left" w:pos="630"/>
          <w:tab w:val="left" w:pos="1701"/>
        </w:tabs>
        <w:rPr>
          <w:lang w:val="ru-RU"/>
        </w:rPr>
      </w:pPr>
    </w:p>
    <w:p w14:paraId="536A1C19" w14:textId="77777777" w:rsidR="00412B7C" w:rsidRPr="00412B7C" w:rsidRDefault="00412B7C" w:rsidP="00B47094">
      <w:pPr>
        <w:tabs>
          <w:tab w:val="left" w:pos="630"/>
          <w:tab w:val="left" w:pos="1701"/>
        </w:tabs>
        <w:jc w:val="both"/>
        <w:rPr>
          <w:lang w:val="ru-RU"/>
        </w:rPr>
      </w:pPr>
      <w:r w:rsidRPr="00412B7C">
        <w:rPr>
          <w:lang w:val="ru-RU"/>
        </w:rPr>
        <w:lastRenderedPageBreak/>
        <w:t>Разводни ормани по спратовима, у зависности од врсте потрошача,  треба да су подељени на четири одвојена дела: мрежно, агрегатско, УПС напајање, и БМС систем обележени и обојени : мрежа-сиво, агрегат-црвено и УПС-зелено и део за БМС с</w:t>
      </w:r>
      <w:r w:rsidRPr="00412B7C">
        <w:t>y</w:t>
      </w:r>
      <w:r w:rsidRPr="00412B7C">
        <w:rPr>
          <w:lang w:val="ru-RU"/>
        </w:rPr>
        <w:t>стем –наранџасто.</w:t>
      </w:r>
    </w:p>
    <w:p w14:paraId="28C4C2C0" w14:textId="77777777" w:rsidR="00412B7C" w:rsidRPr="00412B7C" w:rsidRDefault="00412B7C" w:rsidP="00B47094">
      <w:pPr>
        <w:tabs>
          <w:tab w:val="left" w:pos="630"/>
          <w:tab w:val="left" w:pos="1701"/>
        </w:tabs>
        <w:jc w:val="both"/>
        <w:rPr>
          <w:lang w:val="ru-RU"/>
        </w:rPr>
      </w:pPr>
      <w:r w:rsidRPr="00412B7C">
        <w:rPr>
          <w:lang w:val="ru-RU"/>
        </w:rPr>
        <w:t xml:space="preserve">На сваком доводу предвидети трофазни заштитни прекидач са релејом за искључење ормана. </w:t>
      </w:r>
    </w:p>
    <w:p w14:paraId="1F700729" w14:textId="77777777" w:rsidR="00412B7C" w:rsidRPr="00412B7C" w:rsidRDefault="00412B7C" w:rsidP="00B47094">
      <w:pPr>
        <w:tabs>
          <w:tab w:val="left" w:pos="630"/>
          <w:tab w:val="left" w:pos="1701"/>
        </w:tabs>
        <w:jc w:val="both"/>
        <w:rPr>
          <w:lang w:val="ru-RU"/>
        </w:rPr>
      </w:pPr>
      <w:r w:rsidRPr="00412B7C">
        <w:rPr>
          <w:lang w:val="ru-RU"/>
        </w:rPr>
        <w:t>Сва видљива ожичења затворена у каналице. Сви делови под напоном заштићени од случајног додира. Сви елементи видно и трајно обележени.</w:t>
      </w:r>
    </w:p>
    <w:p w14:paraId="2CF5FF34" w14:textId="2C83D615" w:rsidR="00412B7C" w:rsidRPr="00412B7C" w:rsidRDefault="00412B7C" w:rsidP="00B47094">
      <w:pPr>
        <w:tabs>
          <w:tab w:val="left" w:pos="630"/>
          <w:tab w:val="left" w:pos="1701"/>
        </w:tabs>
        <w:jc w:val="both"/>
        <w:rPr>
          <w:lang w:val="ru-RU"/>
        </w:rPr>
      </w:pPr>
      <w:r w:rsidRPr="00412B7C">
        <w:rPr>
          <w:lang w:val="ru-RU"/>
        </w:rPr>
        <w:t>Сви сигнални и командни елементи треба  да  буду  монтирани на вратима  ормана.</w:t>
      </w:r>
    </w:p>
    <w:p w14:paraId="744C3ECF" w14:textId="77777777" w:rsidR="00412B7C" w:rsidRPr="00412B7C" w:rsidRDefault="00412B7C" w:rsidP="00412B7C">
      <w:pPr>
        <w:tabs>
          <w:tab w:val="left" w:pos="630"/>
          <w:tab w:val="left" w:pos="1701"/>
        </w:tabs>
        <w:ind w:left="720" w:right="-1"/>
        <w:rPr>
          <w:lang w:val="ru-RU"/>
        </w:rPr>
      </w:pPr>
    </w:p>
    <w:p w14:paraId="2C1291FF" w14:textId="77777777" w:rsidR="00412B7C" w:rsidRPr="00412B7C" w:rsidRDefault="00412B7C" w:rsidP="00412B7C">
      <w:pPr>
        <w:tabs>
          <w:tab w:val="left" w:pos="0"/>
          <w:tab w:val="left" w:pos="1701"/>
        </w:tabs>
        <w:ind w:right="-1"/>
        <w:rPr>
          <w:b/>
          <w:bCs/>
          <w:u w:val="single"/>
          <w:lang w:val="ru-RU"/>
        </w:rPr>
      </w:pPr>
      <w:r w:rsidRPr="00412B7C">
        <w:rPr>
          <w:rFonts w:eastAsia="Arial"/>
          <w:b/>
          <w:bCs/>
          <w:u w:val="single"/>
          <w:lang w:val="ru-RU"/>
        </w:rPr>
        <w:t xml:space="preserve">14. ДИЗЕЛ ЕЛЕКТРИЧНИ АГРЕГАТ  </w:t>
      </w:r>
    </w:p>
    <w:p w14:paraId="5F77B4C8" w14:textId="77777777" w:rsidR="00412B7C" w:rsidRPr="00412B7C" w:rsidRDefault="00412B7C" w:rsidP="00412B7C">
      <w:pPr>
        <w:tabs>
          <w:tab w:val="left" w:pos="0"/>
          <w:tab w:val="left" w:pos="1701"/>
        </w:tabs>
        <w:ind w:right="-1"/>
        <w:rPr>
          <w:b/>
          <w:bCs/>
          <w:lang w:val="ru-RU"/>
        </w:rPr>
      </w:pPr>
    </w:p>
    <w:p w14:paraId="0E5F51FF" w14:textId="77777777" w:rsidR="00412B7C" w:rsidRPr="00412B7C" w:rsidRDefault="00412B7C" w:rsidP="00B47094">
      <w:pPr>
        <w:tabs>
          <w:tab w:val="left" w:pos="0"/>
          <w:tab w:val="left" w:pos="1701"/>
        </w:tabs>
        <w:ind w:right="-1"/>
        <w:jc w:val="both"/>
        <w:rPr>
          <w:rFonts w:eastAsia="Arial"/>
          <w:lang w:val="ru-RU"/>
        </w:rPr>
      </w:pPr>
      <w:r w:rsidRPr="00412B7C">
        <w:rPr>
          <w:rFonts w:eastAsia="Arial"/>
          <w:lang w:val="ru-RU"/>
        </w:rPr>
        <w:t>За потребе резервног електроенергетског напајања објекта пројектом предвидети, дизелелектрични агрегат потребне електричне снаге.</w:t>
      </w:r>
    </w:p>
    <w:p w14:paraId="79D96858" w14:textId="77777777" w:rsidR="00412B7C" w:rsidRPr="00412B7C" w:rsidRDefault="00412B7C" w:rsidP="00B47094">
      <w:pPr>
        <w:tabs>
          <w:tab w:val="left" w:pos="0"/>
          <w:tab w:val="left" w:pos="1701"/>
        </w:tabs>
        <w:ind w:right="-1"/>
        <w:jc w:val="both"/>
        <w:rPr>
          <w:rFonts w:eastAsia="Arial"/>
          <w:lang w:val="ru-RU"/>
        </w:rPr>
      </w:pPr>
      <w:r w:rsidRPr="00412B7C">
        <w:rPr>
          <w:rFonts w:eastAsia="Arial"/>
          <w:lang w:val="ru-RU"/>
        </w:rPr>
        <w:t>Дизелелектрични агрегат изабрати на основу биланса снаге потрошача који треба да су напојени са агрегата у периоду нестанка мрежног напајања.</w:t>
      </w:r>
    </w:p>
    <w:p w14:paraId="19B07E80" w14:textId="58B8A74A" w:rsidR="00412B7C" w:rsidRPr="00412B7C" w:rsidRDefault="00412B7C" w:rsidP="00B47094">
      <w:pPr>
        <w:tabs>
          <w:tab w:val="left" w:pos="0"/>
          <w:tab w:val="left" w:pos="1701"/>
        </w:tabs>
        <w:ind w:right="-1"/>
        <w:jc w:val="both"/>
        <w:rPr>
          <w:bCs/>
          <w:lang w:val="ru-RU"/>
        </w:rPr>
      </w:pPr>
      <w:r w:rsidRPr="00412B7C">
        <w:rPr>
          <w:bCs/>
          <w:lang w:val="ru-RU"/>
        </w:rPr>
        <w:t>Аутоматика рада треба да буде повезана на БМС систем објекта. Агрегат треба да има уграђен уређај за ГСМ  дојаву одговарајућих стања агрегата.</w:t>
      </w:r>
    </w:p>
    <w:p w14:paraId="22F1A5CE" w14:textId="77777777" w:rsidR="00412B7C" w:rsidRPr="00412B7C" w:rsidRDefault="00412B7C" w:rsidP="00412B7C">
      <w:pPr>
        <w:jc w:val="both"/>
        <w:rPr>
          <w:b/>
          <w:u w:val="single"/>
          <w:lang w:val="de-DE" w:eastAsia="sr-Latn-CS"/>
        </w:rPr>
      </w:pPr>
      <w:r w:rsidRPr="00412B7C">
        <w:rPr>
          <w:lang w:val="de-DE" w:eastAsia="sr-Latn-CS"/>
        </w:rPr>
        <w:t xml:space="preserve">   </w:t>
      </w:r>
    </w:p>
    <w:p w14:paraId="2B72973F" w14:textId="77777777" w:rsidR="00412B7C" w:rsidRPr="00412B7C" w:rsidRDefault="00412B7C" w:rsidP="00412B7C">
      <w:pPr>
        <w:tabs>
          <w:tab w:val="left" w:pos="1701"/>
        </w:tabs>
        <w:ind w:left="180" w:right="382" w:hanging="180"/>
        <w:rPr>
          <w:b/>
          <w:u w:val="single"/>
          <w:lang w:val="de-DE" w:eastAsia="sr-Latn-CS"/>
        </w:rPr>
      </w:pPr>
      <w:r w:rsidRPr="00412B7C">
        <w:rPr>
          <w:b/>
          <w:lang w:val="ru-RU"/>
        </w:rPr>
        <w:t xml:space="preserve">     </w:t>
      </w:r>
      <w:r w:rsidRPr="00412B7C">
        <w:rPr>
          <w:b/>
          <w:u w:val="single"/>
          <w:lang w:val="ru-RU"/>
        </w:rPr>
        <w:t>15.  Централни систем за надзор и управљање  - БМС систем</w:t>
      </w:r>
    </w:p>
    <w:p w14:paraId="66210355" w14:textId="77777777" w:rsidR="00412B7C" w:rsidRPr="00412B7C" w:rsidRDefault="00412B7C" w:rsidP="00412B7C">
      <w:pPr>
        <w:rPr>
          <w:b/>
          <w:u w:val="single"/>
          <w:lang w:val="de-DE" w:eastAsia="sr-Latn-CS"/>
        </w:rPr>
      </w:pPr>
    </w:p>
    <w:p w14:paraId="1B89BD9B" w14:textId="77777777" w:rsidR="00412B7C" w:rsidRPr="00412B7C" w:rsidRDefault="00412B7C" w:rsidP="00B47094">
      <w:pPr>
        <w:tabs>
          <w:tab w:val="left" w:pos="1701"/>
        </w:tabs>
        <w:ind w:right="-1"/>
        <w:jc w:val="both"/>
        <w:rPr>
          <w:lang w:val="de-DE" w:eastAsia="sr-Latn-CS"/>
        </w:rPr>
      </w:pPr>
      <w:r w:rsidRPr="00412B7C">
        <w:rPr>
          <w:lang w:val="de-DE" w:eastAsia="sr-Latn-CS"/>
        </w:rPr>
        <w:t xml:space="preserve">        Пројектом предвидети Централни систем за надзор и управљање -  </w:t>
      </w:r>
      <w:r w:rsidRPr="00412B7C">
        <w:rPr>
          <w:lang w:val="ru-RU"/>
        </w:rPr>
        <w:t>Буилдинг Манагемент С</w:t>
      </w:r>
      <w:r w:rsidRPr="00412B7C">
        <w:t>y</w:t>
      </w:r>
      <w:r w:rsidRPr="00412B7C">
        <w:rPr>
          <w:lang w:val="ru-RU"/>
        </w:rPr>
        <w:t xml:space="preserve">стем ( БМС  систем)  ,  </w:t>
      </w:r>
      <w:r w:rsidRPr="00412B7C">
        <w:rPr>
          <w:lang w:val="de-DE" w:eastAsia="sr-Latn-CS"/>
        </w:rPr>
        <w:t>који  треба да омогући надзор и управљање свим техничким системима у објекту као и пројектованом еклектро опремом.</w:t>
      </w:r>
    </w:p>
    <w:p w14:paraId="0E3BA21A" w14:textId="77777777" w:rsidR="00412B7C" w:rsidRPr="00412B7C" w:rsidRDefault="00412B7C" w:rsidP="00B47094">
      <w:pPr>
        <w:jc w:val="both"/>
        <w:rPr>
          <w:lang w:val="de-DE" w:eastAsia="sr-Latn-CS"/>
        </w:rPr>
      </w:pPr>
      <w:r w:rsidRPr="00412B7C">
        <w:rPr>
          <w:lang w:val="de-DE" w:eastAsia="sr-Latn-CS"/>
        </w:rPr>
        <w:t>Пројекат БМСа дефинисати са корисником објекта, у смислу места надзора система и параметара система који ће се надзирати.</w:t>
      </w:r>
    </w:p>
    <w:p w14:paraId="20C67B2A" w14:textId="77777777" w:rsidR="00412B7C" w:rsidRPr="00412B7C" w:rsidRDefault="00412B7C" w:rsidP="00B47094">
      <w:pPr>
        <w:jc w:val="both"/>
        <w:rPr>
          <w:lang w:val="de-DE" w:eastAsia="sr-Latn-CS"/>
        </w:rPr>
      </w:pPr>
      <w:r w:rsidRPr="00412B7C">
        <w:rPr>
          <w:lang w:val="de-DE" w:eastAsia="sr-Latn-CS"/>
        </w:rPr>
        <w:t>БМС систем  треба да буде компатибилан са постојећим БМС системом комплекса и да има могућност контроле из постојеће централне контролне собе комплекса КЦВ која се налази у УЦ КЦВ.</w:t>
      </w:r>
    </w:p>
    <w:p w14:paraId="796FCB2D" w14:textId="77777777" w:rsidR="00412B7C" w:rsidRPr="00412B7C" w:rsidRDefault="00412B7C" w:rsidP="00B47094">
      <w:pPr>
        <w:ind w:firstLine="708"/>
        <w:jc w:val="both"/>
        <w:rPr>
          <w:lang w:val="de-DE" w:eastAsia="sr-Latn-CS"/>
        </w:rPr>
      </w:pPr>
      <w:r w:rsidRPr="00412B7C">
        <w:rPr>
          <w:lang w:val="de-DE" w:eastAsia="sr-Latn-CS"/>
        </w:rPr>
        <w:t>БМС ситем треба да буде предвиђен да има више подсистема и треба да омогући:</w:t>
      </w:r>
    </w:p>
    <w:p w14:paraId="50D28425" w14:textId="77777777" w:rsidR="00412B7C" w:rsidRPr="00412B7C" w:rsidRDefault="00412B7C" w:rsidP="00B47094">
      <w:pPr>
        <w:jc w:val="both"/>
        <w:rPr>
          <w:lang w:val="de-DE" w:eastAsia="sr-Latn-CS"/>
        </w:rPr>
      </w:pPr>
      <w:r w:rsidRPr="00412B7C">
        <w:rPr>
          <w:lang w:val="de-DE" w:eastAsia="sr-Latn-CS"/>
        </w:rPr>
        <w:t>-надзор и управљање свих потрошача у функцији ХВАЦ система;</w:t>
      </w:r>
    </w:p>
    <w:p w14:paraId="37245097" w14:textId="77777777" w:rsidR="00412B7C" w:rsidRPr="00412B7C" w:rsidRDefault="00412B7C" w:rsidP="00B47094">
      <w:pPr>
        <w:jc w:val="both"/>
        <w:rPr>
          <w:lang w:val="de-DE" w:eastAsia="sr-Latn-CS"/>
        </w:rPr>
      </w:pPr>
      <w:r w:rsidRPr="00412B7C">
        <w:rPr>
          <w:lang w:val="de-DE" w:eastAsia="sr-Latn-CS"/>
        </w:rPr>
        <w:t>-надзор и управљање свих потрошача у функцији  система припреме топле воде;</w:t>
      </w:r>
    </w:p>
    <w:p w14:paraId="07347FD5" w14:textId="77777777" w:rsidR="00412B7C" w:rsidRPr="00412B7C" w:rsidRDefault="00412B7C" w:rsidP="00B47094">
      <w:pPr>
        <w:jc w:val="both"/>
        <w:rPr>
          <w:lang w:val="de-DE" w:eastAsia="sr-Latn-CS"/>
        </w:rPr>
      </w:pPr>
      <w:r w:rsidRPr="00412B7C">
        <w:rPr>
          <w:lang w:val="de-DE" w:eastAsia="sr-Latn-CS"/>
        </w:rPr>
        <w:t>-надзор и управљање свих потрошача система пумпних станица за снабдевање водом, хидрантском мрежом;</w:t>
      </w:r>
    </w:p>
    <w:p w14:paraId="0418D318" w14:textId="77777777" w:rsidR="00412B7C" w:rsidRPr="00412B7C" w:rsidRDefault="00412B7C" w:rsidP="00B47094">
      <w:pPr>
        <w:jc w:val="both"/>
        <w:rPr>
          <w:lang w:val="de-DE" w:eastAsia="sr-Latn-CS"/>
        </w:rPr>
      </w:pPr>
      <w:r w:rsidRPr="00412B7C">
        <w:rPr>
          <w:lang w:val="de-DE" w:eastAsia="sr-Latn-CS"/>
        </w:rPr>
        <w:t>-мерење У,И,П Q, цос ф у ГРО</w:t>
      </w:r>
    </w:p>
    <w:p w14:paraId="4766E27C" w14:textId="77777777" w:rsidR="00412B7C" w:rsidRPr="00412B7C" w:rsidRDefault="00412B7C" w:rsidP="00B47094">
      <w:pPr>
        <w:jc w:val="both"/>
        <w:rPr>
          <w:lang w:val="de-DE" w:eastAsia="sr-Latn-CS"/>
        </w:rPr>
      </w:pPr>
      <w:r w:rsidRPr="00412B7C">
        <w:rPr>
          <w:lang w:val="de-DE" w:eastAsia="sr-Latn-CS"/>
        </w:rPr>
        <w:t>-могућност искључења појединих потрошача у циљу растерећења оптерећења ел. Инсталације</w:t>
      </w:r>
    </w:p>
    <w:p w14:paraId="510B93AD" w14:textId="77777777" w:rsidR="00412B7C" w:rsidRPr="00412B7C" w:rsidRDefault="00412B7C" w:rsidP="00B47094">
      <w:pPr>
        <w:jc w:val="both"/>
        <w:rPr>
          <w:lang w:val="de-DE" w:eastAsia="sr-Latn-CS"/>
        </w:rPr>
      </w:pPr>
      <w:r w:rsidRPr="00412B7C">
        <w:rPr>
          <w:lang w:val="de-DE" w:eastAsia="sr-Latn-CS"/>
        </w:rPr>
        <w:t>-Управљање спољашњом расветом</w:t>
      </w:r>
    </w:p>
    <w:p w14:paraId="442D2B84" w14:textId="77777777" w:rsidR="00412B7C" w:rsidRPr="00412B7C" w:rsidRDefault="00412B7C" w:rsidP="00B47094">
      <w:pPr>
        <w:jc w:val="both"/>
        <w:rPr>
          <w:lang w:val="de-DE" w:eastAsia="sr-Latn-CS"/>
        </w:rPr>
      </w:pPr>
      <w:r w:rsidRPr="00412B7C">
        <w:rPr>
          <w:lang w:val="de-DE" w:eastAsia="sr-Latn-CS"/>
        </w:rPr>
        <w:t>-Управљање унутрашњом расветом у заједничким комуникацијама</w:t>
      </w:r>
    </w:p>
    <w:p w14:paraId="13EB2E5D" w14:textId="77777777" w:rsidR="00412B7C" w:rsidRPr="00412B7C" w:rsidRDefault="00412B7C" w:rsidP="00B47094">
      <w:pPr>
        <w:jc w:val="both"/>
        <w:rPr>
          <w:lang w:val="de-DE" w:eastAsia="sr-Latn-CS"/>
        </w:rPr>
      </w:pPr>
      <w:r w:rsidRPr="00412B7C">
        <w:rPr>
          <w:lang w:val="de-DE" w:eastAsia="sr-Latn-CS"/>
        </w:rPr>
        <w:t>-Праћење статуса рада агрегата и централног УПСа</w:t>
      </w:r>
    </w:p>
    <w:p w14:paraId="405E5D3B" w14:textId="77777777" w:rsidR="00412B7C" w:rsidRPr="00412B7C" w:rsidRDefault="00412B7C" w:rsidP="00B47094">
      <w:pPr>
        <w:jc w:val="both"/>
        <w:rPr>
          <w:lang w:val="de-DE" w:eastAsia="sr-Latn-CS"/>
        </w:rPr>
      </w:pPr>
      <w:r w:rsidRPr="00412B7C">
        <w:rPr>
          <w:lang w:val="de-DE" w:eastAsia="sr-Latn-CS"/>
        </w:rPr>
        <w:t>-Праћење статуса безбедносних система.</w:t>
      </w:r>
    </w:p>
    <w:p w14:paraId="7F2B8A27" w14:textId="77777777" w:rsidR="00412B7C" w:rsidRPr="00412B7C" w:rsidRDefault="00412B7C" w:rsidP="00B47094">
      <w:pPr>
        <w:jc w:val="both"/>
        <w:rPr>
          <w:lang w:val="de-DE" w:eastAsia="sr-Latn-CS"/>
        </w:rPr>
      </w:pPr>
      <w:r w:rsidRPr="00412B7C">
        <w:rPr>
          <w:lang w:val="de-DE" w:eastAsia="sr-Latn-CS"/>
        </w:rPr>
        <w:t>-Контрола лифтова</w:t>
      </w:r>
    </w:p>
    <w:p w14:paraId="32C6ECCE" w14:textId="3EF69C8C" w:rsidR="00412B7C" w:rsidRPr="00B47094" w:rsidRDefault="00412B7C" w:rsidP="00B47094">
      <w:pPr>
        <w:jc w:val="both"/>
        <w:rPr>
          <w:b/>
          <w:u w:val="single"/>
          <w:lang w:val="de-DE" w:eastAsia="sr-Latn-CS"/>
        </w:rPr>
      </w:pPr>
      <w:r w:rsidRPr="00412B7C">
        <w:rPr>
          <w:lang w:val="de-DE" w:eastAsia="sr-Latn-CS"/>
        </w:rPr>
        <w:t>-Контрола  агрегата</w:t>
      </w:r>
    </w:p>
    <w:p w14:paraId="147779B3" w14:textId="77777777" w:rsidR="00412B7C" w:rsidRPr="00412B7C" w:rsidRDefault="00412B7C" w:rsidP="00412B7C">
      <w:pPr>
        <w:rPr>
          <w:noProof/>
          <w:lang w:val="de-DE"/>
        </w:rPr>
      </w:pPr>
    </w:p>
    <w:p w14:paraId="468479DB" w14:textId="77777777" w:rsidR="00412B7C" w:rsidRPr="00412B7C" w:rsidRDefault="00412B7C" w:rsidP="00B47094">
      <w:pPr>
        <w:ind w:left="1418" w:hanging="1418"/>
        <w:jc w:val="both"/>
        <w:rPr>
          <w:noProof/>
          <w:lang w:val="de-DE"/>
        </w:rPr>
      </w:pPr>
      <w:r w:rsidRPr="00412B7C">
        <w:rPr>
          <w:noProof/>
          <w:lang w:val="de-DE"/>
        </w:rPr>
        <w:t>Напомена:  Пројекта електро инсталација за топлотну подстаницу усагласити са технолошким пројектом и по захтевима машинског пројекта.</w:t>
      </w:r>
    </w:p>
    <w:p w14:paraId="63439861" w14:textId="77777777" w:rsidR="00412B7C" w:rsidRPr="00412B7C" w:rsidRDefault="00412B7C" w:rsidP="00B47094">
      <w:pPr>
        <w:pStyle w:val="ListParagraph"/>
        <w:jc w:val="both"/>
        <w:rPr>
          <w:noProof/>
          <w:lang w:val="de-DE"/>
        </w:rPr>
      </w:pPr>
    </w:p>
    <w:p w14:paraId="3339A891" w14:textId="77777777" w:rsidR="00412B7C" w:rsidRPr="00412B7C" w:rsidRDefault="00412B7C" w:rsidP="00B47094">
      <w:pPr>
        <w:pStyle w:val="ListParagraph"/>
        <w:jc w:val="both"/>
        <w:rPr>
          <w:noProof/>
          <w:lang w:val="de-DE"/>
        </w:rPr>
      </w:pPr>
      <w:r w:rsidRPr="00412B7C">
        <w:rPr>
          <w:noProof/>
          <w:lang w:val="de-DE"/>
        </w:rPr>
        <w:t>Списак потребне документације у пројекту електроенергетских инсталација:</w:t>
      </w:r>
    </w:p>
    <w:p w14:paraId="460488A9" w14:textId="77777777" w:rsidR="00412B7C" w:rsidRPr="00412B7C" w:rsidRDefault="00412B7C" w:rsidP="00B47094">
      <w:pPr>
        <w:pStyle w:val="ListParagraph"/>
        <w:jc w:val="both"/>
        <w:rPr>
          <w:noProof/>
          <w:lang w:val="de-DE"/>
        </w:rPr>
      </w:pPr>
    </w:p>
    <w:p w14:paraId="36FB87E6" w14:textId="77777777" w:rsidR="00412B7C" w:rsidRPr="00412B7C" w:rsidRDefault="00412B7C" w:rsidP="00B47094">
      <w:pPr>
        <w:pStyle w:val="ListParagraph"/>
        <w:numPr>
          <w:ilvl w:val="0"/>
          <w:numId w:val="40"/>
        </w:numPr>
        <w:suppressAutoHyphens w:val="0"/>
        <w:spacing w:line="240" w:lineRule="auto"/>
        <w:jc w:val="both"/>
        <w:rPr>
          <w:noProof/>
          <w:lang w:val="de-DE"/>
        </w:rPr>
      </w:pPr>
      <w:r w:rsidRPr="00412B7C">
        <w:rPr>
          <w:noProof/>
          <w:lang w:val="de-DE"/>
        </w:rPr>
        <w:t>ОПШТА ДОКУИМЕНТАЦИЈА</w:t>
      </w:r>
    </w:p>
    <w:p w14:paraId="6A99477D" w14:textId="77777777" w:rsidR="00412B7C" w:rsidRPr="00412B7C" w:rsidRDefault="00412B7C" w:rsidP="00B47094">
      <w:pPr>
        <w:pStyle w:val="ListParagraph"/>
        <w:ind w:left="1080"/>
        <w:jc w:val="both"/>
        <w:rPr>
          <w:noProof/>
          <w:lang w:val="de-DE"/>
        </w:rPr>
      </w:pPr>
    </w:p>
    <w:p w14:paraId="15586473" w14:textId="77777777" w:rsidR="00412B7C" w:rsidRPr="00412B7C" w:rsidRDefault="00412B7C" w:rsidP="00B47094">
      <w:pPr>
        <w:pStyle w:val="ListParagraph"/>
        <w:numPr>
          <w:ilvl w:val="0"/>
          <w:numId w:val="41"/>
        </w:numPr>
        <w:suppressAutoHyphens w:val="0"/>
        <w:spacing w:line="240" w:lineRule="auto"/>
        <w:jc w:val="both"/>
        <w:rPr>
          <w:noProof/>
          <w:lang w:val="de-DE"/>
        </w:rPr>
      </w:pPr>
      <w:r w:rsidRPr="00412B7C">
        <w:rPr>
          <w:noProof/>
          <w:lang w:val="de-DE"/>
        </w:rPr>
        <w:t>Садржај техничке документације</w:t>
      </w:r>
    </w:p>
    <w:p w14:paraId="7B1241AD" w14:textId="77777777" w:rsidR="00412B7C" w:rsidRPr="00412B7C" w:rsidRDefault="00412B7C" w:rsidP="00412B7C">
      <w:pPr>
        <w:pStyle w:val="ListParagraph"/>
        <w:numPr>
          <w:ilvl w:val="0"/>
          <w:numId w:val="41"/>
        </w:numPr>
        <w:suppressAutoHyphens w:val="0"/>
        <w:spacing w:line="240" w:lineRule="auto"/>
        <w:rPr>
          <w:noProof/>
          <w:lang w:val="de-DE"/>
        </w:rPr>
      </w:pPr>
      <w:r w:rsidRPr="00412B7C">
        <w:rPr>
          <w:noProof/>
          <w:lang w:val="de-DE"/>
        </w:rPr>
        <w:lastRenderedPageBreak/>
        <w:t>Решење о одређивању одгворног пројектанта</w:t>
      </w:r>
    </w:p>
    <w:p w14:paraId="066E8901" w14:textId="77777777" w:rsidR="00412B7C" w:rsidRPr="00412B7C" w:rsidRDefault="00412B7C" w:rsidP="00412B7C">
      <w:pPr>
        <w:pStyle w:val="ListParagraph"/>
        <w:numPr>
          <w:ilvl w:val="0"/>
          <w:numId w:val="41"/>
        </w:numPr>
        <w:suppressAutoHyphens w:val="0"/>
        <w:spacing w:line="240" w:lineRule="auto"/>
        <w:rPr>
          <w:noProof/>
          <w:lang w:val="de-DE"/>
        </w:rPr>
      </w:pPr>
      <w:r w:rsidRPr="00412B7C">
        <w:rPr>
          <w:noProof/>
          <w:lang w:val="de-DE"/>
        </w:rPr>
        <w:t>Решење о испуњености услова за израду техничке документације (изјава одгворног пројектанта за лица која су учествовалча у изради пројекта)</w:t>
      </w:r>
    </w:p>
    <w:p w14:paraId="598AA847" w14:textId="77777777" w:rsidR="00412B7C" w:rsidRPr="00412B7C" w:rsidRDefault="00412B7C" w:rsidP="00412B7C">
      <w:pPr>
        <w:pStyle w:val="ListParagraph"/>
        <w:numPr>
          <w:ilvl w:val="0"/>
          <w:numId w:val="41"/>
        </w:numPr>
        <w:suppressAutoHyphens w:val="0"/>
        <w:spacing w:line="240" w:lineRule="auto"/>
        <w:rPr>
          <w:noProof/>
          <w:lang w:val="de-DE"/>
        </w:rPr>
      </w:pPr>
      <w:r w:rsidRPr="00412B7C">
        <w:rPr>
          <w:noProof/>
          <w:lang w:val="de-DE"/>
        </w:rPr>
        <w:t>Изјава пројектне организације да је техничка документација урађена у складу са прописаним урбанистичко техничким условима, пројектном задатку инвеститора, техничким прописима, нормативима и стандардима за пројектовање одговарајуће врсте инсталација</w:t>
      </w:r>
    </w:p>
    <w:p w14:paraId="37669F7C" w14:textId="77777777" w:rsidR="00412B7C" w:rsidRPr="00412B7C" w:rsidRDefault="00412B7C" w:rsidP="00412B7C">
      <w:pPr>
        <w:pStyle w:val="ListParagraph"/>
        <w:ind w:left="1440"/>
        <w:rPr>
          <w:noProof/>
          <w:lang w:val="de-DE"/>
        </w:rPr>
      </w:pPr>
    </w:p>
    <w:p w14:paraId="77011CE7" w14:textId="77777777" w:rsidR="00412B7C" w:rsidRPr="00412B7C" w:rsidRDefault="00412B7C" w:rsidP="00412B7C">
      <w:pPr>
        <w:pStyle w:val="ListParagraph"/>
        <w:numPr>
          <w:ilvl w:val="0"/>
          <w:numId w:val="40"/>
        </w:numPr>
        <w:suppressAutoHyphens w:val="0"/>
        <w:spacing w:line="240" w:lineRule="auto"/>
        <w:rPr>
          <w:noProof/>
          <w:lang w:val="de-DE"/>
        </w:rPr>
      </w:pPr>
      <w:r w:rsidRPr="00412B7C">
        <w:rPr>
          <w:noProof/>
          <w:lang w:val="de-DE"/>
        </w:rPr>
        <w:t>ТЕКСТУАЛНА ДОКУМЕНТАЦИЈА</w:t>
      </w:r>
    </w:p>
    <w:p w14:paraId="00BEC75A" w14:textId="77777777" w:rsidR="00412B7C" w:rsidRPr="00412B7C" w:rsidRDefault="00412B7C" w:rsidP="00412B7C">
      <w:pPr>
        <w:pStyle w:val="ListParagraph"/>
        <w:ind w:left="1080"/>
        <w:rPr>
          <w:noProof/>
          <w:lang w:val="de-DE"/>
        </w:rPr>
      </w:pPr>
    </w:p>
    <w:p w14:paraId="31F27DDF" w14:textId="77777777" w:rsidR="00412B7C" w:rsidRPr="00412B7C" w:rsidRDefault="00412B7C" w:rsidP="00412B7C">
      <w:pPr>
        <w:pStyle w:val="ListParagraph"/>
        <w:numPr>
          <w:ilvl w:val="0"/>
          <w:numId w:val="41"/>
        </w:numPr>
        <w:suppressAutoHyphens w:val="0"/>
        <w:spacing w:line="240" w:lineRule="auto"/>
        <w:rPr>
          <w:noProof/>
          <w:lang w:val="de-DE"/>
        </w:rPr>
      </w:pPr>
      <w:r w:rsidRPr="00412B7C">
        <w:rPr>
          <w:noProof/>
          <w:lang w:val="de-DE"/>
        </w:rPr>
        <w:t xml:space="preserve">Пројектни задатак </w:t>
      </w:r>
    </w:p>
    <w:p w14:paraId="3ED39401" w14:textId="77777777" w:rsidR="00412B7C" w:rsidRPr="00412B7C" w:rsidRDefault="00412B7C" w:rsidP="00412B7C">
      <w:pPr>
        <w:pStyle w:val="ListParagraph"/>
        <w:numPr>
          <w:ilvl w:val="0"/>
          <w:numId w:val="41"/>
        </w:numPr>
        <w:suppressAutoHyphens w:val="0"/>
        <w:spacing w:line="240" w:lineRule="auto"/>
        <w:rPr>
          <w:noProof/>
          <w:lang w:val="de-DE"/>
        </w:rPr>
      </w:pPr>
      <w:r w:rsidRPr="00412B7C">
        <w:rPr>
          <w:noProof/>
          <w:lang w:val="de-DE"/>
        </w:rPr>
        <w:t>Технички опис</w:t>
      </w:r>
    </w:p>
    <w:p w14:paraId="55E1ADFC" w14:textId="77777777" w:rsidR="00412B7C" w:rsidRPr="00412B7C" w:rsidRDefault="00412B7C" w:rsidP="00412B7C">
      <w:pPr>
        <w:pStyle w:val="ListParagraph"/>
        <w:numPr>
          <w:ilvl w:val="0"/>
          <w:numId w:val="41"/>
        </w:numPr>
        <w:suppressAutoHyphens w:val="0"/>
        <w:spacing w:line="240" w:lineRule="auto"/>
        <w:rPr>
          <w:noProof/>
          <w:lang w:val="de-DE"/>
        </w:rPr>
      </w:pPr>
      <w:r w:rsidRPr="00412B7C">
        <w:rPr>
          <w:noProof/>
          <w:lang w:val="de-DE"/>
        </w:rPr>
        <w:t>Технички услови</w:t>
      </w:r>
    </w:p>
    <w:p w14:paraId="4DDC86F2" w14:textId="77777777" w:rsidR="00412B7C" w:rsidRPr="00412B7C" w:rsidRDefault="00412B7C" w:rsidP="00412B7C">
      <w:pPr>
        <w:pStyle w:val="ListParagraph"/>
        <w:numPr>
          <w:ilvl w:val="0"/>
          <w:numId w:val="41"/>
        </w:numPr>
        <w:suppressAutoHyphens w:val="0"/>
        <w:spacing w:line="240" w:lineRule="auto"/>
        <w:rPr>
          <w:noProof/>
          <w:lang w:val="de-DE"/>
        </w:rPr>
      </w:pPr>
      <w:r w:rsidRPr="00412B7C">
        <w:rPr>
          <w:noProof/>
          <w:lang w:val="de-DE"/>
        </w:rPr>
        <w:t>Елаборат заштите од пожара</w:t>
      </w:r>
    </w:p>
    <w:p w14:paraId="2031C90F" w14:textId="77777777" w:rsidR="00412B7C" w:rsidRPr="00412B7C" w:rsidRDefault="00412B7C" w:rsidP="00412B7C">
      <w:pPr>
        <w:pStyle w:val="ListParagraph"/>
        <w:numPr>
          <w:ilvl w:val="0"/>
          <w:numId w:val="41"/>
        </w:numPr>
        <w:suppressAutoHyphens w:val="0"/>
        <w:spacing w:line="240" w:lineRule="auto"/>
        <w:rPr>
          <w:noProof/>
          <w:lang w:val="de-DE"/>
        </w:rPr>
      </w:pPr>
      <w:r w:rsidRPr="00412B7C">
        <w:rPr>
          <w:noProof/>
          <w:lang w:val="de-DE"/>
        </w:rPr>
        <w:t>Списак коришћених прописа</w:t>
      </w:r>
    </w:p>
    <w:p w14:paraId="30FB0171" w14:textId="77777777" w:rsidR="00412B7C" w:rsidRPr="00412B7C" w:rsidRDefault="00412B7C" w:rsidP="00412B7C">
      <w:pPr>
        <w:pStyle w:val="ListParagraph"/>
        <w:ind w:left="1440"/>
        <w:rPr>
          <w:noProof/>
          <w:lang w:val="de-DE"/>
        </w:rPr>
      </w:pPr>
    </w:p>
    <w:p w14:paraId="28732059" w14:textId="77777777" w:rsidR="00412B7C" w:rsidRPr="00412B7C" w:rsidRDefault="00412B7C" w:rsidP="00412B7C">
      <w:pPr>
        <w:pStyle w:val="ListParagraph"/>
        <w:numPr>
          <w:ilvl w:val="0"/>
          <w:numId w:val="40"/>
        </w:numPr>
        <w:suppressAutoHyphens w:val="0"/>
        <w:spacing w:line="240" w:lineRule="auto"/>
        <w:rPr>
          <w:noProof/>
          <w:lang w:val="de-DE"/>
        </w:rPr>
      </w:pPr>
      <w:r w:rsidRPr="00412B7C">
        <w:rPr>
          <w:noProof/>
          <w:lang w:val="de-DE"/>
        </w:rPr>
        <w:t>НУМЕРИЧКА ДОКУМЕНТАЦИЈА</w:t>
      </w:r>
    </w:p>
    <w:p w14:paraId="63ACB711" w14:textId="77777777" w:rsidR="00412B7C" w:rsidRPr="00412B7C" w:rsidRDefault="00412B7C" w:rsidP="00412B7C">
      <w:pPr>
        <w:pStyle w:val="ListParagraph"/>
        <w:ind w:left="1080"/>
        <w:rPr>
          <w:noProof/>
          <w:lang w:val="de-DE"/>
        </w:rPr>
      </w:pPr>
    </w:p>
    <w:p w14:paraId="73F804FA" w14:textId="77777777" w:rsidR="00412B7C" w:rsidRPr="00412B7C" w:rsidRDefault="00412B7C" w:rsidP="00412B7C">
      <w:pPr>
        <w:pStyle w:val="ListParagraph"/>
        <w:ind w:left="1080"/>
        <w:rPr>
          <w:noProof/>
          <w:lang w:val="de-DE"/>
        </w:rPr>
      </w:pPr>
      <w:r w:rsidRPr="00412B7C">
        <w:rPr>
          <w:noProof/>
          <w:lang w:val="de-DE"/>
        </w:rPr>
        <w:t>- избор каблова</w:t>
      </w:r>
    </w:p>
    <w:p w14:paraId="0CE3EA0D" w14:textId="77777777" w:rsidR="00412B7C" w:rsidRPr="00412B7C" w:rsidRDefault="00412B7C" w:rsidP="00412B7C">
      <w:pPr>
        <w:pStyle w:val="ListParagraph"/>
        <w:ind w:left="1080"/>
        <w:rPr>
          <w:noProof/>
          <w:lang w:val="de-DE"/>
        </w:rPr>
      </w:pPr>
      <w:r w:rsidRPr="00412B7C">
        <w:rPr>
          <w:noProof/>
          <w:lang w:val="de-DE"/>
        </w:rPr>
        <w:t>- провера пресека проводника на пад напона</w:t>
      </w:r>
    </w:p>
    <w:p w14:paraId="1E96B8AF" w14:textId="77777777" w:rsidR="00412B7C" w:rsidRPr="00412B7C" w:rsidRDefault="00412B7C" w:rsidP="00412B7C">
      <w:pPr>
        <w:pStyle w:val="ListParagraph"/>
        <w:ind w:left="1080"/>
        <w:rPr>
          <w:noProof/>
          <w:lang w:val="de-DE"/>
        </w:rPr>
      </w:pPr>
      <w:r w:rsidRPr="00412B7C">
        <w:rPr>
          <w:noProof/>
          <w:lang w:val="de-DE"/>
        </w:rPr>
        <w:t xml:space="preserve">- фотометријски прорачун </w:t>
      </w:r>
    </w:p>
    <w:p w14:paraId="1737E1C0" w14:textId="77777777" w:rsidR="00412B7C" w:rsidRPr="00412B7C" w:rsidRDefault="00412B7C" w:rsidP="00412B7C">
      <w:pPr>
        <w:rPr>
          <w:noProof/>
          <w:lang w:val="de-DE"/>
        </w:rPr>
      </w:pPr>
      <w:r w:rsidRPr="00412B7C">
        <w:rPr>
          <w:noProof/>
          <w:lang w:val="de-DE"/>
        </w:rPr>
        <w:t xml:space="preserve">                  - прорачун нивоа нивоа  заштите  громобранске инсталације</w:t>
      </w:r>
    </w:p>
    <w:p w14:paraId="55DC43DD" w14:textId="77777777" w:rsidR="00412B7C" w:rsidRPr="00412B7C" w:rsidRDefault="00412B7C" w:rsidP="00412B7C">
      <w:pPr>
        <w:rPr>
          <w:noProof/>
          <w:lang w:val="de-DE"/>
        </w:rPr>
      </w:pPr>
      <w:r w:rsidRPr="00412B7C">
        <w:rPr>
          <w:noProof/>
          <w:lang w:val="de-DE"/>
        </w:rPr>
        <w:t xml:space="preserve">                  - предмер и предрачун радова</w:t>
      </w:r>
    </w:p>
    <w:p w14:paraId="7E244934" w14:textId="77777777" w:rsidR="00412B7C" w:rsidRPr="00412B7C" w:rsidRDefault="00412B7C" w:rsidP="00412B7C">
      <w:pPr>
        <w:rPr>
          <w:noProof/>
          <w:lang w:val="de-DE"/>
        </w:rPr>
      </w:pPr>
    </w:p>
    <w:p w14:paraId="51193A83" w14:textId="77777777" w:rsidR="00412B7C" w:rsidRPr="00412B7C" w:rsidRDefault="00412B7C" w:rsidP="00412B7C">
      <w:pPr>
        <w:pStyle w:val="ListParagraph"/>
        <w:numPr>
          <w:ilvl w:val="0"/>
          <w:numId w:val="40"/>
        </w:numPr>
        <w:suppressAutoHyphens w:val="0"/>
        <w:spacing w:line="240" w:lineRule="auto"/>
        <w:rPr>
          <w:noProof/>
          <w:lang w:val="de-DE"/>
        </w:rPr>
      </w:pPr>
      <w:r w:rsidRPr="00412B7C">
        <w:rPr>
          <w:noProof/>
          <w:lang w:val="de-DE"/>
        </w:rPr>
        <w:t>ГРАФИЧКА ДОКУМЕНТАЦИЈА</w:t>
      </w:r>
    </w:p>
    <w:p w14:paraId="4FE69FB6" w14:textId="77777777" w:rsidR="00412B7C" w:rsidRPr="00412B7C" w:rsidRDefault="00412B7C" w:rsidP="00412B7C">
      <w:pPr>
        <w:pStyle w:val="ListParagraph"/>
        <w:ind w:left="1080"/>
        <w:rPr>
          <w:noProof/>
          <w:lang w:val="de-DE"/>
        </w:rPr>
      </w:pPr>
    </w:p>
    <w:p w14:paraId="5D89E713" w14:textId="77777777" w:rsidR="00412B7C" w:rsidRPr="00412B7C" w:rsidRDefault="00412B7C" w:rsidP="00412B7C">
      <w:pPr>
        <w:rPr>
          <w:noProof/>
          <w:lang w:val="de-DE"/>
        </w:rPr>
      </w:pPr>
      <w:r w:rsidRPr="00412B7C">
        <w:rPr>
          <w:noProof/>
          <w:lang w:val="de-DE"/>
        </w:rPr>
        <w:t xml:space="preserve">                      - ситуациони цртеж</w:t>
      </w:r>
    </w:p>
    <w:p w14:paraId="0E72BB91" w14:textId="77777777" w:rsidR="00412B7C" w:rsidRPr="00412B7C" w:rsidRDefault="00412B7C" w:rsidP="00412B7C">
      <w:pPr>
        <w:ind w:left="1276"/>
        <w:rPr>
          <w:noProof/>
          <w:lang w:val="de-DE"/>
        </w:rPr>
      </w:pPr>
      <w:r w:rsidRPr="00412B7C">
        <w:rPr>
          <w:noProof/>
          <w:lang w:val="de-DE"/>
        </w:rPr>
        <w:t>- блок шема ел.развода</w:t>
      </w:r>
    </w:p>
    <w:p w14:paraId="62926039" w14:textId="77777777" w:rsidR="00412B7C" w:rsidRPr="00412B7C" w:rsidRDefault="00412B7C" w:rsidP="00412B7C">
      <w:pPr>
        <w:ind w:left="1276"/>
        <w:rPr>
          <w:noProof/>
          <w:lang w:val="de-DE"/>
        </w:rPr>
      </w:pPr>
      <w:r w:rsidRPr="00412B7C">
        <w:rPr>
          <w:noProof/>
          <w:lang w:val="de-DE"/>
        </w:rPr>
        <w:t>- инсталација ел. прикључница</w:t>
      </w:r>
    </w:p>
    <w:p w14:paraId="24824D8A" w14:textId="77777777" w:rsidR="00412B7C" w:rsidRPr="00412B7C" w:rsidRDefault="00412B7C" w:rsidP="00412B7C">
      <w:pPr>
        <w:ind w:left="1276"/>
        <w:rPr>
          <w:noProof/>
          <w:lang w:val="de-DE"/>
        </w:rPr>
      </w:pPr>
      <w:r w:rsidRPr="00412B7C">
        <w:rPr>
          <w:noProof/>
          <w:lang w:val="de-DE"/>
        </w:rPr>
        <w:t>- инсталација ел. осветљења</w:t>
      </w:r>
    </w:p>
    <w:p w14:paraId="35E57103" w14:textId="77777777" w:rsidR="00412B7C" w:rsidRPr="00412B7C" w:rsidRDefault="00412B7C" w:rsidP="00412B7C">
      <w:pPr>
        <w:ind w:left="1276"/>
        <w:rPr>
          <w:noProof/>
          <w:lang w:val="de-DE"/>
        </w:rPr>
      </w:pPr>
      <w:r w:rsidRPr="00412B7C">
        <w:rPr>
          <w:noProof/>
          <w:lang w:val="de-DE"/>
        </w:rPr>
        <w:t>- једнополна шема  ГРО и свих РО</w:t>
      </w:r>
    </w:p>
    <w:p w14:paraId="3E2D5DAD" w14:textId="77777777" w:rsidR="00412B7C" w:rsidRPr="00412B7C" w:rsidRDefault="00412B7C" w:rsidP="00412B7C">
      <w:pPr>
        <w:ind w:left="1276"/>
        <w:rPr>
          <w:noProof/>
          <w:lang w:val="de-DE"/>
        </w:rPr>
      </w:pPr>
      <w:r w:rsidRPr="00412B7C">
        <w:rPr>
          <w:noProof/>
          <w:lang w:val="de-DE"/>
        </w:rPr>
        <w:t>- цртеж темељног уземљивача</w:t>
      </w:r>
    </w:p>
    <w:p w14:paraId="6D6F8AAA" w14:textId="77777777" w:rsidR="00412B7C" w:rsidRPr="00412B7C" w:rsidRDefault="00412B7C" w:rsidP="00412B7C">
      <w:pPr>
        <w:ind w:left="1276"/>
        <w:rPr>
          <w:noProof/>
          <w:lang w:val="de-DE"/>
        </w:rPr>
      </w:pPr>
      <w:r w:rsidRPr="00412B7C">
        <w:rPr>
          <w:noProof/>
          <w:lang w:val="de-DE"/>
        </w:rPr>
        <w:t xml:space="preserve">- цртеж громобранске инсталације </w:t>
      </w:r>
    </w:p>
    <w:p w14:paraId="6B278D46" w14:textId="77777777" w:rsidR="00412B7C" w:rsidRPr="00412B7C" w:rsidRDefault="00412B7C" w:rsidP="00412B7C">
      <w:pPr>
        <w:ind w:left="1276"/>
        <w:rPr>
          <w:noProof/>
          <w:lang w:val="de-DE"/>
        </w:rPr>
      </w:pPr>
      <w:r w:rsidRPr="00412B7C">
        <w:rPr>
          <w:noProof/>
          <w:lang w:val="de-DE"/>
        </w:rPr>
        <w:t>- основа кровне равни за громобрански уземљивач</w:t>
      </w:r>
    </w:p>
    <w:p w14:paraId="67639776" w14:textId="77777777" w:rsidR="00412B7C" w:rsidRPr="00412B7C" w:rsidRDefault="00412B7C" w:rsidP="00412B7C">
      <w:pPr>
        <w:ind w:left="1276"/>
        <w:rPr>
          <w:noProof/>
          <w:lang w:val="de-DE"/>
        </w:rPr>
      </w:pPr>
      <w:r w:rsidRPr="00412B7C">
        <w:rPr>
          <w:noProof/>
          <w:lang w:val="de-DE"/>
        </w:rPr>
        <w:t>- главно изједначавање потенцијала</w:t>
      </w:r>
    </w:p>
    <w:p w14:paraId="72B66C65" w14:textId="77777777" w:rsidR="00412B7C" w:rsidRPr="00412B7C" w:rsidRDefault="00412B7C" w:rsidP="00412B7C">
      <w:pPr>
        <w:ind w:left="1276"/>
        <w:rPr>
          <w:noProof/>
          <w:lang w:val="de-DE"/>
        </w:rPr>
      </w:pPr>
      <w:r w:rsidRPr="00412B7C">
        <w:rPr>
          <w:noProof/>
          <w:lang w:val="de-DE"/>
        </w:rPr>
        <w:t>- допунско изједначавање потенцијала</w:t>
      </w:r>
    </w:p>
    <w:p w14:paraId="5B69596C" w14:textId="77777777" w:rsidR="00412B7C" w:rsidRPr="00412B7C" w:rsidRDefault="00412B7C" w:rsidP="00412B7C">
      <w:pPr>
        <w:ind w:left="1276"/>
        <w:rPr>
          <w:noProof/>
          <w:lang w:val="de-DE"/>
        </w:rPr>
      </w:pPr>
      <w:r w:rsidRPr="00412B7C">
        <w:rPr>
          <w:noProof/>
          <w:lang w:val="de-DE"/>
        </w:rPr>
        <w:t>- цртеж носача каблова – ПНК канала</w:t>
      </w:r>
    </w:p>
    <w:p w14:paraId="73987273" w14:textId="77777777" w:rsidR="00412B7C" w:rsidRPr="00412B7C" w:rsidRDefault="00412B7C" w:rsidP="00412B7C">
      <w:pPr>
        <w:ind w:left="1276"/>
        <w:rPr>
          <w:noProof/>
          <w:lang w:val="de-DE"/>
        </w:rPr>
      </w:pPr>
      <w:r w:rsidRPr="00412B7C">
        <w:rPr>
          <w:noProof/>
          <w:lang w:val="de-DE"/>
        </w:rPr>
        <w:t>- цртеж зидних инсталационих канала</w:t>
      </w:r>
    </w:p>
    <w:p w14:paraId="3A6BAD66" w14:textId="77777777" w:rsidR="00412B7C" w:rsidRPr="00412B7C" w:rsidRDefault="00412B7C" w:rsidP="00412B7C">
      <w:pPr>
        <w:ind w:left="1276"/>
        <w:rPr>
          <w:noProof/>
          <w:lang w:val="de-DE"/>
        </w:rPr>
      </w:pPr>
      <w:r w:rsidRPr="00412B7C">
        <w:rPr>
          <w:noProof/>
          <w:lang w:val="de-DE"/>
        </w:rPr>
        <w:t xml:space="preserve"> </w:t>
      </w:r>
    </w:p>
    <w:p w14:paraId="4FE7F334" w14:textId="77777777" w:rsidR="00412B7C" w:rsidRPr="00412B7C" w:rsidRDefault="00412B7C" w:rsidP="00412B7C">
      <w:pPr>
        <w:pStyle w:val="BodyText"/>
        <w:spacing w:before="10"/>
        <w:ind w:left="239"/>
        <w:rPr>
          <w:lang w:val="de-DE"/>
        </w:rPr>
      </w:pPr>
    </w:p>
    <w:p w14:paraId="1069E0DE" w14:textId="77777777" w:rsidR="00412B7C" w:rsidRPr="00412B7C" w:rsidRDefault="00412B7C" w:rsidP="00412B7C">
      <w:pPr>
        <w:pStyle w:val="Heading1"/>
        <w:spacing w:before="171"/>
        <w:ind w:right="3906"/>
        <w:rPr>
          <w:lang w:val="ru-RU"/>
        </w:rPr>
      </w:pPr>
      <w:r w:rsidRPr="00412B7C">
        <w:rPr>
          <w:lang w:val="ru-RU"/>
        </w:rPr>
        <w:t>5</w:t>
      </w:r>
      <w:r w:rsidRPr="00412B7C">
        <w:rPr>
          <w:color w:val="auto"/>
          <w:lang w:val="ru-RU"/>
        </w:rPr>
        <w:t>.5 ПРОЈЕКАТ ТЕЛЕКОМУНИКАЦИОНИХ И СИГНАЛНИХ ИНСТАЛАЦИЈА</w:t>
      </w:r>
    </w:p>
    <w:p w14:paraId="48E4695C" w14:textId="77777777" w:rsidR="00412B7C" w:rsidRPr="00412B7C" w:rsidRDefault="00412B7C" w:rsidP="00412B7C">
      <w:pPr>
        <w:pStyle w:val="Heading1"/>
        <w:spacing w:before="171"/>
        <w:ind w:right="3906"/>
        <w:rPr>
          <w:lang w:val="ru-RU"/>
        </w:rPr>
      </w:pPr>
    </w:p>
    <w:p w14:paraId="7DAAB78C" w14:textId="77777777" w:rsidR="00412B7C" w:rsidRPr="00412B7C" w:rsidRDefault="00412B7C" w:rsidP="00B47094">
      <w:pPr>
        <w:pStyle w:val="BodyText"/>
        <w:spacing w:before="10"/>
        <w:ind w:left="239"/>
        <w:jc w:val="both"/>
        <w:rPr>
          <w:lang w:val="ru-RU"/>
        </w:rPr>
      </w:pPr>
      <w:r w:rsidRPr="00412B7C">
        <w:rPr>
          <w:lang w:val="ru-RU"/>
        </w:rPr>
        <w:t>Пројектом треба обухватити следеће врсте телекомуникационих и сигналних инсталација (тзв.инсталације “слабе  струје “):</w:t>
      </w:r>
    </w:p>
    <w:p w14:paraId="195080DB" w14:textId="77777777" w:rsidR="00412B7C" w:rsidRPr="00412B7C" w:rsidRDefault="00412B7C" w:rsidP="00B47094">
      <w:pPr>
        <w:pStyle w:val="BodyText"/>
        <w:spacing w:before="10"/>
        <w:ind w:left="239"/>
        <w:jc w:val="both"/>
        <w:rPr>
          <w:lang w:val="ru-RU"/>
        </w:rPr>
      </w:pPr>
    </w:p>
    <w:p w14:paraId="406C02F0" w14:textId="77777777" w:rsidR="00412B7C" w:rsidRPr="00412B7C" w:rsidRDefault="00412B7C" w:rsidP="00B47094">
      <w:pPr>
        <w:pStyle w:val="BodyText"/>
        <w:jc w:val="both"/>
        <w:rPr>
          <w:lang w:val="ru-RU"/>
        </w:rPr>
      </w:pPr>
      <w:r w:rsidRPr="00412B7C">
        <w:rPr>
          <w:lang w:val="ru-RU"/>
        </w:rPr>
        <w:lastRenderedPageBreak/>
        <w:t>Пројектом треба обухватити следеће врсте телекомуникационих и сигналних инсталација (тзв.инсталације “слабе  струје “):</w:t>
      </w:r>
    </w:p>
    <w:p w14:paraId="0AB97F91" w14:textId="77777777" w:rsidR="00412B7C" w:rsidRPr="00412B7C" w:rsidRDefault="00412B7C" w:rsidP="00B47094">
      <w:pPr>
        <w:pStyle w:val="BodyText"/>
        <w:jc w:val="both"/>
        <w:rPr>
          <w:lang w:val="ru-RU"/>
        </w:rPr>
      </w:pPr>
    </w:p>
    <w:p w14:paraId="324A971A" w14:textId="31B11553"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 xml:space="preserve">Структурни кабловски систем  ( СКС)који укључује рачунарску и телефонску мрежу, и остале    инсталације  за пренос сигнала у дигиталном  формату </w:t>
      </w:r>
    </w:p>
    <w:p w14:paraId="1EFDE8F5" w14:textId="4D6FCF03"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Систем за видео надзор,(  унутрашњи и  спољашњи )</w:t>
      </w:r>
    </w:p>
    <w:p w14:paraId="3829340A" w14:textId="1370C283" w:rsidR="00412B7C" w:rsidRPr="00412B7C" w:rsidRDefault="00412B7C" w:rsidP="00B47094">
      <w:pPr>
        <w:pStyle w:val="BodyText"/>
        <w:widowControl w:val="0"/>
        <w:numPr>
          <w:ilvl w:val="0"/>
          <w:numId w:val="43"/>
        </w:numPr>
        <w:suppressAutoHyphens w:val="0"/>
        <w:autoSpaceDE w:val="0"/>
        <w:autoSpaceDN w:val="0"/>
        <w:spacing w:after="0" w:line="240" w:lineRule="auto"/>
        <w:jc w:val="both"/>
      </w:pPr>
      <w:r w:rsidRPr="00412B7C">
        <w:t xml:space="preserve">Болнички интерком систем, </w:t>
      </w:r>
    </w:p>
    <w:p w14:paraId="5F8B652A" w14:textId="0F370BCC"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Систем за приказ тачног времена,   и п</w:t>
      </w:r>
      <w:r w:rsidRPr="00412B7C">
        <w:t>a</w:t>
      </w:r>
      <w:r w:rsidRPr="00412B7C">
        <w:rPr>
          <w:lang w:val="ru-RU"/>
        </w:rPr>
        <w:t>р</w:t>
      </w:r>
      <w:r w:rsidRPr="00412B7C">
        <w:t>a</w:t>
      </w:r>
      <w:r w:rsidRPr="00412B7C">
        <w:rPr>
          <w:lang w:val="ru-RU"/>
        </w:rPr>
        <w:t>м</w:t>
      </w:r>
      <w:r w:rsidRPr="00412B7C">
        <w:t>e</w:t>
      </w:r>
      <w:r w:rsidRPr="00412B7C">
        <w:rPr>
          <w:lang w:val="ru-RU"/>
        </w:rPr>
        <w:t>т</w:t>
      </w:r>
      <w:r w:rsidRPr="00412B7C">
        <w:t>a</w:t>
      </w:r>
      <w:r w:rsidRPr="00412B7C">
        <w:rPr>
          <w:lang w:val="ru-RU"/>
        </w:rPr>
        <w:t>р</w:t>
      </w:r>
      <w:r w:rsidRPr="00412B7C">
        <w:t>a</w:t>
      </w:r>
      <w:r w:rsidRPr="00412B7C">
        <w:rPr>
          <w:lang w:val="ru-RU"/>
        </w:rPr>
        <w:t xml:space="preserve">  вр</w:t>
      </w:r>
      <w:r w:rsidRPr="00412B7C">
        <w:t>e</w:t>
      </w:r>
      <w:r w:rsidRPr="00412B7C">
        <w:rPr>
          <w:lang w:val="ru-RU"/>
        </w:rPr>
        <w:t>м</w:t>
      </w:r>
      <w:r w:rsidRPr="00412B7C">
        <w:t>e</w:t>
      </w:r>
      <w:r w:rsidRPr="00412B7C">
        <w:rPr>
          <w:lang w:val="ru-RU"/>
        </w:rPr>
        <w:t>н</w:t>
      </w:r>
      <w:r w:rsidRPr="00412B7C">
        <w:t>a</w:t>
      </w:r>
      <w:r w:rsidRPr="00412B7C">
        <w:rPr>
          <w:lang w:val="ru-RU"/>
        </w:rPr>
        <w:t xml:space="preserve"> </w:t>
      </w:r>
    </w:p>
    <w:p w14:paraId="11F94995" w14:textId="49134507"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 xml:space="preserve">Систем за контролу приступа,  и регистарцију радног времена   запослених  </w:t>
      </w:r>
    </w:p>
    <w:p w14:paraId="4C809134" w14:textId="11558612" w:rsidR="00412B7C" w:rsidRPr="00412B7C" w:rsidRDefault="00412B7C" w:rsidP="00B47094">
      <w:pPr>
        <w:pStyle w:val="BodyText"/>
        <w:widowControl w:val="0"/>
        <w:numPr>
          <w:ilvl w:val="0"/>
          <w:numId w:val="43"/>
        </w:numPr>
        <w:suppressAutoHyphens w:val="0"/>
        <w:autoSpaceDE w:val="0"/>
        <w:autoSpaceDN w:val="0"/>
        <w:spacing w:after="0" w:line="240" w:lineRule="auto"/>
        <w:jc w:val="both"/>
      </w:pPr>
      <w:r w:rsidRPr="00412B7C">
        <w:t>Систем за противпровалну заштиту,</w:t>
      </w:r>
    </w:p>
    <w:p w14:paraId="2B69F6D8" w14:textId="489F9AA6"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Систем болничке сигнализације и  позива  дежурног  медицинског  особља</w:t>
      </w:r>
    </w:p>
    <w:p w14:paraId="06AF9F89" w14:textId="23BEAB62"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Систем општег, амбијенталног и евакуационог озвучења,</w:t>
      </w:r>
    </w:p>
    <w:p w14:paraId="5F53F519" w14:textId="7BE4AB5B"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РТВ инсталација   са   прикључком  на   главну  станицу  РТВ   пријема  и  развода  у  комплексу КЦВ</w:t>
      </w:r>
    </w:p>
    <w:p w14:paraId="06D30191" w14:textId="2B48DC02"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Пренапонска заштита за спречавање продирања атмосферских пренапона у објекат   преко   телекомуникационих и  сигналних  инсталација</w:t>
      </w:r>
    </w:p>
    <w:p w14:paraId="1A606E7D" w14:textId="1430F62D"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 xml:space="preserve">Инсталација  мултимедије  у  одређеним  просторима  и  комуникацијским  просторима  </w:t>
      </w:r>
    </w:p>
    <w:p w14:paraId="1D973390" w14:textId="68431111" w:rsidR="00412B7C" w:rsidRPr="00B47094" w:rsidRDefault="00412B7C" w:rsidP="00B47094">
      <w:pPr>
        <w:pStyle w:val="BodyText"/>
        <w:widowControl w:val="0"/>
        <w:numPr>
          <w:ilvl w:val="0"/>
          <w:numId w:val="43"/>
        </w:numPr>
        <w:suppressAutoHyphens w:val="0"/>
        <w:autoSpaceDE w:val="0"/>
        <w:autoSpaceDN w:val="0"/>
        <w:spacing w:after="0" w:line="240" w:lineRule="auto"/>
        <w:jc w:val="both"/>
        <w:rPr>
          <w:lang w:val="ru-RU"/>
        </w:rPr>
      </w:pPr>
      <w:r w:rsidRPr="00412B7C">
        <w:rPr>
          <w:lang w:val="ru-RU"/>
        </w:rPr>
        <w:t>Елекрична инсталација система за детекцију и дојаву пожара</w:t>
      </w:r>
    </w:p>
    <w:p w14:paraId="4CA1E7F7" w14:textId="77777777" w:rsidR="00412B7C" w:rsidRPr="00412B7C" w:rsidRDefault="00412B7C" w:rsidP="00412B7C">
      <w:pPr>
        <w:pStyle w:val="BodyText"/>
        <w:widowControl w:val="0"/>
        <w:numPr>
          <w:ilvl w:val="0"/>
          <w:numId w:val="43"/>
        </w:numPr>
        <w:suppressAutoHyphens w:val="0"/>
        <w:autoSpaceDE w:val="0"/>
        <w:autoSpaceDN w:val="0"/>
        <w:spacing w:after="0" w:line="240" w:lineRule="auto"/>
        <w:rPr>
          <w:lang w:val="ru-RU"/>
        </w:rPr>
      </w:pPr>
      <w:r w:rsidRPr="00412B7C">
        <w:rPr>
          <w:lang w:val="ru-RU"/>
        </w:rPr>
        <w:t>Елекрична инсталација система за гашење  пожара</w:t>
      </w:r>
    </w:p>
    <w:p w14:paraId="7A4CCD19" w14:textId="77777777" w:rsidR="00412B7C" w:rsidRPr="00412B7C" w:rsidRDefault="00412B7C" w:rsidP="00412B7C">
      <w:pPr>
        <w:rPr>
          <w:lang w:val="sr-Cyrl-RS"/>
        </w:rPr>
      </w:pPr>
    </w:p>
    <w:p w14:paraId="6F6542D9" w14:textId="77777777" w:rsidR="00412B7C" w:rsidRPr="00412B7C" w:rsidRDefault="00412B7C" w:rsidP="00412B7C">
      <w:pPr>
        <w:pStyle w:val="BodyText"/>
        <w:widowControl w:val="0"/>
        <w:numPr>
          <w:ilvl w:val="0"/>
          <w:numId w:val="43"/>
        </w:numPr>
        <w:suppressAutoHyphens w:val="0"/>
        <w:autoSpaceDE w:val="0"/>
        <w:autoSpaceDN w:val="0"/>
        <w:spacing w:after="0" w:line="240" w:lineRule="auto"/>
        <w:rPr>
          <w:lang w:val="ru-RU"/>
        </w:rPr>
      </w:pPr>
      <w:r w:rsidRPr="00412B7C">
        <w:rPr>
          <w:lang w:val="ru-RU"/>
        </w:rPr>
        <w:br w:type="page"/>
      </w:r>
    </w:p>
    <w:p w14:paraId="1AC267F6"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lastRenderedPageBreak/>
        <w:t xml:space="preserve">Структурни кабловски систем ( СКС)који укључује рачунарску и телефонску мрежу, и остале    инсталације  за пренос сигнала у дигиталном  формату </w:t>
      </w:r>
    </w:p>
    <w:p w14:paraId="3856697D" w14:textId="77777777" w:rsidR="00412B7C" w:rsidRPr="00412B7C" w:rsidRDefault="00412B7C" w:rsidP="00412B7C">
      <w:pPr>
        <w:pStyle w:val="BodyText"/>
        <w:rPr>
          <w:lang w:val="ru-RU"/>
        </w:rPr>
      </w:pPr>
    </w:p>
    <w:p w14:paraId="01A3D69A" w14:textId="6FF2969C" w:rsidR="00412B7C" w:rsidRPr="00412B7C" w:rsidRDefault="00412B7C" w:rsidP="00B47094">
      <w:pPr>
        <w:pStyle w:val="BodyText"/>
        <w:jc w:val="both"/>
        <w:rPr>
          <w:lang w:val="ru-RU"/>
        </w:rPr>
      </w:pPr>
      <w:r w:rsidRPr="00412B7C">
        <w:rPr>
          <w:lang w:val="ru-RU"/>
        </w:rPr>
        <w:t xml:space="preserve"> Приликом израде електро пројекта телекомуникационих и сигналних инсталација (тзв.инсталације “слабе  струје “)  потребно  је   испоштовати све важеће техничке прописе из предметне области, као и стандарде   Републике  Србије -СРПС стандарди ( раније ЈУС  стандарди ) за ове врсте инсталација  али и препоруке  на  нивоу Европске  унује  уколико  нашим  стандардима и прописима  није  уређена  одређена  област.</w:t>
      </w:r>
    </w:p>
    <w:p w14:paraId="2F24D376" w14:textId="4888CBEB" w:rsidR="00412B7C" w:rsidRPr="00412B7C" w:rsidRDefault="00412B7C" w:rsidP="00B47094">
      <w:pPr>
        <w:pStyle w:val="BodyText"/>
        <w:jc w:val="both"/>
        <w:rPr>
          <w:lang w:val="ru-RU"/>
        </w:rPr>
      </w:pPr>
      <w:r w:rsidRPr="00412B7C">
        <w:rPr>
          <w:lang w:val="ru-RU"/>
        </w:rPr>
        <w:t xml:space="preserve">Пројектом предвидети интеграцију различитих сигналних и телекомуниукационих   система  кроз јединствену мрежу (структурни кабловски систем – СКС). Инсталацију СКС предвидети у складу са стандардима </w:t>
      </w:r>
      <w:r w:rsidRPr="00412B7C">
        <w:t>ISO</w:t>
      </w:r>
      <w:r w:rsidRPr="00412B7C">
        <w:rPr>
          <w:lang w:val="ru-RU"/>
        </w:rPr>
        <w:t>/</w:t>
      </w:r>
      <w:r w:rsidRPr="00412B7C">
        <w:t>IEC</w:t>
      </w:r>
      <w:r w:rsidRPr="00412B7C">
        <w:rPr>
          <w:lang w:val="ru-RU"/>
        </w:rPr>
        <w:t xml:space="preserve"> 11801 и Е</w:t>
      </w:r>
      <w:r w:rsidRPr="00412B7C">
        <w:t>N</w:t>
      </w:r>
      <w:r w:rsidRPr="00412B7C">
        <w:rPr>
          <w:lang w:val="ru-RU"/>
        </w:rPr>
        <w:t xml:space="preserve"> 50173 као и препоруку водећих произвођача опреме у тој области. Систем треба да омогући поуздан пренос под</w:t>
      </w:r>
      <w:r w:rsidRPr="00412B7C">
        <w:t>a</w:t>
      </w:r>
      <w:r w:rsidRPr="00412B7C">
        <w:rPr>
          <w:lang w:val="ru-RU"/>
        </w:rPr>
        <w:t>така, говора, видео  материјала  као и  других различитих типова сигнала у дигиталном формату.</w:t>
      </w:r>
    </w:p>
    <w:p w14:paraId="1BB1826C" w14:textId="4303C9EB" w:rsidR="00412B7C" w:rsidRPr="00412B7C" w:rsidRDefault="00412B7C" w:rsidP="00B47094">
      <w:pPr>
        <w:pStyle w:val="BodyText"/>
        <w:jc w:val="both"/>
        <w:rPr>
          <w:lang w:val="ru-RU"/>
        </w:rPr>
      </w:pPr>
      <w:r w:rsidRPr="00412B7C">
        <w:rPr>
          <w:lang w:val="ru-RU"/>
        </w:rPr>
        <w:t>Структурни кабловски систем конципирати на принципу локалних комуникационих чворишта у техничким собама електро развода и оптичког “</w:t>
      </w:r>
      <w:r w:rsidRPr="00412B7C">
        <w:t>backbone</w:t>
      </w:r>
      <w:r w:rsidRPr="00412B7C">
        <w:rPr>
          <w:lang w:val="ru-RU"/>
        </w:rPr>
        <w:t>-</w:t>
      </w:r>
      <w:r w:rsidRPr="00412B7C">
        <w:t>a</w:t>
      </w:r>
      <w:r w:rsidRPr="00412B7C">
        <w:rPr>
          <w:lang w:val="ru-RU"/>
        </w:rPr>
        <w:t>” који повезује локална комуникациона чворишта  са главним комуникационим чвориштем које већ постоји  у објекту . У оквиру ормана информационог   развода  предвидети место за смештај пасивне мрежне опреме (</w:t>
      </w:r>
      <w:r w:rsidRPr="00412B7C">
        <w:t>patch</w:t>
      </w:r>
      <w:r w:rsidRPr="00412B7C">
        <w:rPr>
          <w:lang w:val="ru-RU"/>
        </w:rPr>
        <w:t xml:space="preserve"> </w:t>
      </w:r>
      <w:r w:rsidRPr="00412B7C">
        <w:t>paneli</w:t>
      </w:r>
      <w:r w:rsidRPr="00412B7C">
        <w:rPr>
          <w:lang w:val="ru-RU"/>
        </w:rPr>
        <w:t xml:space="preserve">, </w:t>
      </w:r>
      <w:r w:rsidRPr="00412B7C">
        <w:rPr>
          <w:lang w:val="sr-Cyrl-RS"/>
        </w:rPr>
        <w:t>модули итд.</w:t>
      </w:r>
      <w:r w:rsidRPr="00412B7C">
        <w:rPr>
          <w:lang w:val="ru-RU"/>
        </w:rPr>
        <w:t>.) као и активних мрежних и телекомуникационих уређаја (</w:t>
      </w:r>
      <w:r w:rsidRPr="00412B7C">
        <w:t>switch</w:t>
      </w:r>
      <w:r w:rsidRPr="00412B7C">
        <w:rPr>
          <w:lang w:val="sr-Cyrl-RS"/>
        </w:rPr>
        <w:t>-</w:t>
      </w:r>
      <w:r w:rsidRPr="00412B7C">
        <w:t>evi</w:t>
      </w:r>
      <w:r w:rsidRPr="00412B7C">
        <w:rPr>
          <w:lang w:val="ru-RU"/>
        </w:rPr>
        <w:t xml:space="preserve">, </w:t>
      </w:r>
      <w:r w:rsidRPr="00412B7C">
        <w:t>r</w:t>
      </w:r>
      <w:r w:rsidRPr="00412B7C">
        <w:rPr>
          <w:lang w:val="sr-Cyrl-RS"/>
        </w:rPr>
        <w:t>о</w:t>
      </w:r>
      <w:r w:rsidRPr="00412B7C">
        <w:t>uther</w:t>
      </w:r>
      <w:r w:rsidRPr="00412B7C">
        <w:rPr>
          <w:lang w:val="ru-RU"/>
        </w:rPr>
        <w:t>-</w:t>
      </w:r>
      <w:r w:rsidRPr="00412B7C">
        <w:t>i</w:t>
      </w:r>
      <w:r w:rsidRPr="00412B7C">
        <w:rPr>
          <w:lang w:val="sr-Cyrl-RS"/>
        </w:rPr>
        <w:t xml:space="preserve"> и сл.</w:t>
      </w:r>
      <w:r w:rsidRPr="00412B7C">
        <w:rPr>
          <w:lang w:val="ru-RU"/>
        </w:rPr>
        <w:t xml:space="preserve">). </w:t>
      </w:r>
    </w:p>
    <w:p w14:paraId="08CBC55F" w14:textId="03660428" w:rsidR="00412B7C" w:rsidRPr="00412B7C" w:rsidRDefault="00412B7C" w:rsidP="00B47094">
      <w:pPr>
        <w:pStyle w:val="BodyText"/>
        <w:jc w:val="both"/>
        <w:rPr>
          <w:lang w:val="ru-RU"/>
        </w:rPr>
      </w:pPr>
      <w:r w:rsidRPr="00412B7C">
        <w:rPr>
          <w:lang w:val="ru-RU"/>
        </w:rPr>
        <w:t>Пројектом   треба  предвидети  сву потребну активну и пасивну опрему  која  омогућава  да се све телекомуникационе и сигналне инсталације предметног   објекта  после  урађене  реконструкције одмах пусте у рад, односно да у њему сви системи који се ослањају на СКС буду оперативни одмах након завршене  реконструкције.</w:t>
      </w:r>
    </w:p>
    <w:p w14:paraId="49D3E9C3" w14:textId="7BBA2674" w:rsidR="00412B7C" w:rsidRPr="00B47094" w:rsidRDefault="00412B7C" w:rsidP="00B47094">
      <w:pPr>
        <w:pStyle w:val="BodyText"/>
        <w:jc w:val="both"/>
        <w:rPr>
          <w:lang w:val="sr-Cyrl-RS"/>
        </w:rPr>
      </w:pPr>
      <w:r w:rsidRPr="00412B7C">
        <w:rPr>
          <w:lang w:val="ru-RU"/>
        </w:rPr>
        <w:t>Повезивање СКС-а предметног објекта са СКС-ом Клиничког центра предвидети преко главног мрежног чворишта објекта које се путем оптичких каблова повезује са чвориштима суседних објеката.</w:t>
      </w:r>
      <w:r w:rsidRPr="00412B7C">
        <w:rPr>
          <w:lang w:val="sr-Cyrl-RS"/>
        </w:rPr>
        <w:t xml:space="preserve"> Узети у обзир постојеће стање спољашњег информационог развода комплекса КЦВ-а (оптичка инфраструктура)</w:t>
      </w:r>
    </w:p>
    <w:p w14:paraId="7BCB5599" w14:textId="2F622BA0" w:rsidR="00412B7C" w:rsidRPr="00412B7C" w:rsidRDefault="00412B7C" w:rsidP="00B47094">
      <w:pPr>
        <w:pStyle w:val="BodyText"/>
        <w:jc w:val="both"/>
        <w:rPr>
          <w:lang w:val="ru-RU"/>
        </w:rPr>
      </w:pPr>
      <w:r w:rsidRPr="00412B7C">
        <w:rPr>
          <w:lang w:val="ru-RU"/>
        </w:rPr>
        <w:t xml:space="preserve">За свако радно место предвидети 3 посебна   кабла  категорије  7 и  три  ширмоване  модуларне прикључнице   (конектора) типа </w:t>
      </w:r>
      <w:r w:rsidRPr="00412B7C">
        <w:t>RJ</w:t>
      </w:r>
      <w:r w:rsidRPr="00412B7C">
        <w:rPr>
          <w:lang w:val="ru-RU"/>
        </w:rPr>
        <w:t>45 ради могућности реализације  структурног  кабловског  система  објекта. На осталим позицијама број утичница ускладити са осталом електронском опремом предвиђеном за постављање у датој просторији.</w:t>
      </w:r>
    </w:p>
    <w:p w14:paraId="090EB849" w14:textId="643059C9" w:rsidR="00412B7C" w:rsidRPr="00412B7C" w:rsidRDefault="00412B7C" w:rsidP="00B47094">
      <w:pPr>
        <w:pStyle w:val="BodyText"/>
        <w:jc w:val="both"/>
        <w:rPr>
          <w:lang w:val="ru-RU"/>
        </w:rPr>
      </w:pPr>
      <w:r w:rsidRPr="00412B7C">
        <w:rPr>
          <w:lang w:val="ru-RU"/>
        </w:rPr>
        <w:t xml:space="preserve">Хоризонтални кабловски развод предвидети екранизованим четворопаричним кабловима типа </w:t>
      </w:r>
      <w:r w:rsidRPr="00412B7C">
        <w:t>SFTP</w:t>
      </w:r>
      <w:r w:rsidRPr="00412B7C">
        <w:rPr>
          <w:lang w:val="ru-RU"/>
        </w:rPr>
        <w:t xml:space="preserve"> </w:t>
      </w:r>
      <w:r w:rsidRPr="00412B7C">
        <w:t>cat</w:t>
      </w:r>
      <w:r w:rsidRPr="00412B7C">
        <w:rPr>
          <w:lang w:val="ru-RU"/>
        </w:rPr>
        <w:t>7. Структурни кабловски систем мора имати могућност проширења, односно додавања нових прикључних места у будућности.</w:t>
      </w:r>
    </w:p>
    <w:p w14:paraId="382DCE21" w14:textId="2DF16ADB" w:rsidR="00412B7C" w:rsidRPr="00412B7C" w:rsidRDefault="00412B7C" w:rsidP="00B47094">
      <w:pPr>
        <w:pStyle w:val="BodyText"/>
        <w:jc w:val="both"/>
        <w:rPr>
          <w:lang w:val="ru-RU"/>
        </w:rPr>
      </w:pPr>
      <w:r w:rsidRPr="00412B7C">
        <w:rPr>
          <w:lang w:val="ru-RU"/>
        </w:rPr>
        <w:t>Рачунарска мрежа мора да подржава све најчешће коришћене стандарде рачунарских комуникационих протокола, као и могућност прикључивања рачунара под разним оперативним системима.</w:t>
      </w:r>
    </w:p>
    <w:p w14:paraId="30261DFA" w14:textId="219D308C" w:rsidR="00412B7C" w:rsidRPr="00412B7C" w:rsidRDefault="00412B7C" w:rsidP="00B47094">
      <w:pPr>
        <w:pStyle w:val="BodyText"/>
        <w:jc w:val="both"/>
        <w:rPr>
          <w:lang w:val="ru-RU"/>
        </w:rPr>
      </w:pPr>
      <w:r w:rsidRPr="00412B7C">
        <w:rPr>
          <w:lang w:val="ru-RU"/>
        </w:rPr>
        <w:t>Предвидети одговарајући број тзв. а</w:t>
      </w:r>
      <w:r w:rsidRPr="00412B7C">
        <w:t>ccess</w:t>
      </w:r>
      <w:r w:rsidRPr="00412B7C">
        <w:rPr>
          <w:lang w:val="ru-RU"/>
        </w:rPr>
        <w:t xml:space="preserve"> </w:t>
      </w:r>
      <w:r w:rsidRPr="00412B7C">
        <w:t>point</w:t>
      </w:r>
      <w:r w:rsidRPr="00412B7C">
        <w:rPr>
          <w:lang w:val="ru-RU"/>
        </w:rPr>
        <w:t>-а за бежични приступ ресурсима локалне рачунарске мреже.</w:t>
      </w:r>
    </w:p>
    <w:p w14:paraId="094C9271" w14:textId="265C2E4C" w:rsidR="00412B7C" w:rsidRPr="00412B7C" w:rsidRDefault="00412B7C" w:rsidP="00B47094">
      <w:pPr>
        <w:pStyle w:val="BodyText"/>
        <w:jc w:val="both"/>
        <w:rPr>
          <w:lang w:val="ru-RU"/>
        </w:rPr>
      </w:pPr>
      <w:r w:rsidRPr="00412B7C">
        <w:rPr>
          <w:lang w:val="ru-RU"/>
        </w:rPr>
        <w:t xml:space="preserve">Пројектом предивдети у оквиру структурног развода објекта савремени </w:t>
      </w:r>
      <w:r w:rsidRPr="00412B7C">
        <w:t>IP</w:t>
      </w:r>
      <w:r w:rsidRPr="00412B7C">
        <w:rPr>
          <w:lang w:val="ru-RU"/>
        </w:rPr>
        <w:t xml:space="preserve"> комуникациони/телефонски систем одговарајућег капацитета са пролазним бирањем, тарифирањем телфонских услуга по сваком локалу и комуникационим повезивањем на постојећу тел. централу комплекса КЦВа. Предвидети поребан број и врсту одговарајућих телефонских апарата. </w:t>
      </w:r>
    </w:p>
    <w:p w14:paraId="599A9F1D" w14:textId="77777777" w:rsidR="00412B7C" w:rsidRPr="00412B7C" w:rsidRDefault="00412B7C" w:rsidP="00B47094">
      <w:pPr>
        <w:pStyle w:val="BodyText"/>
        <w:jc w:val="both"/>
        <w:rPr>
          <w:lang w:val="ru-RU"/>
        </w:rPr>
      </w:pPr>
      <w:r w:rsidRPr="00412B7C">
        <w:rPr>
          <w:lang w:val="ru-RU"/>
        </w:rPr>
        <w:lastRenderedPageBreak/>
        <w:t>Сви кабловски водови СКС-а треба да буду предвиђени за постављање у  перфориране  носаче  каблова ПНК одговрајућих димензија, у спуштеним плафонима, или испод завршне обраде зидова и таванице кроз одговарајуће савитљиве цеви.</w:t>
      </w:r>
    </w:p>
    <w:p w14:paraId="2222A372" w14:textId="3968DF5E" w:rsidR="00412B7C" w:rsidRPr="00412B7C" w:rsidRDefault="00412B7C" w:rsidP="00B47094">
      <w:pPr>
        <w:pStyle w:val="BodyText"/>
        <w:jc w:val="both"/>
        <w:rPr>
          <w:lang w:val="ru-RU"/>
        </w:rPr>
      </w:pPr>
      <w:r w:rsidRPr="00412B7C">
        <w:rPr>
          <w:lang w:val="ru-RU"/>
        </w:rPr>
        <w:t>Посебно се  напомиње  да  пројекат  треба  да   у  максимално  могућој  мери  узме  у обзир   инсталације  информационог  развода које  су  објекту  већ изведене а технички задовољавају функцију. Потребно   је   искористити   кабловске  водове  и  осталу   електро опрему  уколико су  одговарајућег   квалитета  и  техничке  исправности</w:t>
      </w:r>
    </w:p>
    <w:p w14:paraId="5CEEE2DC" w14:textId="550DBE78" w:rsidR="00412B7C" w:rsidRDefault="00412B7C" w:rsidP="00B47094">
      <w:pPr>
        <w:pStyle w:val="BodyText"/>
        <w:jc w:val="both"/>
        <w:rPr>
          <w:lang w:val="ru-RU"/>
        </w:rPr>
      </w:pPr>
      <w:r w:rsidRPr="00412B7C">
        <w:rPr>
          <w:lang w:val="ru-RU"/>
        </w:rPr>
        <w:t>НАПОМЕНА: пројектовано решење инсталације СКС-а треба да буде усклађено са решењем из постојећег пројекта бр. 070370-</w:t>
      </w:r>
      <w:r w:rsidRPr="00412B7C">
        <w:t>PE</w:t>
      </w:r>
      <w:r w:rsidRPr="00412B7C">
        <w:rPr>
          <w:lang w:val="ru-RU"/>
        </w:rPr>
        <w:t>/14 /1 - Идејни пројекат унутрашње мреже - структурно каблирање (ЛАН, Телефони, ЦЦТВ, РТВ) за поједине објекте Клиницког центра Војводине из априла 2018., осим у начину постављања кабловских водова.</w:t>
      </w:r>
    </w:p>
    <w:p w14:paraId="0B50DE82" w14:textId="77777777" w:rsidR="00B47094" w:rsidRPr="00412B7C" w:rsidRDefault="00B47094" w:rsidP="00412B7C">
      <w:pPr>
        <w:pStyle w:val="BodyText"/>
        <w:rPr>
          <w:lang w:val="ru-RU"/>
        </w:rPr>
      </w:pPr>
    </w:p>
    <w:p w14:paraId="538209BB"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Систем за видео надзор ( унутра</w:t>
      </w:r>
      <w:r w:rsidRPr="00412B7C">
        <w:rPr>
          <w:b/>
          <w:lang w:val="sr-Cyrl-RS"/>
        </w:rPr>
        <w:t>ш</w:t>
      </w:r>
      <w:r w:rsidRPr="00412B7C">
        <w:rPr>
          <w:b/>
          <w:lang w:val="ru-RU"/>
        </w:rPr>
        <w:t>њи и спољашњи),</w:t>
      </w:r>
    </w:p>
    <w:p w14:paraId="3EBC35C8" w14:textId="77777777" w:rsidR="00412B7C" w:rsidRPr="00412B7C" w:rsidRDefault="00412B7C" w:rsidP="00412B7C">
      <w:pPr>
        <w:pStyle w:val="BodyText"/>
        <w:rPr>
          <w:lang w:val="ru-RU"/>
        </w:rPr>
      </w:pPr>
    </w:p>
    <w:p w14:paraId="14DD7F85" w14:textId="3874DDB2" w:rsidR="00412B7C" w:rsidRPr="00412B7C" w:rsidRDefault="00412B7C" w:rsidP="00B47094">
      <w:pPr>
        <w:pStyle w:val="BodyText"/>
        <w:jc w:val="both"/>
        <w:rPr>
          <w:lang w:val="ru-RU"/>
        </w:rPr>
      </w:pPr>
      <w:r w:rsidRPr="00412B7C">
        <w:rPr>
          <w:lang w:val="ru-RU"/>
        </w:rPr>
        <w:t xml:space="preserve">Као део техничке заштите предметног објекта предвидети инсталацију унутрашњег  и спољашњег видео надзора са  мониторингом  из  постојеће Централне контролне собе  комплекса у објекту  „Ургетнног  центра“, као и из просторије  локалног  обезбеђења  објекта  уколико оваква просторија буде предвиђена пројектом архитектуре.  Инсталација и  опрема  видео  надзора треба да буде  израђена  у  </w:t>
      </w:r>
      <w:r w:rsidRPr="00412B7C">
        <w:t>IP</w:t>
      </w:r>
      <w:r w:rsidRPr="00412B7C">
        <w:rPr>
          <w:lang w:val="ru-RU"/>
        </w:rPr>
        <w:t xml:space="preserve"> технологији. Пасивну опрему и кабловске водове предвидети у склопу СКС-а.</w:t>
      </w:r>
    </w:p>
    <w:p w14:paraId="7718F71B" w14:textId="51E61515" w:rsidR="00412B7C" w:rsidRPr="00412B7C" w:rsidRDefault="00412B7C" w:rsidP="00B47094">
      <w:pPr>
        <w:pStyle w:val="BodyText"/>
        <w:jc w:val="both"/>
        <w:rPr>
          <w:lang w:val="ru-RU"/>
        </w:rPr>
      </w:pPr>
      <w:r w:rsidRPr="00412B7C">
        <w:rPr>
          <w:lang w:val="ru-RU"/>
        </w:rPr>
        <w:t>Инсталација  спољашњег  видео надзора треба  да   омогући   контролу   главног  и помоћних   улаза  у објекат и приступних путева до објекта, као и надзор над непосредном околином. Инсталација унутрашњег видео надзора треба да обухвати излазе из лифтова, степенишни простор, техничке просторије и све остале просторије према захтеву корисника. Систем  видео  надзора  мора бити предвиђен као независан, али такав је  компатибилан са постојећим (или пројектованим) решењима видео надзора који има</w:t>
      </w:r>
      <w:r w:rsidRPr="00412B7C">
        <w:t>j</w:t>
      </w:r>
      <w:r w:rsidRPr="00412B7C">
        <w:rPr>
          <w:lang w:val="ru-RU"/>
        </w:rPr>
        <w:t>у централно место мониторинга у објекту Ургентног центра КЦВ-а, те да се са истим може интегрисати у јединствен, будући систем видео надзора целокупног КЦВ-а. Компатибилност  треба  да  буде како хардверска, тако  и  софтверска.</w:t>
      </w:r>
    </w:p>
    <w:p w14:paraId="3057E2B8" w14:textId="02C39B87" w:rsidR="00412B7C" w:rsidRPr="00412B7C" w:rsidRDefault="00412B7C" w:rsidP="00B47094">
      <w:pPr>
        <w:pStyle w:val="BodyText"/>
        <w:jc w:val="both"/>
        <w:rPr>
          <w:lang w:val="ru-RU"/>
        </w:rPr>
      </w:pPr>
      <w:r w:rsidRPr="00412B7C">
        <w:rPr>
          <w:lang w:val="ru-RU"/>
        </w:rPr>
        <w:t xml:space="preserve">Све </w:t>
      </w:r>
      <w:r w:rsidRPr="00412B7C">
        <w:t>IP</w:t>
      </w:r>
      <w:r w:rsidRPr="00412B7C">
        <w:rPr>
          <w:lang w:val="ru-RU"/>
        </w:rPr>
        <w:t xml:space="preserve">  камере треба да  буду  са  тзв. </w:t>
      </w:r>
      <w:r w:rsidRPr="00412B7C">
        <w:t>PoE</w:t>
      </w:r>
      <w:r w:rsidRPr="00412B7C">
        <w:rPr>
          <w:lang w:val="ru-RU"/>
        </w:rPr>
        <w:t xml:space="preserve">   напајањем,  а  места  концентрације  предвидети у  новопројектованим  РЕК  орманима  СКС-а. Предвидети савремене типове колор камера. Резолуција камера треба да буде  минимум 4М</w:t>
      </w:r>
      <w:r w:rsidRPr="00412B7C">
        <w:t>p</w:t>
      </w:r>
      <w:r w:rsidRPr="00412B7C">
        <w:rPr>
          <w:lang w:val="ru-RU"/>
        </w:rPr>
        <w:t xml:space="preserve"> за унутрашње камере и 8</w:t>
      </w:r>
      <w:r w:rsidRPr="00412B7C">
        <w:t>Mp</w:t>
      </w:r>
      <w:r w:rsidRPr="00412B7C">
        <w:rPr>
          <w:lang w:val="ru-RU"/>
        </w:rPr>
        <w:t xml:space="preserve"> за спољне камере. За камере које се налазе споља предвидети кућишта отпорна на ударце (антивандал) са термостатом и грејачем. Камере распоредити тако да се може извршити препознавање лица.</w:t>
      </w:r>
    </w:p>
    <w:p w14:paraId="6CE122F1" w14:textId="1246D650" w:rsidR="00412B7C" w:rsidRDefault="00412B7C" w:rsidP="00B47094">
      <w:pPr>
        <w:pStyle w:val="BodyText"/>
        <w:jc w:val="both"/>
        <w:rPr>
          <w:lang w:val="ru-RU"/>
        </w:rPr>
      </w:pPr>
      <w:r w:rsidRPr="00412B7C">
        <w:rPr>
          <w:lang w:val="ru-RU"/>
        </w:rPr>
        <w:t>Приликом пројектовања инсталације водити рачуна да иста буде усклађена са свим актуеплним прописима и стандарима, а нарочито Законом о приватном обезбеђењу.</w:t>
      </w:r>
    </w:p>
    <w:p w14:paraId="42988791" w14:textId="77777777" w:rsidR="00B47094" w:rsidRPr="00412B7C" w:rsidRDefault="00B47094" w:rsidP="00B47094">
      <w:pPr>
        <w:pStyle w:val="BodyText"/>
        <w:jc w:val="both"/>
        <w:rPr>
          <w:lang w:val="ru-RU"/>
        </w:rPr>
      </w:pPr>
    </w:p>
    <w:p w14:paraId="1406797B"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rPr>
      </w:pPr>
      <w:r w:rsidRPr="00412B7C">
        <w:rPr>
          <w:b/>
        </w:rPr>
        <w:t xml:space="preserve">Болнички интерком систем, </w:t>
      </w:r>
    </w:p>
    <w:p w14:paraId="576F15F6" w14:textId="77777777" w:rsidR="00412B7C" w:rsidRPr="00412B7C" w:rsidRDefault="00412B7C" w:rsidP="00412B7C">
      <w:pPr>
        <w:pStyle w:val="BodyText"/>
      </w:pPr>
    </w:p>
    <w:p w14:paraId="5BAA53A2" w14:textId="77777777" w:rsidR="00412B7C" w:rsidRPr="00412B7C" w:rsidRDefault="00412B7C" w:rsidP="00B47094">
      <w:pPr>
        <w:pStyle w:val="BodyText"/>
        <w:jc w:val="both"/>
        <w:rPr>
          <w:lang w:val="ru-RU"/>
        </w:rPr>
      </w:pPr>
      <w:r w:rsidRPr="00412B7C">
        <w:rPr>
          <w:lang w:val="ru-RU"/>
        </w:rPr>
        <w:t xml:space="preserve">Пројектом предвидети болнички интерком  систем  за  интерфонску </w:t>
      </w:r>
      <w:r w:rsidRPr="00412B7C">
        <w:t>IP</w:t>
      </w:r>
      <w:r w:rsidRPr="00412B7C">
        <w:rPr>
          <w:lang w:val="ru-RU"/>
        </w:rPr>
        <w:t xml:space="preserve"> комуникацију у  оквиру предметног објекта. На  улазима у објекат и у одређене рестриктивне делове објеката предвидети аудио-видео  интерфонске јединице са интегрисаном камером. У оквиру самог објекта предвидети интерфонске јединице за међусобну, хитну комуникацију медицинског особља.</w:t>
      </w:r>
    </w:p>
    <w:p w14:paraId="305762D1" w14:textId="77777777" w:rsidR="00412B7C" w:rsidRPr="00412B7C" w:rsidRDefault="00412B7C" w:rsidP="00B47094">
      <w:pPr>
        <w:pStyle w:val="BodyText"/>
        <w:jc w:val="both"/>
        <w:rPr>
          <w:lang w:val="ru-RU"/>
        </w:rPr>
      </w:pPr>
    </w:p>
    <w:p w14:paraId="1BEA4045" w14:textId="70958A9B" w:rsidR="00412B7C" w:rsidRPr="00412B7C" w:rsidRDefault="00412B7C" w:rsidP="00B47094">
      <w:pPr>
        <w:pStyle w:val="BodyText"/>
        <w:jc w:val="both"/>
        <w:rPr>
          <w:lang w:val="ru-RU"/>
        </w:rPr>
      </w:pPr>
      <w:r w:rsidRPr="00412B7C">
        <w:rPr>
          <w:lang w:val="ru-RU"/>
        </w:rPr>
        <w:lastRenderedPageBreak/>
        <w:t>Опрему  интерком  система  предметног  објекта   треба  да  буде   повезана са   постојећим  интерком  системом у  објекту  Ургетнног  центра  КЦВ-</w:t>
      </w:r>
      <w:r w:rsidRPr="00412B7C">
        <w:t>a</w:t>
      </w:r>
      <w:r w:rsidRPr="00412B7C">
        <w:rPr>
          <w:lang w:val="ru-RU"/>
        </w:rPr>
        <w:t xml:space="preserve">, произвођача </w:t>
      </w:r>
      <w:r w:rsidRPr="00412B7C">
        <w:t>Stentofon</w:t>
      </w:r>
      <w:r w:rsidRPr="00412B7C">
        <w:rPr>
          <w:lang w:val="ru-RU"/>
        </w:rPr>
        <w:t xml:space="preserve"> из Норвешке, а путем локалне рачунарске мреже корисника. Компатибилност  треба  да  буде  и  хардверска  и  софтверска.</w:t>
      </w:r>
    </w:p>
    <w:p w14:paraId="7B7E98C6" w14:textId="33F360B5" w:rsidR="00412B7C" w:rsidRPr="00412B7C" w:rsidRDefault="00412B7C" w:rsidP="00B47094">
      <w:pPr>
        <w:pStyle w:val="BodyText"/>
        <w:jc w:val="both"/>
        <w:rPr>
          <w:lang w:val="ru-RU"/>
        </w:rPr>
      </w:pPr>
      <w:r w:rsidRPr="00412B7C">
        <w:rPr>
          <w:lang w:val="ru-RU"/>
        </w:rPr>
        <w:t xml:space="preserve">Предвидети да интерком и телефонски терминали буду део јединственог система како би се лако остварила комуникација са интеркома на телефон и обрнуто. Предвидети </w:t>
      </w:r>
      <w:r w:rsidRPr="00412B7C">
        <w:t>IP</w:t>
      </w:r>
      <w:r w:rsidRPr="00412B7C">
        <w:rPr>
          <w:lang w:val="ru-RU"/>
        </w:rPr>
        <w:t xml:space="preserve"> интерфонске јединице које подржавају </w:t>
      </w:r>
      <w:r w:rsidRPr="00412B7C">
        <w:t>SIP</w:t>
      </w:r>
      <w:r w:rsidRPr="00412B7C">
        <w:rPr>
          <w:lang w:val="ru-RU"/>
        </w:rPr>
        <w:t xml:space="preserve"> протокол.</w:t>
      </w:r>
    </w:p>
    <w:p w14:paraId="42B7EC00" w14:textId="77777777" w:rsidR="00412B7C" w:rsidRPr="00412B7C" w:rsidRDefault="00412B7C" w:rsidP="00B47094">
      <w:pPr>
        <w:pStyle w:val="BodyText"/>
        <w:jc w:val="both"/>
        <w:rPr>
          <w:lang w:val="ru-RU"/>
        </w:rPr>
      </w:pPr>
      <w:r w:rsidRPr="00412B7C">
        <w:rPr>
          <w:lang w:val="ru-RU"/>
        </w:rPr>
        <w:t>Болничка интерфонска инсталација треба да задовољава све стандарде из дате области, да буде високо поуздана и да буде наменски произведена за коришћење у оквиру медицинских и сличних установа.</w:t>
      </w:r>
    </w:p>
    <w:p w14:paraId="24E59072" w14:textId="77777777" w:rsidR="00412B7C" w:rsidRPr="00412B7C" w:rsidRDefault="00412B7C" w:rsidP="00B47094">
      <w:pPr>
        <w:pStyle w:val="BodyText"/>
        <w:jc w:val="both"/>
        <w:rPr>
          <w:lang w:val="ru-RU"/>
        </w:rPr>
      </w:pPr>
      <w:r w:rsidRPr="00412B7C">
        <w:rPr>
          <w:lang w:val="ru-RU"/>
        </w:rPr>
        <w:t>Систем мора да омогући аутоматско одбрављивање у случају пожара.</w:t>
      </w:r>
    </w:p>
    <w:p w14:paraId="15E33417" w14:textId="77777777" w:rsidR="00412B7C" w:rsidRPr="00412B7C" w:rsidRDefault="00412B7C" w:rsidP="00412B7C">
      <w:pPr>
        <w:pStyle w:val="BodyText"/>
        <w:rPr>
          <w:lang w:val="ru-RU"/>
        </w:rPr>
      </w:pPr>
    </w:p>
    <w:p w14:paraId="4852258E"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 xml:space="preserve">Систем за приказ тачног времена  и параметра  времена </w:t>
      </w:r>
    </w:p>
    <w:p w14:paraId="12779234" w14:textId="77777777" w:rsidR="00412B7C" w:rsidRPr="00412B7C" w:rsidRDefault="00412B7C" w:rsidP="00B47094">
      <w:pPr>
        <w:pStyle w:val="BodyText"/>
        <w:jc w:val="both"/>
        <w:rPr>
          <w:lang w:val="ru-RU"/>
        </w:rPr>
      </w:pPr>
    </w:p>
    <w:p w14:paraId="5EDA4F1F" w14:textId="7F5BF079" w:rsidR="00412B7C" w:rsidRDefault="00412B7C" w:rsidP="00B47094">
      <w:pPr>
        <w:pStyle w:val="BodyText"/>
        <w:jc w:val="both"/>
      </w:pPr>
      <w:r w:rsidRPr="00412B7C">
        <w:rPr>
          <w:lang w:val="ru-RU"/>
        </w:rPr>
        <w:t xml:space="preserve">Пројектом је потребно предвидети електричну инсталацију за дистрибуцију и приказ тачног  времена и параметара времена (тзв  „сатна  инсталација“)  у  комуникацијским просторима, ординацијама, чекаоницама, лабораторијама, операционим салама, болесничким  собама и другим  просторима  објекта  где је то потребно. Систем треба да је </w:t>
      </w:r>
      <w:r w:rsidRPr="00412B7C">
        <w:t>IP</w:t>
      </w:r>
      <w:r w:rsidRPr="00412B7C">
        <w:rPr>
          <w:lang w:val="ru-RU"/>
        </w:rPr>
        <w:t xml:space="preserve"> типа, односно да користи инфраструктуру СКС-а за пренос података. Систем треба бити повезати на постојећи  централни сервер у објекту  „Ургетнног центра „КЦВ-а. </w:t>
      </w:r>
      <w:r w:rsidRPr="00412B7C">
        <w:t>Компатибилност  треба  да  буде  и  хардверска  и  софтверска.</w:t>
      </w:r>
    </w:p>
    <w:p w14:paraId="05255769" w14:textId="77777777" w:rsidR="00B47094" w:rsidRPr="00412B7C" w:rsidRDefault="00B47094" w:rsidP="00B47094">
      <w:pPr>
        <w:pStyle w:val="BodyText"/>
        <w:jc w:val="both"/>
      </w:pPr>
    </w:p>
    <w:p w14:paraId="781A2E93"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 xml:space="preserve">Систем за контролу приступа и регистрацију радног времена  запослених </w:t>
      </w:r>
    </w:p>
    <w:p w14:paraId="1F79C733" w14:textId="77777777" w:rsidR="00412B7C" w:rsidRPr="00412B7C" w:rsidRDefault="00412B7C" w:rsidP="00412B7C">
      <w:pPr>
        <w:pStyle w:val="BodyText"/>
        <w:rPr>
          <w:lang w:val="ru-RU"/>
        </w:rPr>
      </w:pPr>
    </w:p>
    <w:p w14:paraId="0E42AC74" w14:textId="0496F798" w:rsidR="00412B7C" w:rsidRPr="00412B7C" w:rsidRDefault="00412B7C" w:rsidP="00B47094">
      <w:pPr>
        <w:pStyle w:val="BodyText"/>
        <w:jc w:val="both"/>
        <w:rPr>
          <w:lang w:val="ru-RU"/>
        </w:rPr>
      </w:pPr>
      <w:r w:rsidRPr="00412B7C">
        <w:rPr>
          <w:lang w:val="ru-RU"/>
        </w:rPr>
        <w:t xml:space="preserve">Систем контроле приступа и регистрацију радног времена запослених , предметног  објекта  треба да  буде пројектован у </w:t>
      </w:r>
      <w:r w:rsidRPr="00412B7C">
        <w:t>IP</w:t>
      </w:r>
      <w:r w:rsidRPr="00412B7C">
        <w:rPr>
          <w:lang w:val="ru-RU"/>
        </w:rPr>
        <w:t xml:space="preserve"> технологији,  али и да  буде  компатибилан са већ постојећим (или испројектованим) системима у КЦВ који има</w:t>
      </w:r>
      <w:r w:rsidRPr="00412B7C">
        <w:t>j</w:t>
      </w:r>
      <w:r w:rsidRPr="00412B7C">
        <w:rPr>
          <w:lang w:val="ru-RU"/>
        </w:rPr>
        <w:t xml:space="preserve">у централно место мониторинга у објекту Ургентног центра КЦВ-а. Компатибилност треба да буде и  хардверска  и  софтверска. </w:t>
      </w:r>
    </w:p>
    <w:p w14:paraId="2A9976AD" w14:textId="2EA52849" w:rsidR="00412B7C" w:rsidRPr="00412B7C" w:rsidRDefault="00412B7C" w:rsidP="00B47094">
      <w:pPr>
        <w:pStyle w:val="BodyText"/>
        <w:jc w:val="both"/>
        <w:rPr>
          <w:lang w:val="ru-RU"/>
        </w:rPr>
      </w:pPr>
      <w:r w:rsidRPr="00412B7C">
        <w:rPr>
          <w:lang w:val="ru-RU"/>
        </w:rPr>
        <w:t>Пројектом предвидети инсталацију контроле приступа за све техничке просторије, архиве, магацине лекова и санитетског материјала, апотеке и остале просторије које дефинише корисник.</w:t>
      </w:r>
    </w:p>
    <w:p w14:paraId="0111D310" w14:textId="1107367D" w:rsidR="00412B7C" w:rsidRPr="00412B7C" w:rsidRDefault="00412B7C" w:rsidP="00B47094">
      <w:pPr>
        <w:pStyle w:val="BodyText"/>
        <w:jc w:val="both"/>
        <w:rPr>
          <w:lang w:val="ru-RU"/>
        </w:rPr>
      </w:pPr>
      <w:r w:rsidRPr="00412B7C">
        <w:rPr>
          <w:lang w:val="ru-RU"/>
        </w:rPr>
        <w:t xml:space="preserve">Систем контроле приступа треба да предвиди забрављивање врата електромагнетима одговарајуће силе привлачења. </w:t>
      </w:r>
    </w:p>
    <w:p w14:paraId="1AFB5DF4" w14:textId="1CB443C9" w:rsidR="00412B7C" w:rsidRDefault="00412B7C" w:rsidP="00B47094">
      <w:pPr>
        <w:pStyle w:val="BodyText"/>
        <w:jc w:val="both"/>
        <w:rPr>
          <w:lang w:val="ru-RU"/>
        </w:rPr>
      </w:pPr>
      <w:r w:rsidRPr="00412B7C">
        <w:rPr>
          <w:lang w:val="ru-RU"/>
        </w:rPr>
        <w:t>Инсталација мора бити у складу са свим актуелним прописима и законима који регулишу област техничке заштите, а нарочито са Законом о приватном обезбеђењу.</w:t>
      </w:r>
    </w:p>
    <w:p w14:paraId="4A992BF8" w14:textId="77777777" w:rsidR="00B47094" w:rsidRPr="00412B7C" w:rsidRDefault="00B47094" w:rsidP="00B47094">
      <w:pPr>
        <w:pStyle w:val="BodyText"/>
        <w:jc w:val="both"/>
        <w:rPr>
          <w:lang w:val="ru-RU"/>
        </w:rPr>
      </w:pPr>
    </w:p>
    <w:p w14:paraId="38501F83"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rPr>
      </w:pPr>
      <w:r w:rsidRPr="00412B7C">
        <w:rPr>
          <w:b/>
        </w:rPr>
        <w:t>Систем за противпровалну заштиту</w:t>
      </w:r>
    </w:p>
    <w:p w14:paraId="74D5B9D1" w14:textId="77777777" w:rsidR="00412B7C" w:rsidRPr="00412B7C" w:rsidRDefault="00412B7C" w:rsidP="00412B7C">
      <w:pPr>
        <w:pStyle w:val="BodyText"/>
      </w:pPr>
    </w:p>
    <w:p w14:paraId="46468B8C" w14:textId="77777777" w:rsidR="00412B7C" w:rsidRPr="00412B7C" w:rsidRDefault="00412B7C" w:rsidP="00B47094">
      <w:pPr>
        <w:pStyle w:val="BodyText"/>
        <w:jc w:val="both"/>
        <w:rPr>
          <w:lang w:val="ru-RU"/>
        </w:rPr>
      </w:pPr>
      <w:r w:rsidRPr="00412B7C">
        <w:rPr>
          <w:lang w:val="ru-RU"/>
        </w:rPr>
        <w:t xml:space="preserve">Као један од видова техничке заштите објекта предвидети електричну инсталацију и опрему противпровалног алармног система. </w:t>
      </w:r>
    </w:p>
    <w:p w14:paraId="1B64672F" w14:textId="77777777" w:rsidR="00412B7C" w:rsidRPr="00412B7C" w:rsidRDefault="00412B7C" w:rsidP="00B47094">
      <w:pPr>
        <w:pStyle w:val="BodyText"/>
        <w:jc w:val="both"/>
        <w:rPr>
          <w:lang w:val="ru-RU"/>
        </w:rPr>
      </w:pPr>
    </w:p>
    <w:p w14:paraId="5A75F6FD" w14:textId="71389A8A" w:rsidR="00412B7C" w:rsidRPr="00412B7C" w:rsidRDefault="00412B7C" w:rsidP="00B47094">
      <w:pPr>
        <w:pStyle w:val="BodyText"/>
        <w:jc w:val="both"/>
        <w:rPr>
          <w:lang w:val="ru-RU"/>
        </w:rPr>
      </w:pPr>
      <w:r w:rsidRPr="00412B7C">
        <w:rPr>
          <w:lang w:val="ru-RU"/>
        </w:rPr>
        <w:lastRenderedPageBreak/>
        <w:t xml:space="preserve">Инсталацију пројектовати у </w:t>
      </w:r>
      <w:r w:rsidRPr="00412B7C">
        <w:t>IP</w:t>
      </w:r>
      <w:r w:rsidRPr="00412B7C">
        <w:rPr>
          <w:lang w:val="ru-RU"/>
        </w:rPr>
        <w:t xml:space="preserve"> технологији. Инсталацију предвидети за све просторије које имају приступ споља, тј. за све просторије у објекту у које се може неовлашћено ући са спољне стране, као и за све друге просторије које дефинише корисник.</w:t>
      </w:r>
    </w:p>
    <w:p w14:paraId="2E2744A5" w14:textId="238D8AFC" w:rsidR="00412B7C" w:rsidRPr="00412B7C" w:rsidRDefault="00412B7C" w:rsidP="00B47094">
      <w:pPr>
        <w:pStyle w:val="BodyText"/>
        <w:jc w:val="both"/>
        <w:rPr>
          <w:lang w:val="ru-RU"/>
        </w:rPr>
      </w:pPr>
      <w:r w:rsidRPr="00412B7C">
        <w:rPr>
          <w:lang w:val="ru-RU"/>
        </w:rPr>
        <w:t>Пројектовано решење треба да  буде  компатибилно са постојећим (или испројектованим) системима у КЦВ који има</w:t>
      </w:r>
      <w:r w:rsidRPr="00412B7C">
        <w:t>j</w:t>
      </w:r>
      <w:r w:rsidRPr="00412B7C">
        <w:rPr>
          <w:lang w:val="ru-RU"/>
        </w:rPr>
        <w:t>у централно место мониторинга у објекту Ургентног центра КЦВ-а</w:t>
      </w:r>
    </w:p>
    <w:p w14:paraId="33814349" w14:textId="77777777" w:rsidR="00412B7C" w:rsidRPr="00412B7C" w:rsidRDefault="00412B7C" w:rsidP="00B47094">
      <w:pPr>
        <w:pStyle w:val="BodyText"/>
        <w:jc w:val="both"/>
        <w:rPr>
          <w:lang w:val="ru-RU"/>
        </w:rPr>
      </w:pPr>
      <w:r w:rsidRPr="00412B7C">
        <w:rPr>
          <w:lang w:val="ru-RU"/>
        </w:rPr>
        <w:t>Инсталација мора бити у складу са свим актуелним прописима и законима који регулишу област техничке заштите, а нарочито са Законом о приватном обезбеђењу.</w:t>
      </w:r>
    </w:p>
    <w:p w14:paraId="00FF1D18" w14:textId="77777777" w:rsidR="00412B7C" w:rsidRPr="00412B7C" w:rsidRDefault="00412B7C" w:rsidP="00B47094">
      <w:pPr>
        <w:pStyle w:val="BodyText"/>
        <w:jc w:val="both"/>
        <w:rPr>
          <w:lang w:val="ru-RU"/>
        </w:rPr>
      </w:pPr>
      <w:r w:rsidRPr="00412B7C">
        <w:rPr>
          <w:lang w:val="ru-RU"/>
        </w:rPr>
        <w:t xml:space="preserve">Предвидети могућност интегриције </w:t>
      </w:r>
      <w:r w:rsidRPr="00412B7C">
        <w:t>CCTV</w:t>
      </w:r>
      <w:r w:rsidRPr="00412B7C">
        <w:rPr>
          <w:lang w:val="ru-RU"/>
        </w:rPr>
        <w:t xml:space="preserve"> са против провалним системом и системом контроле приступа.</w:t>
      </w:r>
    </w:p>
    <w:p w14:paraId="560BBF77" w14:textId="77777777" w:rsidR="00412B7C" w:rsidRPr="00412B7C" w:rsidRDefault="00412B7C" w:rsidP="00B47094">
      <w:pPr>
        <w:pStyle w:val="BodyText"/>
        <w:jc w:val="both"/>
        <w:rPr>
          <w:lang w:val="ru-RU"/>
        </w:rPr>
      </w:pPr>
    </w:p>
    <w:p w14:paraId="1BBD1658"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Систем болничке сигнализације  и позива  дежурног  медицинског  особља</w:t>
      </w:r>
    </w:p>
    <w:p w14:paraId="400EF24E" w14:textId="77777777" w:rsidR="00412B7C" w:rsidRPr="00412B7C" w:rsidRDefault="00412B7C" w:rsidP="00412B7C">
      <w:pPr>
        <w:pStyle w:val="BodyText"/>
        <w:rPr>
          <w:lang w:val="ru-RU"/>
        </w:rPr>
      </w:pPr>
    </w:p>
    <w:p w14:paraId="77E5CAC7" w14:textId="081999ED" w:rsidR="00412B7C" w:rsidRPr="00412B7C" w:rsidRDefault="00412B7C" w:rsidP="00B47094">
      <w:pPr>
        <w:pStyle w:val="BodyText"/>
        <w:jc w:val="both"/>
        <w:rPr>
          <w:lang w:val="ru-RU"/>
        </w:rPr>
      </w:pPr>
      <w:r w:rsidRPr="00412B7C">
        <w:rPr>
          <w:lang w:val="ru-RU"/>
        </w:rPr>
        <w:t>Пројектом предвидети електричну инсталацију система  болничке  сигнализације и позива дежурног медицинског особ</w:t>
      </w:r>
      <w:r w:rsidRPr="00412B7C">
        <w:rPr>
          <w:lang w:val="sr-Cyrl-RS"/>
        </w:rPr>
        <w:t>љ</w:t>
      </w:r>
      <w:r w:rsidRPr="00412B7C">
        <w:rPr>
          <w:lang w:val="ru-RU"/>
        </w:rPr>
        <w:t xml:space="preserve">а  (тзв.  БОЛНИЧКА -СОС  инсталација)  у </w:t>
      </w:r>
      <w:r w:rsidRPr="00412B7C">
        <w:t>IP</w:t>
      </w:r>
      <w:r w:rsidRPr="00412B7C">
        <w:rPr>
          <w:lang w:val="ru-RU"/>
        </w:rPr>
        <w:t xml:space="preserve"> технологији и оперему  за позив дежурног медицинског  особља.</w:t>
      </w:r>
    </w:p>
    <w:p w14:paraId="53CC84DE" w14:textId="5932CB4C" w:rsidR="00412B7C" w:rsidRPr="00412B7C" w:rsidRDefault="00412B7C" w:rsidP="00B47094">
      <w:pPr>
        <w:pStyle w:val="BodyText"/>
        <w:jc w:val="both"/>
        <w:rPr>
          <w:lang w:val="ru-RU"/>
        </w:rPr>
      </w:pPr>
      <w:r w:rsidRPr="00412B7C">
        <w:rPr>
          <w:lang w:val="ru-RU"/>
        </w:rPr>
        <w:t xml:space="preserve">Обезбедити позив сестре или доктора из сваког кревета из болесничких соба. Сигнал позива из кревета, као и аудио  комуникација  између пацијента и медицинског особља треба  да  буде  спроведена  до базе  дежурне  сестаре или дежурног лекара. </w:t>
      </w:r>
    </w:p>
    <w:p w14:paraId="6812115D" w14:textId="77777777" w:rsidR="00412B7C" w:rsidRPr="00412B7C" w:rsidRDefault="00412B7C" w:rsidP="00B47094">
      <w:pPr>
        <w:pStyle w:val="BodyText"/>
        <w:jc w:val="both"/>
        <w:rPr>
          <w:lang w:val="ru-RU"/>
        </w:rPr>
      </w:pPr>
      <w:r w:rsidRPr="00412B7C">
        <w:rPr>
          <w:lang w:val="ru-RU"/>
        </w:rPr>
        <w:t xml:space="preserve">Терминал за позивање медицинског особља треба да има одређене функције у складу са својом позцијом и наменом, као што су позивање дежурног особља, успостављање аудио комуникације, повезивање на систем </w:t>
      </w:r>
      <w:r w:rsidRPr="00412B7C">
        <w:t>IP</w:t>
      </w:r>
      <w:r w:rsidRPr="00412B7C">
        <w:rPr>
          <w:lang w:val="ru-RU"/>
        </w:rPr>
        <w:t xml:space="preserve"> телефоније и успостављање телефонских позива,</w:t>
      </w:r>
    </w:p>
    <w:p w14:paraId="29CE25A9" w14:textId="0CAE1747" w:rsidR="00412B7C" w:rsidRPr="00412B7C" w:rsidRDefault="00412B7C" w:rsidP="00B47094">
      <w:pPr>
        <w:pStyle w:val="BodyText"/>
        <w:jc w:val="both"/>
        <w:rPr>
          <w:lang w:val="ru-RU"/>
        </w:rPr>
      </w:pPr>
      <w:r w:rsidRPr="00412B7C">
        <w:rPr>
          <w:lang w:val="ru-RU"/>
        </w:rPr>
        <w:t>управљање осветљењем у соби, управљање ТВ и радио уређајем, управљање засторима на прозору, и сл.</w:t>
      </w:r>
    </w:p>
    <w:p w14:paraId="64878D00" w14:textId="77777777" w:rsidR="00412B7C" w:rsidRPr="00412B7C" w:rsidRDefault="00412B7C" w:rsidP="00B47094">
      <w:pPr>
        <w:pStyle w:val="BodyText"/>
        <w:jc w:val="both"/>
        <w:rPr>
          <w:lang w:val="ru-RU"/>
        </w:rPr>
      </w:pPr>
      <w:r w:rsidRPr="00412B7C">
        <w:rPr>
          <w:lang w:val="ru-RU"/>
        </w:rPr>
        <w:t>Предвидети и СОС позиве и из свих санитарних  чворова  и купатила које користе пацијенти.</w:t>
      </w:r>
    </w:p>
    <w:p w14:paraId="3F391337" w14:textId="77777777" w:rsidR="00412B7C" w:rsidRPr="00412B7C" w:rsidRDefault="00412B7C" w:rsidP="00B47094">
      <w:pPr>
        <w:pStyle w:val="BodyText"/>
        <w:jc w:val="both"/>
        <w:rPr>
          <w:lang w:val="ru-RU"/>
        </w:rPr>
      </w:pPr>
      <w:r w:rsidRPr="00412B7C">
        <w:rPr>
          <w:lang w:val="ru-RU"/>
        </w:rPr>
        <w:t>Пројектовано решење треба да  буде  компатибилно са већ постојећим (или испројектованим) системима у КЦВ, те да се са истим може интегрисати у јединствен болнички систем КЦВ-а.</w:t>
      </w:r>
    </w:p>
    <w:p w14:paraId="0BA2F322" w14:textId="77777777" w:rsidR="00412B7C" w:rsidRPr="00412B7C" w:rsidRDefault="00412B7C" w:rsidP="00412B7C">
      <w:pPr>
        <w:pStyle w:val="BodyText"/>
        <w:rPr>
          <w:lang w:val="ru-RU"/>
        </w:rPr>
      </w:pPr>
    </w:p>
    <w:p w14:paraId="05562424"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Систем општег, амбијенталног и евакуационог озвучења</w:t>
      </w:r>
    </w:p>
    <w:p w14:paraId="54B522D0" w14:textId="77777777" w:rsidR="00412B7C" w:rsidRPr="00412B7C" w:rsidRDefault="00412B7C" w:rsidP="00412B7C">
      <w:pPr>
        <w:pStyle w:val="BodyText"/>
        <w:rPr>
          <w:lang w:val="ru-RU"/>
        </w:rPr>
      </w:pPr>
    </w:p>
    <w:p w14:paraId="1E299895" w14:textId="0DBFAB27" w:rsidR="00412B7C" w:rsidRPr="00412B7C" w:rsidRDefault="00412B7C" w:rsidP="00B47094">
      <w:pPr>
        <w:pStyle w:val="BodyText"/>
        <w:jc w:val="both"/>
        <w:rPr>
          <w:lang w:val="ru-RU"/>
        </w:rPr>
      </w:pPr>
      <w:r w:rsidRPr="00412B7C">
        <w:rPr>
          <w:lang w:val="ru-RU"/>
        </w:rPr>
        <w:t xml:space="preserve">Пројектом  предвидети   електричну инсталацију и опрему  амбијенталног  и  евакуационог озвучења   са  опремом  за   дистрибуцију музике и говорних информација (општег разгласа). </w:t>
      </w:r>
    </w:p>
    <w:p w14:paraId="783D72A8" w14:textId="0D15BF07" w:rsidR="00412B7C" w:rsidRPr="00412B7C" w:rsidRDefault="00412B7C" w:rsidP="00B47094">
      <w:pPr>
        <w:pStyle w:val="BodyText"/>
        <w:jc w:val="both"/>
        <w:rPr>
          <w:lang w:val="ru-RU"/>
        </w:rPr>
      </w:pPr>
      <w:r w:rsidRPr="00412B7C">
        <w:rPr>
          <w:lang w:val="ru-RU"/>
        </w:rPr>
        <w:t xml:space="preserve">Инсталацију предвидети као адресабилну израђену  у </w:t>
      </w:r>
      <w:r w:rsidRPr="00412B7C">
        <w:t>IP</w:t>
      </w:r>
      <w:r w:rsidRPr="00412B7C">
        <w:rPr>
          <w:lang w:val="ru-RU"/>
        </w:rPr>
        <w:t xml:space="preserve"> технологији. Изворе  звука и осталу потребну  активну опрему  предвидети у </w:t>
      </w:r>
      <w:r w:rsidRPr="00412B7C">
        <w:t>rack</w:t>
      </w:r>
      <w:r w:rsidRPr="00412B7C">
        <w:rPr>
          <w:lang w:val="ru-RU"/>
        </w:rPr>
        <w:t xml:space="preserve"> ормарима.</w:t>
      </w:r>
    </w:p>
    <w:p w14:paraId="686482A0" w14:textId="77777777" w:rsidR="00412B7C" w:rsidRPr="00412B7C" w:rsidRDefault="00412B7C" w:rsidP="00B47094">
      <w:pPr>
        <w:pStyle w:val="BodyText"/>
        <w:jc w:val="both"/>
        <w:rPr>
          <w:lang w:val="ru-RU"/>
        </w:rPr>
      </w:pPr>
      <w:r w:rsidRPr="00412B7C">
        <w:rPr>
          <w:lang w:val="ru-RU"/>
        </w:rPr>
        <w:t xml:space="preserve">У зависности од типа плафона, предвидети уградне или надградне звучнике. У централном информационом пулту, као и другим местима које одреди корисник, предвидети позивну станицу за говорне поруке - разглас. </w:t>
      </w:r>
    </w:p>
    <w:p w14:paraId="72F42E08" w14:textId="77777777" w:rsidR="00412B7C" w:rsidRPr="00412B7C" w:rsidRDefault="00412B7C" w:rsidP="00412B7C">
      <w:pPr>
        <w:pStyle w:val="BodyText"/>
        <w:rPr>
          <w:lang w:val="ru-RU"/>
        </w:rPr>
      </w:pPr>
    </w:p>
    <w:p w14:paraId="1C96D70E" w14:textId="77777777" w:rsidR="00412B7C" w:rsidRPr="00412B7C" w:rsidRDefault="00412B7C" w:rsidP="00B47094">
      <w:pPr>
        <w:pStyle w:val="BodyText"/>
        <w:jc w:val="both"/>
        <w:rPr>
          <w:lang w:val="ru-RU"/>
        </w:rPr>
      </w:pPr>
      <w:r w:rsidRPr="00412B7C">
        <w:rPr>
          <w:lang w:val="ru-RU"/>
        </w:rPr>
        <w:lastRenderedPageBreak/>
        <w:t xml:space="preserve">Инсталацију  евакуационог  озвучења   пројектовати  тако да задовољи и </w:t>
      </w:r>
      <w:r w:rsidRPr="00412B7C">
        <w:t>EN</w:t>
      </w:r>
      <w:r w:rsidRPr="00412B7C">
        <w:rPr>
          <w:lang w:val="ru-RU"/>
        </w:rPr>
        <w:t>54 стандард  на  нивоу  Европске  уније  али  и  важеће  СРПС  стандарде, као  и  Закон  о  заштити  од  пожара.</w:t>
      </w:r>
    </w:p>
    <w:p w14:paraId="61C4E829" w14:textId="77777777" w:rsidR="00412B7C" w:rsidRPr="00412B7C" w:rsidRDefault="00412B7C" w:rsidP="00412B7C">
      <w:pPr>
        <w:pStyle w:val="BodyText"/>
        <w:rPr>
          <w:lang w:val="ru-RU"/>
        </w:rPr>
      </w:pPr>
    </w:p>
    <w:p w14:paraId="5A0B4FF3"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РТВ инсталација</w:t>
      </w:r>
      <w:r w:rsidRPr="00412B7C">
        <w:rPr>
          <w:lang w:val="ru-RU"/>
        </w:rPr>
        <w:t xml:space="preserve">  </w:t>
      </w:r>
      <w:r w:rsidRPr="00412B7C">
        <w:rPr>
          <w:b/>
          <w:lang w:val="ru-RU"/>
        </w:rPr>
        <w:t>са   прикључком  на   главну  станицу  РТВ   пријема  и  развода  у  комплексу КЦВ</w:t>
      </w:r>
    </w:p>
    <w:p w14:paraId="4A00C309" w14:textId="77777777" w:rsidR="00412B7C" w:rsidRPr="00412B7C" w:rsidRDefault="00412B7C" w:rsidP="00412B7C">
      <w:pPr>
        <w:pStyle w:val="BodyText"/>
        <w:tabs>
          <w:tab w:val="left" w:pos="2760"/>
        </w:tabs>
        <w:rPr>
          <w:lang w:val="ru-RU"/>
        </w:rPr>
      </w:pPr>
      <w:r w:rsidRPr="00412B7C">
        <w:rPr>
          <w:lang w:val="ru-RU"/>
        </w:rPr>
        <w:tab/>
      </w:r>
    </w:p>
    <w:p w14:paraId="31C62C92" w14:textId="164E2A71" w:rsidR="00412B7C" w:rsidRPr="00412B7C" w:rsidRDefault="00412B7C" w:rsidP="00B47094">
      <w:pPr>
        <w:pStyle w:val="BodyText"/>
        <w:jc w:val="both"/>
        <w:rPr>
          <w:lang w:val="ru-RU"/>
        </w:rPr>
      </w:pPr>
      <w:r w:rsidRPr="00412B7C">
        <w:rPr>
          <w:lang w:val="ru-RU"/>
        </w:rPr>
        <w:t>Пројектом примарно предвидети дистрибуцију Т</w:t>
      </w:r>
      <w:r w:rsidRPr="00412B7C">
        <w:t>V</w:t>
      </w:r>
      <w:r w:rsidRPr="00412B7C">
        <w:rPr>
          <w:lang w:val="ru-RU"/>
        </w:rPr>
        <w:t xml:space="preserve"> сигнала у дигиталном (</w:t>
      </w:r>
      <w:r w:rsidRPr="00412B7C">
        <w:t>IP</w:t>
      </w:r>
      <w:r w:rsidRPr="00412B7C">
        <w:rPr>
          <w:lang w:val="ru-RU"/>
        </w:rPr>
        <w:t xml:space="preserve">) формату до свих позиција </w:t>
      </w:r>
      <w:r w:rsidRPr="00412B7C">
        <w:t>TV</w:t>
      </w:r>
      <w:r w:rsidRPr="00412B7C">
        <w:rPr>
          <w:lang w:val="ru-RU"/>
        </w:rPr>
        <w:t xml:space="preserve"> уређаја, при чему треба оставити могућност за пренос и стандардног </w:t>
      </w:r>
      <w:r w:rsidRPr="00412B7C">
        <w:t>TV</w:t>
      </w:r>
      <w:r w:rsidRPr="00412B7C">
        <w:rPr>
          <w:lang w:val="ru-RU"/>
        </w:rPr>
        <w:t xml:space="preserve"> аналогног сигнала.</w:t>
      </w:r>
    </w:p>
    <w:p w14:paraId="530A039A" w14:textId="4FBEDBAF" w:rsidR="00412B7C" w:rsidRPr="00412B7C" w:rsidRDefault="00412B7C" w:rsidP="00B47094">
      <w:pPr>
        <w:pStyle w:val="BodyText"/>
        <w:jc w:val="both"/>
        <w:rPr>
          <w:lang w:val="ru-RU"/>
        </w:rPr>
      </w:pPr>
      <w:r w:rsidRPr="00412B7C">
        <w:rPr>
          <w:lang w:val="ru-RU"/>
        </w:rPr>
        <w:t xml:space="preserve">До  сваке  прикључнице  РТВ  развода  предвидети    развод   </w:t>
      </w:r>
      <w:r w:rsidRPr="00412B7C">
        <w:t>SFTP</w:t>
      </w:r>
      <w:r w:rsidRPr="00412B7C">
        <w:rPr>
          <w:lang w:val="ru-RU"/>
        </w:rPr>
        <w:t xml:space="preserve"> и коаксијалног кабла. Инсталацију повезати на спратне   ормане  РТВ  развода  по  звезда принципу развода.</w:t>
      </w:r>
    </w:p>
    <w:p w14:paraId="054EBCF4" w14:textId="30B1D6C6" w:rsidR="00412B7C" w:rsidRPr="00412B7C" w:rsidRDefault="00412B7C" w:rsidP="00B47094">
      <w:pPr>
        <w:pStyle w:val="BodyText"/>
        <w:jc w:val="both"/>
        <w:rPr>
          <w:lang w:val="ru-RU"/>
        </w:rPr>
      </w:pPr>
      <w:r w:rsidRPr="00412B7C">
        <w:rPr>
          <w:lang w:val="ru-RU"/>
        </w:rPr>
        <w:t>Потребно је  такође предвидети  да се  РТВ  инсталацију  веже на  постојећу  Главну станицу  РТВ   пријема  у Објекту  Ургентног  центра  КЦВ за   пријем  и  дистрибуцију земаљских и сателитских програма РТВ   канала  у стандардном  формату   сигнала                                                                                                                                                                                                                                                                                                                                                                                                                                                                                                                                                                                                                                                                                                                                                                                                                                                                                                                                                                                                                                                                                                                                                                                                                                                                                                                                                                                                                                                                                                                                                                                                                                                                                                                           ДВБ-Т2 , где то  буде  потребно</w:t>
      </w:r>
      <w:r w:rsidR="00B47094">
        <w:rPr>
          <w:lang w:val="ru-RU"/>
        </w:rPr>
        <w:t>.</w:t>
      </w:r>
      <w:r w:rsidRPr="00412B7C">
        <w:rPr>
          <w:lang w:val="ru-RU"/>
        </w:rPr>
        <w:t xml:space="preserve"> </w:t>
      </w:r>
    </w:p>
    <w:p w14:paraId="38B385B4" w14:textId="77777777" w:rsidR="00412B7C" w:rsidRPr="00412B7C" w:rsidRDefault="00412B7C" w:rsidP="00B47094">
      <w:pPr>
        <w:pStyle w:val="BodyText"/>
        <w:jc w:val="both"/>
        <w:rPr>
          <w:lang w:val="sr-Cyrl-RS"/>
        </w:rPr>
      </w:pPr>
      <w:r w:rsidRPr="00412B7C">
        <w:rPr>
          <w:lang w:val="ru-RU"/>
        </w:rPr>
        <w:t>Пројектом предвидети сву активну и пасивну опрему за квалитетну дистрибуцију, пријем и приказ Т</w:t>
      </w:r>
      <w:r w:rsidRPr="00412B7C">
        <w:t>V</w:t>
      </w:r>
      <w:r w:rsidRPr="00412B7C">
        <w:rPr>
          <w:lang w:val="ru-RU"/>
        </w:rPr>
        <w:t xml:space="preserve"> сигнала.</w:t>
      </w:r>
    </w:p>
    <w:p w14:paraId="5A1D128C" w14:textId="77777777" w:rsidR="00412B7C" w:rsidRPr="00412B7C" w:rsidRDefault="00412B7C" w:rsidP="00412B7C">
      <w:pPr>
        <w:pStyle w:val="BodyText"/>
        <w:rPr>
          <w:lang w:val="sr-Cyrl-RS"/>
        </w:rPr>
      </w:pPr>
    </w:p>
    <w:p w14:paraId="285D5BA1"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Пренапонска заштита за спречавање продирања атмосферских пренапона у објекат   преко   телекомуникационих и  сигналних  инсталација</w:t>
      </w:r>
    </w:p>
    <w:p w14:paraId="2090F001" w14:textId="77777777" w:rsidR="00412B7C" w:rsidRPr="00412B7C" w:rsidRDefault="00412B7C" w:rsidP="00412B7C">
      <w:pPr>
        <w:pStyle w:val="BodyText"/>
        <w:rPr>
          <w:lang w:val="ru-RU"/>
        </w:rPr>
      </w:pPr>
    </w:p>
    <w:p w14:paraId="735418E6" w14:textId="77777777" w:rsidR="00412B7C" w:rsidRPr="00412B7C" w:rsidRDefault="00412B7C" w:rsidP="00B47094">
      <w:pPr>
        <w:pStyle w:val="BodyText"/>
        <w:jc w:val="both"/>
        <w:rPr>
          <w:lang w:val="ru-RU"/>
        </w:rPr>
      </w:pPr>
      <w:r w:rsidRPr="00412B7C">
        <w:rPr>
          <w:lang w:val="ru-RU"/>
        </w:rPr>
        <w:t>Пројекат  треба  да  обухвати  електриче  инсталације и  опрему  која  треба  да  спречи продирнје  атмосферских  инсталацвија  у   објекат  преко    инсталационим  каблобвских  водова  опреме  која   је  изложена   дејству   атмосферских  пражњења. Врста    ове  опреме као  и  напонски  ниво  треба  да  буду  одговарајући    опреми   коју  штите .</w:t>
      </w:r>
    </w:p>
    <w:p w14:paraId="7C4C14C8" w14:textId="77777777" w:rsidR="00412B7C" w:rsidRPr="00412B7C" w:rsidRDefault="00412B7C" w:rsidP="00B47094">
      <w:pPr>
        <w:pStyle w:val="BodyText"/>
        <w:jc w:val="both"/>
        <w:rPr>
          <w:lang w:val="ru-RU"/>
        </w:rPr>
      </w:pPr>
      <w:r w:rsidRPr="00412B7C">
        <w:rPr>
          <w:lang w:val="ru-RU"/>
        </w:rPr>
        <w:t xml:space="preserve">Потребно је   предвидети   опрему која   има  локалну индикацију  прораде    али и   далјински  преко  БМС  система   објекта . </w:t>
      </w:r>
    </w:p>
    <w:p w14:paraId="0DC625C9" w14:textId="77777777" w:rsidR="00412B7C" w:rsidRPr="00412B7C" w:rsidRDefault="00412B7C" w:rsidP="00412B7C">
      <w:pPr>
        <w:pStyle w:val="BodyText"/>
        <w:rPr>
          <w:lang w:val="ru-RU"/>
        </w:rPr>
      </w:pPr>
    </w:p>
    <w:p w14:paraId="05A43D81"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rPr>
      </w:pPr>
      <w:r w:rsidRPr="00412B7C">
        <w:rPr>
          <w:b/>
        </w:rPr>
        <w:t xml:space="preserve">Инсталација  мултимедије </w:t>
      </w:r>
    </w:p>
    <w:p w14:paraId="08D83B29" w14:textId="77777777" w:rsidR="00412B7C" w:rsidRPr="00412B7C" w:rsidRDefault="00412B7C" w:rsidP="00412B7C">
      <w:pPr>
        <w:pStyle w:val="BodyText"/>
        <w:rPr>
          <w:u w:val="single"/>
        </w:rPr>
      </w:pPr>
    </w:p>
    <w:p w14:paraId="6A623755" w14:textId="77777777" w:rsidR="00412B7C" w:rsidRPr="00412B7C" w:rsidRDefault="00412B7C" w:rsidP="00B47094">
      <w:pPr>
        <w:pStyle w:val="BodyText"/>
        <w:jc w:val="both"/>
        <w:rPr>
          <w:lang w:val="ru-RU"/>
        </w:rPr>
      </w:pPr>
      <w:r w:rsidRPr="00412B7C">
        <w:rPr>
          <w:lang w:val="ru-RU"/>
        </w:rPr>
        <w:t xml:space="preserve"> Пројекат  треба  да  обухвати  електриче  инсталације и  опрему  Мултимедије у  об јекту   и то   у  следећим  опросторима : сале за  едукацију   запослених , комуникацијски  простори , сале  за  састанке у просторији  управника  клинике .</w:t>
      </w:r>
    </w:p>
    <w:p w14:paraId="54F1B4DC" w14:textId="77777777" w:rsidR="00412B7C" w:rsidRPr="00412B7C" w:rsidRDefault="00412B7C" w:rsidP="00B47094">
      <w:pPr>
        <w:pStyle w:val="BodyText"/>
        <w:jc w:val="both"/>
        <w:rPr>
          <w:lang w:val="ru-RU"/>
        </w:rPr>
      </w:pPr>
      <w:r w:rsidRPr="00412B7C">
        <w:rPr>
          <w:lang w:val="ru-RU"/>
        </w:rPr>
        <w:t xml:space="preserve">Електричне  инсталаије   Мултимедије   треба да  буду  компатибилне са  инсталацијама    структурног  кабловског  система (СКС). </w:t>
      </w:r>
    </w:p>
    <w:p w14:paraId="57B434DC" w14:textId="1664E08F" w:rsidR="00412B7C" w:rsidRPr="00412B7C" w:rsidRDefault="00412B7C" w:rsidP="00B47094">
      <w:pPr>
        <w:pStyle w:val="BodyText"/>
        <w:jc w:val="both"/>
        <w:rPr>
          <w:lang w:val="ru-RU"/>
        </w:rPr>
      </w:pPr>
      <w:r w:rsidRPr="00412B7C">
        <w:rPr>
          <w:lang w:val="ru-RU"/>
        </w:rPr>
        <w:t>Систем треба да омогући поуздан пренос под</w:t>
      </w:r>
      <w:r w:rsidRPr="00412B7C">
        <w:t>a</w:t>
      </w:r>
      <w:r w:rsidRPr="00412B7C">
        <w:rPr>
          <w:lang w:val="ru-RU"/>
        </w:rPr>
        <w:t>така, говора, видео  материјала  као и  других различитих типова сигнала у дигиталном формату као и опрему :  видео  коференц   система ,   система   телемедицине  и  савремених презентациноних   система.</w:t>
      </w:r>
    </w:p>
    <w:p w14:paraId="7E33C34A" w14:textId="77777777" w:rsidR="00412B7C" w:rsidRPr="00412B7C" w:rsidRDefault="00412B7C" w:rsidP="00412B7C">
      <w:pPr>
        <w:pStyle w:val="BodyText"/>
        <w:rPr>
          <w:lang w:val="ru-RU"/>
        </w:rPr>
      </w:pPr>
    </w:p>
    <w:p w14:paraId="22D7DDFA"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Стабилна инсталација система за детекцију и дојаву пожара</w:t>
      </w:r>
    </w:p>
    <w:p w14:paraId="4E6B8F78" w14:textId="77777777" w:rsidR="00412B7C" w:rsidRPr="00412B7C" w:rsidRDefault="00412B7C" w:rsidP="00412B7C">
      <w:pPr>
        <w:pStyle w:val="BodyText"/>
        <w:rPr>
          <w:lang w:val="ru-RU"/>
        </w:rPr>
      </w:pPr>
    </w:p>
    <w:p w14:paraId="3570B670" w14:textId="3707792F" w:rsidR="00412B7C" w:rsidRPr="00412B7C" w:rsidRDefault="00412B7C" w:rsidP="00B47094">
      <w:pPr>
        <w:pStyle w:val="BodyText"/>
        <w:jc w:val="both"/>
        <w:rPr>
          <w:lang w:val="ru-RU"/>
        </w:rPr>
      </w:pPr>
      <w:r w:rsidRPr="00412B7C">
        <w:rPr>
          <w:lang w:val="ru-RU"/>
        </w:rPr>
        <w:lastRenderedPageBreak/>
        <w:t>Инсталацију пројектовати као адресабилну са противпожарном централом и потребним бројем аутоматских и ручних јављача пожара. Централно  место  мониторнига 24  сата дневно, 365  дана  годишње  је   постојећа  Централна  контролна  соба  у  објекту  Ургентног  центра у  кругу  комплекса  КЦВ, као и локално дежурно место у предметном објекту.</w:t>
      </w:r>
    </w:p>
    <w:p w14:paraId="4013A853" w14:textId="77777777" w:rsidR="00412B7C" w:rsidRPr="00412B7C" w:rsidRDefault="00412B7C" w:rsidP="00B47094">
      <w:pPr>
        <w:pStyle w:val="BodyText"/>
        <w:jc w:val="both"/>
        <w:rPr>
          <w:lang w:val="ru-RU"/>
        </w:rPr>
      </w:pPr>
      <w:r w:rsidRPr="00412B7C">
        <w:rPr>
          <w:lang w:val="ru-RU"/>
        </w:rPr>
        <w:t>Инсталацијом је потребно обухватити све просторије у објекту . Тип аутоматских јављача предвидети према очекиваним пожарним величинама које треба да детектују, али  обавезно да  буду  типа  мулти  јављача   са  два или више  врста   сензора у  једном  јављачу.</w:t>
      </w:r>
    </w:p>
    <w:p w14:paraId="5F5BC72F" w14:textId="34C0D27F" w:rsidR="00412B7C" w:rsidRPr="00412B7C" w:rsidRDefault="00412B7C" w:rsidP="00B47094">
      <w:pPr>
        <w:pStyle w:val="BodyText"/>
        <w:jc w:val="both"/>
        <w:rPr>
          <w:lang w:val="ru-RU"/>
        </w:rPr>
      </w:pPr>
      <w:r w:rsidRPr="00412B7C">
        <w:rPr>
          <w:lang w:val="ru-RU"/>
        </w:rPr>
        <w:t>Предвидети звучну сигнализацију пожара преко унутрашњих и спољашњих алармних сирена. Магнети за држање ПП врата у отвореном стању трба да буду адресабилног типа и да не захтевају посебни напојни модул.</w:t>
      </w:r>
    </w:p>
    <w:p w14:paraId="025B11BB" w14:textId="6458247B" w:rsidR="00412B7C" w:rsidRPr="00412B7C" w:rsidRDefault="00412B7C" w:rsidP="00B47094">
      <w:pPr>
        <w:pStyle w:val="BodyText"/>
        <w:jc w:val="both"/>
        <w:rPr>
          <w:lang w:val="ru-RU"/>
        </w:rPr>
      </w:pPr>
      <w:r w:rsidRPr="00412B7C">
        <w:rPr>
          <w:lang w:val="ru-RU"/>
        </w:rPr>
        <w:t xml:space="preserve">Централа мора бити адресабилна, микропроцесорска, са могућношћу прикључења потребног броја петљи и мора поседовати акумулаторску батерију таквог капацитета да се при одсуству мрежног напајања омогући несметан рад инсталације од најмање 72 сата и пола сата рада након тога у алармном стању. Како је поузданост један од најбитнијих елемената овог система, пројектована централа мора бити редундантна, односно сви електронски склопови централе треба да буду удуплани, у смислу да када се деси квар на неком електронском склопу централе, његов резервни склоп аутоматски преузима функцију, систем остаје у раду, приказујући поруку о појави квара. Централа се повезује на локалну рачунарску мрежу путем које се врши даљински мониторинг, те треба предвидети да централа поседује одговарајуће прикључке за повезивање на инфраструктуру СКС-а, могућност аутоматског слања </w:t>
      </w:r>
      <w:r w:rsidRPr="00412B7C">
        <w:t>e</w:t>
      </w:r>
      <w:r w:rsidRPr="00412B7C">
        <w:rPr>
          <w:lang w:val="ru-RU"/>
        </w:rPr>
        <w:t>-</w:t>
      </w:r>
      <w:r w:rsidRPr="00412B7C">
        <w:t>mail</w:t>
      </w:r>
      <w:r w:rsidRPr="00412B7C">
        <w:rPr>
          <w:lang w:val="ru-RU"/>
        </w:rPr>
        <w:t xml:space="preserve"> порука о стању система као и пренос сигнала аларма телефонским путем. Пројектована централа мора бити у складу са </w:t>
      </w:r>
      <w:r w:rsidRPr="00412B7C">
        <w:t>SRPS</w:t>
      </w:r>
      <w:r w:rsidRPr="00412B7C">
        <w:rPr>
          <w:lang w:val="ru-RU"/>
        </w:rPr>
        <w:t xml:space="preserve"> </w:t>
      </w:r>
      <w:r w:rsidRPr="00412B7C">
        <w:t>EN</w:t>
      </w:r>
      <w:r w:rsidRPr="00412B7C">
        <w:rPr>
          <w:lang w:val="ru-RU"/>
        </w:rPr>
        <w:t xml:space="preserve"> 54:2, </w:t>
      </w:r>
      <w:r w:rsidRPr="00412B7C">
        <w:t>EN</w:t>
      </w:r>
      <w:r w:rsidRPr="00412B7C">
        <w:rPr>
          <w:lang w:val="ru-RU"/>
        </w:rPr>
        <w:t xml:space="preserve">54:4, </w:t>
      </w:r>
      <w:r w:rsidRPr="00412B7C">
        <w:t>EN</w:t>
      </w:r>
      <w:r w:rsidRPr="00412B7C">
        <w:rPr>
          <w:lang w:val="ru-RU"/>
        </w:rPr>
        <w:t xml:space="preserve">54:13 </w:t>
      </w:r>
      <w:r w:rsidRPr="00412B7C">
        <w:t>i</w:t>
      </w:r>
      <w:r w:rsidRPr="00412B7C">
        <w:rPr>
          <w:lang w:val="ru-RU"/>
        </w:rPr>
        <w:t xml:space="preserve"> </w:t>
      </w:r>
      <w:r w:rsidRPr="00412B7C">
        <w:t>EN</w:t>
      </w:r>
      <w:r w:rsidRPr="00412B7C">
        <w:rPr>
          <w:lang w:val="ru-RU"/>
        </w:rPr>
        <w:t xml:space="preserve"> 12094-1 стандардима. </w:t>
      </w:r>
    </w:p>
    <w:p w14:paraId="4923138B" w14:textId="247C746D" w:rsidR="00412B7C" w:rsidRPr="00412B7C" w:rsidRDefault="00412B7C" w:rsidP="00B47094">
      <w:pPr>
        <w:pStyle w:val="BodyText"/>
        <w:jc w:val="both"/>
        <w:rPr>
          <w:lang w:val="ru-RU"/>
        </w:rPr>
      </w:pPr>
      <w:r w:rsidRPr="00412B7C">
        <w:rPr>
          <w:lang w:val="ru-RU"/>
        </w:rPr>
        <w:t xml:space="preserve">Напајање  централе  треба  да  буде   беспрекидно  без  обзира  што   централа  има  и своје   посебно   беспрекидно  напајање .  </w:t>
      </w:r>
    </w:p>
    <w:p w14:paraId="731728CB" w14:textId="558B4918" w:rsidR="00412B7C" w:rsidRPr="00412B7C" w:rsidRDefault="00412B7C" w:rsidP="00B47094">
      <w:pPr>
        <w:pStyle w:val="BodyText"/>
        <w:jc w:val="both"/>
        <w:rPr>
          <w:lang w:val="ru-RU"/>
        </w:rPr>
      </w:pPr>
      <w:r w:rsidRPr="00412B7C">
        <w:rPr>
          <w:lang w:val="ru-RU"/>
        </w:rPr>
        <w:t>Пројектом предвидети извршне функције централе које треба усагласити са другим фазама пројектовања (пројекатом заштите од пожара, електро пројектом  и машинским пројектом климатизације и вентилације).</w:t>
      </w:r>
    </w:p>
    <w:p w14:paraId="37AC98C0" w14:textId="5B801334" w:rsidR="00412B7C" w:rsidRPr="00412B7C" w:rsidRDefault="00412B7C" w:rsidP="00B47094">
      <w:pPr>
        <w:pStyle w:val="BodyText"/>
        <w:jc w:val="both"/>
        <w:rPr>
          <w:lang w:val="ru-RU"/>
        </w:rPr>
      </w:pPr>
      <w:r w:rsidRPr="00412B7C">
        <w:rPr>
          <w:lang w:val="ru-RU"/>
        </w:rPr>
        <w:t>За инсталацију аутоматских и ручних јављача пожара предвидети каблове типа Ј-</w:t>
      </w:r>
      <w:r w:rsidRPr="00412B7C">
        <w:t>H</w:t>
      </w:r>
      <w:r w:rsidRPr="00412B7C">
        <w:rPr>
          <w:lang w:val="ru-RU"/>
        </w:rPr>
        <w:t>(</w:t>
      </w:r>
      <w:r w:rsidRPr="00412B7C">
        <w:t>St</w:t>
      </w:r>
      <w:r w:rsidRPr="00412B7C">
        <w:rPr>
          <w:lang w:val="ru-RU"/>
        </w:rPr>
        <w:t>)</w:t>
      </w:r>
      <w:r w:rsidRPr="00412B7C">
        <w:t>H</w:t>
      </w:r>
      <w:r w:rsidRPr="00412B7C">
        <w:rPr>
          <w:lang w:val="ru-RU"/>
        </w:rPr>
        <w:t>, а за инсталацију алармних сирена и других извршних функција каблове типа Ј-</w:t>
      </w:r>
      <w:r w:rsidRPr="00412B7C">
        <w:t>H</w:t>
      </w:r>
      <w:r w:rsidRPr="00412B7C">
        <w:rPr>
          <w:lang w:val="ru-RU"/>
        </w:rPr>
        <w:t>(</w:t>
      </w:r>
      <w:r w:rsidRPr="00412B7C">
        <w:t>St</w:t>
      </w:r>
      <w:r w:rsidRPr="00412B7C">
        <w:rPr>
          <w:lang w:val="ru-RU"/>
        </w:rPr>
        <w:t>)</w:t>
      </w:r>
      <w:r w:rsidRPr="00412B7C">
        <w:t>H</w:t>
      </w:r>
      <w:r w:rsidRPr="00412B7C">
        <w:rPr>
          <w:lang w:val="ru-RU"/>
        </w:rPr>
        <w:t xml:space="preserve"> </w:t>
      </w:r>
      <w:r w:rsidRPr="00412B7C">
        <w:t>FE</w:t>
      </w:r>
      <w:r w:rsidRPr="00412B7C">
        <w:rPr>
          <w:lang w:val="ru-RU"/>
        </w:rPr>
        <w:t xml:space="preserve">180/Е90. </w:t>
      </w:r>
    </w:p>
    <w:p w14:paraId="32D69F2C" w14:textId="5B6DAAE6" w:rsidR="00412B7C" w:rsidRPr="00412B7C" w:rsidRDefault="00412B7C" w:rsidP="00B47094">
      <w:pPr>
        <w:pStyle w:val="BodyText"/>
        <w:jc w:val="both"/>
        <w:rPr>
          <w:lang w:val="ru-RU"/>
        </w:rPr>
      </w:pPr>
      <w:r w:rsidRPr="00412B7C">
        <w:rPr>
          <w:lang w:val="ru-RU"/>
        </w:rPr>
        <w:t>Предвидети постављање каблова у бесхалогена ребраста црева одговарајућег пречника по зидовима и плафонима испод малтера или кроз одговарајуће ПНК и обујмице.</w:t>
      </w:r>
    </w:p>
    <w:p w14:paraId="534A0FED" w14:textId="194220CF" w:rsidR="00412B7C" w:rsidRPr="00412B7C" w:rsidRDefault="00412B7C" w:rsidP="00B47094">
      <w:pPr>
        <w:pStyle w:val="BodyText"/>
        <w:jc w:val="both"/>
        <w:rPr>
          <w:lang w:val="ru-RU"/>
        </w:rPr>
      </w:pPr>
      <w:r w:rsidRPr="00412B7C">
        <w:rPr>
          <w:lang w:val="ru-RU"/>
        </w:rPr>
        <w:t>Предвидети заптивање продора каблова кроз зидове/плафононе на граници пожарних сектора одговарајућом противпожарном масом (усаглашеном са захтевима                            стандарда  СРПС   ЕН 1363-1</w:t>
      </w:r>
    </w:p>
    <w:p w14:paraId="6EB7C29D" w14:textId="18F16437" w:rsidR="00412B7C" w:rsidRPr="00412B7C" w:rsidRDefault="00412B7C" w:rsidP="00B47094">
      <w:pPr>
        <w:pStyle w:val="BodyText"/>
        <w:jc w:val="both"/>
        <w:rPr>
          <w:lang w:val="ru-RU"/>
        </w:rPr>
      </w:pPr>
      <w:r w:rsidRPr="00412B7C">
        <w:rPr>
          <w:lang w:val="ru-RU"/>
        </w:rPr>
        <w:t xml:space="preserve">Пројекат  у свему урадити  у  складу  са   захтевима Правилника о техничким нормативима за стабилне инсталације за дојаву пожара (“Сл. лист СРЈ”, број 87/93)  и других важећих техничких  прописа  и  стандарда из  ове области ( из групе </w:t>
      </w:r>
      <w:r w:rsidRPr="00412B7C">
        <w:t>SRPS</w:t>
      </w:r>
      <w:r w:rsidRPr="00412B7C">
        <w:rPr>
          <w:lang w:val="ru-RU"/>
        </w:rPr>
        <w:t xml:space="preserve"> Е</w:t>
      </w:r>
      <w:r w:rsidRPr="00412B7C">
        <w:t>N</w:t>
      </w:r>
      <w:r w:rsidRPr="00412B7C">
        <w:rPr>
          <w:lang w:val="ru-RU"/>
        </w:rPr>
        <w:t xml:space="preserve"> 54-</w:t>
      </w:r>
      <w:r w:rsidRPr="00412B7C">
        <w:t>xx</w:t>
      </w:r>
      <w:r w:rsidRPr="00412B7C">
        <w:rPr>
          <w:lang w:val="ru-RU"/>
        </w:rPr>
        <w:t>).</w:t>
      </w:r>
    </w:p>
    <w:p w14:paraId="1AB1EE82" w14:textId="77777777" w:rsidR="00412B7C" w:rsidRPr="00412B7C" w:rsidRDefault="00412B7C" w:rsidP="00B47094">
      <w:pPr>
        <w:pStyle w:val="BodyText"/>
        <w:jc w:val="both"/>
        <w:rPr>
          <w:lang w:val="ru-RU"/>
        </w:rPr>
      </w:pPr>
      <w:r w:rsidRPr="00412B7C">
        <w:rPr>
          <w:lang w:val="ru-RU"/>
        </w:rPr>
        <w:t>Пројекат  треба  да  обухвати  и  електричне  инсталације  система  аутоматског  гашења  пожара  ако су исти предвиђени  пројектом  заштите  од  пожара.</w:t>
      </w:r>
    </w:p>
    <w:p w14:paraId="3717B33D" w14:textId="77777777" w:rsidR="00412B7C" w:rsidRPr="00412B7C" w:rsidRDefault="00412B7C" w:rsidP="00412B7C">
      <w:pPr>
        <w:pStyle w:val="BodyText"/>
        <w:rPr>
          <w:lang w:val="ru-RU"/>
        </w:rPr>
      </w:pPr>
    </w:p>
    <w:p w14:paraId="234405FA" w14:textId="77777777" w:rsidR="00412B7C" w:rsidRPr="00412B7C" w:rsidRDefault="00412B7C" w:rsidP="00965F78">
      <w:pPr>
        <w:pStyle w:val="BodyText"/>
        <w:jc w:val="both"/>
        <w:rPr>
          <w:lang w:val="ru-RU"/>
        </w:rPr>
      </w:pPr>
      <w:r w:rsidRPr="00412B7C">
        <w:rPr>
          <w:lang w:val="ru-RU"/>
        </w:rPr>
        <w:lastRenderedPageBreak/>
        <w:t>Пројектовано решење мора бити  компатибилно са постојећим (или испројектованим) системима у оквиру КЦВ због   могућности јединственог  мониторинга   из  постојеће   Централне    контролне  собе   комплекса  у  објекту Ургентног  центра  КЦВ те да се са истим може интегрисати у јединствен болнички систем КЦВ-а.</w:t>
      </w:r>
    </w:p>
    <w:p w14:paraId="03A600FF" w14:textId="77777777" w:rsidR="00412B7C" w:rsidRPr="00412B7C" w:rsidRDefault="00412B7C" w:rsidP="00965F78">
      <w:pPr>
        <w:pStyle w:val="BodyText"/>
        <w:jc w:val="both"/>
        <w:rPr>
          <w:lang w:val="ru-RU"/>
        </w:rPr>
      </w:pPr>
    </w:p>
    <w:p w14:paraId="1280DA75" w14:textId="77777777" w:rsidR="00412B7C" w:rsidRPr="00412B7C" w:rsidRDefault="00412B7C" w:rsidP="00412B7C">
      <w:pPr>
        <w:pStyle w:val="BodyText"/>
        <w:widowControl w:val="0"/>
        <w:numPr>
          <w:ilvl w:val="0"/>
          <w:numId w:val="44"/>
        </w:numPr>
        <w:suppressAutoHyphens w:val="0"/>
        <w:autoSpaceDE w:val="0"/>
        <w:autoSpaceDN w:val="0"/>
        <w:spacing w:after="0" w:line="240" w:lineRule="auto"/>
        <w:rPr>
          <w:b/>
          <w:lang w:val="ru-RU"/>
        </w:rPr>
      </w:pPr>
      <w:r w:rsidRPr="00412B7C">
        <w:rPr>
          <w:b/>
          <w:lang w:val="ru-RU"/>
        </w:rPr>
        <w:t>Елекрична инсталација система за гашење  пожара</w:t>
      </w:r>
    </w:p>
    <w:p w14:paraId="7449673C" w14:textId="77777777" w:rsidR="00412B7C" w:rsidRPr="00412B7C" w:rsidRDefault="00412B7C" w:rsidP="00412B7C">
      <w:pPr>
        <w:pStyle w:val="BodyText"/>
        <w:ind w:left="720"/>
        <w:rPr>
          <w:lang w:val="ru-RU"/>
        </w:rPr>
      </w:pPr>
    </w:p>
    <w:p w14:paraId="3F0A537F" w14:textId="77777777" w:rsidR="00412B7C" w:rsidRPr="00412B7C" w:rsidRDefault="00412B7C" w:rsidP="00965F78">
      <w:pPr>
        <w:tabs>
          <w:tab w:val="left" w:pos="284"/>
        </w:tabs>
        <w:ind w:right="-1" w:firstLine="284"/>
        <w:jc w:val="both"/>
        <w:rPr>
          <w:lang w:val="ru-RU"/>
        </w:rPr>
      </w:pPr>
      <w:r w:rsidRPr="00412B7C">
        <w:rPr>
          <w:lang w:val="ru-RU"/>
        </w:rPr>
        <w:t>Инсталације система гашења пожара испројектовати према важећим стандардима, прописима и техничким правилима која важе за овакав тип објеката</w:t>
      </w:r>
      <w:r w:rsidRPr="00412B7C">
        <w:rPr>
          <w:lang w:val="sr-Cyrl-RS"/>
        </w:rPr>
        <w:t xml:space="preserve">. </w:t>
      </w:r>
      <w:r w:rsidRPr="00412B7C">
        <w:rPr>
          <w:lang w:val="ru-RU"/>
        </w:rPr>
        <w:t>Пројектовано решење мора бити  компатибилно са постојећим (или испројектованим) системима у оквиру КЦВ због   могућности јединственог  мониторинга   из  постојеће   Централне    контролне  собе   комплекса  у  објекту Ургентног  центра  КЦВ.</w:t>
      </w:r>
    </w:p>
    <w:p w14:paraId="3A954741" w14:textId="77777777" w:rsidR="00412B7C" w:rsidRPr="00412B7C" w:rsidRDefault="00412B7C" w:rsidP="00965F78">
      <w:pPr>
        <w:pStyle w:val="BodyText"/>
        <w:jc w:val="both"/>
        <w:rPr>
          <w:lang w:val="ru-RU"/>
        </w:rPr>
      </w:pPr>
    </w:p>
    <w:p w14:paraId="0BDB5E69" w14:textId="77777777" w:rsidR="00412B7C" w:rsidRPr="00412B7C" w:rsidRDefault="00412B7C" w:rsidP="00965F78">
      <w:pPr>
        <w:pStyle w:val="BodyText"/>
        <w:jc w:val="both"/>
        <w:rPr>
          <w:lang w:val="ru-RU"/>
        </w:rPr>
      </w:pPr>
      <w:r w:rsidRPr="00412B7C">
        <w:rPr>
          <w:lang w:val="ru-RU"/>
        </w:rPr>
        <w:t>Списак  потребне</w:t>
      </w:r>
      <w:r w:rsidRPr="00412B7C">
        <w:rPr>
          <w:lang w:val="ru-RU"/>
        </w:rPr>
        <w:tab/>
        <w:t>документације  у  пројекту</w:t>
      </w:r>
      <w:r w:rsidRPr="00412B7C">
        <w:rPr>
          <w:lang w:val="ru-RU"/>
        </w:rPr>
        <w:tab/>
        <w:t>телекомуникационих</w:t>
      </w:r>
      <w:r w:rsidRPr="00412B7C">
        <w:rPr>
          <w:lang w:val="ru-RU"/>
        </w:rPr>
        <w:tab/>
        <w:t>и   сиганлних инсталација</w:t>
      </w:r>
      <w:r w:rsidRPr="00412B7C">
        <w:rPr>
          <w:spacing w:val="-1"/>
          <w:lang w:val="ru-RU"/>
        </w:rPr>
        <w:t xml:space="preserve"> </w:t>
      </w:r>
      <w:r w:rsidRPr="00412B7C">
        <w:rPr>
          <w:u w:val="single"/>
          <w:lang w:val="ru-RU"/>
        </w:rPr>
        <w:t>:</w:t>
      </w:r>
    </w:p>
    <w:p w14:paraId="79C194CB" w14:textId="77777777" w:rsidR="00412B7C" w:rsidRPr="00412B7C" w:rsidRDefault="00412B7C" w:rsidP="00412B7C">
      <w:pPr>
        <w:pStyle w:val="BodyText"/>
        <w:spacing w:before="3"/>
        <w:rPr>
          <w:sz w:val="16"/>
          <w:lang w:val="ru-RU"/>
        </w:rPr>
      </w:pPr>
    </w:p>
    <w:p w14:paraId="127627DC" w14:textId="77777777" w:rsidR="00412B7C" w:rsidRPr="00412B7C" w:rsidRDefault="00412B7C" w:rsidP="00412B7C">
      <w:pPr>
        <w:pStyle w:val="Heading1"/>
        <w:spacing w:before="90"/>
        <w:rPr>
          <w:lang w:val="ru-RU"/>
        </w:rPr>
      </w:pPr>
      <w:r w:rsidRPr="00412B7C">
        <w:rPr>
          <w:lang w:val="ru-RU"/>
        </w:rPr>
        <w:t>ТИС ИНСТАЛАЦИЈЕ ( тзв инсталације «слабе струје «)</w:t>
      </w:r>
    </w:p>
    <w:p w14:paraId="59E3DCFD" w14:textId="77777777" w:rsidR="00412B7C" w:rsidRPr="00412B7C" w:rsidRDefault="00412B7C" w:rsidP="00412B7C">
      <w:pPr>
        <w:pStyle w:val="BodyText"/>
        <w:spacing w:before="9"/>
        <w:rPr>
          <w:b/>
          <w:lang w:val="ru-RU"/>
        </w:rPr>
      </w:pPr>
    </w:p>
    <w:p w14:paraId="15A1CD59" w14:textId="77777777" w:rsidR="00412B7C" w:rsidRPr="00412B7C" w:rsidRDefault="00412B7C" w:rsidP="00965F78">
      <w:pPr>
        <w:pStyle w:val="BodyText"/>
        <w:ind w:left="240"/>
        <w:jc w:val="both"/>
        <w:rPr>
          <w:lang w:val="ru-RU"/>
        </w:rPr>
      </w:pPr>
      <w:r w:rsidRPr="00412B7C">
        <w:rPr>
          <w:lang w:val="ru-RU"/>
        </w:rPr>
        <w:t>5.</w:t>
      </w:r>
      <w:r w:rsidRPr="00412B7C">
        <w:t>A</w:t>
      </w:r>
      <w:r w:rsidRPr="00412B7C">
        <w:rPr>
          <w:lang w:val="ru-RU"/>
        </w:rPr>
        <w:t xml:space="preserve"> - </w:t>
      </w:r>
      <w:r w:rsidRPr="00412B7C">
        <w:t>O</w:t>
      </w:r>
      <w:r w:rsidRPr="00412B7C">
        <w:rPr>
          <w:lang w:val="ru-RU"/>
        </w:rPr>
        <w:t>ПШ</w:t>
      </w:r>
      <w:r w:rsidRPr="00412B7C">
        <w:t>TA</w:t>
      </w:r>
      <w:r w:rsidRPr="00412B7C">
        <w:rPr>
          <w:lang w:val="ru-RU"/>
        </w:rPr>
        <w:t xml:space="preserve"> Д</w:t>
      </w:r>
      <w:r w:rsidRPr="00412B7C">
        <w:t>O</w:t>
      </w:r>
      <w:r w:rsidRPr="00412B7C">
        <w:rPr>
          <w:lang w:val="ru-RU"/>
        </w:rPr>
        <w:t>КУ</w:t>
      </w:r>
      <w:r w:rsidRPr="00412B7C">
        <w:t>ME</w:t>
      </w:r>
      <w:r w:rsidRPr="00412B7C">
        <w:rPr>
          <w:lang w:val="ru-RU"/>
        </w:rPr>
        <w:t>Н</w:t>
      </w:r>
      <w:r w:rsidRPr="00412B7C">
        <w:t>TA</w:t>
      </w:r>
      <w:r w:rsidRPr="00412B7C">
        <w:rPr>
          <w:lang w:val="ru-RU"/>
        </w:rPr>
        <w:t>ЦИ</w:t>
      </w:r>
      <w:r w:rsidRPr="00412B7C">
        <w:t>JA</w:t>
      </w:r>
    </w:p>
    <w:p w14:paraId="7B4F9756" w14:textId="77777777" w:rsidR="00412B7C" w:rsidRPr="00412B7C" w:rsidRDefault="00412B7C" w:rsidP="00965F78">
      <w:pPr>
        <w:pStyle w:val="BodyText"/>
        <w:spacing w:before="10"/>
        <w:ind w:left="239"/>
        <w:jc w:val="both"/>
        <w:rPr>
          <w:lang w:val="ru-RU"/>
        </w:rPr>
      </w:pPr>
      <w:r w:rsidRPr="00412B7C">
        <w:rPr>
          <w:lang w:val="ru-RU"/>
        </w:rPr>
        <w:t>1.</w:t>
      </w:r>
      <w:r w:rsidRPr="00412B7C">
        <w:t>A</w:t>
      </w:r>
      <w:r w:rsidRPr="00412B7C">
        <w:rPr>
          <w:lang w:val="ru-RU"/>
        </w:rPr>
        <w:t>.1 – Сарджај техничке документације</w:t>
      </w:r>
    </w:p>
    <w:p w14:paraId="376DAD70" w14:textId="77777777" w:rsidR="00412B7C" w:rsidRPr="00412B7C" w:rsidRDefault="00412B7C" w:rsidP="00965F78">
      <w:pPr>
        <w:pStyle w:val="BodyText"/>
        <w:spacing w:before="2"/>
        <w:ind w:left="239"/>
        <w:jc w:val="both"/>
        <w:rPr>
          <w:lang w:val="ru-RU"/>
        </w:rPr>
      </w:pPr>
      <w:r w:rsidRPr="00412B7C">
        <w:rPr>
          <w:lang w:val="ru-RU"/>
        </w:rPr>
        <w:t>1.А.2 – Решење о одређивању одговорног пројектанта</w:t>
      </w:r>
    </w:p>
    <w:p w14:paraId="05A36A72" w14:textId="77777777" w:rsidR="00412B7C" w:rsidRPr="00412B7C" w:rsidRDefault="00412B7C" w:rsidP="00965F78">
      <w:pPr>
        <w:pStyle w:val="ListParagraph"/>
        <w:widowControl w:val="0"/>
        <w:numPr>
          <w:ilvl w:val="2"/>
          <w:numId w:val="45"/>
        </w:numPr>
        <w:tabs>
          <w:tab w:val="left" w:pos="874"/>
        </w:tabs>
        <w:suppressAutoHyphens w:val="0"/>
        <w:autoSpaceDE w:val="0"/>
        <w:autoSpaceDN w:val="0"/>
        <w:spacing w:before="10" w:line="240" w:lineRule="auto"/>
        <w:ind w:right="891" w:firstLine="0"/>
        <w:jc w:val="both"/>
        <w:rPr>
          <w:lang w:val="ru-RU"/>
        </w:rPr>
      </w:pPr>
      <w:r w:rsidRPr="00412B7C">
        <w:rPr>
          <w:lang w:val="ru-RU"/>
        </w:rPr>
        <w:t>- Р</w:t>
      </w:r>
      <w:r w:rsidRPr="00412B7C">
        <w:t>e</w:t>
      </w:r>
      <w:r w:rsidRPr="00412B7C">
        <w:rPr>
          <w:lang w:val="ru-RU"/>
        </w:rPr>
        <w:t>ш</w:t>
      </w:r>
      <w:r w:rsidRPr="00412B7C">
        <w:t>e</w:t>
      </w:r>
      <w:r w:rsidRPr="00412B7C">
        <w:rPr>
          <w:lang w:val="ru-RU"/>
        </w:rPr>
        <w:t>њ</w:t>
      </w:r>
      <w:r w:rsidRPr="00412B7C">
        <w:t>e</w:t>
      </w:r>
      <w:r w:rsidRPr="00412B7C">
        <w:rPr>
          <w:lang w:val="ru-RU"/>
        </w:rPr>
        <w:t xml:space="preserve"> </w:t>
      </w:r>
      <w:r w:rsidRPr="00412B7C">
        <w:t>o</w:t>
      </w:r>
      <w:r w:rsidRPr="00412B7C">
        <w:rPr>
          <w:lang w:val="ru-RU"/>
        </w:rPr>
        <w:t xml:space="preserve"> испуњ</w:t>
      </w:r>
      <w:r w:rsidRPr="00412B7C">
        <w:t>e</w:t>
      </w:r>
      <w:r w:rsidRPr="00412B7C">
        <w:rPr>
          <w:lang w:val="ru-RU"/>
        </w:rPr>
        <w:t>н</w:t>
      </w:r>
      <w:r w:rsidRPr="00412B7C">
        <w:t>o</w:t>
      </w:r>
      <w:r w:rsidRPr="00412B7C">
        <w:rPr>
          <w:lang w:val="ru-RU"/>
        </w:rPr>
        <w:t>сти усл</w:t>
      </w:r>
      <w:r w:rsidRPr="00412B7C">
        <w:t>o</w:t>
      </w:r>
      <w:r w:rsidRPr="00412B7C">
        <w:rPr>
          <w:lang w:val="ru-RU"/>
        </w:rPr>
        <w:t>в</w:t>
      </w:r>
      <w:r w:rsidRPr="00412B7C">
        <w:t>a</w:t>
      </w:r>
      <w:r w:rsidRPr="00412B7C">
        <w:rPr>
          <w:lang w:val="ru-RU"/>
        </w:rPr>
        <w:t xml:space="preserve"> з</w:t>
      </w:r>
      <w:r w:rsidRPr="00412B7C">
        <w:t>a</w:t>
      </w:r>
      <w:r w:rsidRPr="00412B7C">
        <w:rPr>
          <w:lang w:val="ru-RU"/>
        </w:rPr>
        <w:t xml:space="preserve"> изр</w:t>
      </w:r>
      <w:r w:rsidRPr="00412B7C">
        <w:t>a</w:t>
      </w:r>
      <w:r w:rsidRPr="00412B7C">
        <w:rPr>
          <w:lang w:val="ru-RU"/>
        </w:rPr>
        <w:t>ду т</w:t>
      </w:r>
      <w:r w:rsidRPr="00412B7C">
        <w:t>e</w:t>
      </w:r>
      <w:r w:rsidRPr="00412B7C">
        <w:rPr>
          <w:lang w:val="ru-RU"/>
        </w:rPr>
        <w:t>хничк</w:t>
      </w:r>
      <w:r w:rsidRPr="00412B7C">
        <w:t>e</w:t>
      </w:r>
      <w:r w:rsidRPr="00412B7C">
        <w:rPr>
          <w:lang w:val="ru-RU"/>
        </w:rPr>
        <w:t xml:space="preserve"> д</w:t>
      </w:r>
      <w:r w:rsidRPr="00412B7C">
        <w:t>o</w:t>
      </w:r>
      <w:r w:rsidRPr="00412B7C">
        <w:rPr>
          <w:lang w:val="ru-RU"/>
        </w:rPr>
        <w:t>кум</w:t>
      </w:r>
      <w:r w:rsidRPr="00412B7C">
        <w:t>e</w:t>
      </w:r>
      <w:r w:rsidRPr="00412B7C">
        <w:rPr>
          <w:lang w:val="ru-RU"/>
        </w:rPr>
        <w:t>нт</w:t>
      </w:r>
      <w:r w:rsidRPr="00412B7C">
        <w:t>a</w:t>
      </w:r>
      <w:r w:rsidRPr="00412B7C">
        <w:rPr>
          <w:lang w:val="ru-RU"/>
        </w:rPr>
        <w:t>ци</w:t>
      </w:r>
      <w:r w:rsidRPr="00412B7C">
        <w:t>je</w:t>
      </w:r>
      <w:r w:rsidRPr="00412B7C">
        <w:rPr>
          <w:lang w:val="ru-RU"/>
        </w:rPr>
        <w:t xml:space="preserve"> (из</w:t>
      </w:r>
      <w:r w:rsidRPr="00412B7C">
        <w:t>ja</w:t>
      </w:r>
      <w:r w:rsidRPr="00412B7C">
        <w:rPr>
          <w:lang w:val="ru-RU"/>
        </w:rPr>
        <w:t>в</w:t>
      </w:r>
      <w:r w:rsidRPr="00412B7C">
        <w:t>a</w:t>
      </w:r>
      <w:r w:rsidRPr="00412B7C">
        <w:rPr>
          <w:lang w:val="ru-RU"/>
        </w:rPr>
        <w:t xml:space="preserve"> </w:t>
      </w:r>
      <w:r w:rsidRPr="00412B7C">
        <w:t>o</w:t>
      </w:r>
      <w:r w:rsidRPr="00412B7C">
        <w:rPr>
          <w:lang w:val="ru-RU"/>
        </w:rPr>
        <w:t>дг</w:t>
      </w:r>
      <w:r w:rsidRPr="00412B7C">
        <w:t>o</w:t>
      </w:r>
      <w:r w:rsidRPr="00412B7C">
        <w:rPr>
          <w:lang w:val="ru-RU"/>
        </w:rPr>
        <w:t>в</w:t>
      </w:r>
      <w:r w:rsidRPr="00412B7C">
        <w:t>o</w:t>
      </w:r>
      <w:r w:rsidRPr="00412B7C">
        <w:rPr>
          <w:lang w:val="ru-RU"/>
        </w:rPr>
        <w:t>рн</w:t>
      </w:r>
      <w:r w:rsidRPr="00412B7C">
        <w:t>o</w:t>
      </w:r>
      <w:r w:rsidRPr="00412B7C">
        <w:rPr>
          <w:lang w:val="ru-RU"/>
        </w:rPr>
        <w:t>г пр</w:t>
      </w:r>
      <w:r w:rsidRPr="00412B7C">
        <w:t>oje</w:t>
      </w:r>
      <w:r w:rsidRPr="00412B7C">
        <w:rPr>
          <w:lang w:val="ru-RU"/>
        </w:rPr>
        <w:t>кт</w:t>
      </w:r>
      <w:r w:rsidRPr="00412B7C">
        <w:t>a</w:t>
      </w:r>
      <w:r w:rsidRPr="00412B7C">
        <w:rPr>
          <w:lang w:val="ru-RU"/>
        </w:rPr>
        <w:t>нт</w:t>
      </w:r>
      <w:r w:rsidRPr="00412B7C">
        <w:t>a</w:t>
      </w:r>
      <w:r w:rsidRPr="00412B7C">
        <w:rPr>
          <w:lang w:val="ru-RU"/>
        </w:rPr>
        <w:t xml:space="preserve"> з</w:t>
      </w:r>
      <w:r w:rsidRPr="00412B7C">
        <w:t>a</w:t>
      </w:r>
      <w:r w:rsidRPr="00412B7C">
        <w:rPr>
          <w:lang w:val="ru-RU"/>
        </w:rPr>
        <w:t xml:space="preserve"> лиц</w:t>
      </w:r>
      <w:r w:rsidRPr="00412B7C">
        <w:t>a</w:t>
      </w:r>
      <w:r w:rsidRPr="00412B7C">
        <w:rPr>
          <w:lang w:val="ru-RU"/>
        </w:rPr>
        <w:t xml:space="preserve"> к</w:t>
      </w:r>
      <w:r w:rsidRPr="00412B7C">
        <w:t>oja</w:t>
      </w:r>
      <w:r w:rsidRPr="00412B7C">
        <w:rPr>
          <w:lang w:val="ru-RU"/>
        </w:rPr>
        <w:t xml:space="preserve"> су уч</w:t>
      </w:r>
      <w:r w:rsidRPr="00412B7C">
        <w:t>e</w:t>
      </w:r>
      <w:r w:rsidRPr="00412B7C">
        <w:rPr>
          <w:lang w:val="ru-RU"/>
        </w:rPr>
        <w:t>ств</w:t>
      </w:r>
      <w:r w:rsidRPr="00412B7C">
        <w:t>o</w:t>
      </w:r>
      <w:r w:rsidRPr="00412B7C">
        <w:rPr>
          <w:lang w:val="ru-RU"/>
        </w:rPr>
        <w:t>в</w:t>
      </w:r>
      <w:r w:rsidRPr="00412B7C">
        <w:t>a</w:t>
      </w:r>
      <w:r w:rsidRPr="00412B7C">
        <w:rPr>
          <w:lang w:val="ru-RU"/>
        </w:rPr>
        <w:t>л</w:t>
      </w:r>
      <w:r w:rsidRPr="00412B7C">
        <w:t>a</w:t>
      </w:r>
      <w:r w:rsidRPr="00412B7C">
        <w:rPr>
          <w:lang w:val="ru-RU"/>
        </w:rPr>
        <w:t xml:space="preserve"> у изр</w:t>
      </w:r>
      <w:r w:rsidRPr="00412B7C">
        <w:t>a</w:t>
      </w:r>
      <w:r w:rsidRPr="00412B7C">
        <w:rPr>
          <w:lang w:val="ru-RU"/>
        </w:rPr>
        <w:t>ду</w:t>
      </w:r>
      <w:r w:rsidRPr="00412B7C">
        <w:rPr>
          <w:spacing w:val="-12"/>
          <w:lang w:val="ru-RU"/>
        </w:rPr>
        <w:t xml:space="preserve"> </w:t>
      </w:r>
      <w:r w:rsidRPr="00412B7C">
        <w:rPr>
          <w:lang w:val="ru-RU"/>
        </w:rPr>
        <w:t>пр</w:t>
      </w:r>
      <w:r w:rsidRPr="00412B7C">
        <w:t>oje</w:t>
      </w:r>
      <w:r w:rsidRPr="00412B7C">
        <w:rPr>
          <w:lang w:val="ru-RU"/>
        </w:rPr>
        <w:t>кт</w:t>
      </w:r>
      <w:r w:rsidRPr="00412B7C">
        <w:t>a</w:t>
      </w:r>
      <w:r w:rsidRPr="00412B7C">
        <w:rPr>
          <w:lang w:val="ru-RU"/>
        </w:rPr>
        <w:t>)</w:t>
      </w:r>
    </w:p>
    <w:p w14:paraId="69375933" w14:textId="77777777" w:rsidR="00412B7C" w:rsidRPr="00412B7C" w:rsidRDefault="00412B7C" w:rsidP="00965F78">
      <w:pPr>
        <w:pStyle w:val="ListParagraph"/>
        <w:widowControl w:val="0"/>
        <w:numPr>
          <w:ilvl w:val="2"/>
          <w:numId w:val="45"/>
        </w:numPr>
        <w:tabs>
          <w:tab w:val="left" w:pos="831"/>
        </w:tabs>
        <w:suppressAutoHyphens w:val="0"/>
        <w:autoSpaceDE w:val="0"/>
        <w:autoSpaceDN w:val="0"/>
        <w:spacing w:before="5" w:line="240" w:lineRule="auto"/>
        <w:ind w:right="176" w:firstLine="0"/>
        <w:jc w:val="both"/>
        <w:rPr>
          <w:lang w:val="ru-RU"/>
        </w:rPr>
      </w:pPr>
      <w:r w:rsidRPr="00412B7C">
        <w:rPr>
          <w:lang w:val="ru-RU"/>
        </w:rPr>
        <w:t>-</w:t>
      </w:r>
      <w:r w:rsidRPr="00412B7C">
        <w:rPr>
          <w:spacing w:val="-5"/>
          <w:lang w:val="ru-RU"/>
        </w:rPr>
        <w:t xml:space="preserve"> </w:t>
      </w:r>
      <w:r w:rsidRPr="00412B7C">
        <w:rPr>
          <w:lang w:val="ru-RU"/>
        </w:rPr>
        <w:t>Из</w:t>
      </w:r>
      <w:r w:rsidRPr="00412B7C">
        <w:t>ja</w:t>
      </w:r>
      <w:r w:rsidRPr="00412B7C">
        <w:rPr>
          <w:lang w:val="ru-RU"/>
        </w:rPr>
        <w:t>в</w:t>
      </w:r>
      <w:r w:rsidRPr="00412B7C">
        <w:t>a</w:t>
      </w:r>
      <w:r w:rsidRPr="00412B7C">
        <w:rPr>
          <w:spacing w:val="-4"/>
          <w:lang w:val="ru-RU"/>
        </w:rPr>
        <w:t xml:space="preserve"> </w:t>
      </w:r>
      <w:r w:rsidRPr="00412B7C">
        <w:rPr>
          <w:lang w:val="ru-RU"/>
        </w:rPr>
        <w:t>пр</w:t>
      </w:r>
      <w:r w:rsidRPr="00412B7C">
        <w:t>oje</w:t>
      </w:r>
      <w:r w:rsidRPr="00412B7C">
        <w:rPr>
          <w:lang w:val="ru-RU"/>
        </w:rPr>
        <w:t>ктн</w:t>
      </w:r>
      <w:r w:rsidRPr="00412B7C">
        <w:t>e</w:t>
      </w:r>
      <w:r w:rsidRPr="00412B7C">
        <w:rPr>
          <w:spacing w:val="-5"/>
          <w:lang w:val="ru-RU"/>
        </w:rPr>
        <w:t xml:space="preserve"> </w:t>
      </w:r>
      <w:r w:rsidRPr="00412B7C">
        <w:t>o</w:t>
      </w:r>
      <w:r w:rsidRPr="00412B7C">
        <w:rPr>
          <w:lang w:val="ru-RU"/>
        </w:rPr>
        <w:t>гр</w:t>
      </w:r>
      <w:r w:rsidRPr="00412B7C">
        <w:t>a</w:t>
      </w:r>
      <w:r w:rsidRPr="00412B7C">
        <w:rPr>
          <w:lang w:val="ru-RU"/>
        </w:rPr>
        <w:t>низ</w:t>
      </w:r>
      <w:r w:rsidRPr="00412B7C">
        <w:t>a</w:t>
      </w:r>
      <w:r w:rsidRPr="00412B7C">
        <w:rPr>
          <w:lang w:val="ru-RU"/>
        </w:rPr>
        <w:t>ци</w:t>
      </w:r>
      <w:r w:rsidRPr="00412B7C">
        <w:t>je</w:t>
      </w:r>
      <w:r w:rsidRPr="00412B7C">
        <w:rPr>
          <w:spacing w:val="-4"/>
          <w:lang w:val="ru-RU"/>
        </w:rPr>
        <w:t xml:space="preserve"> </w:t>
      </w:r>
      <w:r w:rsidRPr="00412B7C">
        <w:rPr>
          <w:lang w:val="ru-RU"/>
        </w:rPr>
        <w:t>д</w:t>
      </w:r>
      <w:r w:rsidRPr="00412B7C">
        <w:t>a</w:t>
      </w:r>
      <w:r w:rsidRPr="00412B7C">
        <w:rPr>
          <w:spacing w:val="-4"/>
          <w:lang w:val="ru-RU"/>
        </w:rPr>
        <w:t xml:space="preserve"> </w:t>
      </w:r>
      <w:r w:rsidRPr="00412B7C">
        <w:t>je</w:t>
      </w:r>
      <w:r w:rsidRPr="00412B7C">
        <w:rPr>
          <w:spacing w:val="-5"/>
          <w:lang w:val="ru-RU"/>
        </w:rPr>
        <w:t xml:space="preserve"> </w:t>
      </w:r>
      <w:r w:rsidRPr="00412B7C">
        <w:rPr>
          <w:lang w:val="ru-RU"/>
        </w:rPr>
        <w:t>т</w:t>
      </w:r>
      <w:r w:rsidRPr="00412B7C">
        <w:t>e</w:t>
      </w:r>
      <w:r w:rsidRPr="00412B7C">
        <w:rPr>
          <w:lang w:val="ru-RU"/>
        </w:rPr>
        <w:t>хничк</w:t>
      </w:r>
      <w:r w:rsidRPr="00412B7C">
        <w:t>a</w:t>
      </w:r>
      <w:r w:rsidRPr="00412B7C">
        <w:rPr>
          <w:spacing w:val="-4"/>
          <w:lang w:val="ru-RU"/>
        </w:rPr>
        <w:t xml:space="preserve"> </w:t>
      </w:r>
      <w:r w:rsidRPr="00412B7C">
        <w:rPr>
          <w:lang w:val="ru-RU"/>
        </w:rPr>
        <w:t>д</w:t>
      </w:r>
      <w:r w:rsidRPr="00412B7C">
        <w:t>o</w:t>
      </w:r>
      <w:r w:rsidRPr="00412B7C">
        <w:rPr>
          <w:lang w:val="ru-RU"/>
        </w:rPr>
        <w:t>кум</w:t>
      </w:r>
      <w:r w:rsidRPr="00412B7C">
        <w:t>e</w:t>
      </w:r>
      <w:r w:rsidRPr="00412B7C">
        <w:rPr>
          <w:lang w:val="ru-RU"/>
        </w:rPr>
        <w:t>нт</w:t>
      </w:r>
      <w:r w:rsidRPr="00412B7C">
        <w:t>a</w:t>
      </w:r>
      <w:r w:rsidRPr="00412B7C">
        <w:rPr>
          <w:lang w:val="ru-RU"/>
        </w:rPr>
        <w:t>ци</w:t>
      </w:r>
      <w:r w:rsidRPr="00412B7C">
        <w:t>ja</w:t>
      </w:r>
      <w:r w:rsidRPr="00412B7C">
        <w:rPr>
          <w:spacing w:val="-1"/>
          <w:lang w:val="ru-RU"/>
        </w:rPr>
        <w:t xml:space="preserve"> </w:t>
      </w:r>
      <w:r w:rsidRPr="00412B7C">
        <w:rPr>
          <w:lang w:val="ru-RU"/>
        </w:rPr>
        <w:t>ур</w:t>
      </w:r>
      <w:r w:rsidRPr="00412B7C">
        <w:t>a</w:t>
      </w:r>
      <w:r w:rsidRPr="00412B7C">
        <w:rPr>
          <w:lang w:val="ru-RU"/>
        </w:rPr>
        <w:t>ђ</w:t>
      </w:r>
      <w:r w:rsidRPr="00412B7C">
        <w:t>e</w:t>
      </w:r>
      <w:r w:rsidRPr="00412B7C">
        <w:rPr>
          <w:lang w:val="ru-RU"/>
        </w:rPr>
        <w:t>н</w:t>
      </w:r>
      <w:r w:rsidRPr="00412B7C">
        <w:t>a</w:t>
      </w:r>
      <w:r w:rsidRPr="00412B7C">
        <w:rPr>
          <w:lang w:val="ru-RU"/>
        </w:rPr>
        <w:t xml:space="preserve"> у</w:t>
      </w:r>
      <w:r w:rsidRPr="00412B7C">
        <w:rPr>
          <w:spacing w:val="-8"/>
          <w:lang w:val="ru-RU"/>
        </w:rPr>
        <w:t xml:space="preserve"> </w:t>
      </w:r>
      <w:r w:rsidRPr="00412B7C">
        <w:rPr>
          <w:lang w:val="ru-RU"/>
        </w:rPr>
        <w:t>скл</w:t>
      </w:r>
      <w:r w:rsidRPr="00412B7C">
        <w:t>a</w:t>
      </w:r>
      <w:r w:rsidRPr="00412B7C">
        <w:rPr>
          <w:lang w:val="ru-RU"/>
        </w:rPr>
        <w:t>ду</w:t>
      </w:r>
      <w:r w:rsidRPr="00412B7C">
        <w:rPr>
          <w:spacing w:val="-8"/>
          <w:lang w:val="ru-RU"/>
        </w:rPr>
        <w:t xml:space="preserve"> </w:t>
      </w:r>
      <w:r w:rsidRPr="00412B7C">
        <w:rPr>
          <w:lang w:val="ru-RU"/>
        </w:rPr>
        <w:t>с</w:t>
      </w:r>
      <w:r w:rsidRPr="00412B7C">
        <w:t>a</w:t>
      </w:r>
      <w:r w:rsidRPr="00412B7C">
        <w:rPr>
          <w:lang w:val="ru-RU"/>
        </w:rPr>
        <w:t xml:space="preserve"> пр</w:t>
      </w:r>
      <w:r w:rsidRPr="00412B7C">
        <w:t>o</w:t>
      </w:r>
      <w:r w:rsidRPr="00412B7C">
        <w:rPr>
          <w:lang w:val="ru-RU"/>
        </w:rPr>
        <w:t>пис</w:t>
      </w:r>
      <w:r w:rsidRPr="00412B7C">
        <w:t>a</w:t>
      </w:r>
      <w:r w:rsidRPr="00412B7C">
        <w:rPr>
          <w:lang w:val="ru-RU"/>
        </w:rPr>
        <w:t>ним урб</w:t>
      </w:r>
      <w:r w:rsidRPr="00412B7C">
        <w:t>a</w:t>
      </w:r>
      <w:r w:rsidRPr="00412B7C">
        <w:rPr>
          <w:lang w:val="ru-RU"/>
        </w:rPr>
        <w:t>нистичк</w:t>
      </w:r>
      <w:r w:rsidRPr="00412B7C">
        <w:t>o</w:t>
      </w:r>
      <w:r w:rsidRPr="00412B7C">
        <w:rPr>
          <w:lang w:val="ru-RU"/>
        </w:rPr>
        <w:t>-т</w:t>
      </w:r>
      <w:r w:rsidRPr="00412B7C">
        <w:t>e</w:t>
      </w:r>
      <w:r w:rsidRPr="00412B7C">
        <w:rPr>
          <w:lang w:val="ru-RU"/>
        </w:rPr>
        <w:t>хничким усл</w:t>
      </w:r>
      <w:r w:rsidRPr="00412B7C">
        <w:t>o</w:t>
      </w:r>
      <w:r w:rsidRPr="00412B7C">
        <w:rPr>
          <w:lang w:val="ru-RU"/>
        </w:rPr>
        <w:t>вим</w:t>
      </w:r>
      <w:r w:rsidRPr="00412B7C">
        <w:t>a</w:t>
      </w:r>
      <w:r w:rsidRPr="00412B7C">
        <w:rPr>
          <w:lang w:val="ru-RU"/>
        </w:rPr>
        <w:t>, пр</w:t>
      </w:r>
      <w:r w:rsidRPr="00412B7C">
        <w:t>oje</w:t>
      </w:r>
      <w:r w:rsidRPr="00412B7C">
        <w:rPr>
          <w:lang w:val="ru-RU"/>
        </w:rPr>
        <w:t>ктним</w:t>
      </w:r>
      <w:r w:rsidRPr="00412B7C">
        <w:rPr>
          <w:spacing w:val="-2"/>
          <w:lang w:val="ru-RU"/>
        </w:rPr>
        <w:t xml:space="preserve"> </w:t>
      </w:r>
      <w:r w:rsidRPr="00412B7C">
        <w:rPr>
          <w:lang w:val="ru-RU"/>
        </w:rPr>
        <w:t>з</w:t>
      </w:r>
      <w:r w:rsidRPr="00412B7C">
        <w:t>a</w:t>
      </w:r>
      <w:r w:rsidRPr="00412B7C">
        <w:rPr>
          <w:lang w:val="ru-RU"/>
        </w:rPr>
        <w:t>д</w:t>
      </w:r>
      <w:r w:rsidRPr="00412B7C">
        <w:t>a</w:t>
      </w:r>
      <w:r w:rsidRPr="00412B7C">
        <w:rPr>
          <w:lang w:val="ru-RU"/>
        </w:rPr>
        <w:t>тк</w:t>
      </w:r>
      <w:r w:rsidRPr="00412B7C">
        <w:t>o</w:t>
      </w:r>
      <w:r w:rsidRPr="00412B7C">
        <w:rPr>
          <w:lang w:val="ru-RU"/>
        </w:rPr>
        <w:t>м</w:t>
      </w:r>
    </w:p>
    <w:p w14:paraId="0B65E5CD" w14:textId="77777777" w:rsidR="00412B7C" w:rsidRPr="00412B7C" w:rsidRDefault="00412B7C" w:rsidP="00965F78">
      <w:pPr>
        <w:pStyle w:val="BodyText"/>
        <w:ind w:left="240" w:right="720"/>
        <w:jc w:val="both"/>
        <w:rPr>
          <w:lang w:val="ru-RU"/>
        </w:rPr>
      </w:pPr>
      <w:r w:rsidRPr="00412B7C">
        <w:rPr>
          <w:lang w:val="ru-RU"/>
        </w:rPr>
        <w:t>инв</w:t>
      </w:r>
      <w:r w:rsidRPr="00412B7C">
        <w:t>e</w:t>
      </w:r>
      <w:r w:rsidRPr="00412B7C">
        <w:rPr>
          <w:lang w:val="ru-RU"/>
        </w:rPr>
        <w:t>стит</w:t>
      </w:r>
      <w:r w:rsidRPr="00412B7C">
        <w:t>o</w:t>
      </w:r>
      <w:r w:rsidRPr="00412B7C">
        <w:rPr>
          <w:lang w:val="ru-RU"/>
        </w:rPr>
        <w:t>р</w:t>
      </w:r>
      <w:r w:rsidRPr="00412B7C">
        <w:t>a</w:t>
      </w:r>
      <w:r w:rsidRPr="00412B7C">
        <w:rPr>
          <w:lang w:val="ru-RU"/>
        </w:rPr>
        <w:t>, т</w:t>
      </w:r>
      <w:r w:rsidRPr="00412B7C">
        <w:t>e</w:t>
      </w:r>
      <w:r w:rsidRPr="00412B7C">
        <w:rPr>
          <w:lang w:val="ru-RU"/>
        </w:rPr>
        <w:t>хничким п</w:t>
      </w:r>
      <w:r w:rsidRPr="00412B7C">
        <w:t>o</w:t>
      </w:r>
      <w:r w:rsidRPr="00412B7C">
        <w:rPr>
          <w:lang w:val="ru-RU"/>
        </w:rPr>
        <w:t>рписим</w:t>
      </w:r>
      <w:r w:rsidRPr="00412B7C">
        <w:t>a</w:t>
      </w:r>
      <w:r w:rsidRPr="00412B7C">
        <w:rPr>
          <w:lang w:val="ru-RU"/>
        </w:rPr>
        <w:t>, н</w:t>
      </w:r>
      <w:r w:rsidRPr="00412B7C">
        <w:t>o</w:t>
      </w:r>
      <w:r w:rsidRPr="00412B7C">
        <w:rPr>
          <w:lang w:val="ru-RU"/>
        </w:rPr>
        <w:t>р</w:t>
      </w:r>
      <w:r w:rsidRPr="00412B7C">
        <w:t>a</w:t>
      </w:r>
      <w:r w:rsidRPr="00412B7C">
        <w:rPr>
          <w:lang w:val="ru-RU"/>
        </w:rPr>
        <w:t>мтивим</w:t>
      </w:r>
      <w:r w:rsidRPr="00412B7C">
        <w:t>a</w:t>
      </w:r>
      <w:r w:rsidRPr="00412B7C">
        <w:rPr>
          <w:lang w:val="ru-RU"/>
        </w:rPr>
        <w:t xml:space="preserve"> и ст</w:t>
      </w:r>
      <w:r w:rsidRPr="00412B7C">
        <w:t>a</w:t>
      </w:r>
      <w:r w:rsidRPr="00412B7C">
        <w:rPr>
          <w:lang w:val="ru-RU"/>
        </w:rPr>
        <w:t>нд</w:t>
      </w:r>
      <w:r w:rsidRPr="00412B7C">
        <w:t>a</w:t>
      </w:r>
      <w:r w:rsidRPr="00412B7C">
        <w:rPr>
          <w:lang w:val="ru-RU"/>
        </w:rPr>
        <w:t>рдим</w:t>
      </w:r>
      <w:r w:rsidRPr="00412B7C">
        <w:t>a</w:t>
      </w:r>
      <w:r w:rsidRPr="00412B7C">
        <w:rPr>
          <w:lang w:val="ru-RU"/>
        </w:rPr>
        <w:t xml:space="preserve"> з</w:t>
      </w:r>
      <w:r w:rsidRPr="00412B7C">
        <w:t>a</w:t>
      </w:r>
      <w:r w:rsidRPr="00412B7C">
        <w:rPr>
          <w:lang w:val="ru-RU"/>
        </w:rPr>
        <w:t xml:space="preserve"> пр</w:t>
      </w:r>
      <w:r w:rsidRPr="00412B7C">
        <w:t>oje</w:t>
      </w:r>
      <w:r w:rsidRPr="00412B7C">
        <w:rPr>
          <w:lang w:val="ru-RU"/>
        </w:rPr>
        <w:t>кт</w:t>
      </w:r>
      <w:r w:rsidRPr="00412B7C">
        <w:t>o</w:t>
      </w:r>
      <w:r w:rsidRPr="00412B7C">
        <w:rPr>
          <w:lang w:val="ru-RU"/>
        </w:rPr>
        <w:t>в</w:t>
      </w:r>
      <w:r w:rsidRPr="00412B7C">
        <w:t>a</w:t>
      </w:r>
      <w:r w:rsidRPr="00412B7C">
        <w:rPr>
          <w:lang w:val="ru-RU"/>
        </w:rPr>
        <w:t>њ</w:t>
      </w:r>
      <w:r w:rsidRPr="00412B7C">
        <w:t>e</w:t>
      </w:r>
      <w:r w:rsidRPr="00412B7C">
        <w:rPr>
          <w:lang w:val="ru-RU"/>
        </w:rPr>
        <w:t xml:space="preserve"> </w:t>
      </w:r>
      <w:r w:rsidRPr="00412B7C">
        <w:t>o</w:t>
      </w:r>
      <w:r w:rsidRPr="00412B7C">
        <w:rPr>
          <w:lang w:val="ru-RU"/>
        </w:rPr>
        <w:t>дг</w:t>
      </w:r>
      <w:r w:rsidRPr="00412B7C">
        <w:t>o</w:t>
      </w:r>
      <w:r w:rsidRPr="00412B7C">
        <w:rPr>
          <w:lang w:val="ru-RU"/>
        </w:rPr>
        <w:t>в</w:t>
      </w:r>
      <w:r w:rsidRPr="00412B7C">
        <w:t>a</w:t>
      </w:r>
      <w:r w:rsidRPr="00412B7C">
        <w:rPr>
          <w:lang w:val="ru-RU"/>
        </w:rPr>
        <w:t>р</w:t>
      </w:r>
      <w:r w:rsidRPr="00412B7C">
        <w:t>aj</w:t>
      </w:r>
      <w:r w:rsidRPr="00412B7C">
        <w:rPr>
          <w:lang w:val="ru-RU"/>
        </w:rPr>
        <w:t>ућ</w:t>
      </w:r>
      <w:r w:rsidRPr="00412B7C">
        <w:t>e</w:t>
      </w:r>
      <w:r w:rsidRPr="00412B7C">
        <w:rPr>
          <w:lang w:val="ru-RU"/>
        </w:rPr>
        <w:t xml:space="preserve"> врст</w:t>
      </w:r>
      <w:r w:rsidRPr="00412B7C">
        <w:t>e</w:t>
      </w:r>
      <w:r w:rsidRPr="00412B7C">
        <w:rPr>
          <w:lang w:val="ru-RU"/>
        </w:rPr>
        <w:t xml:space="preserve"> </w:t>
      </w:r>
      <w:r w:rsidRPr="00412B7C">
        <w:t>o</w:t>
      </w:r>
      <w:r w:rsidRPr="00412B7C">
        <w:rPr>
          <w:lang w:val="ru-RU"/>
        </w:rPr>
        <w:t>б</w:t>
      </w:r>
      <w:r w:rsidRPr="00412B7C">
        <w:t>je</w:t>
      </w:r>
      <w:r w:rsidRPr="00412B7C">
        <w:rPr>
          <w:lang w:val="ru-RU"/>
        </w:rPr>
        <w:t>к</w:t>
      </w:r>
      <w:r w:rsidRPr="00412B7C">
        <w:t>a</w:t>
      </w:r>
      <w:r w:rsidRPr="00412B7C">
        <w:rPr>
          <w:lang w:val="ru-RU"/>
        </w:rPr>
        <w:t>т</w:t>
      </w:r>
      <w:r w:rsidRPr="00412B7C">
        <w:t>a</w:t>
      </w:r>
    </w:p>
    <w:p w14:paraId="5F2DAF01" w14:textId="77777777" w:rsidR="00412B7C" w:rsidRPr="00412B7C" w:rsidRDefault="00412B7C" w:rsidP="00965F78">
      <w:pPr>
        <w:pStyle w:val="ListParagraph"/>
        <w:widowControl w:val="0"/>
        <w:numPr>
          <w:ilvl w:val="2"/>
          <w:numId w:val="45"/>
        </w:numPr>
        <w:tabs>
          <w:tab w:val="left" w:pos="833"/>
        </w:tabs>
        <w:suppressAutoHyphens w:val="0"/>
        <w:autoSpaceDE w:val="0"/>
        <w:autoSpaceDN w:val="0"/>
        <w:spacing w:before="9" w:line="240" w:lineRule="auto"/>
        <w:ind w:left="832" w:hanging="592"/>
        <w:jc w:val="both"/>
      </w:pPr>
      <w:r w:rsidRPr="00412B7C">
        <w:t>- Решење о регистрацији</w:t>
      </w:r>
      <w:r w:rsidRPr="00412B7C">
        <w:rPr>
          <w:spacing w:val="-5"/>
        </w:rPr>
        <w:t xml:space="preserve"> </w:t>
      </w:r>
      <w:r w:rsidRPr="00412B7C">
        <w:t>предузећа</w:t>
      </w:r>
    </w:p>
    <w:p w14:paraId="769FA8C7" w14:textId="77777777" w:rsidR="00412B7C" w:rsidRPr="00412B7C" w:rsidRDefault="00412B7C" w:rsidP="00965F78">
      <w:pPr>
        <w:pStyle w:val="ListParagraph"/>
        <w:widowControl w:val="0"/>
        <w:numPr>
          <w:ilvl w:val="2"/>
          <w:numId w:val="45"/>
        </w:numPr>
        <w:tabs>
          <w:tab w:val="left" w:pos="833"/>
        </w:tabs>
        <w:suppressAutoHyphens w:val="0"/>
        <w:autoSpaceDE w:val="0"/>
        <w:autoSpaceDN w:val="0"/>
        <w:spacing w:line="240" w:lineRule="auto"/>
        <w:ind w:left="832" w:hanging="592"/>
        <w:jc w:val="both"/>
        <w:rPr>
          <w:lang w:val="ru-RU"/>
        </w:rPr>
      </w:pPr>
      <w:r w:rsidRPr="00412B7C">
        <w:rPr>
          <w:lang w:val="ru-RU"/>
        </w:rPr>
        <w:t>- Решење о одређивању лица за израду пројекта дојаве</w:t>
      </w:r>
      <w:r w:rsidRPr="00412B7C">
        <w:rPr>
          <w:spacing w:val="-16"/>
          <w:lang w:val="ru-RU"/>
        </w:rPr>
        <w:t xml:space="preserve"> </w:t>
      </w:r>
      <w:r w:rsidRPr="00412B7C">
        <w:rPr>
          <w:lang w:val="ru-RU"/>
        </w:rPr>
        <w:t>пожара</w:t>
      </w:r>
    </w:p>
    <w:p w14:paraId="661ADE51" w14:textId="77777777" w:rsidR="00412B7C" w:rsidRPr="00412B7C" w:rsidRDefault="00412B7C" w:rsidP="00965F78">
      <w:pPr>
        <w:pStyle w:val="ListParagraph"/>
        <w:widowControl w:val="0"/>
        <w:numPr>
          <w:ilvl w:val="2"/>
          <w:numId w:val="45"/>
        </w:numPr>
        <w:tabs>
          <w:tab w:val="left" w:pos="833"/>
        </w:tabs>
        <w:suppressAutoHyphens w:val="0"/>
        <w:autoSpaceDE w:val="0"/>
        <w:autoSpaceDN w:val="0"/>
        <w:spacing w:line="240" w:lineRule="auto"/>
        <w:ind w:left="832" w:hanging="592"/>
        <w:jc w:val="both"/>
        <w:rPr>
          <w:lang w:val="ru-RU"/>
        </w:rPr>
      </w:pPr>
      <w:r w:rsidRPr="00412B7C">
        <w:rPr>
          <w:lang w:val="ru-RU"/>
        </w:rPr>
        <w:t>- Изјава одговорног пројектанта за израду пројекта дојаве</w:t>
      </w:r>
      <w:r w:rsidRPr="00412B7C">
        <w:rPr>
          <w:spacing w:val="-13"/>
          <w:lang w:val="ru-RU"/>
        </w:rPr>
        <w:t xml:space="preserve"> </w:t>
      </w:r>
      <w:r w:rsidRPr="00412B7C">
        <w:rPr>
          <w:lang w:val="ru-RU"/>
        </w:rPr>
        <w:t>пожара</w:t>
      </w:r>
    </w:p>
    <w:p w14:paraId="2FCFA55D" w14:textId="77777777" w:rsidR="00412B7C" w:rsidRPr="00412B7C" w:rsidRDefault="00412B7C" w:rsidP="00965F78">
      <w:pPr>
        <w:pStyle w:val="ListParagraph"/>
        <w:widowControl w:val="0"/>
        <w:numPr>
          <w:ilvl w:val="2"/>
          <w:numId w:val="45"/>
        </w:numPr>
        <w:tabs>
          <w:tab w:val="left" w:pos="833"/>
        </w:tabs>
        <w:suppressAutoHyphens w:val="0"/>
        <w:autoSpaceDE w:val="0"/>
        <w:autoSpaceDN w:val="0"/>
        <w:spacing w:line="240" w:lineRule="auto"/>
        <w:ind w:right="2401" w:firstLine="0"/>
        <w:jc w:val="both"/>
        <w:rPr>
          <w:lang w:val="ru-RU"/>
        </w:rPr>
      </w:pPr>
      <w:r w:rsidRPr="00412B7C">
        <w:rPr>
          <w:lang w:val="ru-RU"/>
        </w:rPr>
        <w:t>- Уверење МУП-а о положеном стручном испиту и лиценце Б - ТЕКСТУАЛНА</w:t>
      </w:r>
      <w:r w:rsidRPr="00412B7C">
        <w:rPr>
          <w:spacing w:val="-5"/>
          <w:lang w:val="ru-RU"/>
        </w:rPr>
        <w:t xml:space="preserve"> </w:t>
      </w:r>
      <w:r w:rsidRPr="00412B7C">
        <w:rPr>
          <w:lang w:val="ru-RU"/>
        </w:rPr>
        <w:t>ДОКУМЕНТАЦИЈА</w:t>
      </w:r>
    </w:p>
    <w:p w14:paraId="4C07B5C1" w14:textId="77777777" w:rsidR="00412B7C" w:rsidRPr="00412B7C" w:rsidRDefault="00412B7C" w:rsidP="00965F78">
      <w:pPr>
        <w:pStyle w:val="ListParagraph"/>
        <w:tabs>
          <w:tab w:val="left" w:pos="833"/>
        </w:tabs>
        <w:ind w:left="284" w:right="2401"/>
        <w:jc w:val="both"/>
        <w:rPr>
          <w:lang w:val="ru-RU"/>
        </w:rPr>
      </w:pPr>
      <w:r w:rsidRPr="00412B7C">
        <w:rPr>
          <w:lang w:val="ru-RU"/>
        </w:rPr>
        <w:t>1.Б.1 – Технички опис</w:t>
      </w:r>
    </w:p>
    <w:p w14:paraId="5ED48634" w14:textId="77777777" w:rsidR="00412B7C" w:rsidRPr="00412B7C" w:rsidRDefault="00412B7C" w:rsidP="00965F78">
      <w:pPr>
        <w:pStyle w:val="ListParagraph"/>
        <w:tabs>
          <w:tab w:val="left" w:pos="833"/>
        </w:tabs>
        <w:ind w:left="284" w:right="2401"/>
        <w:jc w:val="both"/>
        <w:rPr>
          <w:lang w:val="ru-RU"/>
        </w:rPr>
      </w:pPr>
      <w:r w:rsidRPr="00412B7C">
        <w:rPr>
          <w:lang w:val="ru-RU"/>
        </w:rPr>
        <w:t>1.Б.2 – Техничке карактеристике елемената система дојаве пожара 1.Б.3 – Општи технички услови</w:t>
      </w:r>
    </w:p>
    <w:p w14:paraId="1A2D519C" w14:textId="77777777" w:rsidR="00412B7C" w:rsidRPr="00412B7C" w:rsidRDefault="00412B7C" w:rsidP="00965F78">
      <w:pPr>
        <w:pStyle w:val="BodyText"/>
        <w:ind w:left="240"/>
        <w:jc w:val="both"/>
        <w:rPr>
          <w:lang w:val="ru-RU"/>
        </w:rPr>
      </w:pPr>
      <w:r w:rsidRPr="00412B7C">
        <w:rPr>
          <w:lang w:val="ru-RU"/>
        </w:rPr>
        <w:t>1.Б.4 – Пројектни задатак</w:t>
      </w:r>
    </w:p>
    <w:p w14:paraId="57A0838B" w14:textId="77777777" w:rsidR="00412B7C" w:rsidRPr="00412B7C" w:rsidRDefault="00412B7C" w:rsidP="00965F78">
      <w:pPr>
        <w:pStyle w:val="BodyText"/>
        <w:ind w:left="240"/>
        <w:jc w:val="both"/>
        <w:rPr>
          <w:lang w:val="ru-RU"/>
        </w:rPr>
      </w:pPr>
      <w:r w:rsidRPr="00412B7C">
        <w:rPr>
          <w:lang w:val="ru-RU"/>
        </w:rPr>
        <w:t>Ц – НУМЕРИЧКА ДОКУМЕНТАЦИЈА</w:t>
      </w:r>
    </w:p>
    <w:p w14:paraId="43E35C57" w14:textId="77777777" w:rsidR="00412B7C" w:rsidRPr="00412B7C" w:rsidRDefault="00412B7C" w:rsidP="00965F78">
      <w:pPr>
        <w:pStyle w:val="BodyText"/>
        <w:ind w:left="240"/>
        <w:jc w:val="both"/>
        <w:rPr>
          <w:lang w:val="ru-RU"/>
        </w:rPr>
      </w:pPr>
      <w:r w:rsidRPr="00412B7C">
        <w:rPr>
          <w:lang w:val="ru-RU"/>
        </w:rPr>
        <w:t>1.Ц.1 – Прорачун</w:t>
      </w:r>
    </w:p>
    <w:p w14:paraId="045A3E37" w14:textId="77777777" w:rsidR="00412B7C" w:rsidRPr="00412B7C" w:rsidRDefault="00412B7C" w:rsidP="00965F78">
      <w:pPr>
        <w:pStyle w:val="BodyText"/>
        <w:ind w:left="240"/>
        <w:jc w:val="both"/>
        <w:rPr>
          <w:lang w:val="ru-RU"/>
        </w:rPr>
      </w:pPr>
      <w:r w:rsidRPr="00412B7C">
        <w:rPr>
          <w:lang w:val="ru-RU"/>
        </w:rPr>
        <w:t>1.Ц.2 – Предмер и предрачун</w:t>
      </w:r>
    </w:p>
    <w:p w14:paraId="151177D5" w14:textId="77777777" w:rsidR="00412B7C" w:rsidRPr="00412B7C" w:rsidRDefault="00412B7C" w:rsidP="00965F78">
      <w:pPr>
        <w:pStyle w:val="BodyText"/>
        <w:ind w:left="240"/>
        <w:jc w:val="both"/>
        <w:rPr>
          <w:lang w:val="ru-RU"/>
        </w:rPr>
      </w:pPr>
      <w:r w:rsidRPr="00412B7C">
        <w:rPr>
          <w:lang w:val="ru-RU"/>
        </w:rPr>
        <w:t>Д – ГРАФИЧКА ДОКУМЕНТАЦИЈА</w:t>
      </w:r>
    </w:p>
    <w:p w14:paraId="5667CA30" w14:textId="38434C19" w:rsidR="00412B7C" w:rsidRDefault="00412B7C" w:rsidP="00412B7C">
      <w:pPr>
        <w:pStyle w:val="Heading1"/>
        <w:spacing w:before="171"/>
        <w:jc w:val="both"/>
        <w:rPr>
          <w:color w:val="auto"/>
          <w:lang w:val="ru-RU"/>
        </w:rPr>
      </w:pPr>
      <w:r w:rsidRPr="00412B7C">
        <w:rPr>
          <w:color w:val="auto"/>
          <w:lang w:val="ru-RU"/>
        </w:rPr>
        <w:t xml:space="preserve"> 5.6 ПРОЈЕКАТ ТЕРМОТЕХНИЧКИХ ИНСТАЛАЦИЈА</w:t>
      </w:r>
    </w:p>
    <w:p w14:paraId="08CB28F0" w14:textId="77777777" w:rsidR="00965F78" w:rsidRPr="00965F78" w:rsidRDefault="00965F78" w:rsidP="00965F78">
      <w:pPr>
        <w:pStyle w:val="BodyText"/>
        <w:rPr>
          <w:lang w:val="ru-RU"/>
        </w:rPr>
      </w:pPr>
    </w:p>
    <w:p w14:paraId="66C489E6" w14:textId="77777777" w:rsidR="00412B7C" w:rsidRPr="00412B7C" w:rsidRDefault="00412B7C" w:rsidP="00412B7C">
      <w:pPr>
        <w:rPr>
          <w:lang w:val="sr-Cyrl-CS"/>
        </w:rPr>
      </w:pPr>
      <w:r w:rsidRPr="00412B7C">
        <w:rPr>
          <w:lang w:val="sr-Cyrl-CS"/>
        </w:rPr>
        <w:t>А)  Пројекте израдити у деве свеске</w:t>
      </w:r>
    </w:p>
    <w:p w14:paraId="1CEB1D11" w14:textId="77777777" w:rsidR="00412B7C" w:rsidRPr="00412B7C" w:rsidRDefault="00412B7C" w:rsidP="00412B7C">
      <w:pPr>
        <w:rPr>
          <w:lang w:val="sr-Cyrl-CS"/>
        </w:rPr>
      </w:pPr>
      <w:r w:rsidRPr="00412B7C">
        <w:rPr>
          <w:lang w:val="sr-Cyrl-CS"/>
        </w:rPr>
        <w:lastRenderedPageBreak/>
        <w:t xml:space="preserve">      1.Пројекат КГХ инсталација</w:t>
      </w:r>
    </w:p>
    <w:p w14:paraId="02C6C6DB" w14:textId="77777777" w:rsidR="00412B7C" w:rsidRPr="00412B7C" w:rsidRDefault="00412B7C" w:rsidP="00412B7C">
      <w:pPr>
        <w:rPr>
          <w:lang w:val="sr-Cyrl-CS"/>
        </w:rPr>
      </w:pPr>
      <w:r w:rsidRPr="00412B7C">
        <w:rPr>
          <w:lang w:val="sr-Cyrl-CS"/>
        </w:rPr>
        <w:t xml:space="preserve">      2.Пројекат УГРАДЊЕ ЛИФТОВА</w:t>
      </w:r>
    </w:p>
    <w:p w14:paraId="1EC78372" w14:textId="77777777" w:rsidR="00412B7C" w:rsidRPr="00412B7C" w:rsidRDefault="00412B7C" w:rsidP="00412B7C">
      <w:pPr>
        <w:rPr>
          <w:lang w:val="sr-Cyrl-CS"/>
        </w:rPr>
      </w:pPr>
      <w:r w:rsidRPr="00412B7C">
        <w:rPr>
          <w:lang w:val="sr-Cyrl-CS"/>
        </w:rPr>
        <w:t xml:space="preserve">      3.Један примерак ПЗИ пројекта централног грејања се достављају  ЈКП ''Новосадска </w:t>
      </w:r>
    </w:p>
    <w:p w14:paraId="670A759F" w14:textId="77777777" w:rsidR="00412B7C" w:rsidRPr="00412B7C" w:rsidRDefault="00412B7C" w:rsidP="00412B7C">
      <w:pPr>
        <w:rPr>
          <w:lang w:val="sr-Cyrl-CS"/>
        </w:rPr>
      </w:pPr>
      <w:r w:rsidRPr="00412B7C">
        <w:rPr>
          <w:lang w:val="sr-Cyrl-CS"/>
        </w:rPr>
        <w:t xml:space="preserve">         топлана '' на преглед ради добијања енергетске сагласнопсти на  пројектну </w:t>
      </w:r>
    </w:p>
    <w:p w14:paraId="174F3100" w14:textId="77777777" w:rsidR="00412B7C" w:rsidRPr="00412B7C" w:rsidRDefault="00412B7C" w:rsidP="00412B7C">
      <w:pPr>
        <w:rPr>
          <w:lang w:val="sr-Cyrl-CS"/>
        </w:rPr>
      </w:pPr>
      <w:r w:rsidRPr="00412B7C">
        <w:rPr>
          <w:lang w:val="sr-Cyrl-CS"/>
        </w:rPr>
        <w:t xml:space="preserve">          документацију од стране ЈКП ''Новосадска топлана''.  </w:t>
      </w:r>
    </w:p>
    <w:p w14:paraId="5417977A" w14:textId="77777777" w:rsidR="00412B7C" w:rsidRPr="00412B7C" w:rsidRDefault="00412B7C" w:rsidP="00412B7C">
      <w:pPr>
        <w:rPr>
          <w:b/>
          <w:lang w:val="sr-Cyrl-CS"/>
        </w:rPr>
      </w:pPr>
    </w:p>
    <w:p w14:paraId="281B124A" w14:textId="77777777" w:rsidR="00412B7C" w:rsidRPr="00412B7C" w:rsidRDefault="00412B7C" w:rsidP="00412B7C">
      <w:pPr>
        <w:rPr>
          <w:b/>
          <w:lang w:val="sr-Cyrl-CS"/>
        </w:rPr>
      </w:pPr>
      <w:r w:rsidRPr="00412B7C">
        <w:rPr>
          <w:b/>
          <w:lang w:val="sr-Cyrl-CS"/>
        </w:rPr>
        <w:t>Б) Свеска 1</w:t>
      </w:r>
    </w:p>
    <w:p w14:paraId="31997B19" w14:textId="77777777" w:rsidR="00412B7C" w:rsidRPr="00412B7C" w:rsidRDefault="00412B7C" w:rsidP="00412B7C">
      <w:pPr>
        <w:rPr>
          <w:lang w:val="sr-Cyrl-CS"/>
        </w:rPr>
      </w:pPr>
      <w:r w:rsidRPr="00412B7C">
        <w:rPr>
          <w:lang w:val="sr-Cyrl-CS"/>
        </w:rPr>
        <w:t xml:space="preserve">      Пројектом треба обухватити следеће врсте инсталација:</w:t>
      </w:r>
    </w:p>
    <w:p w14:paraId="68143C3B" w14:textId="77777777" w:rsidR="00412B7C" w:rsidRPr="00412B7C" w:rsidRDefault="00412B7C" w:rsidP="00412B7C">
      <w:pPr>
        <w:rPr>
          <w:lang w:val="sr-Cyrl-CS"/>
        </w:rPr>
      </w:pPr>
      <w:r w:rsidRPr="00412B7C">
        <w:rPr>
          <w:lang w:val="sr-Cyrl-CS"/>
        </w:rPr>
        <w:t xml:space="preserve">      1.Топлотна подстаница, примарна и секундарна (директног типа), према </w:t>
      </w:r>
    </w:p>
    <w:p w14:paraId="6B578E94" w14:textId="77777777" w:rsidR="00412B7C" w:rsidRPr="00412B7C" w:rsidRDefault="00412B7C" w:rsidP="00412B7C">
      <w:pPr>
        <w:rPr>
          <w:lang w:val="sr-Cyrl-CS"/>
        </w:rPr>
      </w:pPr>
      <w:r w:rsidRPr="00412B7C">
        <w:rPr>
          <w:lang w:val="sr-Cyrl-CS"/>
        </w:rPr>
        <w:t xml:space="preserve">          предходним сагласностима ЈКП ''Новосадска топлана'' </w:t>
      </w:r>
    </w:p>
    <w:p w14:paraId="1905BA3B" w14:textId="77777777" w:rsidR="00412B7C" w:rsidRPr="00412B7C" w:rsidRDefault="00412B7C" w:rsidP="00412B7C">
      <w:pPr>
        <w:rPr>
          <w:lang w:val="sr-Cyrl-CS"/>
        </w:rPr>
      </w:pPr>
      <w:r w:rsidRPr="00412B7C">
        <w:rPr>
          <w:lang w:val="sr-Cyrl-CS"/>
        </w:rPr>
        <w:t xml:space="preserve">      2.Инсталација КГХ у објекту </w:t>
      </w:r>
    </w:p>
    <w:p w14:paraId="0BC623A8" w14:textId="77777777" w:rsidR="00412B7C" w:rsidRPr="00412B7C" w:rsidRDefault="00412B7C" w:rsidP="00412B7C">
      <w:pPr>
        <w:rPr>
          <w:lang w:val="sr-Cyrl-CS"/>
        </w:rPr>
      </w:pPr>
      <w:r w:rsidRPr="00412B7C">
        <w:rPr>
          <w:lang w:val="sr-Cyrl-CS"/>
        </w:rPr>
        <w:t xml:space="preserve">      3.Вентилација простора  који немају природну вентилацију</w:t>
      </w:r>
    </w:p>
    <w:p w14:paraId="4B529CAD" w14:textId="77777777" w:rsidR="00412B7C" w:rsidRPr="00412B7C" w:rsidRDefault="00412B7C" w:rsidP="00412B7C">
      <w:pPr>
        <w:rPr>
          <w:lang w:val="sr-Cyrl-CS"/>
        </w:rPr>
      </w:pPr>
      <w:r w:rsidRPr="00412B7C">
        <w:rPr>
          <w:lang w:val="sr-Cyrl-CS"/>
        </w:rPr>
        <w:t xml:space="preserve">      </w:t>
      </w:r>
    </w:p>
    <w:p w14:paraId="3B517EFA" w14:textId="77777777" w:rsidR="00412B7C" w:rsidRPr="00412B7C" w:rsidRDefault="00412B7C" w:rsidP="00412B7C">
      <w:pPr>
        <w:rPr>
          <w:lang w:val="sr-Cyrl-CS"/>
        </w:rPr>
      </w:pPr>
    </w:p>
    <w:p w14:paraId="40810666" w14:textId="77777777" w:rsidR="00412B7C" w:rsidRPr="00412B7C" w:rsidRDefault="00412B7C" w:rsidP="00412B7C">
      <w:pPr>
        <w:rPr>
          <w:lang w:val="sr-Cyrl-CS"/>
        </w:rPr>
      </w:pPr>
      <w:r w:rsidRPr="00412B7C">
        <w:rPr>
          <w:lang w:val="sr-Cyrl-CS"/>
        </w:rPr>
        <w:t>ОПШТЕ</w:t>
      </w:r>
    </w:p>
    <w:p w14:paraId="04515A4C" w14:textId="74EE2818" w:rsidR="00412B7C" w:rsidRPr="00412B7C" w:rsidRDefault="00412B7C" w:rsidP="00412B7C">
      <w:pPr>
        <w:rPr>
          <w:lang w:val="sr-Cyrl-CS"/>
        </w:rPr>
      </w:pPr>
      <w:r w:rsidRPr="00412B7C">
        <w:rPr>
          <w:lang w:val="sr-Cyrl-CS"/>
        </w:rPr>
        <w:t xml:space="preserve">       </w:t>
      </w:r>
    </w:p>
    <w:p w14:paraId="1D1F3E9A" w14:textId="6F8527A9" w:rsidR="00412B7C" w:rsidRPr="00412B7C" w:rsidRDefault="00412B7C" w:rsidP="00965F78">
      <w:pPr>
        <w:jc w:val="both"/>
        <w:rPr>
          <w:lang w:val="sr-Cyrl-CS"/>
        </w:rPr>
      </w:pPr>
      <w:r w:rsidRPr="00412B7C">
        <w:rPr>
          <w:lang w:val="sr-Cyrl-CS"/>
        </w:rPr>
        <w:t>Губитке топлоте радити по стандарду ДИН 4501 или ЕН 12831 и СРПС ЕН ИСО 13790, тј коефицијенти пролаза топлоте биће дефинисани елеборатом о енергетској ефикасности објекта и они ће се примењивати за прорачун губитака.</w:t>
      </w:r>
    </w:p>
    <w:p w14:paraId="52B154C3" w14:textId="77777777" w:rsidR="00412B7C" w:rsidRPr="00412B7C" w:rsidRDefault="00412B7C" w:rsidP="00965F78">
      <w:pPr>
        <w:jc w:val="both"/>
        <w:rPr>
          <w:lang w:val="sr-Cyrl-CS"/>
        </w:rPr>
      </w:pPr>
      <w:r w:rsidRPr="00412B7C">
        <w:rPr>
          <w:lang w:val="sr-Cyrl-CS"/>
        </w:rPr>
        <w:t>Грејање објектата ће се вршити преко подстанице ЈП „Новосадска топлана“ а за грејање у прелазним периодима  и  у случају хаварија користиће се топлотна пумпа.</w:t>
      </w:r>
    </w:p>
    <w:p w14:paraId="780DAD3B" w14:textId="77777777" w:rsidR="00412B7C" w:rsidRPr="00412B7C" w:rsidRDefault="00412B7C" w:rsidP="00965F78">
      <w:pPr>
        <w:jc w:val="both"/>
        <w:rPr>
          <w:lang w:val="sr-Cyrl-CS"/>
        </w:rPr>
      </w:pPr>
    </w:p>
    <w:p w14:paraId="3FBB9BF5" w14:textId="77777777" w:rsidR="00412B7C" w:rsidRPr="00412B7C" w:rsidRDefault="00412B7C" w:rsidP="00965F78">
      <w:pPr>
        <w:jc w:val="both"/>
        <w:rPr>
          <w:lang w:val="sr-Cyrl-CS"/>
        </w:rPr>
      </w:pPr>
      <w:r w:rsidRPr="00412B7C">
        <w:rPr>
          <w:lang w:val="sr-Cyrl-CS"/>
        </w:rPr>
        <w:t>За грејање објекта предвидети фан цоил уређаје који ће се у летњем периоду користити и за хлађење објекта.</w:t>
      </w:r>
    </w:p>
    <w:p w14:paraId="1B5AD2A8" w14:textId="77777777" w:rsidR="00412B7C" w:rsidRPr="00412B7C" w:rsidRDefault="00412B7C" w:rsidP="00965F78">
      <w:pPr>
        <w:jc w:val="both"/>
        <w:rPr>
          <w:lang w:val="sr-Cyrl-CS"/>
        </w:rPr>
      </w:pPr>
      <w:r w:rsidRPr="00412B7C">
        <w:rPr>
          <w:lang w:val="sr-Cyrl-CS"/>
        </w:rPr>
        <w:t xml:space="preserve">             </w:t>
      </w:r>
    </w:p>
    <w:p w14:paraId="065049E8" w14:textId="77777777" w:rsidR="00412B7C" w:rsidRPr="00412B7C" w:rsidRDefault="00412B7C" w:rsidP="00965F78">
      <w:pPr>
        <w:jc w:val="both"/>
        <w:rPr>
          <w:lang w:val="sr-Cyrl-CS"/>
        </w:rPr>
      </w:pPr>
      <w:r w:rsidRPr="00412B7C">
        <w:rPr>
          <w:lang w:val="sr-Cyrl-CS"/>
        </w:rPr>
        <w:t xml:space="preserve">            Хоризонтални развод цевне мреже који се води кроз ходник и негрејан простор обавезно изоловати.</w:t>
      </w:r>
    </w:p>
    <w:p w14:paraId="512FF8B6" w14:textId="77777777" w:rsidR="00412B7C" w:rsidRPr="00412B7C" w:rsidRDefault="00412B7C" w:rsidP="00965F78">
      <w:pPr>
        <w:jc w:val="both"/>
        <w:rPr>
          <w:lang w:val="sr-Cyrl-CS"/>
        </w:rPr>
      </w:pPr>
      <w:r w:rsidRPr="00412B7C">
        <w:rPr>
          <w:lang w:val="sr-Cyrl-CS"/>
        </w:rPr>
        <w:t xml:space="preserve">             Хоризонтални развод цевне мреже пројектовати да постоји могућност искључења вертикала или хоризонтала због евентуалних хаварија. На сваку вертикалу уградити баланси вентил на поврату и равни вентил на потису  ради ефикасније регулације система и евентуалних интервенција.</w:t>
      </w:r>
    </w:p>
    <w:p w14:paraId="1E00E51A" w14:textId="624F83D7" w:rsidR="00412B7C" w:rsidRPr="00965F78" w:rsidRDefault="00412B7C" w:rsidP="00965F78">
      <w:pPr>
        <w:jc w:val="both"/>
        <w:rPr>
          <w:lang w:val="sr-Cyrl-CS"/>
        </w:rPr>
      </w:pPr>
      <w:r w:rsidRPr="00412B7C">
        <w:rPr>
          <w:lang w:val="sr-Cyrl-CS"/>
        </w:rPr>
        <w:t xml:space="preserve">            Топлотну подстаницу обавезно изоловати стакленом вуном у Ал лиму према ставци из предмера.</w:t>
      </w:r>
    </w:p>
    <w:p w14:paraId="2361D071" w14:textId="77777777" w:rsidR="00412B7C" w:rsidRPr="00412B7C" w:rsidRDefault="00412B7C" w:rsidP="00965F78">
      <w:pPr>
        <w:jc w:val="both"/>
        <w:rPr>
          <w:lang w:val="sr-Cyrl-RS"/>
        </w:rPr>
      </w:pPr>
      <w:r w:rsidRPr="00412B7C">
        <w:rPr>
          <w:lang w:val="sr-Cyrl-RS"/>
        </w:rPr>
        <w:t xml:space="preserve">             </w:t>
      </w:r>
      <w:r w:rsidRPr="00412B7C">
        <w:rPr>
          <w:lang w:val="ru-RU"/>
        </w:rPr>
        <w:t>Добитке топлоте радити по стандард ВДИ 2078</w:t>
      </w:r>
      <w:r w:rsidRPr="00412B7C">
        <w:rPr>
          <w:lang w:val="sr-Cyrl-RS"/>
        </w:rPr>
        <w:t>.</w:t>
      </w:r>
    </w:p>
    <w:p w14:paraId="7A864927" w14:textId="77777777" w:rsidR="00412B7C" w:rsidRPr="00412B7C" w:rsidRDefault="00412B7C" w:rsidP="00965F78">
      <w:pPr>
        <w:jc w:val="both"/>
        <w:rPr>
          <w:lang w:val="sr-Cyrl-CS"/>
        </w:rPr>
      </w:pPr>
      <w:r w:rsidRPr="00412B7C">
        <w:rPr>
          <w:lang w:val="sr-Cyrl-CS"/>
        </w:rPr>
        <w:t xml:space="preserve">             Климатизацију просторија урадити фан цоил уређајима, који ће се расхладном енергијом снабдевати преко топлотне пумпе.</w:t>
      </w:r>
    </w:p>
    <w:p w14:paraId="0CB14FA9" w14:textId="77777777" w:rsidR="00412B7C" w:rsidRPr="00412B7C" w:rsidRDefault="00412B7C" w:rsidP="00965F78">
      <w:pPr>
        <w:jc w:val="both"/>
        <w:rPr>
          <w:lang w:val="sr-Cyrl-RS"/>
        </w:rPr>
      </w:pPr>
      <w:r w:rsidRPr="00412B7C">
        <w:rPr>
          <w:lang w:val="sr-Cyrl-RS"/>
        </w:rPr>
        <w:t>Климатизацију специфичних простора (операционе сале и др) предвидети у складу са технолошким пројектом и техничким прописима за овакве врсте простора.</w:t>
      </w:r>
    </w:p>
    <w:p w14:paraId="0949CEDB" w14:textId="77777777" w:rsidR="00412B7C" w:rsidRPr="00412B7C" w:rsidRDefault="00412B7C" w:rsidP="00965F78">
      <w:pPr>
        <w:jc w:val="both"/>
        <w:rPr>
          <w:lang w:val="sr-Cyrl-CS"/>
        </w:rPr>
      </w:pPr>
      <w:r w:rsidRPr="00412B7C">
        <w:rPr>
          <w:lang w:val="sr-Cyrl-CS"/>
        </w:rPr>
        <w:t xml:space="preserve">         Предвидети вентилацију свих простора  где нема природне вентилације.</w:t>
      </w:r>
    </w:p>
    <w:p w14:paraId="6F914D78" w14:textId="77777777" w:rsidR="00412B7C" w:rsidRPr="00412B7C" w:rsidRDefault="00412B7C" w:rsidP="00412B7C">
      <w:pPr>
        <w:rPr>
          <w:lang w:val="sr-Cyrl-CS"/>
        </w:rPr>
      </w:pPr>
      <w:r w:rsidRPr="00412B7C">
        <w:rPr>
          <w:lang w:val="sr-Cyrl-CS"/>
        </w:rPr>
        <w:t xml:space="preserve">          </w:t>
      </w:r>
    </w:p>
    <w:p w14:paraId="3455F15A" w14:textId="77777777" w:rsidR="00412B7C" w:rsidRPr="00412B7C" w:rsidRDefault="00412B7C" w:rsidP="00412B7C">
      <w:pPr>
        <w:rPr>
          <w:b/>
          <w:lang w:val="sr-Cyrl-CS"/>
        </w:rPr>
      </w:pPr>
      <w:r w:rsidRPr="00412B7C">
        <w:rPr>
          <w:b/>
          <w:lang w:val="sr-Cyrl-CS"/>
        </w:rPr>
        <w:t>Ц) Свеска 2</w:t>
      </w:r>
    </w:p>
    <w:p w14:paraId="6018CDCE" w14:textId="77777777" w:rsidR="00412B7C" w:rsidRPr="00412B7C" w:rsidRDefault="00412B7C" w:rsidP="00412B7C">
      <w:pPr>
        <w:rPr>
          <w:b/>
          <w:lang w:val="sr-Cyrl-CS"/>
        </w:rPr>
      </w:pPr>
    </w:p>
    <w:p w14:paraId="2DCE6426" w14:textId="1F81BC47" w:rsidR="00412B7C" w:rsidRPr="00412B7C" w:rsidRDefault="00412B7C" w:rsidP="00965F78">
      <w:pPr>
        <w:tabs>
          <w:tab w:val="left" w:pos="284"/>
        </w:tabs>
        <w:ind w:right="-1" w:firstLine="284"/>
        <w:jc w:val="both"/>
        <w:rPr>
          <w:lang w:val="sr-Cyrl-RS"/>
        </w:rPr>
      </w:pPr>
      <w:r w:rsidRPr="00412B7C">
        <w:rPr>
          <w:lang w:val="ru-RU"/>
        </w:rPr>
        <w:t>За потребе корисника урадити Пројекат</w:t>
      </w:r>
      <w:r w:rsidRPr="00412B7C">
        <w:rPr>
          <w:lang w:val="sr-Cyrl-RS"/>
        </w:rPr>
        <w:t xml:space="preserve"> УГРАДЊЕ</w:t>
      </w:r>
      <w:r w:rsidRPr="00412B7C">
        <w:rPr>
          <w:lang w:val="ru-RU"/>
        </w:rPr>
        <w:t xml:space="preserve"> </w:t>
      </w:r>
      <w:r w:rsidRPr="00412B7C">
        <w:rPr>
          <w:lang w:val="sr-Cyrl-RS"/>
        </w:rPr>
        <w:t>лифтова</w:t>
      </w:r>
      <w:r w:rsidRPr="00412B7C">
        <w:rPr>
          <w:lang w:val="ru-RU"/>
        </w:rPr>
        <w:t xml:space="preserve">. </w:t>
      </w:r>
    </w:p>
    <w:p w14:paraId="239E378A" w14:textId="4F20BC38" w:rsidR="00412B7C" w:rsidRPr="00412B7C" w:rsidRDefault="00412B7C" w:rsidP="00965F78">
      <w:pPr>
        <w:tabs>
          <w:tab w:val="left" w:pos="284"/>
        </w:tabs>
        <w:ind w:right="-1" w:firstLine="284"/>
        <w:jc w:val="both"/>
        <w:rPr>
          <w:lang w:val="sr-Cyrl-RS"/>
        </w:rPr>
      </w:pPr>
      <w:r w:rsidRPr="00412B7C">
        <w:rPr>
          <w:lang w:val="sr-Cyrl-RS"/>
        </w:rPr>
        <w:t xml:space="preserve">Локације лифтова изабраће пројектант грађевинског дела. </w:t>
      </w:r>
    </w:p>
    <w:p w14:paraId="07C56BF9" w14:textId="77777777" w:rsidR="00412B7C" w:rsidRPr="00412B7C" w:rsidRDefault="00412B7C" w:rsidP="00965F78">
      <w:pPr>
        <w:tabs>
          <w:tab w:val="left" w:pos="284"/>
        </w:tabs>
        <w:ind w:right="-1" w:firstLine="284"/>
        <w:jc w:val="both"/>
        <w:rPr>
          <w:lang w:val="sr-Cyrl-RS"/>
        </w:rPr>
      </w:pPr>
      <w:r w:rsidRPr="00412B7C">
        <w:rPr>
          <w:lang w:val="sr-Cyrl-RS"/>
        </w:rPr>
        <w:t>Погон, управљање и кабински део лифтова  изабрати према важећим стандардима, прописима и техничким правилима која важе за овакав тип објеката.</w:t>
      </w:r>
    </w:p>
    <w:p w14:paraId="17F03AF2" w14:textId="77777777" w:rsidR="00412B7C" w:rsidRPr="00412B7C" w:rsidRDefault="00412B7C" w:rsidP="00965F78">
      <w:pPr>
        <w:jc w:val="both"/>
        <w:rPr>
          <w:lang w:val="sr-Latn-RS"/>
        </w:rPr>
      </w:pPr>
    </w:p>
    <w:p w14:paraId="76122436" w14:textId="77777777" w:rsidR="00412B7C" w:rsidRPr="00412B7C" w:rsidRDefault="00412B7C" w:rsidP="00965F78">
      <w:pPr>
        <w:jc w:val="both"/>
        <w:rPr>
          <w:lang w:val="sr-Cyrl-CS"/>
        </w:rPr>
      </w:pPr>
      <w:r w:rsidRPr="00412B7C">
        <w:rPr>
          <w:lang w:val="sr-Cyrl-CS"/>
        </w:rPr>
        <w:t>НАПОМЕНА:</w:t>
      </w:r>
    </w:p>
    <w:p w14:paraId="310424B4" w14:textId="77777777" w:rsidR="00412B7C" w:rsidRPr="00412B7C" w:rsidRDefault="00412B7C" w:rsidP="00965F78">
      <w:pPr>
        <w:jc w:val="both"/>
        <w:rPr>
          <w:lang w:val="sr-Cyrl-CS"/>
        </w:rPr>
      </w:pPr>
      <w:r w:rsidRPr="00412B7C">
        <w:rPr>
          <w:lang w:val="sr-Cyrl-CS"/>
        </w:rPr>
        <w:t xml:space="preserve">1.Сви пројекти се предају наручиоцу у 3 (три) примерка </w:t>
      </w:r>
    </w:p>
    <w:p w14:paraId="0700D540" w14:textId="77777777" w:rsidR="00412B7C" w:rsidRPr="00412B7C" w:rsidRDefault="00412B7C" w:rsidP="00965F78">
      <w:pPr>
        <w:jc w:val="both"/>
        <w:rPr>
          <w:lang w:val="sr-Cyrl-CS"/>
        </w:rPr>
      </w:pPr>
      <w:r w:rsidRPr="00412B7C">
        <w:rPr>
          <w:lang w:val="sr-Cyrl-CS"/>
        </w:rPr>
        <w:t>2.Предмер и предрачун радова се испоручује Наручиоцу у електронском облику</w:t>
      </w:r>
    </w:p>
    <w:p w14:paraId="4601B325" w14:textId="77777777" w:rsidR="00412B7C" w:rsidRPr="00412B7C" w:rsidRDefault="00412B7C" w:rsidP="00412B7C">
      <w:pPr>
        <w:rPr>
          <w:lang w:val="sr-Cyrl-CS"/>
        </w:rPr>
      </w:pPr>
      <w:r w:rsidRPr="00412B7C">
        <w:rPr>
          <w:lang w:val="sr-Cyrl-CS"/>
        </w:rPr>
        <w:lastRenderedPageBreak/>
        <w:t>3.При пројектовању служити се постојећим прописима за ову врсту пројеката</w:t>
      </w:r>
    </w:p>
    <w:p w14:paraId="4A426370" w14:textId="77777777" w:rsidR="00412B7C" w:rsidRPr="00412B7C" w:rsidRDefault="00412B7C" w:rsidP="00412B7C">
      <w:pPr>
        <w:rPr>
          <w:lang w:val="sr-Cyrl-CS"/>
        </w:rPr>
      </w:pPr>
      <w:r w:rsidRPr="00412B7C">
        <w:rPr>
          <w:lang w:val="sr-Cyrl-CS"/>
        </w:rPr>
        <w:t xml:space="preserve">4.За израду машинских инсталација неопходно је испоручити оверен архитектонско- </w:t>
      </w:r>
    </w:p>
    <w:p w14:paraId="6FEDA716" w14:textId="77777777" w:rsidR="00412B7C" w:rsidRPr="00412B7C" w:rsidRDefault="00412B7C" w:rsidP="00412B7C">
      <w:pPr>
        <w:rPr>
          <w:lang w:val="sr-Cyrl-CS"/>
        </w:rPr>
      </w:pPr>
      <w:r w:rsidRPr="00412B7C">
        <w:rPr>
          <w:lang w:val="sr-Cyrl-CS"/>
        </w:rPr>
        <w:t xml:space="preserve">   грађевински пројекат у електронској форми</w:t>
      </w:r>
    </w:p>
    <w:p w14:paraId="0B2FEA4F" w14:textId="77777777" w:rsidR="00412B7C" w:rsidRPr="00412B7C" w:rsidRDefault="00412B7C" w:rsidP="00412B7C">
      <w:pPr>
        <w:rPr>
          <w:lang w:val="sr-Cyrl-CS"/>
        </w:rPr>
      </w:pPr>
      <w:r w:rsidRPr="00412B7C">
        <w:rPr>
          <w:lang w:val="sr-Cyrl-CS"/>
        </w:rPr>
        <w:t xml:space="preserve">5.За израду машинских инсталација неопходно је испоручити елеборат о енергетској </w:t>
      </w:r>
    </w:p>
    <w:p w14:paraId="483CA128" w14:textId="77777777" w:rsidR="00412B7C" w:rsidRPr="00412B7C" w:rsidRDefault="00412B7C" w:rsidP="00412B7C">
      <w:pPr>
        <w:rPr>
          <w:lang w:val="sr-Cyrl-CS"/>
        </w:rPr>
      </w:pPr>
      <w:r w:rsidRPr="00412B7C">
        <w:rPr>
          <w:lang w:val="sr-Cyrl-CS"/>
        </w:rPr>
        <w:t xml:space="preserve">    ефикасности објеката</w:t>
      </w:r>
    </w:p>
    <w:p w14:paraId="58FF47CF" w14:textId="77777777" w:rsidR="00412B7C" w:rsidRPr="00412B7C" w:rsidRDefault="00412B7C" w:rsidP="00412B7C">
      <w:pPr>
        <w:rPr>
          <w:lang w:val="sr-Cyrl-CS"/>
        </w:rPr>
      </w:pPr>
      <w:r w:rsidRPr="00412B7C">
        <w:rPr>
          <w:lang w:val="sr-Cyrl-CS"/>
        </w:rPr>
        <w:t xml:space="preserve">6.За израду машинских инсталација неопходно је испоручити претходне </w:t>
      </w:r>
    </w:p>
    <w:p w14:paraId="5472A697" w14:textId="77777777" w:rsidR="00412B7C" w:rsidRPr="00412B7C" w:rsidRDefault="00412B7C" w:rsidP="00412B7C">
      <w:pPr>
        <w:rPr>
          <w:lang w:val="sr-Cyrl-CS"/>
        </w:rPr>
      </w:pPr>
      <w:r w:rsidRPr="00412B7C">
        <w:rPr>
          <w:lang w:val="sr-Cyrl-CS"/>
        </w:rPr>
        <w:t xml:space="preserve">   сагласности ЈКП ''Новосадске топлане''</w:t>
      </w:r>
    </w:p>
    <w:p w14:paraId="4D6DD941" w14:textId="77777777" w:rsidR="00412B7C" w:rsidRPr="00412B7C" w:rsidRDefault="00412B7C" w:rsidP="00412B7C">
      <w:pPr>
        <w:rPr>
          <w:lang w:val="sr-Cyrl-CS"/>
        </w:rPr>
      </w:pPr>
      <w:r w:rsidRPr="00412B7C">
        <w:rPr>
          <w:lang w:val="sr-Cyrl-CS"/>
        </w:rPr>
        <w:t xml:space="preserve">7.Пројектна документација се испоручује у форми потребној за пријаву ЦЕОП-у </w:t>
      </w:r>
    </w:p>
    <w:p w14:paraId="0A3469C2" w14:textId="77777777" w:rsidR="00412B7C" w:rsidRPr="00412B7C" w:rsidRDefault="00412B7C" w:rsidP="00412B7C">
      <w:pPr>
        <w:rPr>
          <w:lang w:val="sr-Cyrl-CS"/>
        </w:rPr>
      </w:pPr>
      <w:r w:rsidRPr="00412B7C">
        <w:rPr>
          <w:lang w:val="sr-Cyrl-CS"/>
        </w:rPr>
        <w:t xml:space="preserve">    како за добијање грађевинске дозволе тако и за пријаву радова</w:t>
      </w:r>
    </w:p>
    <w:p w14:paraId="39B473E4" w14:textId="35E194AC" w:rsidR="00412B7C" w:rsidRPr="00965F78" w:rsidRDefault="00412B7C" w:rsidP="00965F78">
      <w:pPr>
        <w:rPr>
          <w:lang w:val="sr-Cyrl-CS"/>
        </w:rPr>
      </w:pPr>
      <w:r w:rsidRPr="00412B7C">
        <w:rPr>
          <w:lang w:val="sr-Cyrl-CS"/>
        </w:rPr>
        <w:t xml:space="preserve"> </w:t>
      </w:r>
    </w:p>
    <w:p w14:paraId="5ACEB291" w14:textId="77777777" w:rsidR="00412B7C" w:rsidRPr="00412B7C" w:rsidRDefault="00412B7C" w:rsidP="00965F78">
      <w:pPr>
        <w:jc w:val="both"/>
        <w:rPr>
          <w:lang w:val="sr-Cyrl-BA"/>
        </w:rPr>
      </w:pPr>
      <w:r w:rsidRPr="00412B7C">
        <w:rPr>
          <w:lang w:val="sr-Cyrl-BA"/>
        </w:rPr>
        <w:t xml:space="preserve">Наручилац захтева да се сваки пројекат посебно достави, независно један од другог и то: </w:t>
      </w:r>
    </w:p>
    <w:p w14:paraId="46A53C1E" w14:textId="77777777" w:rsidR="00412B7C" w:rsidRPr="00412B7C" w:rsidRDefault="00412B7C" w:rsidP="00965F78">
      <w:pPr>
        <w:jc w:val="both"/>
        <w:rPr>
          <w:lang w:val="sr-Cyrl-BA"/>
        </w:rPr>
      </w:pPr>
    </w:p>
    <w:p w14:paraId="4C0023C3" w14:textId="77777777" w:rsidR="00412B7C" w:rsidRPr="00412B7C" w:rsidRDefault="00412B7C" w:rsidP="00965F78">
      <w:pPr>
        <w:pStyle w:val="ListParagraph"/>
        <w:numPr>
          <w:ilvl w:val="0"/>
          <w:numId w:val="34"/>
        </w:numPr>
        <w:suppressAutoHyphens w:val="0"/>
        <w:spacing w:line="240" w:lineRule="auto"/>
        <w:contextualSpacing/>
        <w:jc w:val="both"/>
        <w:rPr>
          <w:lang w:val="sr-Cyrl-BA"/>
        </w:rPr>
      </w:pPr>
      <w:r w:rsidRPr="00412B7C">
        <w:rPr>
          <w:noProof/>
          <w:lang w:val="ru-RU"/>
        </w:rPr>
        <w:t xml:space="preserve">Израда пројектно техничке документације, потребне и довољне за добијање потребних дозвола за почетак радова и расписивање конкурса за извођење неопходних радова </w:t>
      </w:r>
    </w:p>
    <w:p w14:paraId="3C68DA04" w14:textId="77777777" w:rsidR="00412B7C" w:rsidRPr="00412B7C" w:rsidRDefault="00412B7C" w:rsidP="00412B7C">
      <w:pPr>
        <w:rPr>
          <w:lang w:val="ru-RU"/>
        </w:rPr>
      </w:pPr>
    </w:p>
    <w:p w14:paraId="1D808DB1" w14:textId="77777777" w:rsidR="00412B7C" w:rsidRPr="00412B7C" w:rsidRDefault="00412B7C" w:rsidP="00412B7C">
      <w:pPr>
        <w:pStyle w:val="BodyText"/>
        <w:ind w:left="240"/>
        <w:jc w:val="both"/>
        <w:rPr>
          <w:lang w:val="ru-RU"/>
        </w:rPr>
      </w:pPr>
      <w:r w:rsidRPr="00412B7C">
        <w:rPr>
          <w:u w:val="single"/>
          <w:lang w:val="ru-RU"/>
        </w:rPr>
        <w:t>Списак потребне документације у пројекту машинских инсталација</w:t>
      </w:r>
      <w:r w:rsidRPr="00412B7C">
        <w:rPr>
          <w:lang w:val="ru-RU"/>
        </w:rPr>
        <w:t xml:space="preserve"> </w:t>
      </w:r>
      <w:r w:rsidRPr="00412B7C">
        <w:rPr>
          <w:u w:val="single"/>
          <w:lang w:val="ru-RU"/>
        </w:rPr>
        <w:t>:</w:t>
      </w:r>
    </w:p>
    <w:p w14:paraId="67C888A7" w14:textId="77777777" w:rsidR="00412B7C" w:rsidRPr="00412B7C" w:rsidRDefault="00412B7C" w:rsidP="00412B7C">
      <w:pPr>
        <w:pStyle w:val="BodyText"/>
        <w:spacing w:before="2"/>
        <w:rPr>
          <w:sz w:val="16"/>
          <w:lang w:val="ru-RU"/>
        </w:rPr>
      </w:pPr>
    </w:p>
    <w:p w14:paraId="132F6834" w14:textId="77777777" w:rsidR="00412B7C" w:rsidRPr="00412B7C" w:rsidRDefault="00412B7C" w:rsidP="00412B7C">
      <w:pPr>
        <w:pStyle w:val="Heading1"/>
        <w:spacing w:before="90"/>
        <w:rPr>
          <w:color w:val="auto"/>
          <w:lang w:val="ru-RU"/>
        </w:rPr>
      </w:pPr>
      <w:r w:rsidRPr="00412B7C">
        <w:rPr>
          <w:color w:val="auto"/>
          <w:lang w:val="ru-RU"/>
        </w:rPr>
        <w:t>ТЕРМОТЕХНИЧКЕ, МАШИНСКЕ ИНСТАЛАЦИЈЕ</w:t>
      </w:r>
    </w:p>
    <w:p w14:paraId="1CBD5E32" w14:textId="77777777" w:rsidR="00412B7C" w:rsidRPr="00412B7C" w:rsidRDefault="00412B7C" w:rsidP="00412B7C">
      <w:pPr>
        <w:pStyle w:val="BodyText"/>
        <w:spacing w:before="12"/>
        <w:ind w:left="240"/>
        <w:rPr>
          <w:color w:val="auto"/>
          <w:lang w:val="ru-RU"/>
        </w:rPr>
      </w:pPr>
      <w:r w:rsidRPr="00412B7C">
        <w:rPr>
          <w:color w:val="auto"/>
          <w:lang w:val="ru-RU"/>
        </w:rPr>
        <w:t>6.</w:t>
      </w:r>
      <w:r w:rsidRPr="00412B7C">
        <w:rPr>
          <w:color w:val="auto"/>
        </w:rPr>
        <w:t>A</w:t>
      </w:r>
      <w:r w:rsidRPr="00412B7C">
        <w:rPr>
          <w:color w:val="auto"/>
          <w:lang w:val="ru-RU"/>
        </w:rPr>
        <w:t xml:space="preserve"> - </w:t>
      </w:r>
      <w:r w:rsidRPr="00412B7C">
        <w:rPr>
          <w:color w:val="auto"/>
        </w:rPr>
        <w:t>O</w:t>
      </w:r>
      <w:r w:rsidRPr="00412B7C">
        <w:rPr>
          <w:color w:val="auto"/>
          <w:lang w:val="ru-RU"/>
        </w:rPr>
        <w:t>ПШ</w:t>
      </w:r>
      <w:r w:rsidRPr="00412B7C">
        <w:rPr>
          <w:color w:val="auto"/>
        </w:rPr>
        <w:t>TA</w:t>
      </w:r>
      <w:r w:rsidRPr="00412B7C">
        <w:rPr>
          <w:color w:val="auto"/>
          <w:lang w:val="ru-RU"/>
        </w:rPr>
        <w:t xml:space="preserve"> Д</w:t>
      </w:r>
      <w:r w:rsidRPr="00412B7C">
        <w:rPr>
          <w:color w:val="auto"/>
        </w:rPr>
        <w:t>O</w:t>
      </w:r>
      <w:r w:rsidRPr="00412B7C">
        <w:rPr>
          <w:color w:val="auto"/>
          <w:lang w:val="ru-RU"/>
        </w:rPr>
        <w:t>КУ</w:t>
      </w:r>
      <w:r w:rsidRPr="00412B7C">
        <w:rPr>
          <w:color w:val="auto"/>
        </w:rPr>
        <w:t>ME</w:t>
      </w:r>
      <w:r w:rsidRPr="00412B7C">
        <w:rPr>
          <w:color w:val="auto"/>
          <w:lang w:val="ru-RU"/>
        </w:rPr>
        <w:t>Н</w:t>
      </w:r>
      <w:r w:rsidRPr="00412B7C">
        <w:rPr>
          <w:color w:val="auto"/>
        </w:rPr>
        <w:t>TA</w:t>
      </w:r>
      <w:r w:rsidRPr="00412B7C">
        <w:rPr>
          <w:color w:val="auto"/>
          <w:lang w:val="ru-RU"/>
        </w:rPr>
        <w:t>ЦИ</w:t>
      </w:r>
      <w:r w:rsidRPr="00412B7C">
        <w:rPr>
          <w:color w:val="auto"/>
        </w:rPr>
        <w:t>JA</w:t>
      </w:r>
    </w:p>
    <w:p w14:paraId="27D36CB2" w14:textId="77777777" w:rsidR="00412B7C" w:rsidRPr="00412B7C" w:rsidRDefault="00412B7C" w:rsidP="00412B7C">
      <w:pPr>
        <w:pStyle w:val="ListParagraph"/>
        <w:widowControl w:val="0"/>
        <w:numPr>
          <w:ilvl w:val="2"/>
          <w:numId w:val="23"/>
        </w:numPr>
        <w:tabs>
          <w:tab w:val="left" w:pos="833"/>
        </w:tabs>
        <w:suppressAutoHyphens w:val="0"/>
        <w:autoSpaceDE w:val="0"/>
        <w:autoSpaceDN w:val="0"/>
        <w:spacing w:before="9" w:line="240" w:lineRule="auto"/>
        <w:ind w:hanging="592"/>
        <w:rPr>
          <w:color w:val="auto"/>
        </w:rPr>
      </w:pPr>
      <w:r w:rsidRPr="00412B7C">
        <w:rPr>
          <w:color w:val="auto"/>
        </w:rPr>
        <w:t>– Сарджај техничке</w:t>
      </w:r>
      <w:r w:rsidRPr="00412B7C">
        <w:rPr>
          <w:color w:val="auto"/>
          <w:spacing w:val="-2"/>
        </w:rPr>
        <w:t xml:space="preserve"> </w:t>
      </w:r>
      <w:r w:rsidRPr="00412B7C">
        <w:rPr>
          <w:color w:val="auto"/>
        </w:rPr>
        <w:t>документације</w:t>
      </w:r>
    </w:p>
    <w:p w14:paraId="74FDBBE8" w14:textId="77777777" w:rsidR="00412B7C" w:rsidRPr="00412B7C" w:rsidRDefault="00412B7C" w:rsidP="00412B7C">
      <w:pPr>
        <w:pStyle w:val="ListParagraph"/>
        <w:widowControl w:val="0"/>
        <w:numPr>
          <w:ilvl w:val="2"/>
          <w:numId w:val="23"/>
        </w:numPr>
        <w:tabs>
          <w:tab w:val="left" w:pos="833"/>
        </w:tabs>
        <w:suppressAutoHyphens w:val="0"/>
        <w:autoSpaceDE w:val="0"/>
        <w:autoSpaceDN w:val="0"/>
        <w:spacing w:before="8" w:line="240" w:lineRule="auto"/>
        <w:ind w:hanging="592"/>
      </w:pPr>
      <w:r w:rsidRPr="00412B7C">
        <w:t>– Решење о одрешивању одговорног</w:t>
      </w:r>
      <w:r w:rsidRPr="00412B7C">
        <w:rPr>
          <w:spacing w:val="-6"/>
        </w:rPr>
        <w:t xml:space="preserve"> </w:t>
      </w:r>
      <w:r w:rsidRPr="00412B7C">
        <w:t>пројектанта</w:t>
      </w:r>
    </w:p>
    <w:p w14:paraId="451EABEA" w14:textId="77777777" w:rsidR="00412B7C" w:rsidRPr="00412B7C" w:rsidRDefault="00412B7C" w:rsidP="00412B7C">
      <w:pPr>
        <w:pStyle w:val="ListParagraph"/>
        <w:widowControl w:val="0"/>
        <w:numPr>
          <w:ilvl w:val="2"/>
          <w:numId w:val="23"/>
        </w:numPr>
        <w:tabs>
          <w:tab w:val="left" w:pos="833"/>
        </w:tabs>
        <w:suppressAutoHyphens w:val="0"/>
        <w:autoSpaceDE w:val="0"/>
        <w:autoSpaceDN w:val="0"/>
        <w:spacing w:before="7" w:line="240" w:lineRule="auto"/>
        <w:ind w:hanging="592"/>
      </w:pPr>
      <w:r w:rsidRPr="00412B7C">
        <w:t>– Изјава одговорног</w:t>
      </w:r>
      <w:r w:rsidRPr="00412B7C">
        <w:rPr>
          <w:spacing w:val="-3"/>
        </w:rPr>
        <w:t xml:space="preserve"> </w:t>
      </w:r>
      <w:r w:rsidRPr="00412B7C">
        <w:t>пројектанта</w:t>
      </w:r>
    </w:p>
    <w:p w14:paraId="44B61AEE" w14:textId="77777777" w:rsidR="00412B7C" w:rsidRPr="00412B7C" w:rsidRDefault="00412B7C" w:rsidP="00412B7C">
      <w:pPr>
        <w:pStyle w:val="ListParagraph"/>
        <w:widowControl w:val="0"/>
        <w:numPr>
          <w:ilvl w:val="2"/>
          <w:numId w:val="23"/>
        </w:numPr>
        <w:tabs>
          <w:tab w:val="left" w:pos="833"/>
        </w:tabs>
        <w:suppressAutoHyphens w:val="0"/>
        <w:autoSpaceDE w:val="0"/>
        <w:autoSpaceDN w:val="0"/>
        <w:spacing w:before="7" w:line="240" w:lineRule="auto"/>
        <w:ind w:hanging="592"/>
      </w:pPr>
      <w:r w:rsidRPr="00412B7C">
        <w:t>– Пројектни</w:t>
      </w:r>
      <w:r w:rsidRPr="00412B7C">
        <w:rPr>
          <w:spacing w:val="-3"/>
        </w:rPr>
        <w:t xml:space="preserve"> </w:t>
      </w:r>
      <w:r w:rsidRPr="00412B7C">
        <w:t>задатак</w:t>
      </w:r>
    </w:p>
    <w:p w14:paraId="1933FE05" w14:textId="77777777" w:rsidR="00412B7C" w:rsidRPr="00412B7C" w:rsidRDefault="00412B7C" w:rsidP="00412B7C">
      <w:pPr>
        <w:pStyle w:val="BodyText"/>
        <w:spacing w:before="7"/>
        <w:ind w:left="239"/>
      </w:pPr>
      <w:r w:rsidRPr="00412B7C">
        <w:t>Б - ТЕКСТУАЛНА ДОКУМЕНТАЦИЈА</w:t>
      </w:r>
    </w:p>
    <w:p w14:paraId="7AA4CC52" w14:textId="77777777" w:rsidR="00412B7C" w:rsidRPr="00412B7C" w:rsidRDefault="00412B7C" w:rsidP="00412B7C">
      <w:pPr>
        <w:pStyle w:val="BodyText"/>
        <w:spacing w:before="3"/>
        <w:ind w:left="239"/>
      </w:pPr>
      <w:r w:rsidRPr="00412B7C">
        <w:t>1.Б.1 - Технички опис</w:t>
      </w:r>
    </w:p>
    <w:p w14:paraId="1F3F6312" w14:textId="77777777" w:rsidR="00412B7C" w:rsidRPr="00412B7C" w:rsidRDefault="00412B7C" w:rsidP="00412B7C">
      <w:pPr>
        <w:pStyle w:val="BodyText"/>
        <w:ind w:left="240" w:right="3602"/>
        <w:rPr>
          <w:lang w:val="ru-RU"/>
        </w:rPr>
      </w:pPr>
      <w:r w:rsidRPr="00412B7C">
        <w:rPr>
          <w:lang w:val="ru-RU"/>
        </w:rPr>
        <w:t>1.Б.2 - Општи услови за уговарање и извођење радова 1.Б.3 - Технички услови грађења</w:t>
      </w:r>
    </w:p>
    <w:p w14:paraId="5381FD7E" w14:textId="77777777" w:rsidR="00965F78" w:rsidRDefault="00412B7C" w:rsidP="00412B7C">
      <w:pPr>
        <w:pStyle w:val="BodyText"/>
        <w:spacing w:line="244" w:lineRule="auto"/>
        <w:ind w:left="240" w:right="1078"/>
        <w:rPr>
          <w:lang w:val="ru-RU"/>
        </w:rPr>
      </w:pPr>
      <w:r w:rsidRPr="00412B7C">
        <w:rPr>
          <w:lang w:val="ru-RU"/>
        </w:rPr>
        <w:t xml:space="preserve">1.Б.4 - Прилог о примењеним мерама заштите на раду, од пожара и експлозије </w:t>
      </w:r>
    </w:p>
    <w:p w14:paraId="5DC877FD" w14:textId="4164CFBB" w:rsidR="00412B7C" w:rsidRPr="00412B7C" w:rsidRDefault="00412B7C" w:rsidP="00412B7C">
      <w:pPr>
        <w:pStyle w:val="BodyText"/>
        <w:spacing w:line="244" w:lineRule="auto"/>
        <w:ind w:left="240" w:right="1078"/>
        <w:rPr>
          <w:lang w:val="ru-RU"/>
        </w:rPr>
      </w:pPr>
      <w:r w:rsidRPr="00412B7C">
        <w:rPr>
          <w:lang w:val="ru-RU"/>
        </w:rPr>
        <w:t>Ц - НУМЕРИЧКА ДОКУМЕНТАЦИЈА</w:t>
      </w:r>
    </w:p>
    <w:p w14:paraId="6EB00591" w14:textId="77777777" w:rsidR="00412B7C" w:rsidRPr="00412B7C" w:rsidRDefault="00412B7C" w:rsidP="00412B7C">
      <w:pPr>
        <w:pStyle w:val="BodyText"/>
        <w:spacing w:before="1"/>
        <w:ind w:left="240"/>
        <w:rPr>
          <w:lang w:val="ru-RU"/>
        </w:rPr>
      </w:pPr>
      <w:r w:rsidRPr="00412B7C">
        <w:rPr>
          <w:lang w:val="ru-RU"/>
        </w:rPr>
        <w:t>1.Ц.1 - Прорачун</w:t>
      </w:r>
    </w:p>
    <w:p w14:paraId="786DFF62" w14:textId="77777777" w:rsidR="00965F78" w:rsidRDefault="00412B7C" w:rsidP="00412B7C">
      <w:pPr>
        <w:pStyle w:val="BodyText"/>
        <w:spacing w:before="7" w:line="247" w:lineRule="auto"/>
        <w:ind w:left="240" w:right="5242"/>
        <w:rPr>
          <w:lang w:val="ru-RU"/>
        </w:rPr>
      </w:pPr>
      <w:r w:rsidRPr="00412B7C">
        <w:rPr>
          <w:lang w:val="ru-RU"/>
        </w:rPr>
        <w:t xml:space="preserve">1.Ц.2 – Предмер и предрачун радова </w:t>
      </w:r>
    </w:p>
    <w:p w14:paraId="71D271A7" w14:textId="14645F8E" w:rsidR="00412B7C" w:rsidRPr="00412B7C" w:rsidRDefault="00412B7C" w:rsidP="00412B7C">
      <w:pPr>
        <w:pStyle w:val="BodyText"/>
        <w:spacing w:before="7" w:line="247" w:lineRule="auto"/>
        <w:ind w:left="240" w:right="5242"/>
        <w:rPr>
          <w:color w:val="auto"/>
          <w:lang w:val="ru-RU"/>
        </w:rPr>
      </w:pPr>
      <w:r w:rsidRPr="00412B7C">
        <w:rPr>
          <w:lang w:val="ru-RU"/>
        </w:rPr>
        <w:t>Д – ГРАФИЧКА</w:t>
      </w:r>
      <w:r w:rsidR="00965F78">
        <w:rPr>
          <w:lang w:val="ru-RU"/>
        </w:rPr>
        <w:t xml:space="preserve"> </w:t>
      </w:r>
      <w:r w:rsidRPr="00412B7C">
        <w:rPr>
          <w:color w:val="auto"/>
          <w:lang w:val="ru-RU"/>
        </w:rPr>
        <w:t>ДОКУМЕНТАЦИЈА</w:t>
      </w:r>
    </w:p>
    <w:p w14:paraId="315EF5C0" w14:textId="77777777" w:rsidR="00412B7C" w:rsidRPr="00412B7C" w:rsidRDefault="00412B7C" w:rsidP="00412B7C">
      <w:pPr>
        <w:pStyle w:val="Heading1"/>
        <w:keepNext w:val="0"/>
        <w:keepLines w:val="0"/>
        <w:widowControl w:val="0"/>
        <w:numPr>
          <w:ilvl w:val="1"/>
          <w:numId w:val="22"/>
        </w:numPr>
        <w:tabs>
          <w:tab w:val="left" w:pos="660"/>
        </w:tabs>
        <w:suppressAutoHyphens w:val="0"/>
        <w:autoSpaceDE w:val="0"/>
        <w:autoSpaceDN w:val="0"/>
        <w:spacing w:before="171" w:line="240" w:lineRule="auto"/>
        <w:ind w:firstLine="0"/>
        <w:jc w:val="both"/>
        <w:rPr>
          <w:color w:val="auto"/>
        </w:rPr>
      </w:pPr>
      <w:r w:rsidRPr="00412B7C">
        <w:rPr>
          <w:color w:val="auto"/>
        </w:rPr>
        <w:t>ПРОЈЕКАТ МАШИНСКИХ ИНСТАЛАЦИЈА,</w:t>
      </w:r>
      <w:r w:rsidRPr="00412B7C">
        <w:rPr>
          <w:color w:val="auto"/>
          <w:spacing w:val="-2"/>
        </w:rPr>
        <w:t xml:space="preserve"> </w:t>
      </w:r>
      <w:r w:rsidRPr="00412B7C">
        <w:rPr>
          <w:color w:val="auto"/>
          <w:lang w:val="sr-Cyrl-RS"/>
        </w:rPr>
        <w:t>МЕДИЦИНСКИ ГАСОВИ</w:t>
      </w:r>
    </w:p>
    <w:p w14:paraId="230697C0" w14:textId="77777777" w:rsidR="00412B7C" w:rsidRPr="00412B7C" w:rsidRDefault="00412B7C" w:rsidP="00412B7C">
      <w:pPr>
        <w:pStyle w:val="BodyText"/>
        <w:spacing w:before="3" w:line="242" w:lineRule="auto"/>
        <w:ind w:left="239" w:right="171"/>
        <w:jc w:val="both"/>
        <w:rPr>
          <w:color w:val="auto"/>
          <w:lang w:val="ru-RU"/>
        </w:rPr>
      </w:pPr>
    </w:p>
    <w:p w14:paraId="4EF861CA" w14:textId="77777777" w:rsidR="00412B7C" w:rsidRPr="00412B7C" w:rsidRDefault="00412B7C" w:rsidP="00412B7C">
      <w:pPr>
        <w:pStyle w:val="BodyText"/>
        <w:spacing w:before="3" w:line="242" w:lineRule="auto"/>
        <w:ind w:left="239" w:right="171"/>
        <w:jc w:val="both"/>
        <w:rPr>
          <w:color w:val="auto"/>
          <w:lang w:val="ru-RU"/>
        </w:rPr>
      </w:pPr>
      <w:r w:rsidRPr="00412B7C">
        <w:rPr>
          <w:color w:val="auto"/>
          <w:lang w:val="ru-RU"/>
        </w:rPr>
        <w:t>Одвојеним пројектом потребно је испројектовати инсталације медицинских и техничких гасова у складу са технолошким пројектом.</w:t>
      </w:r>
    </w:p>
    <w:p w14:paraId="29CC4F56" w14:textId="77777777" w:rsidR="00412B7C" w:rsidRPr="00412B7C" w:rsidRDefault="00412B7C" w:rsidP="00412B7C">
      <w:pPr>
        <w:pStyle w:val="BodyText"/>
        <w:spacing w:before="3" w:line="242" w:lineRule="auto"/>
        <w:ind w:left="239" w:right="171"/>
        <w:jc w:val="both"/>
        <w:rPr>
          <w:color w:val="auto"/>
          <w:lang w:val="ru-RU"/>
        </w:rPr>
      </w:pPr>
      <w:r w:rsidRPr="00412B7C">
        <w:rPr>
          <w:color w:val="auto"/>
          <w:lang w:val="ru-RU"/>
        </w:rPr>
        <w:t>Целокупну документацију радити у свему према важећим Законима и Прописима.</w:t>
      </w:r>
    </w:p>
    <w:p w14:paraId="1E0C5EA0" w14:textId="77777777" w:rsidR="00412B7C" w:rsidRPr="00412B7C" w:rsidRDefault="00412B7C" w:rsidP="00412B7C">
      <w:pPr>
        <w:pStyle w:val="BodyText"/>
        <w:spacing w:before="4"/>
        <w:rPr>
          <w:color w:val="auto"/>
          <w:sz w:val="26"/>
          <w:lang w:val="ru-RU"/>
        </w:rPr>
      </w:pPr>
    </w:p>
    <w:p w14:paraId="5B96E56F" w14:textId="77777777" w:rsidR="00412B7C" w:rsidRPr="00412B7C" w:rsidRDefault="00412B7C" w:rsidP="00412B7C">
      <w:pPr>
        <w:pStyle w:val="Heading1"/>
        <w:keepNext w:val="0"/>
        <w:keepLines w:val="0"/>
        <w:widowControl w:val="0"/>
        <w:numPr>
          <w:ilvl w:val="1"/>
          <w:numId w:val="22"/>
        </w:numPr>
        <w:tabs>
          <w:tab w:val="left" w:pos="1078"/>
        </w:tabs>
        <w:suppressAutoHyphens w:val="0"/>
        <w:autoSpaceDE w:val="0"/>
        <w:autoSpaceDN w:val="0"/>
        <w:spacing w:before="0" w:line="242" w:lineRule="auto"/>
        <w:ind w:right="173" w:firstLine="0"/>
        <w:jc w:val="both"/>
        <w:rPr>
          <w:color w:val="auto"/>
          <w:lang w:val="ru-RU"/>
        </w:rPr>
      </w:pPr>
      <w:r w:rsidRPr="00412B7C">
        <w:rPr>
          <w:color w:val="auto"/>
          <w:lang w:val="ru-RU"/>
        </w:rPr>
        <w:lastRenderedPageBreak/>
        <w:t>ПРОЈЕКАТ МАШИНСКИХ ИНСТАЛАЦИЈА, ВЕНТИЛАЦИЈЕ И КЛИМАТИЗАЦИЈЕ</w:t>
      </w:r>
    </w:p>
    <w:p w14:paraId="46ECADD6" w14:textId="77777777" w:rsidR="00412B7C" w:rsidRPr="00412B7C" w:rsidRDefault="00412B7C" w:rsidP="00412B7C">
      <w:pPr>
        <w:pStyle w:val="BodyText"/>
        <w:ind w:left="239" w:right="114"/>
        <w:jc w:val="both"/>
        <w:rPr>
          <w:color w:val="auto"/>
          <w:lang w:val="ru-RU"/>
        </w:rPr>
      </w:pPr>
      <w:r w:rsidRPr="00412B7C">
        <w:rPr>
          <w:color w:val="auto"/>
          <w:lang w:val="ru-RU"/>
        </w:rPr>
        <w:t>Израдом пројекта и прорачунима потребно је предвидети централну вентилацију и климатизацију целог објекта, у свему према важећим прописима и правилима за пројектовање и функционисање ове врсте објеката. Пројектом предвидети горе поменуте инсталације у деловима објекта (или у целом објекту), уколико је могуће. Анализирати и у складу са тим пројектовати системе климатизације и вентилације притом водећи рачуна о ограничењима у смилсу висина просторија, физичким препракама у оквиру габарита објекта и ограничењима постојећих и новопројектованих конструктивних и преградних зидова.</w:t>
      </w:r>
    </w:p>
    <w:p w14:paraId="26503DDE" w14:textId="49216E74" w:rsidR="00412B7C" w:rsidRPr="00965F78" w:rsidRDefault="00412B7C" w:rsidP="00965F78">
      <w:pPr>
        <w:pStyle w:val="Heading1"/>
        <w:keepNext w:val="0"/>
        <w:keepLines w:val="0"/>
        <w:widowControl w:val="0"/>
        <w:numPr>
          <w:ilvl w:val="1"/>
          <w:numId w:val="22"/>
        </w:numPr>
        <w:tabs>
          <w:tab w:val="left" w:pos="660"/>
        </w:tabs>
        <w:suppressAutoHyphens w:val="0"/>
        <w:autoSpaceDE w:val="0"/>
        <w:autoSpaceDN w:val="0"/>
        <w:spacing w:before="171" w:line="240" w:lineRule="auto"/>
        <w:ind w:firstLine="0"/>
        <w:rPr>
          <w:color w:val="auto"/>
        </w:rPr>
      </w:pPr>
      <w:r w:rsidRPr="00412B7C">
        <w:rPr>
          <w:color w:val="auto"/>
        </w:rPr>
        <w:t>ПРОЈЕКАТ</w:t>
      </w:r>
      <w:r w:rsidRPr="00412B7C">
        <w:rPr>
          <w:color w:val="auto"/>
          <w:spacing w:val="-1"/>
        </w:rPr>
        <w:t xml:space="preserve"> </w:t>
      </w:r>
      <w:r w:rsidRPr="00412B7C">
        <w:rPr>
          <w:color w:val="auto"/>
        </w:rPr>
        <w:t>ТЕХНОЛОГИЈЕ</w:t>
      </w:r>
    </w:p>
    <w:p w14:paraId="6F623F3E" w14:textId="77777777" w:rsidR="00412B7C" w:rsidRPr="00412B7C" w:rsidRDefault="00412B7C" w:rsidP="00412B7C">
      <w:pPr>
        <w:pStyle w:val="BodyText"/>
        <w:ind w:left="239" w:right="110"/>
        <w:jc w:val="both"/>
        <w:rPr>
          <w:color w:val="auto"/>
          <w:lang w:val="ru-RU"/>
        </w:rPr>
      </w:pPr>
      <w:r w:rsidRPr="00412B7C">
        <w:rPr>
          <w:color w:val="auto"/>
          <w:lang w:val="ru-RU"/>
        </w:rPr>
        <w:t>За сваку појединачну технолошку целину као и за функционисање објекта у целости, адекватно дефинисати, димензионисати и разрадити све технолошке захтеве на нивоу сваке просторне јединице, сваке појединачне функционалне целине као и објекта у целости. Технолошке карактеристике објекта приказати у посебном пројекту са свим неопходним елементима за даљу разраду пројектне документације - пројекта по свим фазама ( електро, машинске, водовод и канализација и други ).</w:t>
      </w:r>
    </w:p>
    <w:p w14:paraId="3F80B33B" w14:textId="2297241F" w:rsidR="00412B7C" w:rsidRPr="00412B7C" w:rsidRDefault="00412B7C" w:rsidP="00965F78">
      <w:pPr>
        <w:pStyle w:val="BodyText"/>
        <w:ind w:left="239" w:right="115"/>
        <w:jc w:val="both"/>
        <w:rPr>
          <w:color w:val="auto"/>
          <w:lang w:val="ru-RU"/>
        </w:rPr>
      </w:pPr>
      <w:r w:rsidRPr="00412B7C">
        <w:rPr>
          <w:color w:val="auto"/>
          <w:lang w:val="ru-RU"/>
        </w:rPr>
        <w:t>У складу са наменом објекта, потребно је радити пројекат технологије само за делове објекта где је то потребно. Кухиња, вешерај и остале просторије које захтевају интервенције и технолошки морају бити разрешене.</w:t>
      </w:r>
    </w:p>
    <w:p w14:paraId="18BCB83B" w14:textId="6E9AFD2E" w:rsidR="00412B7C" w:rsidRPr="00965F78" w:rsidRDefault="00412B7C" w:rsidP="00412B7C">
      <w:pPr>
        <w:pStyle w:val="Heading1"/>
        <w:keepNext w:val="0"/>
        <w:keepLines w:val="0"/>
        <w:widowControl w:val="0"/>
        <w:numPr>
          <w:ilvl w:val="1"/>
          <w:numId w:val="22"/>
        </w:numPr>
        <w:tabs>
          <w:tab w:val="left" w:pos="780"/>
        </w:tabs>
        <w:suppressAutoHyphens w:val="0"/>
        <w:autoSpaceDE w:val="0"/>
        <w:autoSpaceDN w:val="0"/>
        <w:spacing w:before="0" w:line="240" w:lineRule="auto"/>
        <w:ind w:left="780" w:hanging="540"/>
        <w:rPr>
          <w:color w:val="auto"/>
        </w:rPr>
      </w:pPr>
      <w:r w:rsidRPr="00412B7C">
        <w:rPr>
          <w:color w:val="auto"/>
        </w:rPr>
        <w:t>ПРОЈЕКАТ СПОЉНОГ УРЕЂЕЊА И САОБРАЋАЈНИЦА</w:t>
      </w:r>
    </w:p>
    <w:p w14:paraId="1AF47B43" w14:textId="77777777" w:rsidR="00412B7C" w:rsidRPr="00412B7C" w:rsidRDefault="00412B7C" w:rsidP="00412B7C">
      <w:pPr>
        <w:pStyle w:val="BodyText"/>
        <w:ind w:left="239" w:right="113"/>
        <w:jc w:val="both"/>
        <w:rPr>
          <w:color w:val="auto"/>
          <w:lang w:val="ru-RU"/>
        </w:rPr>
      </w:pPr>
      <w:r w:rsidRPr="00412B7C">
        <w:rPr>
          <w:color w:val="auto"/>
          <w:lang w:val="ru-RU"/>
        </w:rPr>
        <w:t>У оквиру граница парцеле, у складу са програмско-функционалним захтевима, сходно потребама појединих намена и корисника предвидети контактне и улазне зоне објеката за потребе, служби и корисника, особља, посетилаца и служби логистике, сервисних служби и других. Све улазне зоне објеката морају бити обезбеђене и контролисане, заштићене од атмосферских утицаја и адекватно позициониране у односу на функционалну организацију објеката, јавне просторе и вертикалне и хоризонталне комуникације. Наведене садржаје организовати и димензионисати тако да омогућавају несметано одвијање свих појединачних функција без међусобног укрштања уз поштовање санитарно хигијенских прописа.</w:t>
      </w:r>
    </w:p>
    <w:p w14:paraId="30298C49" w14:textId="77777777" w:rsidR="00412B7C" w:rsidRPr="00412B7C" w:rsidRDefault="00412B7C" w:rsidP="00412B7C">
      <w:pPr>
        <w:pStyle w:val="BodyText"/>
        <w:spacing w:before="1"/>
        <w:ind w:left="239" w:right="107"/>
        <w:rPr>
          <w:color w:val="auto"/>
          <w:lang w:val="ru-RU"/>
        </w:rPr>
      </w:pPr>
      <w:r w:rsidRPr="00412B7C">
        <w:rPr>
          <w:color w:val="auto"/>
          <w:lang w:val="ru-RU"/>
        </w:rPr>
        <w:t>Неопходно обухватити санацију тротоара како би се заштитила нова фасада. Применити све мере физичке безбедности које омогућују ватрогасцима приступ локацији, објекту и људима у објекту, са одговарајућим путевима за хитну евакуацију у случају пожара или земљотреса.</w:t>
      </w:r>
    </w:p>
    <w:p w14:paraId="6C26040C" w14:textId="4AEFC539" w:rsidR="00412B7C" w:rsidRPr="00412B7C" w:rsidRDefault="00412B7C" w:rsidP="00965F78">
      <w:pPr>
        <w:pStyle w:val="BodyText"/>
        <w:ind w:left="239"/>
        <w:rPr>
          <w:color w:val="auto"/>
          <w:lang w:val="ru-RU"/>
        </w:rPr>
      </w:pPr>
      <w:r w:rsidRPr="00412B7C">
        <w:rPr>
          <w:color w:val="auto"/>
          <w:lang w:val="ru-RU"/>
        </w:rPr>
        <w:t>У оквиру пројекта спољног уређења предложити решење атмосферске канализације и дренаже око свих објеката.</w:t>
      </w:r>
    </w:p>
    <w:p w14:paraId="097638D9" w14:textId="77777777" w:rsidR="00412B7C" w:rsidRPr="00412B7C" w:rsidRDefault="00412B7C" w:rsidP="00412B7C">
      <w:pPr>
        <w:pStyle w:val="BodyText"/>
        <w:ind w:left="239"/>
        <w:rPr>
          <w:color w:val="auto"/>
          <w:lang w:val="ru-RU"/>
        </w:rPr>
      </w:pPr>
      <w:r w:rsidRPr="00412B7C">
        <w:rPr>
          <w:color w:val="auto"/>
          <w:lang w:val="ru-RU"/>
        </w:rPr>
        <w:t>Предвидети изградњу ограде за цео комплекс.</w:t>
      </w:r>
    </w:p>
    <w:p w14:paraId="2E72F333" w14:textId="6B6DEAC1" w:rsidR="00412B7C" w:rsidRPr="00412B7C" w:rsidRDefault="00412B7C" w:rsidP="00965F78">
      <w:pPr>
        <w:pStyle w:val="BodyText"/>
        <w:ind w:left="239"/>
        <w:rPr>
          <w:color w:val="auto"/>
          <w:lang w:val="ru-RU"/>
        </w:rPr>
      </w:pPr>
      <w:r w:rsidRPr="00412B7C">
        <w:rPr>
          <w:color w:val="auto"/>
          <w:lang w:val="ru-RU"/>
        </w:rPr>
        <w:t>Предвидети комплетну реконструкцију свих зелених површина и стаза у дворишти. Предвдеит набавку и уградњу уградних елемената урбаног мобилијара.</w:t>
      </w:r>
    </w:p>
    <w:p w14:paraId="0AE8B988" w14:textId="77777777" w:rsidR="00412B7C" w:rsidRPr="00412B7C" w:rsidRDefault="00412B7C" w:rsidP="00412B7C">
      <w:pPr>
        <w:pStyle w:val="BodyText"/>
        <w:ind w:left="240"/>
        <w:rPr>
          <w:color w:val="auto"/>
          <w:lang w:val="ru-RU"/>
        </w:rPr>
      </w:pPr>
      <w:r w:rsidRPr="00412B7C">
        <w:rPr>
          <w:color w:val="auto"/>
          <w:u w:val="single"/>
          <w:lang w:val="ru-RU"/>
        </w:rPr>
        <w:t>Елаборат енергетске ефикасности</w:t>
      </w:r>
      <w:r w:rsidRPr="00412B7C">
        <w:rPr>
          <w:color w:val="auto"/>
          <w:lang w:val="ru-RU"/>
        </w:rPr>
        <w:t xml:space="preserve"> </w:t>
      </w:r>
      <w:r w:rsidRPr="00412B7C">
        <w:rPr>
          <w:color w:val="auto"/>
          <w:u w:val="single"/>
          <w:lang w:val="ru-RU"/>
        </w:rPr>
        <w:t>:</w:t>
      </w:r>
    </w:p>
    <w:p w14:paraId="47FA8EF4" w14:textId="77B56B5B" w:rsidR="00412B7C" w:rsidRPr="00965F78" w:rsidRDefault="00412B7C" w:rsidP="00412B7C">
      <w:pPr>
        <w:pStyle w:val="ListParagraph"/>
        <w:widowControl w:val="0"/>
        <w:numPr>
          <w:ilvl w:val="1"/>
          <w:numId w:val="25"/>
        </w:numPr>
        <w:tabs>
          <w:tab w:val="left" w:pos="389"/>
        </w:tabs>
        <w:suppressAutoHyphens w:val="0"/>
        <w:autoSpaceDE w:val="0"/>
        <w:autoSpaceDN w:val="0"/>
        <w:spacing w:line="240" w:lineRule="auto"/>
        <w:ind w:right="115" w:firstLine="0"/>
        <w:rPr>
          <w:color w:val="auto"/>
        </w:rPr>
      </w:pPr>
      <w:r w:rsidRPr="00412B7C">
        <w:rPr>
          <w:color w:val="auto"/>
          <w:lang w:val="ru-RU"/>
        </w:rPr>
        <w:t xml:space="preserve">Урадити елаборате постојећег и новопројектованог стања у складу са Правилником о енергетској ефикасности објеката. </w:t>
      </w:r>
      <w:r w:rsidRPr="00412B7C">
        <w:rPr>
          <w:color w:val="auto"/>
        </w:rPr>
        <w:t>Сл. гл. РС бр 61/201 у мин "Ц" енергетском</w:t>
      </w:r>
      <w:r w:rsidRPr="00412B7C">
        <w:rPr>
          <w:color w:val="auto"/>
          <w:spacing w:val="-17"/>
        </w:rPr>
        <w:t xml:space="preserve"> </w:t>
      </w:r>
      <w:r w:rsidRPr="00412B7C">
        <w:rPr>
          <w:color w:val="auto"/>
        </w:rPr>
        <w:t>разреду.</w:t>
      </w:r>
    </w:p>
    <w:p w14:paraId="724B0665" w14:textId="77777777" w:rsidR="00412B7C" w:rsidRPr="00412B7C" w:rsidRDefault="00412B7C" w:rsidP="00412B7C">
      <w:pPr>
        <w:pStyle w:val="BodyText"/>
        <w:ind w:left="240"/>
        <w:rPr>
          <w:color w:val="auto"/>
        </w:rPr>
      </w:pPr>
      <w:r w:rsidRPr="00412B7C">
        <w:rPr>
          <w:color w:val="auto"/>
          <w:u w:val="single"/>
        </w:rPr>
        <w:t>Елаборат заштите животне средине</w:t>
      </w:r>
      <w:r w:rsidRPr="00412B7C">
        <w:rPr>
          <w:color w:val="auto"/>
        </w:rPr>
        <w:t xml:space="preserve"> </w:t>
      </w:r>
      <w:r w:rsidRPr="00412B7C">
        <w:rPr>
          <w:color w:val="auto"/>
          <w:u w:val="single"/>
        </w:rPr>
        <w:t>:</w:t>
      </w:r>
    </w:p>
    <w:p w14:paraId="43415624" w14:textId="77777777" w:rsidR="00412B7C" w:rsidRPr="00412B7C" w:rsidRDefault="00412B7C" w:rsidP="00412B7C">
      <w:pPr>
        <w:pStyle w:val="ListParagraph"/>
        <w:widowControl w:val="0"/>
        <w:numPr>
          <w:ilvl w:val="1"/>
          <w:numId w:val="25"/>
        </w:numPr>
        <w:tabs>
          <w:tab w:val="left" w:pos="375"/>
        </w:tabs>
        <w:suppressAutoHyphens w:val="0"/>
        <w:autoSpaceDE w:val="0"/>
        <w:autoSpaceDN w:val="0"/>
        <w:spacing w:line="240" w:lineRule="auto"/>
        <w:ind w:right="114" w:firstLine="0"/>
        <w:rPr>
          <w:color w:val="auto"/>
          <w:lang w:val="ru-RU"/>
        </w:rPr>
      </w:pPr>
      <w:r w:rsidRPr="00412B7C">
        <w:rPr>
          <w:color w:val="auto"/>
          <w:lang w:val="ru-RU"/>
        </w:rPr>
        <w:t>Урадити</w:t>
      </w:r>
      <w:r w:rsidRPr="00412B7C">
        <w:rPr>
          <w:color w:val="auto"/>
          <w:spacing w:val="-8"/>
          <w:lang w:val="ru-RU"/>
        </w:rPr>
        <w:t xml:space="preserve"> </w:t>
      </w:r>
      <w:r w:rsidRPr="00412B7C">
        <w:rPr>
          <w:color w:val="auto"/>
          <w:lang w:val="ru-RU"/>
        </w:rPr>
        <w:t>елаборат</w:t>
      </w:r>
      <w:r w:rsidRPr="00412B7C">
        <w:rPr>
          <w:color w:val="auto"/>
          <w:spacing w:val="-5"/>
          <w:lang w:val="ru-RU"/>
        </w:rPr>
        <w:t xml:space="preserve"> </w:t>
      </w:r>
      <w:r w:rsidRPr="00412B7C">
        <w:rPr>
          <w:color w:val="auto"/>
          <w:lang w:val="ru-RU"/>
        </w:rPr>
        <w:t>заштите</w:t>
      </w:r>
      <w:r w:rsidRPr="00412B7C">
        <w:rPr>
          <w:color w:val="auto"/>
          <w:spacing w:val="-7"/>
          <w:lang w:val="ru-RU"/>
        </w:rPr>
        <w:t xml:space="preserve"> </w:t>
      </w:r>
      <w:r w:rsidRPr="00412B7C">
        <w:rPr>
          <w:color w:val="auto"/>
          <w:lang w:val="ru-RU"/>
        </w:rPr>
        <w:t>животне</w:t>
      </w:r>
      <w:r w:rsidRPr="00412B7C">
        <w:rPr>
          <w:color w:val="auto"/>
          <w:spacing w:val="-6"/>
          <w:lang w:val="ru-RU"/>
        </w:rPr>
        <w:t xml:space="preserve"> </w:t>
      </w:r>
      <w:r w:rsidRPr="00412B7C">
        <w:rPr>
          <w:color w:val="auto"/>
          <w:lang w:val="ru-RU"/>
        </w:rPr>
        <w:t>средине</w:t>
      </w:r>
      <w:r w:rsidRPr="00412B7C">
        <w:rPr>
          <w:color w:val="auto"/>
          <w:spacing w:val="-5"/>
          <w:lang w:val="ru-RU"/>
        </w:rPr>
        <w:t xml:space="preserve"> </w:t>
      </w:r>
      <w:r w:rsidRPr="00412B7C">
        <w:rPr>
          <w:color w:val="auto"/>
          <w:lang w:val="ru-RU"/>
        </w:rPr>
        <w:t>у</w:t>
      </w:r>
      <w:r w:rsidRPr="00412B7C">
        <w:rPr>
          <w:color w:val="auto"/>
          <w:spacing w:val="-10"/>
          <w:lang w:val="ru-RU"/>
        </w:rPr>
        <w:t xml:space="preserve"> </w:t>
      </w:r>
      <w:r w:rsidRPr="00412B7C">
        <w:rPr>
          <w:color w:val="auto"/>
          <w:lang w:val="ru-RU"/>
        </w:rPr>
        <w:t>свему</w:t>
      </w:r>
      <w:r w:rsidRPr="00412B7C">
        <w:rPr>
          <w:color w:val="auto"/>
          <w:spacing w:val="-13"/>
          <w:lang w:val="ru-RU"/>
        </w:rPr>
        <w:t xml:space="preserve"> </w:t>
      </w:r>
      <w:r w:rsidRPr="00412B7C">
        <w:rPr>
          <w:color w:val="auto"/>
          <w:lang w:val="ru-RU"/>
        </w:rPr>
        <w:t>према</w:t>
      </w:r>
      <w:r w:rsidRPr="00412B7C">
        <w:rPr>
          <w:color w:val="auto"/>
          <w:spacing w:val="-6"/>
          <w:lang w:val="ru-RU"/>
        </w:rPr>
        <w:t xml:space="preserve"> </w:t>
      </w:r>
      <w:r w:rsidRPr="00412B7C">
        <w:rPr>
          <w:color w:val="auto"/>
          <w:lang w:val="ru-RU"/>
        </w:rPr>
        <w:t>смерницама</w:t>
      </w:r>
      <w:r w:rsidRPr="00412B7C">
        <w:rPr>
          <w:color w:val="auto"/>
          <w:spacing w:val="-7"/>
          <w:lang w:val="ru-RU"/>
        </w:rPr>
        <w:t xml:space="preserve"> </w:t>
      </w:r>
      <w:r w:rsidRPr="00412B7C">
        <w:rPr>
          <w:color w:val="auto"/>
          <w:lang w:val="ru-RU"/>
        </w:rPr>
        <w:t>Канцеларије</w:t>
      </w:r>
      <w:r w:rsidRPr="00412B7C">
        <w:rPr>
          <w:color w:val="auto"/>
          <w:spacing w:val="-6"/>
          <w:lang w:val="ru-RU"/>
        </w:rPr>
        <w:t xml:space="preserve"> </w:t>
      </w:r>
      <w:r w:rsidRPr="00412B7C">
        <w:rPr>
          <w:color w:val="auto"/>
          <w:lang w:val="ru-RU"/>
        </w:rPr>
        <w:t>за Управљање Јавним</w:t>
      </w:r>
      <w:r w:rsidRPr="00412B7C">
        <w:rPr>
          <w:color w:val="auto"/>
          <w:spacing w:val="-3"/>
          <w:lang w:val="ru-RU"/>
        </w:rPr>
        <w:t xml:space="preserve"> </w:t>
      </w:r>
      <w:r w:rsidRPr="00412B7C">
        <w:rPr>
          <w:color w:val="auto"/>
          <w:lang w:val="ru-RU"/>
        </w:rPr>
        <w:t>Улагањима.</w:t>
      </w:r>
    </w:p>
    <w:p w14:paraId="3C9269E3" w14:textId="77777777" w:rsidR="00412B7C" w:rsidRPr="00412B7C" w:rsidRDefault="00412B7C" w:rsidP="00412B7C">
      <w:pPr>
        <w:pStyle w:val="ListParagraph"/>
        <w:widowControl w:val="0"/>
        <w:numPr>
          <w:ilvl w:val="1"/>
          <w:numId w:val="25"/>
        </w:numPr>
        <w:tabs>
          <w:tab w:val="left" w:pos="375"/>
        </w:tabs>
        <w:suppressAutoHyphens w:val="0"/>
        <w:autoSpaceDE w:val="0"/>
        <w:autoSpaceDN w:val="0"/>
        <w:spacing w:line="240" w:lineRule="auto"/>
        <w:ind w:right="114" w:firstLine="0"/>
        <w:rPr>
          <w:color w:val="auto"/>
          <w:lang w:val="ru-RU"/>
        </w:rPr>
      </w:pPr>
      <w:r w:rsidRPr="00412B7C">
        <w:rPr>
          <w:color w:val="auto"/>
          <w:lang w:val="ru-RU"/>
        </w:rPr>
        <w:lastRenderedPageBreak/>
        <w:t>План заштите животне средине</w:t>
      </w:r>
    </w:p>
    <w:p w14:paraId="6B8A1028" w14:textId="0DA79ECD" w:rsidR="00412B7C" w:rsidRPr="00965F78" w:rsidRDefault="00412B7C" w:rsidP="00412B7C">
      <w:pPr>
        <w:pStyle w:val="ListParagraph"/>
        <w:widowControl w:val="0"/>
        <w:numPr>
          <w:ilvl w:val="1"/>
          <w:numId w:val="25"/>
        </w:numPr>
        <w:tabs>
          <w:tab w:val="left" w:pos="375"/>
        </w:tabs>
        <w:suppressAutoHyphens w:val="0"/>
        <w:autoSpaceDE w:val="0"/>
        <w:autoSpaceDN w:val="0"/>
        <w:spacing w:line="240" w:lineRule="auto"/>
        <w:ind w:right="114" w:firstLine="0"/>
        <w:rPr>
          <w:color w:val="auto"/>
          <w:lang w:val="ru-RU"/>
        </w:rPr>
      </w:pPr>
      <w:r w:rsidRPr="00412B7C">
        <w:rPr>
          <w:color w:val="auto"/>
          <w:lang w:val="ru-RU"/>
        </w:rPr>
        <w:t>План управљања отпадом</w:t>
      </w:r>
    </w:p>
    <w:p w14:paraId="2A9AB0B0" w14:textId="77777777" w:rsidR="00412B7C" w:rsidRPr="00412B7C" w:rsidRDefault="00412B7C" w:rsidP="00412B7C">
      <w:pPr>
        <w:pStyle w:val="BodyText"/>
        <w:ind w:left="240"/>
        <w:rPr>
          <w:color w:val="auto"/>
        </w:rPr>
      </w:pPr>
      <w:r w:rsidRPr="00412B7C">
        <w:rPr>
          <w:color w:val="auto"/>
          <w:u w:val="single"/>
        </w:rPr>
        <w:t>Елаборат противпожарне заштите</w:t>
      </w:r>
      <w:r w:rsidRPr="00412B7C">
        <w:rPr>
          <w:color w:val="auto"/>
        </w:rPr>
        <w:t xml:space="preserve"> </w:t>
      </w:r>
      <w:r w:rsidRPr="00412B7C">
        <w:rPr>
          <w:color w:val="auto"/>
          <w:u w:val="single"/>
        </w:rPr>
        <w:t>:</w:t>
      </w:r>
    </w:p>
    <w:p w14:paraId="41FF8C12" w14:textId="268A4CC9" w:rsidR="00412B7C" w:rsidRPr="00965F78" w:rsidRDefault="00412B7C" w:rsidP="00412B7C">
      <w:pPr>
        <w:pStyle w:val="ListParagraph"/>
        <w:widowControl w:val="0"/>
        <w:numPr>
          <w:ilvl w:val="1"/>
          <w:numId w:val="25"/>
        </w:numPr>
        <w:tabs>
          <w:tab w:val="left" w:pos="394"/>
        </w:tabs>
        <w:suppressAutoHyphens w:val="0"/>
        <w:autoSpaceDE w:val="0"/>
        <w:autoSpaceDN w:val="0"/>
        <w:spacing w:line="240" w:lineRule="auto"/>
        <w:ind w:right="117" w:firstLine="0"/>
        <w:rPr>
          <w:color w:val="auto"/>
        </w:rPr>
      </w:pPr>
      <w:r w:rsidRPr="00412B7C">
        <w:rPr>
          <w:color w:val="auto"/>
          <w:lang w:val="ru-RU"/>
        </w:rPr>
        <w:t xml:space="preserve">Урадити елаборат противпожарне заштите у складу са Законом о заштити од пожара Сл. гл. </w:t>
      </w:r>
      <w:r w:rsidRPr="00412B7C">
        <w:rPr>
          <w:color w:val="auto"/>
        </w:rPr>
        <w:t>РС бр 101/09 и</w:t>
      </w:r>
      <w:r w:rsidRPr="00412B7C">
        <w:rPr>
          <w:color w:val="auto"/>
          <w:spacing w:val="-3"/>
        </w:rPr>
        <w:t xml:space="preserve"> </w:t>
      </w:r>
      <w:r w:rsidRPr="00412B7C">
        <w:rPr>
          <w:color w:val="auto"/>
        </w:rPr>
        <w:t>20/15.</w:t>
      </w:r>
    </w:p>
    <w:p w14:paraId="03AD57BF" w14:textId="77777777" w:rsidR="00412B7C" w:rsidRPr="00412B7C" w:rsidRDefault="00412B7C" w:rsidP="00412B7C">
      <w:pPr>
        <w:pStyle w:val="BodyText"/>
        <w:spacing w:before="217"/>
        <w:ind w:left="240"/>
        <w:rPr>
          <w:color w:val="auto"/>
          <w:lang w:val="ru-RU"/>
        </w:rPr>
      </w:pPr>
      <w:r w:rsidRPr="00412B7C">
        <w:rPr>
          <w:color w:val="auto"/>
          <w:u w:val="single"/>
          <w:lang w:val="ru-RU"/>
        </w:rPr>
        <w:t>Глави пројекат заштите од пожара</w:t>
      </w:r>
    </w:p>
    <w:p w14:paraId="2C0BFF9F" w14:textId="77777777" w:rsidR="00412B7C" w:rsidRPr="00412B7C" w:rsidRDefault="00412B7C" w:rsidP="00412B7C">
      <w:pPr>
        <w:pStyle w:val="BodyText"/>
        <w:ind w:left="240"/>
        <w:rPr>
          <w:color w:val="auto"/>
          <w:lang w:val="ru-RU"/>
        </w:rPr>
      </w:pPr>
      <w:r w:rsidRPr="00412B7C">
        <w:rPr>
          <w:color w:val="auto"/>
          <w:lang w:val="ru-RU"/>
        </w:rPr>
        <w:t>Израдити на основу елабората противпожарне заштите.</w:t>
      </w:r>
    </w:p>
    <w:p w14:paraId="635A4A4E" w14:textId="77777777" w:rsidR="00412B7C" w:rsidRPr="00412B7C" w:rsidRDefault="00412B7C" w:rsidP="00412B7C">
      <w:pPr>
        <w:pStyle w:val="Heading1"/>
        <w:spacing w:line="259" w:lineRule="auto"/>
        <w:ind w:left="239" w:right="115"/>
        <w:jc w:val="both"/>
        <w:rPr>
          <w:color w:val="auto"/>
          <w:sz w:val="24"/>
          <w:szCs w:val="24"/>
          <w:lang w:val="ru-RU"/>
        </w:rPr>
      </w:pPr>
      <w:r w:rsidRPr="00412B7C">
        <w:rPr>
          <w:color w:val="auto"/>
          <w:sz w:val="24"/>
          <w:szCs w:val="24"/>
          <w:lang w:val="ru-RU"/>
        </w:rPr>
        <w:t xml:space="preserve">Пројекте за извођење (ПЗИ) у електронском облику на </w:t>
      </w:r>
      <w:r w:rsidRPr="00412B7C">
        <w:rPr>
          <w:color w:val="auto"/>
          <w:sz w:val="24"/>
          <w:szCs w:val="24"/>
        </w:rPr>
        <w:t>CD</w:t>
      </w:r>
      <w:r w:rsidRPr="00412B7C">
        <w:rPr>
          <w:color w:val="auto"/>
          <w:sz w:val="24"/>
          <w:szCs w:val="24"/>
          <w:lang w:val="ru-RU"/>
        </w:rPr>
        <w:t>-у, доставити 2 (два) примерка</w:t>
      </w:r>
      <w:r w:rsidRPr="00412B7C">
        <w:rPr>
          <w:color w:val="auto"/>
          <w:spacing w:val="-18"/>
          <w:sz w:val="24"/>
          <w:szCs w:val="24"/>
          <w:lang w:val="ru-RU"/>
        </w:rPr>
        <w:t xml:space="preserve"> </w:t>
      </w:r>
      <w:r w:rsidRPr="00412B7C">
        <w:rPr>
          <w:color w:val="auto"/>
          <w:sz w:val="24"/>
          <w:szCs w:val="24"/>
          <w:lang w:val="ru-RU"/>
        </w:rPr>
        <w:t>ПЗИ</w:t>
      </w:r>
      <w:r w:rsidRPr="00412B7C">
        <w:rPr>
          <w:color w:val="auto"/>
          <w:spacing w:val="-17"/>
          <w:sz w:val="24"/>
          <w:szCs w:val="24"/>
          <w:lang w:val="ru-RU"/>
        </w:rPr>
        <w:t xml:space="preserve"> </w:t>
      </w:r>
      <w:r w:rsidRPr="00412B7C">
        <w:rPr>
          <w:color w:val="auto"/>
          <w:sz w:val="24"/>
          <w:szCs w:val="24"/>
          <w:lang w:val="ru-RU"/>
        </w:rPr>
        <w:t>пројеката</w:t>
      </w:r>
      <w:r w:rsidRPr="00412B7C">
        <w:rPr>
          <w:color w:val="auto"/>
          <w:spacing w:val="-15"/>
          <w:sz w:val="24"/>
          <w:szCs w:val="24"/>
          <w:lang w:val="ru-RU"/>
        </w:rPr>
        <w:t xml:space="preserve"> </w:t>
      </w:r>
      <w:r w:rsidRPr="00412B7C">
        <w:rPr>
          <w:color w:val="auto"/>
          <w:sz w:val="24"/>
          <w:szCs w:val="24"/>
          <w:lang w:val="ru-RU"/>
        </w:rPr>
        <w:t>у</w:t>
      </w:r>
      <w:r w:rsidRPr="00412B7C">
        <w:rPr>
          <w:color w:val="auto"/>
          <w:spacing w:val="-15"/>
          <w:sz w:val="24"/>
          <w:szCs w:val="24"/>
          <w:lang w:val="ru-RU"/>
        </w:rPr>
        <w:t xml:space="preserve"> </w:t>
      </w:r>
      <w:r w:rsidRPr="00412B7C">
        <w:rPr>
          <w:color w:val="auto"/>
          <w:sz w:val="24"/>
          <w:szCs w:val="24"/>
        </w:rPr>
        <w:t>PDF</w:t>
      </w:r>
      <w:r w:rsidRPr="00412B7C">
        <w:rPr>
          <w:color w:val="auto"/>
          <w:spacing w:val="-16"/>
          <w:sz w:val="24"/>
          <w:szCs w:val="24"/>
          <w:lang w:val="ru-RU"/>
        </w:rPr>
        <w:t xml:space="preserve"> </w:t>
      </w:r>
      <w:r w:rsidRPr="00412B7C">
        <w:rPr>
          <w:color w:val="auto"/>
          <w:sz w:val="24"/>
          <w:szCs w:val="24"/>
          <w:lang w:val="ru-RU"/>
        </w:rPr>
        <w:t>формату</w:t>
      </w:r>
      <w:r w:rsidRPr="00412B7C">
        <w:rPr>
          <w:color w:val="auto"/>
          <w:spacing w:val="-15"/>
          <w:sz w:val="24"/>
          <w:szCs w:val="24"/>
          <w:lang w:val="ru-RU"/>
        </w:rPr>
        <w:t xml:space="preserve"> </w:t>
      </w:r>
      <w:r w:rsidRPr="00412B7C">
        <w:rPr>
          <w:color w:val="auto"/>
          <w:sz w:val="24"/>
          <w:szCs w:val="24"/>
          <w:lang w:val="ru-RU"/>
        </w:rPr>
        <w:t>који</w:t>
      </w:r>
      <w:r w:rsidRPr="00412B7C">
        <w:rPr>
          <w:color w:val="auto"/>
          <w:spacing w:val="-15"/>
          <w:sz w:val="24"/>
          <w:szCs w:val="24"/>
          <w:lang w:val="ru-RU"/>
        </w:rPr>
        <w:t xml:space="preserve"> </w:t>
      </w:r>
      <w:r w:rsidRPr="00412B7C">
        <w:rPr>
          <w:color w:val="auto"/>
          <w:sz w:val="24"/>
          <w:szCs w:val="24"/>
          <w:lang w:val="ru-RU"/>
        </w:rPr>
        <w:t>су</w:t>
      </w:r>
      <w:r w:rsidRPr="00412B7C">
        <w:rPr>
          <w:color w:val="auto"/>
          <w:spacing w:val="-14"/>
          <w:sz w:val="24"/>
          <w:szCs w:val="24"/>
          <w:lang w:val="ru-RU"/>
        </w:rPr>
        <w:t xml:space="preserve"> </w:t>
      </w:r>
      <w:r w:rsidRPr="00412B7C">
        <w:rPr>
          <w:color w:val="auto"/>
          <w:sz w:val="24"/>
          <w:szCs w:val="24"/>
          <w:lang w:val="ru-RU"/>
        </w:rPr>
        <w:t>електронски</w:t>
      </w:r>
      <w:r w:rsidRPr="00412B7C">
        <w:rPr>
          <w:color w:val="auto"/>
          <w:spacing w:val="-15"/>
          <w:sz w:val="24"/>
          <w:szCs w:val="24"/>
          <w:lang w:val="ru-RU"/>
        </w:rPr>
        <w:t xml:space="preserve"> </w:t>
      </w:r>
      <w:r w:rsidRPr="00412B7C">
        <w:rPr>
          <w:color w:val="auto"/>
          <w:sz w:val="24"/>
          <w:szCs w:val="24"/>
          <w:lang w:val="ru-RU"/>
        </w:rPr>
        <w:t>потписани</w:t>
      </w:r>
      <w:r w:rsidRPr="00412B7C">
        <w:rPr>
          <w:color w:val="auto"/>
          <w:spacing w:val="-15"/>
          <w:sz w:val="24"/>
          <w:szCs w:val="24"/>
          <w:lang w:val="ru-RU"/>
        </w:rPr>
        <w:t xml:space="preserve"> </w:t>
      </w:r>
      <w:r w:rsidRPr="00412B7C">
        <w:rPr>
          <w:color w:val="auto"/>
          <w:sz w:val="24"/>
          <w:szCs w:val="24"/>
          <w:lang w:val="ru-RU"/>
        </w:rPr>
        <w:t>употреб</w:t>
      </w:r>
      <w:r w:rsidRPr="00412B7C">
        <w:rPr>
          <w:color w:val="auto"/>
          <w:sz w:val="24"/>
          <w:szCs w:val="24"/>
        </w:rPr>
        <w:t>o</w:t>
      </w:r>
      <w:r w:rsidRPr="00412B7C">
        <w:rPr>
          <w:color w:val="auto"/>
          <w:sz w:val="24"/>
          <w:szCs w:val="24"/>
          <w:lang w:val="ru-RU"/>
        </w:rPr>
        <w:t>м квалификованих електронских сертификата. Пројекат доставити на српском језику, одобрен од стране свих надлежних институција у одговарајућој форми у складу са Правилником о садржини техничке</w:t>
      </w:r>
      <w:r w:rsidRPr="00412B7C">
        <w:rPr>
          <w:color w:val="auto"/>
          <w:spacing w:val="-5"/>
          <w:sz w:val="24"/>
          <w:szCs w:val="24"/>
          <w:lang w:val="ru-RU"/>
        </w:rPr>
        <w:t xml:space="preserve"> </w:t>
      </w:r>
      <w:r w:rsidRPr="00412B7C">
        <w:rPr>
          <w:color w:val="auto"/>
          <w:sz w:val="24"/>
          <w:szCs w:val="24"/>
          <w:lang w:val="ru-RU"/>
        </w:rPr>
        <w:t>документације.</w:t>
      </w:r>
    </w:p>
    <w:p w14:paraId="4C47B76F" w14:textId="22B07949" w:rsidR="00412B7C" w:rsidRPr="00965F78" w:rsidRDefault="00412B7C" w:rsidP="00965F78">
      <w:pPr>
        <w:pStyle w:val="BodyText"/>
        <w:spacing w:before="161" w:line="259" w:lineRule="auto"/>
        <w:ind w:left="240" w:right="114"/>
        <w:jc w:val="both"/>
        <w:rPr>
          <w:color w:val="auto"/>
          <w:lang w:val="ru-RU"/>
        </w:rPr>
      </w:pPr>
      <w:r w:rsidRPr="00412B7C">
        <w:rPr>
          <w:color w:val="auto"/>
          <w:lang w:val="ru-RU"/>
        </w:rPr>
        <w:t>Пројектант је у обавези да уради све делове пројекта који нису предвиђени пројектним задатком, а неопходни су за детаљно приказивање мера реконструкције.</w:t>
      </w:r>
    </w:p>
    <w:p w14:paraId="7654FA4F" w14:textId="77777777" w:rsidR="00412B7C" w:rsidRPr="00412B7C" w:rsidRDefault="00412B7C" w:rsidP="00412B7C">
      <w:pPr>
        <w:ind w:left="498"/>
        <w:jc w:val="both"/>
        <w:rPr>
          <w:rFonts w:eastAsia="Times New Roman"/>
          <w:color w:val="auto"/>
          <w:kern w:val="0"/>
          <w:sz w:val="28"/>
          <w:szCs w:val="28"/>
          <w:lang w:eastAsia="en-US"/>
        </w:rPr>
      </w:pPr>
    </w:p>
    <w:p w14:paraId="35139280" w14:textId="77777777" w:rsidR="00412B7C" w:rsidRPr="00412B7C" w:rsidRDefault="00412B7C" w:rsidP="00412B7C">
      <w:pPr>
        <w:ind w:left="498" w:right="188"/>
        <w:jc w:val="center"/>
        <w:rPr>
          <w:b/>
          <w:sz w:val="28"/>
          <w:szCs w:val="28"/>
          <w:lang w:val="sr-Cyrl-CS"/>
        </w:rPr>
      </w:pPr>
      <w:r w:rsidRPr="00412B7C">
        <w:rPr>
          <w:b/>
          <w:sz w:val="28"/>
          <w:szCs w:val="28"/>
          <w:lang w:val="sr-Cyrl-CS"/>
        </w:rPr>
        <w:t>Смернице за израду пројектне документације за санацију, адаптацију и реконструкцију објекта јавне намене</w:t>
      </w:r>
    </w:p>
    <w:p w14:paraId="4AE7FE42" w14:textId="77777777" w:rsidR="00412B7C" w:rsidRPr="00412B7C" w:rsidRDefault="00412B7C" w:rsidP="00412B7C">
      <w:pPr>
        <w:ind w:left="498"/>
        <w:jc w:val="both"/>
        <w:rPr>
          <w:sz w:val="22"/>
          <w:szCs w:val="22"/>
          <w:lang w:val="sr-Cyrl-CS"/>
        </w:rPr>
      </w:pPr>
    </w:p>
    <w:p w14:paraId="411207F0" w14:textId="77777777" w:rsidR="00412B7C" w:rsidRPr="00412B7C" w:rsidRDefault="00412B7C" w:rsidP="00412B7C">
      <w:pPr>
        <w:jc w:val="both"/>
        <w:rPr>
          <w:sz w:val="22"/>
          <w:szCs w:val="22"/>
          <w:lang w:val="sr-Cyrl-CS"/>
        </w:rPr>
      </w:pPr>
    </w:p>
    <w:p w14:paraId="6BC7537B" w14:textId="77777777" w:rsidR="00412B7C" w:rsidRPr="00412B7C" w:rsidRDefault="00412B7C" w:rsidP="00412B7C">
      <w:pPr>
        <w:ind w:left="540" w:right="188"/>
        <w:jc w:val="both"/>
        <w:rPr>
          <w:sz w:val="22"/>
          <w:szCs w:val="22"/>
          <w:lang w:val="sr-Cyrl-CS"/>
        </w:rPr>
      </w:pPr>
      <w:r w:rsidRPr="00412B7C">
        <w:rPr>
          <w:sz w:val="22"/>
          <w:szCs w:val="22"/>
          <w:lang w:val="sr-Cyrl-CS"/>
        </w:rPr>
        <w:t>Пре израде техничке документације, потребно је решити имовинско-правне односе за предметну парцелу и објекат и доставити доказ о томе, тј. доставити препис листа непокретности Канцеларији за управљање јавним улагањима (у даљем тексту: Канцеларија). Канцеларија неће бити у могућности да финансира бесправно изграђене објекте.</w:t>
      </w:r>
    </w:p>
    <w:p w14:paraId="58DA98F5" w14:textId="77777777" w:rsidR="00412B7C" w:rsidRPr="00412B7C" w:rsidRDefault="00412B7C" w:rsidP="00412B7C">
      <w:pPr>
        <w:ind w:left="540" w:right="188"/>
        <w:jc w:val="both"/>
        <w:rPr>
          <w:b/>
          <w:sz w:val="22"/>
          <w:szCs w:val="22"/>
          <w:lang w:val="sr-Cyrl-CS"/>
        </w:rPr>
      </w:pPr>
    </w:p>
    <w:p w14:paraId="552AD1D5" w14:textId="77777777" w:rsidR="00412B7C" w:rsidRPr="00412B7C" w:rsidRDefault="00412B7C" w:rsidP="00412B7C">
      <w:pPr>
        <w:ind w:left="540" w:right="188"/>
        <w:jc w:val="both"/>
        <w:rPr>
          <w:b/>
          <w:sz w:val="22"/>
          <w:szCs w:val="22"/>
          <w:lang w:val="sr-Cyrl-CS"/>
        </w:rPr>
      </w:pPr>
      <w:r w:rsidRPr="00412B7C">
        <w:rPr>
          <w:b/>
          <w:sz w:val="22"/>
          <w:szCs w:val="22"/>
          <w:lang w:val="sr-Cyrl-CS"/>
        </w:rPr>
        <w:t>-Законска регулатива</w:t>
      </w:r>
    </w:p>
    <w:p w14:paraId="66C0C89F" w14:textId="77777777" w:rsidR="00412B7C" w:rsidRPr="00412B7C" w:rsidRDefault="00412B7C" w:rsidP="00412B7C">
      <w:pPr>
        <w:ind w:left="540" w:right="188"/>
        <w:jc w:val="both"/>
        <w:rPr>
          <w:sz w:val="22"/>
          <w:szCs w:val="22"/>
          <w:lang w:val="sr-Cyrl-CS"/>
        </w:rPr>
      </w:pPr>
      <w:r w:rsidRPr="00412B7C">
        <w:rPr>
          <w:sz w:val="22"/>
          <w:szCs w:val="22"/>
          <w:lang w:val="sr-Cyrl-CS"/>
        </w:rPr>
        <w:t>Техничку документацију урадити у складу са Законом о планирању и изградњи ("Сл. гласник РС", бр. 72/2009, 81/2009 - испр., 64/2010 – одлука УС, 24/2011, 121/2012, 42/2013 - одлука УС, 50/2013 - одлука УС, 98/2013 - одлука УС, 132/2014 и 145/2014), Правилником о садржини, начину и поступку израде и начину вршења контроле техничке  документације према класи и намени објеката („Сл. гласникРС“, бр. 23/2015, 77/2015 и 58/2016), Законом о заштити од пожара („Сл. гласникРС“, бр. 111/2009 и 20/2015), Правилником о енергетској ефикасности зграда („Сл. Гласник РС“, бр. 61/2011), Правилник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 гласник РС", бр. 22/2015), Закон о заштити животне средине ("Сл. гласник РС", br. 135/2004, 36/2009, 36/2009 - др. закон, 72/2009 - др. закон, 43/2011 - одлука УС i 14/2016) и Закон о управљању отпадом (Сл. гласник РС", br. 36/2009, 88/2010 i 14/2016) и Правилнику о поступању са отпадом који садржи азбест ("Сл. Гласник РС", br. 75/2010), Правилнику о техничким захевима безбедности од пожара спољних зидова зграда ("Сл. Гласник РС", бр. 59/16 и 36/17),   и осталим законима и правилницима који се тичу предметног пројекта.</w:t>
      </w:r>
    </w:p>
    <w:p w14:paraId="0CDD595A" w14:textId="77777777" w:rsidR="00412B7C" w:rsidRPr="00412B7C" w:rsidRDefault="00412B7C" w:rsidP="00412B7C">
      <w:pPr>
        <w:ind w:left="540" w:right="188"/>
        <w:jc w:val="both"/>
        <w:rPr>
          <w:sz w:val="22"/>
          <w:szCs w:val="22"/>
          <w:lang w:val="sr-Cyrl-CS"/>
        </w:rPr>
      </w:pPr>
    </w:p>
    <w:p w14:paraId="22B98027" w14:textId="77777777" w:rsidR="00412B7C" w:rsidRPr="00412B7C" w:rsidRDefault="00412B7C" w:rsidP="00412B7C">
      <w:pPr>
        <w:ind w:left="540" w:right="188"/>
        <w:jc w:val="both"/>
        <w:rPr>
          <w:b/>
          <w:sz w:val="22"/>
          <w:szCs w:val="22"/>
          <w:lang w:val="sr-Cyrl-CS"/>
        </w:rPr>
      </w:pPr>
      <w:r w:rsidRPr="00412B7C">
        <w:rPr>
          <w:b/>
          <w:sz w:val="22"/>
          <w:szCs w:val="22"/>
          <w:lang w:val="sr-Cyrl-CS"/>
        </w:rPr>
        <w:t>Објекти под заштитом</w:t>
      </w:r>
    </w:p>
    <w:p w14:paraId="41762352"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Уколико се на објекту који представља споменик културе планирају грађевинско-занатски радови (адаптација, санација, реконструкција, или било који радови који могу нарушити својства споменика културе) неопходно је да се предходно обрати надлежном </w:t>
      </w:r>
      <w:r w:rsidRPr="00412B7C">
        <w:rPr>
          <w:sz w:val="22"/>
          <w:szCs w:val="22"/>
          <w:lang w:val="sr-Cyrl-CS"/>
        </w:rPr>
        <w:lastRenderedPageBreak/>
        <w:t>Заводу за заштиту споменика културе (Београд, Нови сад, Ваљево, Суботица, Смедерево, Краљево, Ниш).</w:t>
      </w:r>
    </w:p>
    <w:p w14:paraId="6C35E1BE" w14:textId="77777777" w:rsidR="00412B7C" w:rsidRPr="00412B7C" w:rsidRDefault="00412B7C" w:rsidP="00412B7C">
      <w:pPr>
        <w:ind w:left="540" w:right="188"/>
        <w:jc w:val="both"/>
        <w:rPr>
          <w:sz w:val="22"/>
          <w:szCs w:val="22"/>
          <w:lang w:val="sr-Cyrl-CS"/>
        </w:rPr>
      </w:pPr>
      <w:r w:rsidRPr="00412B7C">
        <w:rPr>
          <w:sz w:val="22"/>
          <w:szCs w:val="22"/>
          <w:lang w:val="sr-Cyrl-CS"/>
        </w:rPr>
        <w:t>1.</w:t>
      </w:r>
      <w:r w:rsidRPr="00412B7C">
        <w:rPr>
          <w:sz w:val="22"/>
          <w:szCs w:val="22"/>
          <w:lang w:val="sr-Cyrl-CS"/>
        </w:rPr>
        <w:tab/>
        <w:t>Надлежни Завод, на захтев инвеститора, пре израде пројектне документације издаје Решење о утврђивању услова за предузимање мера техничке заштите (конзерваторски услови). Уз захтев се прилаже доказ о власништву или праву коришћења, копију плана, информацију о локацији, идејно решење. У условима се дају мере у погледу режима коришћења објекта, техникама и примењеним материјалима, обликовању и др., којих се треба придржавати при извођењу радова.</w:t>
      </w:r>
    </w:p>
    <w:p w14:paraId="6A2237DF" w14:textId="77777777" w:rsidR="00412B7C" w:rsidRPr="00412B7C" w:rsidRDefault="00412B7C" w:rsidP="00412B7C">
      <w:pPr>
        <w:ind w:left="540" w:right="188"/>
        <w:jc w:val="both"/>
        <w:rPr>
          <w:sz w:val="22"/>
          <w:szCs w:val="22"/>
          <w:lang w:val="sr-Cyrl-CS"/>
        </w:rPr>
      </w:pPr>
      <w:r w:rsidRPr="00412B7C">
        <w:rPr>
          <w:sz w:val="22"/>
          <w:szCs w:val="22"/>
          <w:lang w:val="sr-Cyrl-CS"/>
        </w:rPr>
        <w:t>2.</w:t>
      </w:r>
      <w:r w:rsidRPr="00412B7C">
        <w:rPr>
          <w:sz w:val="22"/>
          <w:szCs w:val="22"/>
          <w:lang w:val="sr-Cyrl-CS"/>
        </w:rPr>
        <w:tab/>
        <w:t>Технича документација за планиране радове израђује се према датим мерама. На пројекат и документацију, на основу захтева, надлежни Завод даје сагласност (подразумевба се да пројектно-техничка документација има све потребне услове и одобрења према Закону о планирању и изградњи).</w:t>
      </w:r>
    </w:p>
    <w:p w14:paraId="3DC65DF9" w14:textId="77777777" w:rsidR="00412B7C" w:rsidRPr="00412B7C" w:rsidRDefault="00412B7C" w:rsidP="00412B7C">
      <w:pPr>
        <w:ind w:left="540" w:right="188"/>
        <w:jc w:val="both"/>
        <w:rPr>
          <w:sz w:val="22"/>
          <w:szCs w:val="22"/>
          <w:lang w:val="sr-Cyrl-CS"/>
        </w:rPr>
      </w:pPr>
      <w:r w:rsidRPr="00412B7C">
        <w:rPr>
          <w:sz w:val="22"/>
          <w:szCs w:val="22"/>
          <w:lang w:val="sr-Cyrl-CS"/>
        </w:rPr>
        <w:t>3.</w:t>
      </w:r>
      <w:r w:rsidRPr="00412B7C">
        <w:rPr>
          <w:sz w:val="22"/>
          <w:szCs w:val="22"/>
          <w:lang w:val="sr-Cyrl-CS"/>
        </w:rPr>
        <w:tab/>
        <w:t>У току извођења радова сарађује се са надлежним Заводом, који у зависности од случаја даје сагласност на техничка решења и избор материјала и боја.</w:t>
      </w:r>
    </w:p>
    <w:p w14:paraId="7E0FEBE0" w14:textId="77777777" w:rsidR="00412B7C" w:rsidRPr="00412B7C" w:rsidRDefault="00412B7C" w:rsidP="00412B7C">
      <w:pPr>
        <w:ind w:left="540" w:right="188"/>
        <w:jc w:val="both"/>
        <w:rPr>
          <w:sz w:val="22"/>
          <w:szCs w:val="22"/>
          <w:lang w:val="sr-Cyrl-CS"/>
        </w:rPr>
      </w:pPr>
    </w:p>
    <w:p w14:paraId="43D8E916" w14:textId="77777777" w:rsidR="00412B7C" w:rsidRPr="00412B7C" w:rsidRDefault="00412B7C" w:rsidP="00412B7C">
      <w:pPr>
        <w:ind w:left="540" w:right="188"/>
        <w:jc w:val="both"/>
        <w:rPr>
          <w:b/>
          <w:sz w:val="22"/>
          <w:szCs w:val="22"/>
          <w:lang w:val="sr-Cyrl-CS"/>
        </w:rPr>
      </w:pPr>
      <w:r w:rsidRPr="00412B7C">
        <w:rPr>
          <w:b/>
          <w:sz w:val="22"/>
          <w:szCs w:val="22"/>
          <w:lang w:val="sr-Cyrl-CS"/>
        </w:rPr>
        <w:t>-Обим радова</w:t>
      </w:r>
    </w:p>
    <w:p w14:paraId="7372BC71" w14:textId="77777777" w:rsidR="00412B7C" w:rsidRPr="00412B7C" w:rsidRDefault="00412B7C" w:rsidP="00412B7C">
      <w:pPr>
        <w:ind w:left="540" w:right="188"/>
        <w:jc w:val="both"/>
        <w:rPr>
          <w:sz w:val="22"/>
          <w:szCs w:val="22"/>
          <w:lang w:val="sr-Cyrl-CS"/>
        </w:rPr>
      </w:pPr>
      <w:r w:rsidRPr="00412B7C">
        <w:rPr>
          <w:sz w:val="22"/>
          <w:szCs w:val="22"/>
          <w:lang w:val="sr-Cyrl-CS"/>
        </w:rPr>
        <w:t>Ради обезбеђивања оптималних услова за боравак корисника и запослених, као и смањења  потрошње енергије, а узевши у обзир енергетске и економске уштеде потребно је да се Пројектном документацијом обухвате све врсте радова на објекту који би допринели побољшању енергетске ефикасности, услова комфора, безбедности коришћења објекта, смањења емисије угљен диоксида и штетних продуката сагоревања.</w:t>
      </w:r>
    </w:p>
    <w:p w14:paraId="13B437E2" w14:textId="77777777" w:rsidR="00412B7C" w:rsidRPr="00412B7C" w:rsidRDefault="00412B7C" w:rsidP="00412B7C">
      <w:pPr>
        <w:ind w:right="188"/>
        <w:jc w:val="both"/>
        <w:rPr>
          <w:sz w:val="22"/>
          <w:szCs w:val="22"/>
          <w:lang w:val="sr-Cyrl-CS"/>
        </w:rPr>
      </w:pPr>
    </w:p>
    <w:p w14:paraId="03D0A442" w14:textId="77777777" w:rsidR="00412B7C" w:rsidRPr="00412B7C" w:rsidRDefault="00412B7C" w:rsidP="00412B7C">
      <w:pPr>
        <w:numPr>
          <w:ilvl w:val="0"/>
          <w:numId w:val="46"/>
        </w:numPr>
        <w:suppressAutoHyphens w:val="0"/>
        <w:spacing w:line="240" w:lineRule="auto"/>
        <w:ind w:left="540" w:right="188" w:firstLine="0"/>
        <w:jc w:val="both"/>
        <w:rPr>
          <w:sz w:val="22"/>
          <w:szCs w:val="22"/>
          <w:lang w:val="sr-Cyrl-CS"/>
        </w:rPr>
      </w:pPr>
      <w:r w:rsidRPr="00412B7C">
        <w:rPr>
          <w:sz w:val="22"/>
          <w:szCs w:val="22"/>
          <w:lang w:val="sr-Cyrl-CS"/>
        </w:rPr>
        <w:t xml:space="preserve">У циљу побољшања енергетске ефикасности објеката јавне намене потребно је доставити Елаборат енергетске ефикасности према Правилнику о енергетској ефикасности зграда („Сл. Гласник РС“, бр. 61/11), и то </w:t>
      </w:r>
      <w:r w:rsidRPr="00412B7C">
        <w:rPr>
          <w:b/>
          <w:sz w:val="22"/>
          <w:szCs w:val="22"/>
          <w:lang w:val="sr-Cyrl-CS"/>
        </w:rPr>
        <w:t>Елаборат постојећег стања</w:t>
      </w:r>
      <w:r w:rsidRPr="00412B7C">
        <w:rPr>
          <w:sz w:val="22"/>
          <w:szCs w:val="22"/>
          <w:lang w:val="sr-Cyrl-CS"/>
        </w:rPr>
        <w:t xml:space="preserve"> и </w:t>
      </w:r>
      <w:r w:rsidRPr="00412B7C">
        <w:rPr>
          <w:b/>
          <w:sz w:val="22"/>
          <w:szCs w:val="22"/>
          <w:lang w:val="sr-Cyrl-CS"/>
        </w:rPr>
        <w:t>Елаборат ново- планираног</w:t>
      </w:r>
      <w:r w:rsidRPr="00412B7C">
        <w:rPr>
          <w:sz w:val="22"/>
          <w:szCs w:val="22"/>
          <w:lang w:val="sr-Cyrl-CS"/>
        </w:rPr>
        <w:t xml:space="preserve"> </w:t>
      </w:r>
      <w:r w:rsidRPr="00412B7C">
        <w:rPr>
          <w:b/>
          <w:sz w:val="22"/>
          <w:szCs w:val="22"/>
          <w:lang w:val="sr-Cyrl-CS"/>
        </w:rPr>
        <w:t>стања</w:t>
      </w:r>
      <w:r w:rsidRPr="00412B7C">
        <w:rPr>
          <w:sz w:val="22"/>
          <w:szCs w:val="22"/>
          <w:lang w:val="sr-Cyrl-CS"/>
        </w:rPr>
        <w:t xml:space="preserve">. </w:t>
      </w:r>
    </w:p>
    <w:p w14:paraId="763A3291" w14:textId="77777777" w:rsidR="00412B7C" w:rsidRPr="00412B7C" w:rsidRDefault="00412B7C" w:rsidP="00412B7C">
      <w:pPr>
        <w:ind w:left="567"/>
        <w:jc w:val="both"/>
        <w:rPr>
          <w:sz w:val="22"/>
          <w:szCs w:val="22"/>
          <w:lang w:val="sr-Cyrl-CS"/>
        </w:rPr>
      </w:pPr>
      <w:r w:rsidRPr="00412B7C">
        <w:rPr>
          <w:sz w:val="22"/>
          <w:szCs w:val="22"/>
          <w:lang w:val="sr-Cyrl-CS"/>
        </w:rPr>
        <w:t>У Елаборату постојећег стања неопходно је поред анализе архитектонско-грађевинских карактеристика зграде, односо анализе топлотних карактеристика термичког омотача зграде, детаљно снимити и описати стање постојеће термотехничке инсталације за грејање, хлађење и вентилацију објекта, припрему топле санитарне воде, инсталацију осветљења у објекту и ван објекта.</w:t>
      </w:r>
    </w:p>
    <w:p w14:paraId="31B2E687" w14:textId="77777777" w:rsidR="00412B7C" w:rsidRPr="00412B7C" w:rsidRDefault="00412B7C" w:rsidP="00412B7C">
      <w:pPr>
        <w:ind w:left="567"/>
        <w:jc w:val="both"/>
        <w:rPr>
          <w:sz w:val="22"/>
          <w:szCs w:val="22"/>
          <w:lang w:val="sr-Cyrl-CS"/>
        </w:rPr>
      </w:pPr>
      <w:r w:rsidRPr="00412B7C">
        <w:rPr>
          <w:sz w:val="22"/>
          <w:szCs w:val="22"/>
          <w:lang w:val="sr-Cyrl-CS"/>
        </w:rPr>
        <w:t>Елаборатом новопројектованог стања предочити предлог мера за постизање енергетских својстава објекта. Посебну пажњу обратити, поред  оптимизација структуре зграде, и на начин коришћења природног осветљења и осунчаања, оптимизацију система природне вентилације, као и система грејања и аутоматску регулацију система грејања. Неопходно је дати врсту извора енергије за грејање, хлађење и вентилацију, унапређење термотехничких инсталација и система расвете, употребу и учешће обновљивих извора енергије. Приказати предвиђене уштеде за потребну годишњу потрошњу енергије за рад технишких система, као и предвиђене уштеде за годишњу вредност коришћења укупне примарне енергије, као и вредност смањења емисије CO2.</w:t>
      </w:r>
    </w:p>
    <w:p w14:paraId="37429AA4" w14:textId="77777777" w:rsidR="00412B7C" w:rsidRPr="00412B7C" w:rsidRDefault="00412B7C" w:rsidP="00412B7C">
      <w:pPr>
        <w:ind w:left="567"/>
        <w:jc w:val="both"/>
        <w:rPr>
          <w:sz w:val="22"/>
          <w:szCs w:val="22"/>
          <w:lang w:val="sr-Cyrl-CS"/>
        </w:rPr>
      </w:pPr>
      <w:r w:rsidRPr="00412B7C">
        <w:rPr>
          <w:sz w:val="22"/>
          <w:szCs w:val="22"/>
          <w:lang w:val="sr-Cyrl-CS"/>
        </w:rPr>
        <w:t>Неопходно је за сваку од предложених мера унапређења енергетске ефикасности дати процену очекиваних резултата, а такође обезбедити и избор између алтернативних решења (са најмање три варијанте које треба обрадити по објекту). Потенцијалну уштеду енергије и трошкове на годишњем нивоу, за све понуђена решења обрадити следећом табелом.</w:t>
      </w:r>
    </w:p>
    <w:p w14:paraId="11335801" w14:textId="77777777" w:rsidR="00412B7C" w:rsidRPr="00412B7C" w:rsidRDefault="00412B7C" w:rsidP="00412B7C">
      <w:pPr>
        <w:jc w:val="both"/>
        <w:rPr>
          <w:b/>
          <w:lang w:val="sr-Cyrl-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821"/>
        <w:gridCol w:w="1091"/>
        <w:gridCol w:w="1328"/>
        <w:gridCol w:w="1278"/>
        <w:gridCol w:w="72"/>
        <w:gridCol w:w="1328"/>
      </w:tblGrid>
      <w:tr w:rsidR="00412B7C" w:rsidRPr="00412B7C" w14:paraId="673683B5" w14:textId="77777777" w:rsidTr="00412B7C">
        <w:trPr>
          <w:trHeight w:val="277"/>
        </w:trPr>
        <w:tc>
          <w:tcPr>
            <w:tcW w:w="9179" w:type="dxa"/>
            <w:gridSpan w:val="7"/>
            <w:tcBorders>
              <w:top w:val="single" w:sz="12" w:space="0" w:color="auto"/>
              <w:left w:val="single" w:sz="12" w:space="0" w:color="auto"/>
              <w:bottom w:val="single" w:sz="12" w:space="0" w:color="auto"/>
              <w:right w:val="single" w:sz="12" w:space="0" w:color="auto"/>
            </w:tcBorders>
            <w:hideMark/>
          </w:tcPr>
          <w:p w14:paraId="79C3CA58" w14:textId="77777777" w:rsidR="00412B7C" w:rsidRPr="00412B7C" w:rsidRDefault="00412B7C" w:rsidP="00412B7C">
            <w:pPr>
              <w:rPr>
                <w:rFonts w:ascii="Calibri" w:eastAsia="Calibri" w:hAnsi="Calibri" w:cs="Calibri"/>
                <w:b/>
                <w:lang w:val="sr-Cyrl-CS"/>
              </w:rPr>
            </w:pPr>
            <w:r w:rsidRPr="00412B7C">
              <w:rPr>
                <w:rFonts w:ascii="Calibri" w:eastAsia="Calibri" w:hAnsi="Calibri" w:cs="Calibri"/>
                <w:b/>
                <w:lang w:val="sr-Cyrl-CS"/>
              </w:rPr>
              <w:t>Табеларни приказ енергетско-економске анализе:</w:t>
            </w:r>
          </w:p>
        </w:tc>
      </w:tr>
      <w:tr w:rsidR="00412B7C" w:rsidRPr="00412B7C" w14:paraId="66B8D31B" w14:textId="77777777" w:rsidTr="00412B7C">
        <w:trPr>
          <w:trHeight w:val="465"/>
        </w:trPr>
        <w:tc>
          <w:tcPr>
            <w:tcW w:w="9179" w:type="dxa"/>
            <w:gridSpan w:val="7"/>
            <w:tcBorders>
              <w:top w:val="single" w:sz="12" w:space="0" w:color="auto"/>
              <w:left w:val="single" w:sz="12" w:space="0" w:color="auto"/>
              <w:bottom w:val="single" w:sz="12" w:space="0" w:color="auto"/>
              <w:right w:val="single" w:sz="12" w:space="0" w:color="auto"/>
            </w:tcBorders>
          </w:tcPr>
          <w:p w14:paraId="3167ACC4" w14:textId="77777777" w:rsidR="00412B7C" w:rsidRPr="00412B7C" w:rsidRDefault="00412B7C" w:rsidP="00412B7C">
            <w:pPr>
              <w:jc w:val="both"/>
              <w:rPr>
                <w:rFonts w:ascii="Calibri" w:eastAsia="Calibri" w:hAnsi="Calibri"/>
                <w:i/>
                <w:sz w:val="22"/>
                <w:szCs w:val="22"/>
                <w:lang w:val="sr-Cyrl-CS"/>
              </w:rPr>
            </w:pPr>
            <w:r w:rsidRPr="00412B7C">
              <w:rPr>
                <w:rFonts w:ascii="Calibri" w:eastAsia="Calibri" w:hAnsi="Calibri"/>
                <w:i/>
                <w:sz w:val="22"/>
                <w:szCs w:val="22"/>
                <w:lang w:val="sr-Cyrl-CS"/>
              </w:rPr>
              <w:t>Подаци о објекту-постојеће</w:t>
            </w:r>
          </w:p>
          <w:p w14:paraId="715BB843" w14:textId="77777777" w:rsidR="00412B7C" w:rsidRPr="00412B7C" w:rsidRDefault="00412B7C" w:rsidP="00412B7C">
            <w:pPr>
              <w:jc w:val="both"/>
              <w:rPr>
                <w:rFonts w:ascii="Calibri" w:eastAsia="Calibri" w:hAnsi="Calibri"/>
                <w:sz w:val="22"/>
                <w:szCs w:val="22"/>
                <w:lang w:val="sr-Cyrl-CS"/>
              </w:rPr>
            </w:pPr>
          </w:p>
        </w:tc>
      </w:tr>
      <w:tr w:rsidR="00412B7C" w:rsidRPr="00412B7C" w14:paraId="2D2A3172" w14:textId="77777777" w:rsidTr="00412B7C">
        <w:trPr>
          <w:trHeight w:val="322"/>
        </w:trPr>
        <w:tc>
          <w:tcPr>
            <w:tcW w:w="2675" w:type="dxa"/>
            <w:tcBorders>
              <w:top w:val="single" w:sz="12" w:space="0" w:color="auto"/>
              <w:left w:val="single" w:sz="12" w:space="0" w:color="auto"/>
              <w:bottom w:val="single" w:sz="4" w:space="0" w:color="auto"/>
              <w:right w:val="single" w:sz="12" w:space="0" w:color="auto"/>
            </w:tcBorders>
            <w:hideMark/>
          </w:tcPr>
          <w:p w14:paraId="5B879AE2"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Укупна БРГП предметног дела објекта -</w:t>
            </w:r>
          </w:p>
          <w:p w14:paraId="7C4DB567"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постојеће:</w:t>
            </w:r>
          </w:p>
        </w:tc>
        <w:tc>
          <w:tcPr>
            <w:tcW w:w="6504" w:type="dxa"/>
            <w:gridSpan w:val="6"/>
            <w:tcBorders>
              <w:top w:val="single" w:sz="12" w:space="0" w:color="auto"/>
              <w:left w:val="single" w:sz="4" w:space="0" w:color="auto"/>
              <w:bottom w:val="single" w:sz="4" w:space="0" w:color="auto"/>
              <w:right w:val="single" w:sz="12" w:space="0" w:color="auto"/>
            </w:tcBorders>
          </w:tcPr>
          <w:p w14:paraId="4C35206F" w14:textId="77777777" w:rsidR="00412B7C" w:rsidRPr="00412B7C" w:rsidRDefault="00412B7C" w:rsidP="00412B7C">
            <w:pPr>
              <w:jc w:val="both"/>
              <w:rPr>
                <w:rFonts w:ascii="Calibri" w:eastAsia="Calibri" w:hAnsi="Calibri"/>
                <w:sz w:val="22"/>
                <w:szCs w:val="22"/>
                <w:lang w:val="sr-Cyrl-CS"/>
              </w:rPr>
            </w:pPr>
          </w:p>
        </w:tc>
      </w:tr>
      <w:tr w:rsidR="00412B7C" w:rsidRPr="00412B7C" w14:paraId="55B91FC8"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46B7A433"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lastRenderedPageBreak/>
              <w:t>Укупна НЕТО површина предметног објекта -</w:t>
            </w:r>
          </w:p>
          <w:p w14:paraId="0E2324CD"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постојеће:</w:t>
            </w:r>
          </w:p>
        </w:tc>
        <w:tc>
          <w:tcPr>
            <w:tcW w:w="6504" w:type="dxa"/>
            <w:gridSpan w:val="6"/>
            <w:tcBorders>
              <w:top w:val="single" w:sz="4" w:space="0" w:color="auto"/>
              <w:left w:val="single" w:sz="4" w:space="0" w:color="auto"/>
              <w:bottom w:val="single" w:sz="4" w:space="0" w:color="auto"/>
              <w:right w:val="single" w:sz="12" w:space="0" w:color="auto"/>
            </w:tcBorders>
          </w:tcPr>
          <w:p w14:paraId="75479201" w14:textId="77777777" w:rsidR="00412B7C" w:rsidRPr="00412B7C" w:rsidRDefault="00412B7C" w:rsidP="00412B7C">
            <w:pPr>
              <w:jc w:val="both"/>
              <w:rPr>
                <w:rFonts w:ascii="Calibri" w:eastAsia="Calibri" w:hAnsi="Calibri"/>
                <w:sz w:val="22"/>
                <w:szCs w:val="22"/>
                <w:lang w:val="sr-Cyrl-CS"/>
              </w:rPr>
            </w:pPr>
          </w:p>
        </w:tc>
      </w:tr>
      <w:tr w:rsidR="00412B7C" w:rsidRPr="00412B7C" w14:paraId="0FBFB2E8"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3A051964"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Спратност</w:t>
            </w:r>
          </w:p>
        </w:tc>
        <w:tc>
          <w:tcPr>
            <w:tcW w:w="6504" w:type="dxa"/>
            <w:gridSpan w:val="6"/>
            <w:tcBorders>
              <w:top w:val="single" w:sz="4" w:space="0" w:color="auto"/>
              <w:left w:val="single" w:sz="4" w:space="0" w:color="auto"/>
              <w:bottom w:val="single" w:sz="4" w:space="0" w:color="auto"/>
              <w:right w:val="single" w:sz="12" w:space="0" w:color="auto"/>
            </w:tcBorders>
          </w:tcPr>
          <w:p w14:paraId="70ABF415" w14:textId="77777777" w:rsidR="00412B7C" w:rsidRPr="00412B7C" w:rsidRDefault="00412B7C" w:rsidP="00412B7C">
            <w:pPr>
              <w:jc w:val="both"/>
              <w:rPr>
                <w:rFonts w:ascii="Calibri" w:eastAsia="Calibri" w:hAnsi="Calibri"/>
                <w:sz w:val="22"/>
                <w:szCs w:val="22"/>
                <w:lang w:val="sr-Cyrl-CS"/>
              </w:rPr>
            </w:pPr>
          </w:p>
        </w:tc>
      </w:tr>
      <w:tr w:rsidR="00412B7C" w:rsidRPr="00412B7C" w14:paraId="5A47A9E2" w14:textId="77777777" w:rsidTr="00412B7C">
        <w:trPr>
          <w:trHeight w:val="308"/>
        </w:trPr>
        <w:tc>
          <w:tcPr>
            <w:tcW w:w="2675" w:type="dxa"/>
            <w:vMerge w:val="restart"/>
            <w:tcBorders>
              <w:top w:val="single" w:sz="4" w:space="0" w:color="auto"/>
              <w:left w:val="single" w:sz="12" w:space="0" w:color="auto"/>
              <w:bottom w:val="single" w:sz="4" w:space="0" w:color="auto"/>
              <w:right w:val="single" w:sz="12" w:space="0" w:color="auto"/>
            </w:tcBorders>
            <w:hideMark/>
          </w:tcPr>
          <w:p w14:paraId="483F29B3"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Материјализација објекта-</w:t>
            </w:r>
            <w:r w:rsidRPr="00412B7C">
              <w:rPr>
                <w:rFonts w:ascii="Calibri" w:eastAsia="Calibri" w:hAnsi="Calibri"/>
                <w:b/>
                <w:sz w:val="22"/>
                <w:szCs w:val="22"/>
                <w:lang w:val="sr-Cyrl-CS"/>
              </w:rPr>
              <w:t>ПОСТОЈЕЋЕ</w:t>
            </w:r>
          </w:p>
        </w:tc>
        <w:tc>
          <w:tcPr>
            <w:tcW w:w="3570" w:type="dxa"/>
            <w:gridSpan w:val="3"/>
            <w:tcBorders>
              <w:top w:val="single" w:sz="4" w:space="0" w:color="auto"/>
              <w:left w:val="single" w:sz="4" w:space="0" w:color="auto"/>
              <w:bottom w:val="single" w:sz="4" w:space="0" w:color="auto"/>
              <w:right w:val="single" w:sz="4" w:space="0" w:color="auto"/>
            </w:tcBorders>
            <w:hideMark/>
          </w:tcPr>
          <w:p w14:paraId="3A2F9371"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Подаци о термичком омотачу зграде</w:t>
            </w:r>
          </w:p>
        </w:tc>
        <w:tc>
          <w:tcPr>
            <w:tcW w:w="2934" w:type="dxa"/>
            <w:gridSpan w:val="3"/>
            <w:tcBorders>
              <w:top w:val="single" w:sz="4" w:space="0" w:color="auto"/>
              <w:left w:val="single" w:sz="4" w:space="0" w:color="auto"/>
              <w:bottom w:val="single" w:sz="4" w:space="0" w:color="auto"/>
              <w:right w:val="single" w:sz="12" w:space="0" w:color="auto"/>
            </w:tcBorders>
          </w:tcPr>
          <w:p w14:paraId="4E38209B" w14:textId="77777777" w:rsidR="00412B7C" w:rsidRPr="00412B7C" w:rsidRDefault="00412B7C" w:rsidP="00412B7C">
            <w:pPr>
              <w:jc w:val="both"/>
              <w:rPr>
                <w:rFonts w:ascii="Calibri" w:eastAsia="Calibri" w:hAnsi="Calibri"/>
                <w:sz w:val="22"/>
                <w:szCs w:val="22"/>
                <w:lang w:val="sr-Cyrl-CS"/>
              </w:rPr>
            </w:pPr>
          </w:p>
        </w:tc>
      </w:tr>
      <w:tr w:rsidR="00412B7C" w:rsidRPr="00412B7C" w14:paraId="4A066A2B" w14:textId="77777777" w:rsidTr="00412B7C">
        <w:trPr>
          <w:trHeight w:val="308"/>
        </w:trPr>
        <w:tc>
          <w:tcPr>
            <w:tcW w:w="0" w:type="auto"/>
            <w:vMerge/>
            <w:tcBorders>
              <w:top w:val="single" w:sz="4" w:space="0" w:color="auto"/>
              <w:left w:val="single" w:sz="12" w:space="0" w:color="auto"/>
              <w:bottom w:val="single" w:sz="4" w:space="0" w:color="auto"/>
              <w:right w:val="single" w:sz="12" w:space="0" w:color="auto"/>
            </w:tcBorders>
            <w:vAlign w:val="center"/>
            <w:hideMark/>
          </w:tcPr>
          <w:p w14:paraId="0A4D1933" w14:textId="77777777" w:rsidR="00412B7C" w:rsidRPr="00412B7C" w:rsidRDefault="00412B7C" w:rsidP="00412B7C">
            <w:pPr>
              <w:rPr>
                <w:rFonts w:ascii="Calibri" w:eastAsia="Calibri" w:hAnsi="Calibri"/>
                <w:sz w:val="22"/>
                <w:szCs w:val="22"/>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4ACC61B0"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Подаци о материјализацији крова и термичкој изолованости крова</w:t>
            </w:r>
          </w:p>
        </w:tc>
        <w:tc>
          <w:tcPr>
            <w:tcW w:w="2934" w:type="dxa"/>
            <w:gridSpan w:val="3"/>
            <w:tcBorders>
              <w:top w:val="single" w:sz="4" w:space="0" w:color="auto"/>
              <w:left w:val="single" w:sz="4" w:space="0" w:color="auto"/>
              <w:bottom w:val="single" w:sz="4" w:space="0" w:color="auto"/>
              <w:right w:val="single" w:sz="12" w:space="0" w:color="auto"/>
            </w:tcBorders>
          </w:tcPr>
          <w:p w14:paraId="1DCC8491" w14:textId="77777777" w:rsidR="00412B7C" w:rsidRPr="00412B7C" w:rsidRDefault="00412B7C" w:rsidP="00412B7C">
            <w:pPr>
              <w:jc w:val="both"/>
              <w:rPr>
                <w:rFonts w:ascii="Calibri" w:eastAsia="Calibri" w:hAnsi="Calibri"/>
                <w:sz w:val="22"/>
                <w:szCs w:val="22"/>
                <w:lang w:val="sr-Cyrl-CS"/>
              </w:rPr>
            </w:pPr>
          </w:p>
        </w:tc>
      </w:tr>
      <w:tr w:rsidR="00412B7C" w:rsidRPr="00412B7C" w14:paraId="66A22605" w14:textId="77777777" w:rsidTr="00412B7C">
        <w:trPr>
          <w:trHeight w:val="308"/>
        </w:trPr>
        <w:tc>
          <w:tcPr>
            <w:tcW w:w="0" w:type="auto"/>
            <w:vMerge/>
            <w:tcBorders>
              <w:top w:val="single" w:sz="4" w:space="0" w:color="auto"/>
              <w:left w:val="single" w:sz="12" w:space="0" w:color="auto"/>
              <w:bottom w:val="single" w:sz="4" w:space="0" w:color="auto"/>
              <w:right w:val="single" w:sz="12" w:space="0" w:color="auto"/>
            </w:tcBorders>
            <w:vAlign w:val="center"/>
            <w:hideMark/>
          </w:tcPr>
          <w:p w14:paraId="7323D600" w14:textId="77777777" w:rsidR="00412B7C" w:rsidRPr="00412B7C" w:rsidRDefault="00412B7C" w:rsidP="00412B7C">
            <w:pPr>
              <w:rPr>
                <w:rFonts w:ascii="Calibri" w:eastAsia="Calibri" w:hAnsi="Calibri"/>
                <w:sz w:val="22"/>
                <w:szCs w:val="22"/>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40D5AACC"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Подаци о спољашњој столарији</w:t>
            </w:r>
          </w:p>
        </w:tc>
        <w:tc>
          <w:tcPr>
            <w:tcW w:w="2934" w:type="dxa"/>
            <w:gridSpan w:val="3"/>
            <w:tcBorders>
              <w:top w:val="single" w:sz="4" w:space="0" w:color="auto"/>
              <w:left w:val="single" w:sz="4" w:space="0" w:color="auto"/>
              <w:bottom w:val="single" w:sz="4" w:space="0" w:color="auto"/>
              <w:right w:val="single" w:sz="12" w:space="0" w:color="auto"/>
            </w:tcBorders>
          </w:tcPr>
          <w:p w14:paraId="6006240E" w14:textId="77777777" w:rsidR="00412B7C" w:rsidRPr="00412B7C" w:rsidRDefault="00412B7C" w:rsidP="00412B7C">
            <w:pPr>
              <w:jc w:val="both"/>
              <w:rPr>
                <w:rFonts w:ascii="Calibri" w:eastAsia="Calibri" w:hAnsi="Calibri"/>
                <w:sz w:val="22"/>
                <w:szCs w:val="22"/>
                <w:lang w:val="sr-Cyrl-CS"/>
              </w:rPr>
            </w:pPr>
          </w:p>
        </w:tc>
      </w:tr>
      <w:tr w:rsidR="00412B7C" w:rsidRPr="00412B7C" w14:paraId="66427351" w14:textId="77777777" w:rsidTr="00412B7C">
        <w:trPr>
          <w:trHeight w:val="308"/>
        </w:trPr>
        <w:tc>
          <w:tcPr>
            <w:tcW w:w="0" w:type="auto"/>
            <w:vMerge/>
            <w:tcBorders>
              <w:top w:val="single" w:sz="4" w:space="0" w:color="auto"/>
              <w:left w:val="single" w:sz="12" w:space="0" w:color="auto"/>
              <w:bottom w:val="single" w:sz="4" w:space="0" w:color="auto"/>
              <w:right w:val="single" w:sz="12" w:space="0" w:color="auto"/>
            </w:tcBorders>
            <w:vAlign w:val="center"/>
            <w:hideMark/>
          </w:tcPr>
          <w:p w14:paraId="75996E19" w14:textId="77777777" w:rsidR="00412B7C" w:rsidRPr="00412B7C" w:rsidRDefault="00412B7C" w:rsidP="00412B7C">
            <w:pPr>
              <w:rPr>
                <w:rFonts w:ascii="Calibri" w:eastAsia="Calibri" w:hAnsi="Calibri"/>
                <w:sz w:val="22"/>
                <w:szCs w:val="22"/>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1A219E95"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Подаци о термичкој изолованости подне/подрумске плоче</w:t>
            </w:r>
          </w:p>
        </w:tc>
        <w:tc>
          <w:tcPr>
            <w:tcW w:w="2934" w:type="dxa"/>
            <w:gridSpan w:val="3"/>
            <w:tcBorders>
              <w:top w:val="single" w:sz="4" w:space="0" w:color="auto"/>
              <w:left w:val="single" w:sz="4" w:space="0" w:color="auto"/>
              <w:bottom w:val="single" w:sz="4" w:space="0" w:color="auto"/>
              <w:right w:val="single" w:sz="12" w:space="0" w:color="auto"/>
            </w:tcBorders>
          </w:tcPr>
          <w:p w14:paraId="16CD8A61" w14:textId="77777777" w:rsidR="00412B7C" w:rsidRPr="00412B7C" w:rsidRDefault="00412B7C" w:rsidP="00412B7C">
            <w:pPr>
              <w:jc w:val="both"/>
              <w:rPr>
                <w:rFonts w:ascii="Calibri" w:eastAsia="Calibri" w:hAnsi="Calibri"/>
                <w:sz w:val="22"/>
                <w:szCs w:val="22"/>
                <w:lang w:val="sr-Cyrl-CS"/>
              </w:rPr>
            </w:pPr>
          </w:p>
        </w:tc>
      </w:tr>
      <w:tr w:rsidR="00412B7C" w:rsidRPr="00412B7C" w14:paraId="530AC57D" w14:textId="77777777" w:rsidTr="00412B7C">
        <w:trPr>
          <w:trHeight w:val="308"/>
        </w:trPr>
        <w:tc>
          <w:tcPr>
            <w:tcW w:w="9179" w:type="dxa"/>
            <w:gridSpan w:val="7"/>
            <w:tcBorders>
              <w:top w:val="single" w:sz="12" w:space="0" w:color="auto"/>
              <w:left w:val="single" w:sz="12" w:space="0" w:color="auto"/>
              <w:bottom w:val="single" w:sz="18" w:space="0" w:color="auto"/>
              <w:right w:val="single" w:sz="12" w:space="0" w:color="auto"/>
            </w:tcBorders>
            <w:hideMark/>
          </w:tcPr>
          <w:p w14:paraId="1E4EE097" w14:textId="77777777" w:rsidR="00412B7C" w:rsidRPr="00412B7C" w:rsidRDefault="00412B7C" w:rsidP="00412B7C">
            <w:pPr>
              <w:rPr>
                <w:rFonts w:ascii="Calibri" w:eastAsia="Calibri" w:hAnsi="Calibri" w:cs="Calibri"/>
                <w:b/>
                <w:u w:val="single"/>
                <w:lang w:val="sr-Cyrl-CS"/>
              </w:rPr>
            </w:pPr>
            <w:r w:rsidRPr="00412B7C">
              <w:rPr>
                <w:rFonts w:ascii="Calibri" w:eastAsia="Calibri" w:hAnsi="Calibri" w:cs="Calibri"/>
                <w:b/>
                <w:u w:val="single"/>
                <w:lang w:val="sr-Cyrl-CS"/>
              </w:rPr>
              <w:t>Дефинисање инвестиције</w:t>
            </w:r>
          </w:p>
        </w:tc>
      </w:tr>
      <w:tr w:rsidR="00412B7C" w:rsidRPr="00412B7C" w14:paraId="49C69D93" w14:textId="77777777" w:rsidTr="00412B7C">
        <w:trPr>
          <w:trHeight w:val="308"/>
        </w:trPr>
        <w:tc>
          <w:tcPr>
            <w:tcW w:w="9179" w:type="dxa"/>
            <w:gridSpan w:val="7"/>
            <w:tcBorders>
              <w:top w:val="single" w:sz="18" w:space="0" w:color="auto"/>
              <w:left w:val="single" w:sz="18" w:space="0" w:color="auto"/>
              <w:bottom w:val="single" w:sz="18" w:space="0" w:color="auto"/>
              <w:right w:val="single" w:sz="18" w:space="0" w:color="auto"/>
            </w:tcBorders>
            <w:hideMark/>
          </w:tcPr>
          <w:p w14:paraId="5F4734EF"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cs="Calibri"/>
                <w:b/>
                <w:sz w:val="22"/>
                <w:szCs w:val="22"/>
                <w:lang w:val="sr-Cyrl-CS"/>
              </w:rPr>
              <w:t>Инвестиција 1</w:t>
            </w:r>
          </w:p>
        </w:tc>
      </w:tr>
      <w:tr w:rsidR="00412B7C" w:rsidRPr="00412B7C" w14:paraId="001C97EC" w14:textId="77777777" w:rsidTr="00412B7C">
        <w:trPr>
          <w:trHeight w:val="308"/>
        </w:trPr>
        <w:tc>
          <w:tcPr>
            <w:tcW w:w="2675" w:type="dxa"/>
            <w:vMerge w:val="restart"/>
            <w:tcBorders>
              <w:top w:val="single" w:sz="18" w:space="0" w:color="auto"/>
              <w:left w:val="single" w:sz="12" w:space="0" w:color="auto"/>
              <w:bottom w:val="single" w:sz="18" w:space="0" w:color="auto"/>
              <w:right w:val="single" w:sz="12" w:space="0" w:color="auto"/>
            </w:tcBorders>
            <w:hideMark/>
          </w:tcPr>
          <w:p w14:paraId="6397E7B1" w14:textId="77777777" w:rsidR="00412B7C" w:rsidRPr="00412B7C" w:rsidRDefault="00412B7C" w:rsidP="00412B7C">
            <w:pPr>
              <w:rPr>
                <w:rFonts w:ascii="Calibri" w:eastAsia="Calibri" w:hAnsi="Calibri" w:cs="Calibri"/>
                <w:b/>
                <w:sz w:val="20"/>
                <w:szCs w:val="20"/>
                <w:lang w:val="sr-Cyrl-CS"/>
              </w:rPr>
            </w:pPr>
            <w:bookmarkStart w:id="14" w:name="_Hlk521930583"/>
            <w:r w:rsidRPr="00412B7C">
              <w:rPr>
                <w:rFonts w:ascii="Calibri" w:eastAsia="Calibri" w:hAnsi="Calibri" w:cs="Calibri"/>
                <w:sz w:val="20"/>
                <w:szCs w:val="20"/>
                <w:lang w:val="sr-Cyrl-CS"/>
              </w:rPr>
              <w:t>Материјализација објекта-</w:t>
            </w:r>
            <w:r w:rsidRPr="00412B7C">
              <w:rPr>
                <w:rFonts w:ascii="Calibri" w:eastAsia="Calibri" w:hAnsi="Calibri" w:cs="Calibri"/>
                <w:b/>
                <w:sz w:val="20"/>
                <w:szCs w:val="20"/>
                <w:lang w:val="sr-Cyrl-CS"/>
              </w:rPr>
              <w:t>НОВОПЛАНИРАНО</w:t>
            </w:r>
          </w:p>
        </w:tc>
        <w:tc>
          <w:tcPr>
            <w:tcW w:w="3570" w:type="dxa"/>
            <w:gridSpan w:val="3"/>
            <w:tcBorders>
              <w:top w:val="single" w:sz="18" w:space="0" w:color="auto"/>
              <w:left w:val="single" w:sz="4" w:space="0" w:color="auto"/>
              <w:bottom w:val="single" w:sz="4" w:space="0" w:color="auto"/>
              <w:right w:val="single" w:sz="4" w:space="0" w:color="auto"/>
            </w:tcBorders>
            <w:hideMark/>
          </w:tcPr>
          <w:p w14:paraId="55A06297"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Подаци о термичком омотачу зграде</w:t>
            </w:r>
          </w:p>
        </w:tc>
        <w:tc>
          <w:tcPr>
            <w:tcW w:w="2934" w:type="dxa"/>
            <w:gridSpan w:val="3"/>
            <w:tcBorders>
              <w:top w:val="single" w:sz="18" w:space="0" w:color="auto"/>
              <w:left w:val="single" w:sz="4" w:space="0" w:color="auto"/>
              <w:bottom w:val="single" w:sz="4" w:space="0" w:color="auto"/>
              <w:right w:val="single" w:sz="12" w:space="0" w:color="auto"/>
            </w:tcBorders>
          </w:tcPr>
          <w:p w14:paraId="04F32D46" w14:textId="77777777" w:rsidR="00412B7C" w:rsidRPr="00412B7C" w:rsidRDefault="00412B7C" w:rsidP="00412B7C">
            <w:pPr>
              <w:jc w:val="both"/>
              <w:rPr>
                <w:rFonts w:ascii="Calibri" w:eastAsia="Calibri" w:hAnsi="Calibri"/>
                <w:sz w:val="22"/>
                <w:szCs w:val="22"/>
                <w:lang w:val="sr-Cyrl-CS"/>
              </w:rPr>
            </w:pPr>
          </w:p>
        </w:tc>
      </w:tr>
      <w:tr w:rsidR="00412B7C" w:rsidRPr="00412B7C" w14:paraId="7DC27659" w14:textId="77777777" w:rsidTr="00412B7C">
        <w:trPr>
          <w:trHeight w:val="308"/>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63FCE2C4"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77947595"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Подаци о материјализацији крова и термичкој изолованости крова</w:t>
            </w:r>
          </w:p>
        </w:tc>
        <w:tc>
          <w:tcPr>
            <w:tcW w:w="2934" w:type="dxa"/>
            <w:gridSpan w:val="3"/>
            <w:tcBorders>
              <w:top w:val="single" w:sz="4" w:space="0" w:color="auto"/>
              <w:left w:val="single" w:sz="4" w:space="0" w:color="auto"/>
              <w:bottom w:val="single" w:sz="4" w:space="0" w:color="auto"/>
              <w:right w:val="single" w:sz="12" w:space="0" w:color="auto"/>
            </w:tcBorders>
          </w:tcPr>
          <w:p w14:paraId="156FD170" w14:textId="77777777" w:rsidR="00412B7C" w:rsidRPr="00412B7C" w:rsidRDefault="00412B7C" w:rsidP="00412B7C">
            <w:pPr>
              <w:jc w:val="both"/>
              <w:rPr>
                <w:rFonts w:ascii="Calibri" w:eastAsia="Calibri" w:hAnsi="Calibri"/>
                <w:sz w:val="22"/>
                <w:szCs w:val="22"/>
                <w:lang w:val="sr-Cyrl-CS"/>
              </w:rPr>
            </w:pPr>
          </w:p>
        </w:tc>
      </w:tr>
      <w:tr w:rsidR="00412B7C" w:rsidRPr="00412B7C" w14:paraId="19BCF4B7" w14:textId="77777777" w:rsidTr="00412B7C">
        <w:trPr>
          <w:trHeight w:val="308"/>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28432B2C"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33DBEDC2"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Подаци о спољашњој столарији</w:t>
            </w:r>
          </w:p>
        </w:tc>
        <w:tc>
          <w:tcPr>
            <w:tcW w:w="2934" w:type="dxa"/>
            <w:gridSpan w:val="3"/>
            <w:tcBorders>
              <w:top w:val="single" w:sz="4" w:space="0" w:color="auto"/>
              <w:left w:val="single" w:sz="4" w:space="0" w:color="auto"/>
              <w:bottom w:val="single" w:sz="4" w:space="0" w:color="auto"/>
              <w:right w:val="single" w:sz="12" w:space="0" w:color="auto"/>
            </w:tcBorders>
          </w:tcPr>
          <w:p w14:paraId="173CFCDA" w14:textId="77777777" w:rsidR="00412B7C" w:rsidRPr="00412B7C" w:rsidRDefault="00412B7C" w:rsidP="00412B7C">
            <w:pPr>
              <w:jc w:val="both"/>
              <w:rPr>
                <w:rFonts w:ascii="Calibri" w:eastAsia="Calibri" w:hAnsi="Calibri"/>
                <w:sz w:val="22"/>
                <w:szCs w:val="22"/>
                <w:lang w:val="sr-Cyrl-CS"/>
              </w:rPr>
            </w:pPr>
          </w:p>
        </w:tc>
      </w:tr>
      <w:tr w:rsidR="00412B7C" w:rsidRPr="00412B7C" w14:paraId="69ABE010" w14:textId="77777777" w:rsidTr="00412B7C">
        <w:trPr>
          <w:trHeight w:val="308"/>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0104C8D5"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18" w:space="0" w:color="auto"/>
              <w:right w:val="single" w:sz="4" w:space="0" w:color="auto"/>
            </w:tcBorders>
            <w:hideMark/>
          </w:tcPr>
          <w:p w14:paraId="2F993745"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Подаци о термичкој изолованости подне/подрумске плоче</w:t>
            </w:r>
          </w:p>
        </w:tc>
        <w:tc>
          <w:tcPr>
            <w:tcW w:w="2934" w:type="dxa"/>
            <w:gridSpan w:val="3"/>
            <w:tcBorders>
              <w:top w:val="single" w:sz="4" w:space="0" w:color="auto"/>
              <w:left w:val="single" w:sz="4" w:space="0" w:color="auto"/>
              <w:bottom w:val="single" w:sz="18" w:space="0" w:color="auto"/>
              <w:right w:val="single" w:sz="12" w:space="0" w:color="auto"/>
            </w:tcBorders>
          </w:tcPr>
          <w:p w14:paraId="23EA2C22" w14:textId="77777777" w:rsidR="00412B7C" w:rsidRPr="00412B7C" w:rsidRDefault="00412B7C" w:rsidP="00412B7C">
            <w:pPr>
              <w:jc w:val="both"/>
              <w:rPr>
                <w:rFonts w:ascii="Calibri" w:eastAsia="Calibri" w:hAnsi="Calibri"/>
                <w:sz w:val="22"/>
                <w:szCs w:val="22"/>
                <w:lang w:val="sr-Cyrl-CS"/>
              </w:rPr>
            </w:pPr>
          </w:p>
        </w:tc>
        <w:bookmarkEnd w:id="14"/>
      </w:tr>
      <w:tr w:rsidR="00412B7C" w:rsidRPr="00412B7C" w14:paraId="3562C5EC" w14:textId="77777777" w:rsidTr="00412B7C">
        <w:trPr>
          <w:trHeight w:val="308"/>
        </w:trPr>
        <w:tc>
          <w:tcPr>
            <w:tcW w:w="9179" w:type="dxa"/>
            <w:gridSpan w:val="7"/>
            <w:tcBorders>
              <w:top w:val="single" w:sz="18" w:space="0" w:color="auto"/>
              <w:left w:val="single" w:sz="18" w:space="0" w:color="auto"/>
              <w:bottom w:val="single" w:sz="18" w:space="0" w:color="auto"/>
              <w:right w:val="single" w:sz="18" w:space="0" w:color="auto"/>
            </w:tcBorders>
            <w:hideMark/>
          </w:tcPr>
          <w:p w14:paraId="01BFC7DB"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cs="Calibri"/>
                <w:b/>
                <w:sz w:val="22"/>
                <w:szCs w:val="22"/>
                <w:lang w:val="sr-Cyrl-CS"/>
              </w:rPr>
              <w:t>Инвестиција</w:t>
            </w:r>
            <w:r w:rsidRPr="00412B7C">
              <w:rPr>
                <w:rFonts w:ascii="Calibri" w:eastAsia="Calibri" w:hAnsi="Calibri" w:cs="Calibri"/>
                <w:b/>
                <w:i/>
                <w:sz w:val="22"/>
                <w:szCs w:val="22"/>
                <w:lang w:val="sr-Cyrl-CS"/>
              </w:rPr>
              <w:t xml:space="preserve"> </w:t>
            </w:r>
            <w:r w:rsidRPr="00412B7C">
              <w:rPr>
                <w:rFonts w:ascii="Calibri" w:eastAsia="Calibri" w:hAnsi="Calibri" w:cs="Calibri"/>
                <w:b/>
                <w:sz w:val="22"/>
                <w:szCs w:val="22"/>
                <w:lang w:val="sr-Cyrl-CS"/>
              </w:rPr>
              <w:t>2</w:t>
            </w:r>
          </w:p>
        </w:tc>
      </w:tr>
      <w:tr w:rsidR="00412B7C" w:rsidRPr="00412B7C" w14:paraId="14F32EAB" w14:textId="77777777" w:rsidTr="00412B7C">
        <w:trPr>
          <w:trHeight w:val="315"/>
        </w:trPr>
        <w:tc>
          <w:tcPr>
            <w:tcW w:w="2675" w:type="dxa"/>
            <w:vMerge w:val="restart"/>
            <w:tcBorders>
              <w:top w:val="single" w:sz="18" w:space="0" w:color="auto"/>
              <w:left w:val="single" w:sz="12" w:space="0" w:color="auto"/>
              <w:bottom w:val="single" w:sz="18" w:space="0" w:color="auto"/>
              <w:right w:val="single" w:sz="12" w:space="0" w:color="auto"/>
            </w:tcBorders>
            <w:hideMark/>
          </w:tcPr>
          <w:p w14:paraId="294FAC68"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cs="Calibri"/>
                <w:sz w:val="20"/>
                <w:szCs w:val="20"/>
                <w:lang w:val="sr-Cyrl-CS"/>
              </w:rPr>
              <w:t>Материјализација објекта-</w:t>
            </w:r>
            <w:r w:rsidRPr="00412B7C">
              <w:rPr>
                <w:rFonts w:ascii="Calibri" w:eastAsia="Calibri" w:hAnsi="Calibri" w:cs="Calibri"/>
                <w:b/>
                <w:sz w:val="20"/>
                <w:szCs w:val="20"/>
                <w:lang w:val="sr-Cyrl-CS"/>
              </w:rPr>
              <w:t>НОВОПЛАНИРАНО</w:t>
            </w:r>
          </w:p>
        </w:tc>
        <w:tc>
          <w:tcPr>
            <w:tcW w:w="3570" w:type="dxa"/>
            <w:gridSpan w:val="3"/>
            <w:tcBorders>
              <w:top w:val="single" w:sz="18" w:space="0" w:color="auto"/>
              <w:left w:val="single" w:sz="4" w:space="0" w:color="auto"/>
              <w:bottom w:val="single" w:sz="4" w:space="0" w:color="auto"/>
              <w:right w:val="single" w:sz="4" w:space="0" w:color="auto"/>
            </w:tcBorders>
            <w:hideMark/>
          </w:tcPr>
          <w:p w14:paraId="7095C8B3"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Подаци о термичком омотачу зграде</w:t>
            </w:r>
          </w:p>
        </w:tc>
        <w:tc>
          <w:tcPr>
            <w:tcW w:w="2934" w:type="dxa"/>
            <w:gridSpan w:val="3"/>
            <w:tcBorders>
              <w:top w:val="single" w:sz="18" w:space="0" w:color="auto"/>
              <w:left w:val="single" w:sz="4" w:space="0" w:color="auto"/>
              <w:bottom w:val="single" w:sz="4" w:space="0" w:color="auto"/>
              <w:right w:val="single" w:sz="12" w:space="0" w:color="auto"/>
            </w:tcBorders>
          </w:tcPr>
          <w:p w14:paraId="3D4180B3" w14:textId="77777777" w:rsidR="00412B7C" w:rsidRPr="00412B7C" w:rsidRDefault="00412B7C" w:rsidP="00412B7C">
            <w:pPr>
              <w:jc w:val="both"/>
              <w:rPr>
                <w:rFonts w:ascii="Calibri" w:eastAsia="Calibri" w:hAnsi="Calibri"/>
                <w:sz w:val="22"/>
                <w:szCs w:val="22"/>
                <w:lang w:val="sr-Cyrl-CS"/>
              </w:rPr>
            </w:pPr>
          </w:p>
        </w:tc>
      </w:tr>
      <w:tr w:rsidR="00412B7C" w:rsidRPr="00412B7C" w14:paraId="0BBD72CD" w14:textId="77777777" w:rsidTr="00412B7C">
        <w:trPr>
          <w:trHeight w:val="315"/>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50520F37"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771E9A8D"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sz w:val="22"/>
                <w:szCs w:val="22"/>
                <w:lang w:val="sr-Cyrl-CS"/>
              </w:rPr>
              <w:t>Подаци о материјализацији крова и термичкој изолованости крова</w:t>
            </w:r>
          </w:p>
        </w:tc>
        <w:tc>
          <w:tcPr>
            <w:tcW w:w="2934" w:type="dxa"/>
            <w:gridSpan w:val="3"/>
            <w:tcBorders>
              <w:top w:val="single" w:sz="4" w:space="0" w:color="auto"/>
              <w:left w:val="single" w:sz="4" w:space="0" w:color="auto"/>
              <w:bottom w:val="single" w:sz="4" w:space="0" w:color="auto"/>
              <w:right w:val="single" w:sz="12" w:space="0" w:color="auto"/>
            </w:tcBorders>
          </w:tcPr>
          <w:p w14:paraId="6C1C10CD" w14:textId="77777777" w:rsidR="00412B7C" w:rsidRPr="00412B7C" w:rsidRDefault="00412B7C" w:rsidP="00412B7C">
            <w:pPr>
              <w:jc w:val="center"/>
              <w:rPr>
                <w:rFonts w:ascii="Calibri" w:eastAsia="Calibri" w:hAnsi="Calibri" w:cs="Calibri"/>
                <w:b/>
                <w:sz w:val="20"/>
                <w:szCs w:val="20"/>
                <w:lang w:val="sr-Cyrl-CS"/>
              </w:rPr>
            </w:pPr>
          </w:p>
        </w:tc>
      </w:tr>
      <w:tr w:rsidR="00412B7C" w:rsidRPr="00412B7C" w14:paraId="100AE723" w14:textId="77777777" w:rsidTr="00412B7C">
        <w:trPr>
          <w:trHeight w:val="315"/>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7DE9CC5B"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0D51AD82"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sz w:val="22"/>
                <w:szCs w:val="22"/>
                <w:lang w:val="sr-Cyrl-CS"/>
              </w:rPr>
              <w:t>Подаци о спољашњој столарији</w:t>
            </w:r>
          </w:p>
        </w:tc>
        <w:tc>
          <w:tcPr>
            <w:tcW w:w="2934" w:type="dxa"/>
            <w:gridSpan w:val="3"/>
            <w:tcBorders>
              <w:top w:val="single" w:sz="4" w:space="0" w:color="auto"/>
              <w:left w:val="single" w:sz="4" w:space="0" w:color="auto"/>
              <w:bottom w:val="single" w:sz="4" w:space="0" w:color="auto"/>
              <w:right w:val="single" w:sz="12" w:space="0" w:color="auto"/>
            </w:tcBorders>
          </w:tcPr>
          <w:p w14:paraId="1179FDD1" w14:textId="77777777" w:rsidR="00412B7C" w:rsidRPr="00412B7C" w:rsidRDefault="00412B7C" w:rsidP="00412B7C">
            <w:pPr>
              <w:jc w:val="center"/>
              <w:rPr>
                <w:rFonts w:ascii="Calibri" w:eastAsia="Calibri" w:hAnsi="Calibri" w:cs="Calibri"/>
                <w:b/>
                <w:sz w:val="20"/>
                <w:szCs w:val="20"/>
                <w:lang w:val="sr-Cyrl-CS"/>
              </w:rPr>
            </w:pPr>
          </w:p>
        </w:tc>
      </w:tr>
      <w:tr w:rsidR="00412B7C" w:rsidRPr="00412B7C" w14:paraId="449AC6FF" w14:textId="77777777" w:rsidTr="00412B7C">
        <w:trPr>
          <w:trHeight w:val="315"/>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0D51E3A3"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18" w:space="0" w:color="auto"/>
              <w:right w:val="single" w:sz="4" w:space="0" w:color="auto"/>
            </w:tcBorders>
            <w:hideMark/>
          </w:tcPr>
          <w:p w14:paraId="1996A75A"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sz w:val="22"/>
                <w:szCs w:val="22"/>
                <w:lang w:val="sr-Cyrl-CS"/>
              </w:rPr>
              <w:t>Подаци о термичкој изолованости подне/подрумске плоче</w:t>
            </w:r>
          </w:p>
        </w:tc>
        <w:tc>
          <w:tcPr>
            <w:tcW w:w="2934" w:type="dxa"/>
            <w:gridSpan w:val="3"/>
            <w:tcBorders>
              <w:top w:val="single" w:sz="4" w:space="0" w:color="auto"/>
              <w:left w:val="single" w:sz="4" w:space="0" w:color="auto"/>
              <w:bottom w:val="single" w:sz="18" w:space="0" w:color="auto"/>
              <w:right w:val="single" w:sz="12" w:space="0" w:color="auto"/>
            </w:tcBorders>
          </w:tcPr>
          <w:p w14:paraId="439EF7F2" w14:textId="77777777" w:rsidR="00412B7C" w:rsidRPr="00412B7C" w:rsidRDefault="00412B7C" w:rsidP="00412B7C">
            <w:pPr>
              <w:jc w:val="center"/>
              <w:rPr>
                <w:rFonts w:ascii="Calibri" w:eastAsia="Calibri" w:hAnsi="Calibri" w:cs="Calibri"/>
                <w:b/>
                <w:sz w:val="20"/>
                <w:szCs w:val="20"/>
                <w:lang w:val="sr-Cyrl-CS"/>
              </w:rPr>
            </w:pPr>
          </w:p>
        </w:tc>
      </w:tr>
      <w:tr w:rsidR="00412B7C" w:rsidRPr="00412B7C" w14:paraId="6B3E3152" w14:textId="77777777" w:rsidTr="00412B7C">
        <w:trPr>
          <w:trHeight w:val="308"/>
        </w:trPr>
        <w:tc>
          <w:tcPr>
            <w:tcW w:w="9179" w:type="dxa"/>
            <w:gridSpan w:val="7"/>
            <w:tcBorders>
              <w:top w:val="single" w:sz="18" w:space="0" w:color="auto"/>
              <w:left w:val="single" w:sz="18" w:space="0" w:color="auto"/>
              <w:bottom w:val="single" w:sz="18" w:space="0" w:color="auto"/>
              <w:right w:val="single" w:sz="18" w:space="0" w:color="auto"/>
            </w:tcBorders>
            <w:hideMark/>
          </w:tcPr>
          <w:p w14:paraId="00D0F471"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cs="Calibri"/>
                <w:b/>
                <w:sz w:val="22"/>
                <w:szCs w:val="22"/>
                <w:lang w:val="sr-Cyrl-CS"/>
              </w:rPr>
              <w:t>Инвестиција</w:t>
            </w:r>
            <w:r w:rsidRPr="00412B7C">
              <w:rPr>
                <w:rFonts w:ascii="Calibri" w:eastAsia="Calibri" w:hAnsi="Calibri" w:cs="Calibri"/>
                <w:b/>
                <w:i/>
                <w:sz w:val="22"/>
                <w:szCs w:val="22"/>
                <w:lang w:val="sr-Cyrl-CS"/>
              </w:rPr>
              <w:t xml:space="preserve"> </w:t>
            </w:r>
            <w:r w:rsidRPr="00412B7C">
              <w:rPr>
                <w:rFonts w:ascii="Calibri" w:eastAsia="Calibri" w:hAnsi="Calibri" w:cs="Calibri"/>
                <w:b/>
                <w:sz w:val="22"/>
                <w:szCs w:val="22"/>
                <w:lang w:val="sr-Cyrl-CS"/>
              </w:rPr>
              <w:t>3</w:t>
            </w:r>
          </w:p>
        </w:tc>
      </w:tr>
      <w:tr w:rsidR="00412B7C" w:rsidRPr="00412B7C" w14:paraId="69C03B8A" w14:textId="77777777" w:rsidTr="00412B7C">
        <w:trPr>
          <w:trHeight w:val="333"/>
        </w:trPr>
        <w:tc>
          <w:tcPr>
            <w:tcW w:w="2675" w:type="dxa"/>
            <w:vMerge w:val="restart"/>
            <w:tcBorders>
              <w:top w:val="single" w:sz="18" w:space="0" w:color="auto"/>
              <w:left w:val="single" w:sz="12" w:space="0" w:color="auto"/>
              <w:bottom w:val="single" w:sz="18" w:space="0" w:color="auto"/>
              <w:right w:val="single" w:sz="12" w:space="0" w:color="auto"/>
            </w:tcBorders>
            <w:hideMark/>
          </w:tcPr>
          <w:p w14:paraId="4BF6FF51"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cs="Calibri"/>
                <w:sz w:val="20"/>
                <w:szCs w:val="20"/>
                <w:lang w:val="sr-Cyrl-CS"/>
              </w:rPr>
              <w:t>Материјализација објекта-</w:t>
            </w:r>
            <w:r w:rsidRPr="00412B7C">
              <w:rPr>
                <w:rFonts w:ascii="Calibri" w:eastAsia="Calibri" w:hAnsi="Calibri" w:cs="Calibri"/>
                <w:b/>
                <w:sz w:val="20"/>
                <w:szCs w:val="20"/>
                <w:lang w:val="sr-Cyrl-CS"/>
              </w:rPr>
              <w:t>НОВОПЛАНИРАНО</w:t>
            </w:r>
          </w:p>
        </w:tc>
        <w:tc>
          <w:tcPr>
            <w:tcW w:w="3570" w:type="dxa"/>
            <w:gridSpan w:val="3"/>
            <w:tcBorders>
              <w:top w:val="single" w:sz="18" w:space="0" w:color="auto"/>
              <w:left w:val="single" w:sz="4" w:space="0" w:color="auto"/>
              <w:bottom w:val="single" w:sz="4" w:space="0" w:color="auto"/>
              <w:right w:val="single" w:sz="4" w:space="0" w:color="auto"/>
            </w:tcBorders>
            <w:hideMark/>
          </w:tcPr>
          <w:p w14:paraId="5DAD946D"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Подаци о термичком омотачу зграде</w:t>
            </w:r>
          </w:p>
        </w:tc>
        <w:tc>
          <w:tcPr>
            <w:tcW w:w="2934" w:type="dxa"/>
            <w:gridSpan w:val="3"/>
            <w:tcBorders>
              <w:top w:val="single" w:sz="18" w:space="0" w:color="auto"/>
              <w:left w:val="single" w:sz="4" w:space="0" w:color="auto"/>
              <w:bottom w:val="single" w:sz="4" w:space="0" w:color="auto"/>
              <w:right w:val="single" w:sz="12" w:space="0" w:color="auto"/>
            </w:tcBorders>
          </w:tcPr>
          <w:p w14:paraId="6723F6CE" w14:textId="77777777" w:rsidR="00412B7C" w:rsidRPr="00412B7C" w:rsidRDefault="00412B7C" w:rsidP="00412B7C">
            <w:pPr>
              <w:jc w:val="both"/>
              <w:rPr>
                <w:rFonts w:ascii="Calibri" w:eastAsia="Calibri" w:hAnsi="Calibri"/>
                <w:sz w:val="22"/>
                <w:szCs w:val="22"/>
                <w:lang w:val="sr-Cyrl-CS"/>
              </w:rPr>
            </w:pPr>
          </w:p>
        </w:tc>
      </w:tr>
      <w:tr w:rsidR="00412B7C" w:rsidRPr="00412B7C" w14:paraId="6084567B" w14:textId="77777777" w:rsidTr="00412B7C">
        <w:trPr>
          <w:trHeight w:val="333"/>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0EB8FCE5"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69CA95E9"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sz w:val="22"/>
                <w:szCs w:val="22"/>
                <w:lang w:val="sr-Cyrl-CS"/>
              </w:rPr>
              <w:t>Подаци о материјализацији крова и термичкој изолованости крова</w:t>
            </w:r>
          </w:p>
        </w:tc>
        <w:tc>
          <w:tcPr>
            <w:tcW w:w="2934" w:type="dxa"/>
            <w:gridSpan w:val="3"/>
            <w:tcBorders>
              <w:top w:val="single" w:sz="4" w:space="0" w:color="auto"/>
              <w:left w:val="single" w:sz="4" w:space="0" w:color="auto"/>
              <w:bottom w:val="single" w:sz="4" w:space="0" w:color="auto"/>
              <w:right w:val="single" w:sz="12" w:space="0" w:color="auto"/>
            </w:tcBorders>
          </w:tcPr>
          <w:p w14:paraId="1BE5F8BE" w14:textId="77777777" w:rsidR="00412B7C" w:rsidRPr="00412B7C" w:rsidRDefault="00412B7C" w:rsidP="00412B7C">
            <w:pPr>
              <w:jc w:val="center"/>
              <w:rPr>
                <w:rFonts w:ascii="Calibri" w:eastAsia="Calibri" w:hAnsi="Calibri" w:cs="Calibri"/>
                <w:b/>
                <w:sz w:val="20"/>
                <w:szCs w:val="20"/>
                <w:lang w:val="sr-Cyrl-CS"/>
              </w:rPr>
            </w:pPr>
          </w:p>
        </w:tc>
      </w:tr>
      <w:tr w:rsidR="00412B7C" w:rsidRPr="00412B7C" w14:paraId="2AA9A3C2" w14:textId="77777777" w:rsidTr="00412B7C">
        <w:trPr>
          <w:trHeight w:val="333"/>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4FF69522"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4" w:space="0" w:color="auto"/>
              <w:right w:val="single" w:sz="4" w:space="0" w:color="auto"/>
            </w:tcBorders>
            <w:hideMark/>
          </w:tcPr>
          <w:p w14:paraId="41C41B22"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sz w:val="22"/>
                <w:szCs w:val="22"/>
                <w:lang w:val="sr-Cyrl-CS"/>
              </w:rPr>
              <w:t>Подаци о спољашњој столарији</w:t>
            </w:r>
          </w:p>
        </w:tc>
        <w:tc>
          <w:tcPr>
            <w:tcW w:w="2934" w:type="dxa"/>
            <w:gridSpan w:val="3"/>
            <w:tcBorders>
              <w:top w:val="single" w:sz="4" w:space="0" w:color="auto"/>
              <w:left w:val="single" w:sz="4" w:space="0" w:color="auto"/>
              <w:bottom w:val="single" w:sz="4" w:space="0" w:color="auto"/>
              <w:right w:val="single" w:sz="12" w:space="0" w:color="auto"/>
            </w:tcBorders>
          </w:tcPr>
          <w:p w14:paraId="1B51C2C4" w14:textId="77777777" w:rsidR="00412B7C" w:rsidRPr="00412B7C" w:rsidRDefault="00412B7C" w:rsidP="00412B7C">
            <w:pPr>
              <w:jc w:val="center"/>
              <w:rPr>
                <w:rFonts w:ascii="Calibri" w:eastAsia="Calibri" w:hAnsi="Calibri" w:cs="Calibri"/>
                <w:b/>
                <w:sz w:val="20"/>
                <w:szCs w:val="20"/>
                <w:lang w:val="sr-Cyrl-CS"/>
              </w:rPr>
            </w:pPr>
          </w:p>
        </w:tc>
      </w:tr>
      <w:tr w:rsidR="00412B7C" w:rsidRPr="00412B7C" w14:paraId="629D4867" w14:textId="77777777" w:rsidTr="00412B7C">
        <w:trPr>
          <w:trHeight w:val="333"/>
        </w:trPr>
        <w:tc>
          <w:tcPr>
            <w:tcW w:w="0" w:type="auto"/>
            <w:vMerge/>
            <w:tcBorders>
              <w:top w:val="single" w:sz="18" w:space="0" w:color="auto"/>
              <w:left w:val="single" w:sz="12" w:space="0" w:color="auto"/>
              <w:bottom w:val="single" w:sz="18" w:space="0" w:color="auto"/>
              <w:right w:val="single" w:sz="12" w:space="0" w:color="auto"/>
            </w:tcBorders>
            <w:vAlign w:val="center"/>
            <w:hideMark/>
          </w:tcPr>
          <w:p w14:paraId="48FC190D" w14:textId="77777777" w:rsidR="00412B7C" w:rsidRPr="00412B7C" w:rsidRDefault="00412B7C" w:rsidP="00412B7C">
            <w:pPr>
              <w:rPr>
                <w:rFonts w:ascii="Calibri" w:eastAsia="Calibri" w:hAnsi="Calibri" w:cs="Calibri"/>
                <w:b/>
                <w:sz w:val="20"/>
                <w:szCs w:val="20"/>
                <w:lang w:val="sr-Cyrl-CS" w:eastAsia="en-US"/>
              </w:rPr>
            </w:pPr>
          </w:p>
        </w:tc>
        <w:tc>
          <w:tcPr>
            <w:tcW w:w="3570" w:type="dxa"/>
            <w:gridSpan w:val="3"/>
            <w:tcBorders>
              <w:top w:val="single" w:sz="4" w:space="0" w:color="auto"/>
              <w:left w:val="single" w:sz="4" w:space="0" w:color="auto"/>
              <w:bottom w:val="single" w:sz="18" w:space="0" w:color="auto"/>
              <w:right w:val="single" w:sz="4" w:space="0" w:color="auto"/>
            </w:tcBorders>
            <w:hideMark/>
          </w:tcPr>
          <w:p w14:paraId="0A59DDD2" w14:textId="77777777" w:rsidR="00412B7C" w:rsidRPr="00412B7C" w:rsidRDefault="00412B7C" w:rsidP="00412B7C">
            <w:pPr>
              <w:rPr>
                <w:rFonts w:ascii="Calibri" w:eastAsia="Calibri" w:hAnsi="Calibri" w:cs="Calibri"/>
                <w:b/>
                <w:sz w:val="20"/>
                <w:szCs w:val="20"/>
                <w:lang w:val="sr-Cyrl-CS"/>
              </w:rPr>
            </w:pPr>
            <w:r w:rsidRPr="00412B7C">
              <w:rPr>
                <w:rFonts w:ascii="Calibri" w:eastAsia="Calibri" w:hAnsi="Calibri"/>
                <w:sz w:val="22"/>
                <w:szCs w:val="22"/>
                <w:lang w:val="sr-Cyrl-CS"/>
              </w:rPr>
              <w:t>Подаци о термичкој изолованости подне/подрумске плоче</w:t>
            </w:r>
          </w:p>
        </w:tc>
        <w:tc>
          <w:tcPr>
            <w:tcW w:w="2934" w:type="dxa"/>
            <w:gridSpan w:val="3"/>
            <w:tcBorders>
              <w:top w:val="single" w:sz="4" w:space="0" w:color="auto"/>
              <w:left w:val="single" w:sz="4" w:space="0" w:color="auto"/>
              <w:bottom w:val="single" w:sz="18" w:space="0" w:color="auto"/>
              <w:right w:val="single" w:sz="12" w:space="0" w:color="auto"/>
            </w:tcBorders>
          </w:tcPr>
          <w:p w14:paraId="349F6974" w14:textId="77777777" w:rsidR="00412B7C" w:rsidRPr="00412B7C" w:rsidRDefault="00412B7C" w:rsidP="00412B7C">
            <w:pPr>
              <w:jc w:val="center"/>
              <w:rPr>
                <w:rFonts w:ascii="Calibri" w:eastAsia="Calibri" w:hAnsi="Calibri" w:cs="Calibri"/>
                <w:b/>
                <w:sz w:val="20"/>
                <w:szCs w:val="20"/>
                <w:lang w:val="sr-Cyrl-CS"/>
              </w:rPr>
            </w:pPr>
          </w:p>
        </w:tc>
      </w:tr>
      <w:tr w:rsidR="00412B7C" w:rsidRPr="00412B7C" w14:paraId="5FCE3E18" w14:textId="77777777" w:rsidTr="00412B7C">
        <w:trPr>
          <w:trHeight w:val="308"/>
        </w:trPr>
        <w:tc>
          <w:tcPr>
            <w:tcW w:w="3572" w:type="dxa"/>
            <w:gridSpan w:val="2"/>
            <w:tcBorders>
              <w:top w:val="single" w:sz="4" w:space="0" w:color="auto"/>
              <w:left w:val="single" w:sz="12" w:space="0" w:color="auto"/>
              <w:bottom w:val="single" w:sz="12" w:space="0" w:color="auto"/>
              <w:right w:val="single" w:sz="12" w:space="0" w:color="auto"/>
            </w:tcBorders>
            <w:hideMark/>
          </w:tcPr>
          <w:p w14:paraId="46EF7946" w14:textId="77777777" w:rsidR="00412B7C" w:rsidRPr="00412B7C" w:rsidRDefault="00412B7C" w:rsidP="00412B7C">
            <w:pPr>
              <w:jc w:val="center"/>
              <w:rPr>
                <w:rFonts w:ascii="Calibri" w:eastAsia="Calibri" w:hAnsi="Calibri" w:cs="Calibri"/>
                <w:b/>
                <w:sz w:val="20"/>
                <w:szCs w:val="20"/>
                <w:lang w:val="sr-Cyrl-CS"/>
              </w:rPr>
            </w:pPr>
            <w:r w:rsidRPr="00412B7C">
              <w:rPr>
                <w:rFonts w:ascii="Calibri" w:eastAsia="Calibri" w:hAnsi="Calibri" w:cs="Calibri"/>
                <w:i/>
                <w:sz w:val="22"/>
                <w:szCs w:val="22"/>
                <w:lang w:val="sr-Cyrl-CS"/>
              </w:rPr>
              <w:t>Параметри</w:t>
            </w:r>
          </w:p>
        </w:tc>
        <w:tc>
          <w:tcPr>
            <w:tcW w:w="1206" w:type="dxa"/>
            <w:tcBorders>
              <w:top w:val="single" w:sz="4" w:space="0" w:color="auto"/>
              <w:left w:val="single" w:sz="12" w:space="0" w:color="auto"/>
              <w:bottom w:val="single" w:sz="12" w:space="0" w:color="auto"/>
              <w:right w:val="single" w:sz="4" w:space="0" w:color="auto"/>
            </w:tcBorders>
            <w:hideMark/>
          </w:tcPr>
          <w:p w14:paraId="6C0C54CF" w14:textId="77777777" w:rsidR="00412B7C" w:rsidRPr="00412B7C" w:rsidRDefault="00412B7C" w:rsidP="00412B7C">
            <w:pPr>
              <w:jc w:val="center"/>
              <w:rPr>
                <w:rFonts w:ascii="Calibri" w:eastAsia="Calibri" w:hAnsi="Calibri" w:cs="Calibri"/>
                <w:b/>
                <w:sz w:val="20"/>
                <w:szCs w:val="20"/>
                <w:lang w:val="sr-Cyrl-CS"/>
              </w:rPr>
            </w:pPr>
            <w:r w:rsidRPr="00412B7C">
              <w:rPr>
                <w:rFonts w:ascii="Calibri" w:eastAsia="Calibri" w:hAnsi="Calibri" w:cs="Calibri"/>
                <w:b/>
                <w:sz w:val="20"/>
                <w:szCs w:val="20"/>
                <w:lang w:val="sr-Cyrl-CS"/>
              </w:rPr>
              <w:t>ПОСТОЈЕЋЕ СТАЊЕ</w:t>
            </w:r>
          </w:p>
        </w:tc>
        <w:tc>
          <w:tcPr>
            <w:tcW w:w="1467" w:type="dxa"/>
            <w:tcBorders>
              <w:top w:val="single" w:sz="4" w:space="0" w:color="auto"/>
              <w:left w:val="single" w:sz="4" w:space="0" w:color="auto"/>
              <w:bottom w:val="single" w:sz="12" w:space="0" w:color="auto"/>
              <w:right w:val="single" w:sz="4" w:space="0" w:color="auto"/>
            </w:tcBorders>
            <w:hideMark/>
          </w:tcPr>
          <w:p w14:paraId="301E75FF" w14:textId="77777777" w:rsidR="00412B7C" w:rsidRPr="00412B7C" w:rsidRDefault="00412B7C" w:rsidP="00412B7C">
            <w:pPr>
              <w:jc w:val="center"/>
              <w:rPr>
                <w:rFonts w:ascii="Calibri" w:eastAsia="Calibri" w:hAnsi="Calibri" w:cs="Calibri"/>
                <w:b/>
                <w:sz w:val="20"/>
                <w:szCs w:val="20"/>
                <w:lang w:val="sr-Cyrl-CS"/>
              </w:rPr>
            </w:pPr>
            <w:r w:rsidRPr="00412B7C">
              <w:rPr>
                <w:rFonts w:ascii="Calibri" w:eastAsia="Calibri" w:hAnsi="Calibri" w:cs="Calibri"/>
                <w:b/>
                <w:sz w:val="20"/>
                <w:szCs w:val="20"/>
                <w:lang w:val="sr-Cyrl-CS"/>
              </w:rPr>
              <w:t>ИНВЕСТИЦИЈА 1</w:t>
            </w:r>
          </w:p>
        </w:tc>
        <w:tc>
          <w:tcPr>
            <w:tcW w:w="1467" w:type="dxa"/>
            <w:gridSpan w:val="2"/>
            <w:tcBorders>
              <w:top w:val="single" w:sz="4" w:space="0" w:color="auto"/>
              <w:left w:val="single" w:sz="4" w:space="0" w:color="auto"/>
              <w:bottom w:val="single" w:sz="12" w:space="0" w:color="auto"/>
              <w:right w:val="single" w:sz="4" w:space="0" w:color="auto"/>
            </w:tcBorders>
            <w:hideMark/>
          </w:tcPr>
          <w:p w14:paraId="1BA18796" w14:textId="77777777" w:rsidR="00412B7C" w:rsidRPr="00412B7C" w:rsidRDefault="00412B7C" w:rsidP="00412B7C">
            <w:pPr>
              <w:jc w:val="center"/>
              <w:rPr>
                <w:rFonts w:ascii="Calibri" w:eastAsia="Calibri" w:hAnsi="Calibri" w:cs="Calibri"/>
                <w:b/>
                <w:sz w:val="22"/>
                <w:szCs w:val="22"/>
                <w:lang w:val="sr-Cyrl-CS"/>
              </w:rPr>
            </w:pPr>
            <w:r w:rsidRPr="00412B7C">
              <w:rPr>
                <w:rFonts w:ascii="Calibri" w:eastAsia="Calibri" w:hAnsi="Calibri" w:cs="Calibri"/>
                <w:b/>
                <w:sz w:val="20"/>
                <w:szCs w:val="20"/>
                <w:lang w:val="sr-Cyrl-CS"/>
              </w:rPr>
              <w:t>ИНВЕСТИЦИЈА</w:t>
            </w:r>
            <w:r w:rsidRPr="00412B7C">
              <w:rPr>
                <w:rFonts w:ascii="Calibri" w:eastAsia="Calibri" w:hAnsi="Calibri" w:cs="Calibri"/>
                <w:b/>
                <w:sz w:val="22"/>
                <w:szCs w:val="22"/>
                <w:lang w:val="sr-Cyrl-CS"/>
              </w:rPr>
              <w:t xml:space="preserve"> 2</w:t>
            </w:r>
          </w:p>
        </w:tc>
        <w:tc>
          <w:tcPr>
            <w:tcW w:w="1467" w:type="dxa"/>
            <w:tcBorders>
              <w:top w:val="single" w:sz="4" w:space="0" w:color="auto"/>
              <w:left w:val="single" w:sz="4" w:space="0" w:color="auto"/>
              <w:bottom w:val="single" w:sz="12" w:space="0" w:color="auto"/>
              <w:right w:val="single" w:sz="12" w:space="0" w:color="auto"/>
            </w:tcBorders>
            <w:hideMark/>
          </w:tcPr>
          <w:p w14:paraId="1EDB5811" w14:textId="77777777" w:rsidR="00412B7C" w:rsidRPr="00412B7C" w:rsidRDefault="00412B7C" w:rsidP="00412B7C">
            <w:pPr>
              <w:jc w:val="center"/>
              <w:rPr>
                <w:rFonts w:ascii="Calibri" w:eastAsia="Calibri" w:hAnsi="Calibri" w:cs="Calibri"/>
                <w:b/>
                <w:sz w:val="22"/>
                <w:szCs w:val="22"/>
                <w:lang w:val="sr-Cyrl-CS"/>
              </w:rPr>
            </w:pPr>
            <w:r w:rsidRPr="00412B7C">
              <w:rPr>
                <w:rFonts w:ascii="Calibri" w:eastAsia="Calibri" w:hAnsi="Calibri" w:cs="Calibri"/>
                <w:b/>
                <w:sz w:val="20"/>
                <w:szCs w:val="20"/>
                <w:lang w:val="sr-Cyrl-CS"/>
              </w:rPr>
              <w:t>ИНВЕСТИЦИЈА</w:t>
            </w:r>
            <w:r w:rsidRPr="00412B7C">
              <w:rPr>
                <w:rFonts w:ascii="Calibri" w:eastAsia="Calibri" w:hAnsi="Calibri" w:cs="Calibri"/>
                <w:b/>
                <w:sz w:val="22"/>
                <w:szCs w:val="22"/>
                <w:lang w:val="sr-Cyrl-CS"/>
              </w:rPr>
              <w:t xml:space="preserve"> 3</w:t>
            </w:r>
          </w:p>
        </w:tc>
      </w:tr>
      <w:tr w:rsidR="00412B7C" w:rsidRPr="00412B7C" w14:paraId="22151C98" w14:textId="77777777" w:rsidTr="00412B7C">
        <w:trPr>
          <w:trHeight w:val="322"/>
        </w:trPr>
        <w:tc>
          <w:tcPr>
            <w:tcW w:w="9179" w:type="dxa"/>
            <w:gridSpan w:val="7"/>
            <w:tcBorders>
              <w:top w:val="single" w:sz="12" w:space="0" w:color="auto"/>
              <w:left w:val="single" w:sz="12" w:space="0" w:color="auto"/>
              <w:bottom w:val="single" w:sz="12" w:space="0" w:color="auto"/>
              <w:right w:val="single" w:sz="12" w:space="0" w:color="auto"/>
            </w:tcBorders>
            <w:hideMark/>
          </w:tcPr>
          <w:p w14:paraId="06310839" w14:textId="77777777" w:rsidR="00412B7C" w:rsidRPr="00412B7C" w:rsidRDefault="00412B7C" w:rsidP="00412B7C">
            <w:pPr>
              <w:jc w:val="both"/>
              <w:rPr>
                <w:rFonts w:ascii="Calibri" w:eastAsia="Calibri" w:hAnsi="Calibri"/>
                <w:b/>
                <w:sz w:val="22"/>
                <w:szCs w:val="22"/>
                <w:u w:val="single"/>
              </w:rPr>
            </w:pPr>
            <w:r w:rsidRPr="00412B7C">
              <w:rPr>
                <w:rFonts w:ascii="Calibri" w:eastAsia="Calibri" w:hAnsi="Calibri"/>
                <w:b/>
                <w:sz w:val="22"/>
                <w:szCs w:val="22"/>
                <w:u w:val="single"/>
                <w:lang w:val="sr-Cyrl-CS"/>
              </w:rPr>
              <w:lastRenderedPageBreak/>
              <w:t>Анализа постојећег и новопредложених решења структуре зграде</w:t>
            </w:r>
          </w:p>
        </w:tc>
      </w:tr>
      <w:tr w:rsidR="00412B7C" w:rsidRPr="00412B7C" w14:paraId="432419D8" w14:textId="77777777" w:rsidTr="00412B7C">
        <w:trPr>
          <w:trHeight w:val="322"/>
        </w:trPr>
        <w:tc>
          <w:tcPr>
            <w:tcW w:w="2675" w:type="dxa"/>
            <w:tcBorders>
              <w:top w:val="single" w:sz="4" w:space="0" w:color="auto"/>
              <w:left w:val="single" w:sz="12" w:space="0" w:color="auto"/>
              <w:bottom w:val="single" w:sz="4" w:space="0" w:color="auto"/>
              <w:right w:val="single" w:sz="12" w:space="0" w:color="auto"/>
            </w:tcBorders>
            <w:vAlign w:val="center"/>
            <w:hideMark/>
          </w:tcPr>
          <w:p w14:paraId="1EF6BB4D"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Годишња потрошња електручне енергије</w:t>
            </w:r>
          </w:p>
        </w:tc>
        <w:tc>
          <w:tcPr>
            <w:tcW w:w="897" w:type="dxa"/>
            <w:tcBorders>
              <w:top w:val="single" w:sz="4" w:space="0" w:color="auto"/>
              <w:left w:val="single" w:sz="4" w:space="0" w:color="auto"/>
              <w:bottom w:val="single" w:sz="4" w:space="0" w:color="auto"/>
              <w:right w:val="single" w:sz="12" w:space="0" w:color="auto"/>
            </w:tcBorders>
            <w:hideMark/>
          </w:tcPr>
          <w:p w14:paraId="7A7C48C5"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kWh</w:t>
            </w:r>
          </w:p>
        </w:tc>
        <w:tc>
          <w:tcPr>
            <w:tcW w:w="1206" w:type="dxa"/>
            <w:tcBorders>
              <w:top w:val="single" w:sz="4" w:space="0" w:color="auto"/>
              <w:left w:val="single" w:sz="12" w:space="0" w:color="auto"/>
              <w:bottom w:val="single" w:sz="4" w:space="0" w:color="auto"/>
              <w:right w:val="single" w:sz="4" w:space="0" w:color="auto"/>
            </w:tcBorders>
            <w:vAlign w:val="center"/>
          </w:tcPr>
          <w:p w14:paraId="0D009891"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vAlign w:val="center"/>
          </w:tcPr>
          <w:p w14:paraId="6AE9B4D6" w14:textId="77777777" w:rsidR="00412B7C" w:rsidRPr="00412B7C" w:rsidRDefault="00412B7C" w:rsidP="00412B7C">
            <w:pPr>
              <w:jc w:val="both"/>
              <w:rPr>
                <w:rFonts w:ascii="Calibri" w:eastAsia="Calibri" w:hAnsi="Calibri"/>
                <w:sz w:val="22"/>
                <w:szCs w:val="22"/>
                <w:lang w:val="sr-Cyrl-CS"/>
              </w:rPr>
            </w:pPr>
          </w:p>
        </w:tc>
        <w:tc>
          <w:tcPr>
            <w:tcW w:w="1405" w:type="dxa"/>
            <w:tcBorders>
              <w:top w:val="single" w:sz="4" w:space="0" w:color="auto"/>
              <w:left w:val="single" w:sz="4" w:space="0" w:color="auto"/>
              <w:bottom w:val="single" w:sz="4" w:space="0" w:color="auto"/>
              <w:right w:val="single" w:sz="4" w:space="0" w:color="auto"/>
            </w:tcBorders>
            <w:vAlign w:val="center"/>
          </w:tcPr>
          <w:p w14:paraId="22CB5E7E" w14:textId="77777777" w:rsidR="00412B7C" w:rsidRPr="00412B7C" w:rsidRDefault="00412B7C" w:rsidP="00412B7C">
            <w:pPr>
              <w:jc w:val="both"/>
              <w:rPr>
                <w:rFonts w:ascii="Calibri" w:eastAsia="Calibri" w:hAnsi="Calibri"/>
                <w:sz w:val="22"/>
                <w:szCs w:val="22"/>
                <w:lang w:val="sr-Cyrl-CS"/>
              </w:rPr>
            </w:pPr>
          </w:p>
        </w:tc>
        <w:tc>
          <w:tcPr>
            <w:tcW w:w="1529" w:type="dxa"/>
            <w:gridSpan w:val="2"/>
            <w:tcBorders>
              <w:top w:val="single" w:sz="4" w:space="0" w:color="auto"/>
              <w:left w:val="single" w:sz="4" w:space="0" w:color="auto"/>
              <w:bottom w:val="single" w:sz="4" w:space="0" w:color="auto"/>
              <w:right w:val="single" w:sz="12" w:space="0" w:color="auto"/>
            </w:tcBorders>
            <w:vAlign w:val="center"/>
          </w:tcPr>
          <w:p w14:paraId="6EF4DF36" w14:textId="77777777" w:rsidR="00412B7C" w:rsidRPr="00412B7C" w:rsidRDefault="00412B7C" w:rsidP="00412B7C">
            <w:pPr>
              <w:jc w:val="both"/>
              <w:rPr>
                <w:rFonts w:ascii="Calibri" w:eastAsia="Calibri" w:hAnsi="Calibri"/>
                <w:sz w:val="22"/>
                <w:szCs w:val="22"/>
                <w:lang w:val="sr-Cyrl-CS"/>
              </w:rPr>
            </w:pPr>
          </w:p>
        </w:tc>
      </w:tr>
      <w:tr w:rsidR="00412B7C" w:rsidRPr="00412B7C" w14:paraId="318AE718" w14:textId="77777777" w:rsidTr="00412B7C">
        <w:trPr>
          <w:trHeight w:val="322"/>
        </w:trPr>
        <w:tc>
          <w:tcPr>
            <w:tcW w:w="2675" w:type="dxa"/>
            <w:tcBorders>
              <w:top w:val="single" w:sz="4" w:space="0" w:color="auto"/>
              <w:left w:val="single" w:sz="12" w:space="0" w:color="auto"/>
              <w:bottom w:val="single" w:sz="4" w:space="0" w:color="auto"/>
              <w:right w:val="single" w:sz="12" w:space="0" w:color="auto"/>
            </w:tcBorders>
            <w:vAlign w:val="center"/>
          </w:tcPr>
          <w:p w14:paraId="5B005DCA" w14:textId="77777777" w:rsidR="00412B7C" w:rsidRPr="00412B7C" w:rsidRDefault="00412B7C" w:rsidP="00412B7C">
            <w:pPr>
              <w:rPr>
                <w:rFonts w:ascii="Calibri" w:eastAsia="Calibri" w:hAnsi="Calibri"/>
                <w:sz w:val="22"/>
                <w:szCs w:val="22"/>
                <w:lang w:val="sr-Cyrl-CS"/>
              </w:rPr>
            </w:pPr>
          </w:p>
        </w:tc>
        <w:tc>
          <w:tcPr>
            <w:tcW w:w="897" w:type="dxa"/>
            <w:tcBorders>
              <w:top w:val="single" w:sz="4" w:space="0" w:color="auto"/>
              <w:left w:val="single" w:sz="4" w:space="0" w:color="auto"/>
              <w:bottom w:val="single" w:sz="4" w:space="0" w:color="auto"/>
              <w:right w:val="single" w:sz="12" w:space="0" w:color="auto"/>
            </w:tcBorders>
          </w:tcPr>
          <w:p w14:paraId="381B04EC" w14:textId="77777777" w:rsidR="00412B7C" w:rsidRPr="00412B7C" w:rsidRDefault="00412B7C" w:rsidP="00412B7C">
            <w:pPr>
              <w:jc w:val="center"/>
              <w:rPr>
                <w:rFonts w:ascii="Calibri" w:eastAsia="Calibri" w:hAnsi="Calibri"/>
                <w:sz w:val="22"/>
                <w:szCs w:val="22"/>
              </w:rPr>
            </w:pPr>
          </w:p>
        </w:tc>
        <w:tc>
          <w:tcPr>
            <w:tcW w:w="1206" w:type="dxa"/>
            <w:tcBorders>
              <w:top w:val="single" w:sz="4" w:space="0" w:color="auto"/>
              <w:left w:val="single" w:sz="12" w:space="0" w:color="auto"/>
              <w:bottom w:val="single" w:sz="4" w:space="0" w:color="auto"/>
              <w:right w:val="single" w:sz="4" w:space="0" w:color="auto"/>
            </w:tcBorders>
            <w:vAlign w:val="center"/>
          </w:tcPr>
          <w:p w14:paraId="7F9892D8"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vAlign w:val="center"/>
          </w:tcPr>
          <w:p w14:paraId="1B4662C1" w14:textId="77777777" w:rsidR="00412B7C" w:rsidRPr="00412B7C" w:rsidRDefault="00412B7C" w:rsidP="00412B7C">
            <w:pPr>
              <w:jc w:val="both"/>
              <w:rPr>
                <w:rFonts w:ascii="Calibri" w:eastAsia="Calibri" w:hAnsi="Calibri"/>
                <w:sz w:val="22"/>
                <w:szCs w:val="22"/>
                <w:lang w:val="sr-Cyrl-CS"/>
              </w:rPr>
            </w:pPr>
          </w:p>
        </w:tc>
        <w:tc>
          <w:tcPr>
            <w:tcW w:w="1405" w:type="dxa"/>
            <w:tcBorders>
              <w:top w:val="single" w:sz="4" w:space="0" w:color="auto"/>
              <w:left w:val="single" w:sz="4" w:space="0" w:color="auto"/>
              <w:bottom w:val="single" w:sz="4" w:space="0" w:color="auto"/>
              <w:right w:val="single" w:sz="4" w:space="0" w:color="auto"/>
            </w:tcBorders>
            <w:vAlign w:val="center"/>
          </w:tcPr>
          <w:p w14:paraId="76474A5F" w14:textId="77777777" w:rsidR="00412B7C" w:rsidRPr="00412B7C" w:rsidRDefault="00412B7C" w:rsidP="00412B7C">
            <w:pPr>
              <w:jc w:val="both"/>
              <w:rPr>
                <w:rFonts w:ascii="Calibri" w:eastAsia="Calibri" w:hAnsi="Calibri"/>
                <w:sz w:val="22"/>
                <w:szCs w:val="22"/>
                <w:lang w:val="sr-Cyrl-CS"/>
              </w:rPr>
            </w:pPr>
          </w:p>
        </w:tc>
        <w:tc>
          <w:tcPr>
            <w:tcW w:w="1529" w:type="dxa"/>
            <w:gridSpan w:val="2"/>
            <w:tcBorders>
              <w:top w:val="single" w:sz="4" w:space="0" w:color="auto"/>
              <w:left w:val="single" w:sz="4" w:space="0" w:color="auto"/>
              <w:bottom w:val="single" w:sz="4" w:space="0" w:color="auto"/>
              <w:right w:val="single" w:sz="12" w:space="0" w:color="auto"/>
            </w:tcBorders>
            <w:vAlign w:val="center"/>
          </w:tcPr>
          <w:p w14:paraId="27FD0A8F" w14:textId="77777777" w:rsidR="00412B7C" w:rsidRPr="00412B7C" w:rsidRDefault="00412B7C" w:rsidP="00412B7C">
            <w:pPr>
              <w:jc w:val="both"/>
              <w:rPr>
                <w:rFonts w:ascii="Calibri" w:eastAsia="Calibri" w:hAnsi="Calibri"/>
                <w:sz w:val="22"/>
                <w:szCs w:val="22"/>
                <w:lang w:val="sr-Cyrl-CS"/>
              </w:rPr>
            </w:pPr>
          </w:p>
        </w:tc>
      </w:tr>
      <w:tr w:rsidR="00412B7C" w:rsidRPr="00412B7C" w14:paraId="79465FBE" w14:textId="77777777" w:rsidTr="00412B7C">
        <w:trPr>
          <w:trHeight w:val="322"/>
        </w:trPr>
        <w:tc>
          <w:tcPr>
            <w:tcW w:w="2675" w:type="dxa"/>
            <w:tcBorders>
              <w:top w:val="single" w:sz="4" w:space="0" w:color="auto"/>
              <w:left w:val="single" w:sz="12" w:space="0" w:color="auto"/>
              <w:bottom w:val="single" w:sz="4" w:space="0" w:color="auto"/>
              <w:right w:val="single" w:sz="12" w:space="0" w:color="auto"/>
            </w:tcBorders>
            <w:vAlign w:val="center"/>
          </w:tcPr>
          <w:p w14:paraId="38D040B6" w14:textId="77777777" w:rsidR="00412B7C" w:rsidRPr="00412B7C" w:rsidRDefault="00412B7C" w:rsidP="00412B7C">
            <w:pPr>
              <w:rPr>
                <w:rFonts w:ascii="Calibri" w:eastAsia="Calibri" w:hAnsi="Calibri"/>
                <w:sz w:val="22"/>
                <w:szCs w:val="22"/>
                <w:lang w:val="sr-Cyrl-CS"/>
              </w:rPr>
            </w:pPr>
          </w:p>
        </w:tc>
        <w:tc>
          <w:tcPr>
            <w:tcW w:w="897" w:type="dxa"/>
            <w:tcBorders>
              <w:top w:val="single" w:sz="4" w:space="0" w:color="auto"/>
              <w:left w:val="single" w:sz="4" w:space="0" w:color="auto"/>
              <w:bottom w:val="single" w:sz="4" w:space="0" w:color="auto"/>
              <w:right w:val="single" w:sz="12" w:space="0" w:color="auto"/>
            </w:tcBorders>
          </w:tcPr>
          <w:p w14:paraId="284F5A6A" w14:textId="77777777" w:rsidR="00412B7C" w:rsidRPr="00412B7C" w:rsidRDefault="00412B7C" w:rsidP="00412B7C">
            <w:pPr>
              <w:jc w:val="center"/>
              <w:rPr>
                <w:rFonts w:ascii="Calibri" w:eastAsia="Calibri" w:hAnsi="Calibri"/>
                <w:sz w:val="22"/>
                <w:szCs w:val="22"/>
              </w:rPr>
            </w:pPr>
          </w:p>
        </w:tc>
        <w:tc>
          <w:tcPr>
            <w:tcW w:w="1206" w:type="dxa"/>
            <w:tcBorders>
              <w:top w:val="single" w:sz="4" w:space="0" w:color="auto"/>
              <w:left w:val="single" w:sz="12" w:space="0" w:color="auto"/>
              <w:bottom w:val="single" w:sz="4" w:space="0" w:color="auto"/>
              <w:right w:val="single" w:sz="4" w:space="0" w:color="auto"/>
            </w:tcBorders>
            <w:vAlign w:val="center"/>
          </w:tcPr>
          <w:p w14:paraId="074C554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vAlign w:val="center"/>
          </w:tcPr>
          <w:p w14:paraId="166F2955" w14:textId="77777777" w:rsidR="00412B7C" w:rsidRPr="00412B7C" w:rsidRDefault="00412B7C" w:rsidP="00412B7C">
            <w:pPr>
              <w:jc w:val="both"/>
              <w:rPr>
                <w:rFonts w:ascii="Calibri" w:eastAsia="Calibri" w:hAnsi="Calibri"/>
                <w:sz w:val="22"/>
                <w:szCs w:val="22"/>
                <w:lang w:val="sr-Cyrl-CS"/>
              </w:rPr>
            </w:pPr>
          </w:p>
        </w:tc>
        <w:tc>
          <w:tcPr>
            <w:tcW w:w="1405" w:type="dxa"/>
            <w:tcBorders>
              <w:top w:val="single" w:sz="4" w:space="0" w:color="auto"/>
              <w:left w:val="single" w:sz="4" w:space="0" w:color="auto"/>
              <w:bottom w:val="single" w:sz="4" w:space="0" w:color="auto"/>
              <w:right w:val="single" w:sz="4" w:space="0" w:color="auto"/>
            </w:tcBorders>
            <w:vAlign w:val="center"/>
          </w:tcPr>
          <w:p w14:paraId="41915461" w14:textId="77777777" w:rsidR="00412B7C" w:rsidRPr="00412B7C" w:rsidRDefault="00412B7C" w:rsidP="00412B7C">
            <w:pPr>
              <w:jc w:val="both"/>
              <w:rPr>
                <w:rFonts w:ascii="Calibri" w:eastAsia="Calibri" w:hAnsi="Calibri"/>
                <w:sz w:val="22"/>
                <w:szCs w:val="22"/>
                <w:lang w:val="sr-Cyrl-CS"/>
              </w:rPr>
            </w:pPr>
          </w:p>
        </w:tc>
        <w:tc>
          <w:tcPr>
            <w:tcW w:w="1529" w:type="dxa"/>
            <w:gridSpan w:val="2"/>
            <w:tcBorders>
              <w:top w:val="single" w:sz="4" w:space="0" w:color="auto"/>
              <w:left w:val="single" w:sz="4" w:space="0" w:color="auto"/>
              <w:bottom w:val="single" w:sz="4" w:space="0" w:color="auto"/>
              <w:right w:val="single" w:sz="12" w:space="0" w:color="auto"/>
            </w:tcBorders>
            <w:vAlign w:val="center"/>
          </w:tcPr>
          <w:p w14:paraId="7F5EF768" w14:textId="77777777" w:rsidR="00412B7C" w:rsidRPr="00412B7C" w:rsidRDefault="00412B7C" w:rsidP="00412B7C">
            <w:pPr>
              <w:jc w:val="both"/>
              <w:rPr>
                <w:rFonts w:ascii="Calibri" w:eastAsia="Calibri" w:hAnsi="Calibri"/>
                <w:sz w:val="22"/>
                <w:szCs w:val="22"/>
                <w:lang w:val="sr-Cyrl-CS"/>
              </w:rPr>
            </w:pPr>
          </w:p>
        </w:tc>
      </w:tr>
      <w:tr w:rsidR="00412B7C" w:rsidRPr="00412B7C" w14:paraId="6528EAD5" w14:textId="77777777" w:rsidTr="00412B7C">
        <w:trPr>
          <w:trHeight w:val="322"/>
        </w:trPr>
        <w:tc>
          <w:tcPr>
            <w:tcW w:w="2675" w:type="dxa"/>
            <w:tcBorders>
              <w:top w:val="single" w:sz="4" w:space="0" w:color="auto"/>
              <w:left w:val="single" w:sz="12" w:space="0" w:color="auto"/>
              <w:bottom w:val="single" w:sz="4" w:space="0" w:color="auto"/>
              <w:right w:val="single" w:sz="12" w:space="0" w:color="auto"/>
            </w:tcBorders>
            <w:vAlign w:val="center"/>
          </w:tcPr>
          <w:p w14:paraId="1BD3EBBE" w14:textId="77777777" w:rsidR="00412B7C" w:rsidRPr="00412B7C" w:rsidRDefault="00412B7C" w:rsidP="00412B7C">
            <w:pPr>
              <w:rPr>
                <w:rFonts w:ascii="Calibri" w:eastAsia="Calibri" w:hAnsi="Calibri"/>
                <w:sz w:val="22"/>
                <w:szCs w:val="22"/>
                <w:lang w:val="sr-Cyrl-CS"/>
              </w:rPr>
            </w:pPr>
          </w:p>
        </w:tc>
        <w:tc>
          <w:tcPr>
            <w:tcW w:w="897" w:type="dxa"/>
            <w:tcBorders>
              <w:top w:val="single" w:sz="4" w:space="0" w:color="auto"/>
              <w:left w:val="single" w:sz="4" w:space="0" w:color="auto"/>
              <w:bottom w:val="single" w:sz="4" w:space="0" w:color="auto"/>
              <w:right w:val="single" w:sz="12" w:space="0" w:color="auto"/>
            </w:tcBorders>
          </w:tcPr>
          <w:p w14:paraId="2C07AB45" w14:textId="77777777" w:rsidR="00412B7C" w:rsidRPr="00412B7C" w:rsidRDefault="00412B7C" w:rsidP="00412B7C">
            <w:pPr>
              <w:jc w:val="center"/>
              <w:rPr>
                <w:rFonts w:ascii="Calibri" w:eastAsia="Calibri" w:hAnsi="Calibri"/>
                <w:sz w:val="22"/>
                <w:szCs w:val="22"/>
              </w:rPr>
            </w:pPr>
          </w:p>
        </w:tc>
        <w:tc>
          <w:tcPr>
            <w:tcW w:w="1206" w:type="dxa"/>
            <w:tcBorders>
              <w:top w:val="single" w:sz="4" w:space="0" w:color="auto"/>
              <w:left w:val="single" w:sz="12" w:space="0" w:color="auto"/>
              <w:bottom w:val="single" w:sz="4" w:space="0" w:color="auto"/>
              <w:right w:val="single" w:sz="4" w:space="0" w:color="auto"/>
            </w:tcBorders>
            <w:vAlign w:val="center"/>
          </w:tcPr>
          <w:p w14:paraId="3D424857"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vAlign w:val="center"/>
          </w:tcPr>
          <w:p w14:paraId="32DDF604" w14:textId="77777777" w:rsidR="00412B7C" w:rsidRPr="00412B7C" w:rsidRDefault="00412B7C" w:rsidP="00412B7C">
            <w:pPr>
              <w:jc w:val="both"/>
              <w:rPr>
                <w:rFonts w:ascii="Calibri" w:eastAsia="Calibri" w:hAnsi="Calibri"/>
                <w:sz w:val="22"/>
                <w:szCs w:val="22"/>
                <w:lang w:val="sr-Cyrl-CS"/>
              </w:rPr>
            </w:pPr>
          </w:p>
        </w:tc>
        <w:tc>
          <w:tcPr>
            <w:tcW w:w="1405" w:type="dxa"/>
            <w:tcBorders>
              <w:top w:val="single" w:sz="4" w:space="0" w:color="auto"/>
              <w:left w:val="single" w:sz="4" w:space="0" w:color="auto"/>
              <w:bottom w:val="single" w:sz="4" w:space="0" w:color="auto"/>
              <w:right w:val="single" w:sz="4" w:space="0" w:color="auto"/>
            </w:tcBorders>
            <w:vAlign w:val="center"/>
          </w:tcPr>
          <w:p w14:paraId="0833CB14" w14:textId="77777777" w:rsidR="00412B7C" w:rsidRPr="00412B7C" w:rsidRDefault="00412B7C" w:rsidP="00412B7C">
            <w:pPr>
              <w:jc w:val="both"/>
              <w:rPr>
                <w:rFonts w:ascii="Calibri" w:eastAsia="Calibri" w:hAnsi="Calibri"/>
                <w:sz w:val="22"/>
                <w:szCs w:val="22"/>
                <w:lang w:val="sr-Cyrl-CS"/>
              </w:rPr>
            </w:pPr>
          </w:p>
        </w:tc>
        <w:tc>
          <w:tcPr>
            <w:tcW w:w="1529" w:type="dxa"/>
            <w:gridSpan w:val="2"/>
            <w:tcBorders>
              <w:top w:val="single" w:sz="4" w:space="0" w:color="auto"/>
              <w:left w:val="single" w:sz="4" w:space="0" w:color="auto"/>
              <w:bottom w:val="single" w:sz="4" w:space="0" w:color="auto"/>
              <w:right w:val="single" w:sz="12" w:space="0" w:color="auto"/>
            </w:tcBorders>
            <w:vAlign w:val="center"/>
          </w:tcPr>
          <w:p w14:paraId="460266A7" w14:textId="77777777" w:rsidR="00412B7C" w:rsidRPr="00412B7C" w:rsidRDefault="00412B7C" w:rsidP="00412B7C">
            <w:pPr>
              <w:jc w:val="both"/>
              <w:rPr>
                <w:rFonts w:ascii="Calibri" w:eastAsia="Calibri" w:hAnsi="Calibri"/>
                <w:sz w:val="22"/>
                <w:szCs w:val="22"/>
                <w:lang w:val="sr-Cyrl-CS"/>
              </w:rPr>
            </w:pPr>
          </w:p>
        </w:tc>
      </w:tr>
      <w:tr w:rsidR="00412B7C" w:rsidRPr="00412B7C" w14:paraId="5C91864D" w14:textId="77777777" w:rsidTr="00412B7C">
        <w:trPr>
          <w:trHeight w:val="322"/>
        </w:trPr>
        <w:tc>
          <w:tcPr>
            <w:tcW w:w="9179" w:type="dxa"/>
            <w:gridSpan w:val="7"/>
            <w:tcBorders>
              <w:top w:val="single" w:sz="12" w:space="0" w:color="auto"/>
              <w:left w:val="single" w:sz="12" w:space="0" w:color="auto"/>
              <w:bottom w:val="single" w:sz="12" w:space="0" w:color="auto"/>
              <w:right w:val="single" w:sz="12" w:space="0" w:color="auto"/>
            </w:tcBorders>
            <w:hideMark/>
          </w:tcPr>
          <w:p w14:paraId="6DC5E93C" w14:textId="77777777" w:rsidR="00412B7C" w:rsidRPr="00412B7C" w:rsidRDefault="00412B7C" w:rsidP="00412B7C">
            <w:pPr>
              <w:jc w:val="both"/>
              <w:rPr>
                <w:rFonts w:ascii="Calibri" w:eastAsia="Calibri" w:hAnsi="Calibri"/>
                <w:b/>
                <w:sz w:val="22"/>
                <w:szCs w:val="22"/>
                <w:u w:val="single"/>
                <w:lang w:val="sr-Cyrl-CS"/>
              </w:rPr>
            </w:pPr>
            <w:r w:rsidRPr="00412B7C">
              <w:rPr>
                <w:rFonts w:ascii="Calibri" w:eastAsia="Calibri" w:hAnsi="Calibri"/>
                <w:b/>
                <w:sz w:val="22"/>
                <w:szCs w:val="22"/>
                <w:u w:val="single"/>
                <w:lang w:val="sr-Cyrl-CS"/>
              </w:rPr>
              <w:t>Анализа постојећег и новопредложених система расвете</w:t>
            </w:r>
          </w:p>
        </w:tc>
      </w:tr>
      <w:tr w:rsidR="00412B7C" w:rsidRPr="00412B7C" w14:paraId="16BBD703" w14:textId="77777777" w:rsidTr="00412B7C">
        <w:trPr>
          <w:trHeight w:val="308"/>
        </w:trPr>
        <w:tc>
          <w:tcPr>
            <w:tcW w:w="2675" w:type="dxa"/>
            <w:tcBorders>
              <w:top w:val="single" w:sz="12" w:space="0" w:color="auto"/>
              <w:left w:val="single" w:sz="12" w:space="0" w:color="auto"/>
              <w:bottom w:val="single" w:sz="4" w:space="0" w:color="auto"/>
              <w:right w:val="single" w:sz="12" w:space="0" w:color="auto"/>
            </w:tcBorders>
            <w:vAlign w:val="center"/>
            <w:hideMark/>
          </w:tcPr>
          <w:p w14:paraId="55DA1A34"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Укупна инсталисана снага</w:t>
            </w:r>
          </w:p>
        </w:tc>
        <w:tc>
          <w:tcPr>
            <w:tcW w:w="897" w:type="dxa"/>
            <w:tcBorders>
              <w:top w:val="single" w:sz="12" w:space="0" w:color="auto"/>
              <w:left w:val="single" w:sz="4" w:space="0" w:color="auto"/>
              <w:bottom w:val="single" w:sz="4" w:space="0" w:color="auto"/>
              <w:right w:val="single" w:sz="12" w:space="0" w:color="auto"/>
            </w:tcBorders>
            <w:hideMark/>
          </w:tcPr>
          <w:p w14:paraId="2B2C1BC0"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kw</w:t>
            </w:r>
          </w:p>
        </w:tc>
        <w:tc>
          <w:tcPr>
            <w:tcW w:w="1206" w:type="dxa"/>
            <w:tcBorders>
              <w:top w:val="single" w:sz="12" w:space="0" w:color="auto"/>
              <w:left w:val="single" w:sz="12" w:space="0" w:color="auto"/>
              <w:bottom w:val="single" w:sz="4" w:space="0" w:color="auto"/>
              <w:right w:val="single" w:sz="4" w:space="0" w:color="auto"/>
            </w:tcBorders>
            <w:vAlign w:val="center"/>
          </w:tcPr>
          <w:p w14:paraId="56316CF1"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4" w:space="0" w:color="auto"/>
            </w:tcBorders>
            <w:vAlign w:val="center"/>
          </w:tcPr>
          <w:p w14:paraId="412D2B5F"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12" w:space="0" w:color="auto"/>
              <w:left w:val="single" w:sz="4" w:space="0" w:color="auto"/>
              <w:bottom w:val="single" w:sz="4" w:space="0" w:color="auto"/>
              <w:right w:val="single" w:sz="4" w:space="0" w:color="auto"/>
            </w:tcBorders>
            <w:vAlign w:val="center"/>
          </w:tcPr>
          <w:p w14:paraId="7CE5C2D6"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12" w:space="0" w:color="auto"/>
            </w:tcBorders>
            <w:vAlign w:val="center"/>
          </w:tcPr>
          <w:p w14:paraId="15707817" w14:textId="77777777" w:rsidR="00412B7C" w:rsidRPr="00412B7C" w:rsidRDefault="00412B7C" w:rsidP="00412B7C">
            <w:pPr>
              <w:jc w:val="both"/>
              <w:rPr>
                <w:rFonts w:ascii="Calibri" w:eastAsia="Calibri" w:hAnsi="Calibri"/>
                <w:sz w:val="22"/>
                <w:szCs w:val="22"/>
                <w:lang w:val="sr-Cyrl-CS"/>
              </w:rPr>
            </w:pPr>
          </w:p>
        </w:tc>
      </w:tr>
      <w:tr w:rsidR="00412B7C" w:rsidRPr="00412B7C" w14:paraId="32FE710B"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3F343A99"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Годишња потрошња електручне енергије</w:t>
            </w:r>
          </w:p>
        </w:tc>
        <w:tc>
          <w:tcPr>
            <w:tcW w:w="897" w:type="dxa"/>
            <w:tcBorders>
              <w:top w:val="single" w:sz="4" w:space="0" w:color="auto"/>
              <w:left w:val="single" w:sz="4" w:space="0" w:color="auto"/>
              <w:bottom w:val="single" w:sz="4" w:space="0" w:color="auto"/>
              <w:right w:val="single" w:sz="12" w:space="0" w:color="auto"/>
            </w:tcBorders>
            <w:hideMark/>
          </w:tcPr>
          <w:p w14:paraId="51B8D560"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kWh</w:t>
            </w:r>
          </w:p>
        </w:tc>
        <w:tc>
          <w:tcPr>
            <w:tcW w:w="1206" w:type="dxa"/>
            <w:tcBorders>
              <w:top w:val="single" w:sz="4" w:space="0" w:color="auto"/>
              <w:left w:val="single" w:sz="12" w:space="0" w:color="auto"/>
              <w:bottom w:val="single" w:sz="4" w:space="0" w:color="auto"/>
              <w:right w:val="single" w:sz="4" w:space="0" w:color="auto"/>
            </w:tcBorders>
            <w:vAlign w:val="center"/>
          </w:tcPr>
          <w:p w14:paraId="3ADE9CE4"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vAlign w:val="center"/>
          </w:tcPr>
          <w:p w14:paraId="0935A894"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vAlign w:val="center"/>
          </w:tcPr>
          <w:p w14:paraId="6A90EFC2"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vAlign w:val="center"/>
          </w:tcPr>
          <w:p w14:paraId="554AD5F1" w14:textId="77777777" w:rsidR="00412B7C" w:rsidRPr="00412B7C" w:rsidRDefault="00412B7C" w:rsidP="00412B7C">
            <w:pPr>
              <w:jc w:val="both"/>
              <w:rPr>
                <w:rFonts w:ascii="Calibri" w:eastAsia="Calibri" w:hAnsi="Calibri"/>
                <w:sz w:val="22"/>
                <w:szCs w:val="22"/>
                <w:lang w:val="sr-Cyrl-CS"/>
              </w:rPr>
            </w:pPr>
          </w:p>
        </w:tc>
      </w:tr>
      <w:tr w:rsidR="00412B7C" w:rsidRPr="00412B7C" w14:paraId="33398550"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66437B73"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Укупан износ за потрошњу енергије</w:t>
            </w:r>
          </w:p>
        </w:tc>
        <w:tc>
          <w:tcPr>
            <w:tcW w:w="897" w:type="dxa"/>
            <w:tcBorders>
              <w:top w:val="single" w:sz="4" w:space="0" w:color="auto"/>
              <w:left w:val="single" w:sz="4" w:space="0" w:color="auto"/>
              <w:bottom w:val="single" w:sz="4" w:space="0" w:color="auto"/>
              <w:right w:val="single" w:sz="12" w:space="0" w:color="auto"/>
            </w:tcBorders>
            <w:hideMark/>
          </w:tcPr>
          <w:p w14:paraId="45E3DD6B"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lang w:val="sr-Cyrl-CS"/>
              </w:rPr>
              <w:t>Дин</w:t>
            </w: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vAlign w:val="center"/>
          </w:tcPr>
          <w:p w14:paraId="51B2284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vAlign w:val="center"/>
          </w:tcPr>
          <w:p w14:paraId="3ABF7CBD"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vAlign w:val="center"/>
          </w:tcPr>
          <w:p w14:paraId="5F2135CD"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vAlign w:val="center"/>
          </w:tcPr>
          <w:p w14:paraId="1819DCD5" w14:textId="77777777" w:rsidR="00412B7C" w:rsidRPr="00412B7C" w:rsidRDefault="00412B7C" w:rsidP="00412B7C">
            <w:pPr>
              <w:jc w:val="both"/>
              <w:rPr>
                <w:rFonts w:ascii="Calibri" w:eastAsia="Calibri" w:hAnsi="Calibri"/>
                <w:sz w:val="22"/>
                <w:szCs w:val="22"/>
                <w:lang w:val="sr-Cyrl-CS"/>
              </w:rPr>
            </w:pPr>
          </w:p>
        </w:tc>
      </w:tr>
      <w:tr w:rsidR="00412B7C" w:rsidRPr="00412B7C" w14:paraId="1D7A2A10"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40BC0ECD"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Уштеда електричне енергије према новом решењу</w:t>
            </w:r>
          </w:p>
        </w:tc>
        <w:tc>
          <w:tcPr>
            <w:tcW w:w="897" w:type="dxa"/>
            <w:tcBorders>
              <w:top w:val="single" w:sz="4" w:space="0" w:color="auto"/>
              <w:left w:val="single" w:sz="4" w:space="0" w:color="auto"/>
              <w:bottom w:val="single" w:sz="4" w:space="0" w:color="auto"/>
              <w:right w:val="single" w:sz="12" w:space="0" w:color="auto"/>
            </w:tcBorders>
            <w:hideMark/>
          </w:tcPr>
          <w:p w14:paraId="0990A5EB"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vAlign w:val="center"/>
          </w:tcPr>
          <w:p w14:paraId="0D39DAE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vAlign w:val="center"/>
          </w:tcPr>
          <w:p w14:paraId="7F8E872E"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vAlign w:val="center"/>
          </w:tcPr>
          <w:p w14:paraId="19E4FEAD"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vAlign w:val="center"/>
          </w:tcPr>
          <w:p w14:paraId="010AFC35" w14:textId="77777777" w:rsidR="00412B7C" w:rsidRPr="00412B7C" w:rsidRDefault="00412B7C" w:rsidP="00412B7C">
            <w:pPr>
              <w:jc w:val="both"/>
              <w:rPr>
                <w:rFonts w:ascii="Calibri" w:eastAsia="Calibri" w:hAnsi="Calibri"/>
                <w:sz w:val="22"/>
                <w:szCs w:val="22"/>
                <w:lang w:val="sr-Cyrl-CS"/>
              </w:rPr>
            </w:pPr>
          </w:p>
        </w:tc>
      </w:tr>
      <w:tr w:rsidR="00412B7C" w:rsidRPr="00412B7C" w14:paraId="1EAE4D6A" w14:textId="77777777" w:rsidTr="00412B7C">
        <w:trPr>
          <w:trHeight w:val="851"/>
        </w:trPr>
        <w:tc>
          <w:tcPr>
            <w:tcW w:w="2675" w:type="dxa"/>
            <w:tcBorders>
              <w:top w:val="single" w:sz="4" w:space="0" w:color="auto"/>
              <w:left w:val="single" w:sz="12" w:space="0" w:color="auto"/>
              <w:bottom w:val="single" w:sz="4" w:space="0" w:color="auto"/>
              <w:right w:val="single" w:sz="12" w:space="0" w:color="auto"/>
            </w:tcBorders>
            <w:vAlign w:val="center"/>
            <w:hideMark/>
          </w:tcPr>
          <w:p w14:paraId="72AC731D"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Смањење трошкова за електричну енергије применом новог решења</w:t>
            </w:r>
          </w:p>
        </w:tc>
        <w:tc>
          <w:tcPr>
            <w:tcW w:w="897" w:type="dxa"/>
            <w:tcBorders>
              <w:top w:val="single" w:sz="4" w:space="0" w:color="auto"/>
              <w:left w:val="single" w:sz="4" w:space="0" w:color="auto"/>
              <w:bottom w:val="single" w:sz="4" w:space="0" w:color="auto"/>
              <w:right w:val="single" w:sz="12" w:space="0" w:color="auto"/>
            </w:tcBorders>
            <w:hideMark/>
          </w:tcPr>
          <w:p w14:paraId="5CC919EE"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vAlign w:val="center"/>
          </w:tcPr>
          <w:p w14:paraId="29F4A165"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vAlign w:val="center"/>
          </w:tcPr>
          <w:p w14:paraId="28E062AE"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vAlign w:val="center"/>
          </w:tcPr>
          <w:p w14:paraId="43366F86"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vAlign w:val="center"/>
          </w:tcPr>
          <w:p w14:paraId="1A613801" w14:textId="77777777" w:rsidR="00412B7C" w:rsidRPr="00412B7C" w:rsidRDefault="00412B7C" w:rsidP="00412B7C">
            <w:pPr>
              <w:jc w:val="both"/>
              <w:rPr>
                <w:rFonts w:ascii="Calibri" w:eastAsia="Calibri" w:hAnsi="Calibri"/>
                <w:sz w:val="22"/>
                <w:szCs w:val="22"/>
                <w:lang w:val="sr-Cyrl-CS"/>
              </w:rPr>
            </w:pPr>
          </w:p>
        </w:tc>
      </w:tr>
      <w:tr w:rsidR="00412B7C" w:rsidRPr="00412B7C" w14:paraId="4EEA9AA2"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1FDCA730"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 xml:space="preserve">Емисија </w:t>
            </w:r>
            <w:r w:rsidRPr="00412B7C">
              <w:rPr>
                <w:rFonts w:ascii="Calibri" w:eastAsia="Calibri" w:hAnsi="Calibri"/>
                <w:sz w:val="22"/>
                <w:szCs w:val="22"/>
              </w:rPr>
              <w:t xml:space="preserve">CO2 </w:t>
            </w:r>
            <w:r w:rsidRPr="00412B7C">
              <w:rPr>
                <w:rFonts w:ascii="Calibri" w:eastAsia="Calibri" w:hAnsi="Calibri"/>
                <w:sz w:val="22"/>
                <w:szCs w:val="22"/>
                <w:lang w:val="sr-Cyrl-CS"/>
              </w:rPr>
              <w:t>на годишњем нивоу</w:t>
            </w:r>
          </w:p>
        </w:tc>
        <w:tc>
          <w:tcPr>
            <w:tcW w:w="897" w:type="dxa"/>
            <w:tcBorders>
              <w:top w:val="single" w:sz="4" w:space="0" w:color="auto"/>
              <w:left w:val="single" w:sz="4" w:space="0" w:color="auto"/>
              <w:bottom w:val="single" w:sz="4" w:space="0" w:color="auto"/>
              <w:right w:val="single" w:sz="12" w:space="0" w:color="auto"/>
            </w:tcBorders>
            <w:hideMark/>
          </w:tcPr>
          <w:p w14:paraId="6F06A172"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T</w:t>
            </w:r>
          </w:p>
        </w:tc>
        <w:tc>
          <w:tcPr>
            <w:tcW w:w="1206" w:type="dxa"/>
            <w:tcBorders>
              <w:top w:val="single" w:sz="4" w:space="0" w:color="auto"/>
              <w:left w:val="single" w:sz="12" w:space="0" w:color="auto"/>
              <w:bottom w:val="single" w:sz="4" w:space="0" w:color="auto"/>
              <w:right w:val="single" w:sz="4" w:space="0" w:color="auto"/>
            </w:tcBorders>
          </w:tcPr>
          <w:p w14:paraId="6C6C776A"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182E1805"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3B5C2AB1"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59DEAEF4" w14:textId="77777777" w:rsidR="00412B7C" w:rsidRPr="00412B7C" w:rsidRDefault="00412B7C" w:rsidP="00412B7C">
            <w:pPr>
              <w:jc w:val="both"/>
              <w:rPr>
                <w:rFonts w:ascii="Calibri" w:eastAsia="Calibri" w:hAnsi="Calibri"/>
                <w:sz w:val="22"/>
                <w:szCs w:val="22"/>
                <w:lang w:val="sr-Cyrl-CS"/>
              </w:rPr>
            </w:pPr>
          </w:p>
        </w:tc>
      </w:tr>
      <w:tr w:rsidR="00412B7C" w:rsidRPr="00412B7C" w14:paraId="4C6E9C91"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193B2A72"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Смањење емисије  CO</w:t>
            </w:r>
            <w:r w:rsidRPr="00412B7C">
              <w:rPr>
                <w:rFonts w:ascii="Calibri" w:eastAsia="Calibri" w:hAnsi="Calibri" w:cs="Calibri"/>
                <w:sz w:val="22"/>
                <w:szCs w:val="22"/>
                <w:lang w:val="sr-Cyrl-CS"/>
              </w:rPr>
              <w:t>2</w:t>
            </w:r>
            <w:r w:rsidRPr="00412B7C">
              <w:rPr>
                <w:rFonts w:ascii="Calibri" w:eastAsia="Calibri" w:hAnsi="Calibri"/>
                <w:sz w:val="22"/>
                <w:szCs w:val="22"/>
                <w:lang w:val="sr-Cyrl-CS"/>
              </w:rPr>
              <w:t xml:space="preserve"> на годишњем нивоу</w:t>
            </w:r>
          </w:p>
        </w:tc>
        <w:tc>
          <w:tcPr>
            <w:tcW w:w="897" w:type="dxa"/>
            <w:tcBorders>
              <w:top w:val="single" w:sz="4" w:space="0" w:color="auto"/>
              <w:left w:val="single" w:sz="4" w:space="0" w:color="auto"/>
              <w:bottom w:val="single" w:sz="4" w:space="0" w:color="auto"/>
              <w:right w:val="single" w:sz="12" w:space="0" w:color="auto"/>
            </w:tcBorders>
            <w:hideMark/>
          </w:tcPr>
          <w:p w14:paraId="0DD818FB"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tcPr>
          <w:p w14:paraId="3643063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44513156"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79DE782C"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66B51835" w14:textId="77777777" w:rsidR="00412B7C" w:rsidRPr="00412B7C" w:rsidRDefault="00412B7C" w:rsidP="00412B7C">
            <w:pPr>
              <w:jc w:val="both"/>
              <w:rPr>
                <w:rFonts w:ascii="Calibri" w:eastAsia="Calibri" w:hAnsi="Calibri"/>
                <w:sz w:val="22"/>
                <w:szCs w:val="22"/>
                <w:lang w:val="sr-Cyrl-CS"/>
              </w:rPr>
            </w:pPr>
          </w:p>
        </w:tc>
      </w:tr>
      <w:tr w:rsidR="00412B7C" w:rsidRPr="00412B7C" w14:paraId="4E4CBFF8"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4A79556B"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Укупан трошак замене извора светлости(рад+материјал)</w:t>
            </w:r>
          </w:p>
        </w:tc>
        <w:tc>
          <w:tcPr>
            <w:tcW w:w="897" w:type="dxa"/>
            <w:tcBorders>
              <w:top w:val="single" w:sz="4" w:space="0" w:color="auto"/>
              <w:left w:val="single" w:sz="4" w:space="0" w:color="auto"/>
              <w:bottom w:val="single" w:sz="4" w:space="0" w:color="auto"/>
              <w:right w:val="single" w:sz="12" w:space="0" w:color="auto"/>
            </w:tcBorders>
            <w:hideMark/>
          </w:tcPr>
          <w:p w14:paraId="2BCED58B"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tcPr>
          <w:p w14:paraId="38E3100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79EA06BF"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2211CE6A"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20288A42" w14:textId="77777777" w:rsidR="00412B7C" w:rsidRPr="00412B7C" w:rsidRDefault="00412B7C" w:rsidP="00412B7C">
            <w:pPr>
              <w:jc w:val="both"/>
              <w:rPr>
                <w:rFonts w:ascii="Calibri" w:eastAsia="Calibri" w:hAnsi="Calibri"/>
                <w:sz w:val="22"/>
                <w:szCs w:val="22"/>
                <w:lang w:val="sr-Cyrl-CS"/>
              </w:rPr>
            </w:pPr>
          </w:p>
        </w:tc>
      </w:tr>
      <w:tr w:rsidR="00412B7C" w:rsidRPr="00412B7C" w14:paraId="43CCD41A"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716D7D8F"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Трошкови за опрему</w:t>
            </w:r>
          </w:p>
        </w:tc>
        <w:tc>
          <w:tcPr>
            <w:tcW w:w="897" w:type="dxa"/>
            <w:tcBorders>
              <w:top w:val="single" w:sz="4" w:space="0" w:color="auto"/>
              <w:left w:val="single" w:sz="4" w:space="0" w:color="auto"/>
              <w:bottom w:val="single" w:sz="4" w:space="0" w:color="auto"/>
              <w:right w:val="single" w:sz="12" w:space="0" w:color="auto"/>
            </w:tcBorders>
            <w:hideMark/>
          </w:tcPr>
          <w:p w14:paraId="1076C971"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tcPr>
          <w:p w14:paraId="381ABC82"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74BE9380"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4E2D9241"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4550B216" w14:textId="77777777" w:rsidR="00412B7C" w:rsidRPr="00412B7C" w:rsidRDefault="00412B7C" w:rsidP="00412B7C">
            <w:pPr>
              <w:jc w:val="both"/>
              <w:rPr>
                <w:rFonts w:ascii="Calibri" w:eastAsia="Calibri" w:hAnsi="Calibri"/>
                <w:sz w:val="22"/>
                <w:szCs w:val="22"/>
                <w:lang w:val="sr-Cyrl-CS"/>
              </w:rPr>
            </w:pPr>
          </w:p>
        </w:tc>
      </w:tr>
      <w:tr w:rsidR="00412B7C" w:rsidRPr="00412B7C" w14:paraId="5BDD757F"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23F1C8AE"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Период отплате инвестиције на основу уштеде електричне енергије и уштеде за замену извора светлости</w:t>
            </w:r>
          </w:p>
        </w:tc>
        <w:tc>
          <w:tcPr>
            <w:tcW w:w="897" w:type="dxa"/>
            <w:tcBorders>
              <w:top w:val="single" w:sz="4" w:space="0" w:color="auto"/>
              <w:left w:val="single" w:sz="4" w:space="0" w:color="auto"/>
              <w:bottom w:val="single" w:sz="4" w:space="0" w:color="auto"/>
              <w:right w:val="single" w:sz="12" w:space="0" w:color="auto"/>
            </w:tcBorders>
            <w:hideMark/>
          </w:tcPr>
          <w:p w14:paraId="0DAC8FE2" w14:textId="77777777" w:rsidR="00412B7C" w:rsidRPr="00412B7C" w:rsidRDefault="00412B7C" w:rsidP="00412B7C">
            <w:pPr>
              <w:jc w:val="center"/>
              <w:rPr>
                <w:rFonts w:ascii="Calibri" w:eastAsia="Calibri" w:hAnsi="Calibri"/>
                <w:sz w:val="22"/>
                <w:szCs w:val="22"/>
                <w:lang w:val="sr-Cyrl-CS"/>
              </w:rPr>
            </w:pPr>
            <w:r w:rsidRPr="00412B7C">
              <w:rPr>
                <w:rFonts w:ascii="Calibri" w:eastAsia="Calibri" w:hAnsi="Calibri"/>
                <w:sz w:val="22"/>
                <w:szCs w:val="22"/>
                <w:lang w:val="sr-Cyrl-CS"/>
              </w:rPr>
              <w:t>Год.</w:t>
            </w:r>
          </w:p>
        </w:tc>
        <w:tc>
          <w:tcPr>
            <w:tcW w:w="1206" w:type="dxa"/>
            <w:tcBorders>
              <w:top w:val="single" w:sz="4" w:space="0" w:color="auto"/>
              <w:left w:val="single" w:sz="12" w:space="0" w:color="auto"/>
              <w:bottom w:val="single" w:sz="4" w:space="0" w:color="auto"/>
              <w:right w:val="single" w:sz="4" w:space="0" w:color="auto"/>
            </w:tcBorders>
          </w:tcPr>
          <w:p w14:paraId="30188E52"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3918A2A0"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123AEDE"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50F82CDA" w14:textId="77777777" w:rsidR="00412B7C" w:rsidRPr="00412B7C" w:rsidRDefault="00412B7C" w:rsidP="00412B7C">
            <w:pPr>
              <w:jc w:val="both"/>
              <w:rPr>
                <w:rFonts w:ascii="Calibri" w:eastAsia="Calibri" w:hAnsi="Calibri"/>
                <w:sz w:val="22"/>
                <w:szCs w:val="22"/>
                <w:lang w:val="sr-Cyrl-CS"/>
              </w:rPr>
            </w:pPr>
          </w:p>
        </w:tc>
      </w:tr>
      <w:tr w:rsidR="00412B7C" w:rsidRPr="00412B7C" w14:paraId="1D159AFE" w14:textId="77777777" w:rsidTr="00412B7C">
        <w:trPr>
          <w:trHeight w:val="308"/>
        </w:trPr>
        <w:tc>
          <w:tcPr>
            <w:tcW w:w="9179" w:type="dxa"/>
            <w:gridSpan w:val="7"/>
            <w:tcBorders>
              <w:top w:val="single" w:sz="12" w:space="0" w:color="auto"/>
              <w:left w:val="single" w:sz="12" w:space="0" w:color="auto"/>
              <w:bottom w:val="single" w:sz="12" w:space="0" w:color="auto"/>
              <w:right w:val="single" w:sz="12" w:space="0" w:color="auto"/>
            </w:tcBorders>
            <w:hideMark/>
          </w:tcPr>
          <w:p w14:paraId="59F16752" w14:textId="77777777" w:rsidR="00412B7C" w:rsidRPr="00412B7C" w:rsidRDefault="00412B7C" w:rsidP="00412B7C">
            <w:pPr>
              <w:jc w:val="both"/>
              <w:rPr>
                <w:rFonts w:ascii="Calibri" w:eastAsia="Calibri" w:hAnsi="Calibri"/>
                <w:b/>
                <w:sz w:val="22"/>
                <w:szCs w:val="22"/>
                <w:u w:val="single"/>
              </w:rPr>
            </w:pPr>
            <w:r w:rsidRPr="00412B7C">
              <w:rPr>
                <w:rFonts w:ascii="Calibri" w:eastAsia="Calibri" w:hAnsi="Calibri"/>
                <w:b/>
                <w:sz w:val="22"/>
                <w:szCs w:val="22"/>
                <w:u w:val="single"/>
                <w:lang w:val="sr-Cyrl-CS"/>
              </w:rPr>
              <w:t>Анализа постојећег и новопланираних система за грејање</w:t>
            </w:r>
            <w:r w:rsidRPr="00412B7C">
              <w:rPr>
                <w:rFonts w:ascii="Calibri" w:eastAsia="Calibri" w:hAnsi="Calibri"/>
                <w:b/>
                <w:sz w:val="22"/>
                <w:szCs w:val="22"/>
                <w:u w:val="single"/>
              </w:rPr>
              <w:t xml:space="preserve"> </w:t>
            </w:r>
          </w:p>
        </w:tc>
      </w:tr>
      <w:tr w:rsidR="00412B7C" w:rsidRPr="00412B7C" w14:paraId="31CA6C52" w14:textId="77777777" w:rsidTr="00412B7C">
        <w:trPr>
          <w:trHeight w:val="256"/>
        </w:trPr>
        <w:tc>
          <w:tcPr>
            <w:tcW w:w="2675" w:type="dxa"/>
            <w:tcBorders>
              <w:top w:val="single" w:sz="12" w:space="0" w:color="auto"/>
              <w:left w:val="single" w:sz="12" w:space="0" w:color="auto"/>
              <w:bottom w:val="single" w:sz="4" w:space="0" w:color="auto"/>
              <w:right w:val="single" w:sz="12" w:space="0" w:color="auto"/>
            </w:tcBorders>
          </w:tcPr>
          <w:p w14:paraId="60E7D2D2"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Инсталисани капацитет</w:t>
            </w:r>
          </w:p>
          <w:p w14:paraId="388FA63F" w14:textId="77777777" w:rsidR="00412B7C" w:rsidRPr="00412B7C" w:rsidRDefault="00412B7C" w:rsidP="00412B7C">
            <w:pPr>
              <w:jc w:val="both"/>
              <w:rPr>
                <w:rFonts w:ascii="Calibri" w:eastAsia="Calibri" w:hAnsi="Calibri"/>
                <w:sz w:val="22"/>
                <w:szCs w:val="22"/>
                <w:lang w:val="sr-Cyrl-CS"/>
              </w:rPr>
            </w:pPr>
          </w:p>
        </w:tc>
        <w:tc>
          <w:tcPr>
            <w:tcW w:w="897" w:type="dxa"/>
            <w:tcBorders>
              <w:top w:val="single" w:sz="12" w:space="0" w:color="auto"/>
              <w:left w:val="single" w:sz="4" w:space="0" w:color="auto"/>
              <w:bottom w:val="single" w:sz="4" w:space="0" w:color="auto"/>
              <w:right w:val="single" w:sz="12" w:space="0" w:color="auto"/>
            </w:tcBorders>
            <w:hideMark/>
          </w:tcPr>
          <w:p w14:paraId="79E97E33"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kW</w:t>
            </w:r>
          </w:p>
        </w:tc>
        <w:tc>
          <w:tcPr>
            <w:tcW w:w="1206" w:type="dxa"/>
            <w:tcBorders>
              <w:top w:val="single" w:sz="12" w:space="0" w:color="auto"/>
              <w:left w:val="single" w:sz="12" w:space="0" w:color="auto"/>
              <w:bottom w:val="single" w:sz="4" w:space="0" w:color="auto"/>
              <w:right w:val="single" w:sz="4" w:space="0" w:color="auto"/>
            </w:tcBorders>
          </w:tcPr>
          <w:p w14:paraId="0D9B5707"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4" w:space="0" w:color="auto"/>
            </w:tcBorders>
          </w:tcPr>
          <w:p w14:paraId="1B665B9F"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12" w:space="0" w:color="auto"/>
              <w:left w:val="single" w:sz="4" w:space="0" w:color="auto"/>
              <w:bottom w:val="single" w:sz="4" w:space="0" w:color="auto"/>
              <w:right w:val="single" w:sz="4" w:space="0" w:color="auto"/>
            </w:tcBorders>
          </w:tcPr>
          <w:p w14:paraId="40D59F74"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12" w:space="0" w:color="auto"/>
            </w:tcBorders>
          </w:tcPr>
          <w:p w14:paraId="5E5303EC" w14:textId="77777777" w:rsidR="00412B7C" w:rsidRPr="00412B7C" w:rsidRDefault="00412B7C" w:rsidP="00412B7C">
            <w:pPr>
              <w:jc w:val="both"/>
              <w:rPr>
                <w:rFonts w:ascii="Calibri" w:eastAsia="Calibri" w:hAnsi="Calibri"/>
                <w:sz w:val="22"/>
                <w:szCs w:val="22"/>
                <w:lang w:val="sr-Cyrl-CS"/>
              </w:rPr>
            </w:pPr>
          </w:p>
        </w:tc>
      </w:tr>
      <w:tr w:rsidR="00412B7C" w:rsidRPr="00412B7C" w14:paraId="199726F0"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3DAA5BBB"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Годишња потрошња енергије за грејање</w:t>
            </w:r>
          </w:p>
        </w:tc>
        <w:tc>
          <w:tcPr>
            <w:tcW w:w="897" w:type="dxa"/>
            <w:tcBorders>
              <w:top w:val="single" w:sz="4" w:space="0" w:color="auto"/>
              <w:left w:val="single" w:sz="4" w:space="0" w:color="auto"/>
              <w:bottom w:val="single" w:sz="4" w:space="0" w:color="auto"/>
              <w:right w:val="single" w:sz="12" w:space="0" w:color="auto"/>
            </w:tcBorders>
            <w:hideMark/>
          </w:tcPr>
          <w:p w14:paraId="4B8DFBE2" w14:textId="77777777" w:rsidR="00412B7C" w:rsidRPr="00412B7C" w:rsidRDefault="00412B7C" w:rsidP="00412B7C">
            <w:pPr>
              <w:jc w:val="center"/>
              <w:rPr>
                <w:rFonts w:ascii="Calibri" w:eastAsia="Calibri" w:hAnsi="Calibri"/>
                <w:sz w:val="20"/>
                <w:szCs w:val="20"/>
              </w:rPr>
            </w:pPr>
            <w:r w:rsidRPr="00412B7C">
              <w:rPr>
                <w:rFonts w:ascii="Calibri" w:eastAsia="Calibri" w:hAnsi="Calibri"/>
                <w:sz w:val="20"/>
                <w:szCs w:val="20"/>
              </w:rPr>
              <w:t>kWh</w:t>
            </w:r>
            <w:r w:rsidRPr="00412B7C">
              <w:rPr>
                <w:rFonts w:ascii="Calibri" w:eastAsia="Calibri" w:hAnsi="Calibri"/>
                <w:sz w:val="20"/>
                <w:szCs w:val="20"/>
                <w:lang w:val="sr-Cyrl-CS"/>
              </w:rPr>
              <w:t>/</w:t>
            </w:r>
            <w:r w:rsidRPr="00412B7C">
              <w:rPr>
                <w:rFonts w:ascii="Calibri" w:eastAsia="Calibri" w:hAnsi="Calibri"/>
                <w:sz w:val="20"/>
                <w:szCs w:val="20"/>
              </w:rPr>
              <w:t>m</w:t>
            </w:r>
            <w:r w:rsidRPr="00412B7C">
              <w:rPr>
                <w:rFonts w:ascii="Calibri" w:eastAsia="Calibri" w:hAnsi="Calibri"/>
                <w:sz w:val="20"/>
                <w:szCs w:val="20"/>
                <w:vertAlign w:val="superscript"/>
              </w:rPr>
              <w:t>2</w:t>
            </w:r>
          </w:p>
        </w:tc>
        <w:tc>
          <w:tcPr>
            <w:tcW w:w="1206" w:type="dxa"/>
            <w:tcBorders>
              <w:top w:val="single" w:sz="4" w:space="0" w:color="auto"/>
              <w:left w:val="single" w:sz="12" w:space="0" w:color="auto"/>
              <w:bottom w:val="single" w:sz="4" w:space="0" w:color="auto"/>
              <w:right w:val="single" w:sz="4" w:space="0" w:color="auto"/>
            </w:tcBorders>
          </w:tcPr>
          <w:p w14:paraId="2104FCF9"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57699733"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8DA68F5"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3DF921EC" w14:textId="77777777" w:rsidR="00412B7C" w:rsidRPr="00412B7C" w:rsidRDefault="00412B7C" w:rsidP="00412B7C">
            <w:pPr>
              <w:jc w:val="both"/>
              <w:rPr>
                <w:rFonts w:ascii="Calibri" w:eastAsia="Calibri" w:hAnsi="Calibri"/>
                <w:sz w:val="22"/>
                <w:szCs w:val="22"/>
                <w:lang w:val="sr-Cyrl-CS"/>
              </w:rPr>
            </w:pPr>
          </w:p>
        </w:tc>
      </w:tr>
      <w:tr w:rsidR="00412B7C" w:rsidRPr="00412B7C" w14:paraId="13EBEA76"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56BD949C"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Укупан износ за потрошњу енергије</w:t>
            </w:r>
            <w:r w:rsidRPr="00412B7C">
              <w:rPr>
                <w:rFonts w:ascii="Calibri" w:eastAsia="Calibri" w:hAnsi="Calibri"/>
                <w:sz w:val="22"/>
                <w:szCs w:val="22"/>
              </w:rPr>
              <w:t xml:space="preserve"> </w:t>
            </w:r>
            <w:r w:rsidRPr="00412B7C">
              <w:rPr>
                <w:rFonts w:ascii="Calibri" w:eastAsia="Calibri" w:hAnsi="Calibri"/>
                <w:sz w:val="22"/>
                <w:szCs w:val="22"/>
                <w:lang w:val="sr-Cyrl-CS"/>
              </w:rPr>
              <w:t>за грејање</w:t>
            </w:r>
          </w:p>
        </w:tc>
        <w:tc>
          <w:tcPr>
            <w:tcW w:w="897" w:type="dxa"/>
            <w:tcBorders>
              <w:top w:val="single" w:sz="4" w:space="0" w:color="auto"/>
              <w:left w:val="single" w:sz="4" w:space="0" w:color="auto"/>
              <w:bottom w:val="single" w:sz="4" w:space="0" w:color="auto"/>
              <w:right w:val="single" w:sz="12" w:space="0" w:color="auto"/>
            </w:tcBorders>
            <w:hideMark/>
          </w:tcPr>
          <w:p w14:paraId="41FB1331"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lang w:val="sr-Cyrl-CS"/>
              </w:rPr>
              <w:t>Дин</w:t>
            </w: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tcPr>
          <w:p w14:paraId="581C1591"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4874428D"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2F2A042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79ECFE7D" w14:textId="77777777" w:rsidR="00412B7C" w:rsidRPr="00412B7C" w:rsidRDefault="00412B7C" w:rsidP="00412B7C">
            <w:pPr>
              <w:jc w:val="both"/>
              <w:rPr>
                <w:rFonts w:ascii="Calibri" w:eastAsia="Calibri" w:hAnsi="Calibri"/>
                <w:sz w:val="22"/>
                <w:szCs w:val="22"/>
                <w:lang w:val="sr-Cyrl-CS"/>
              </w:rPr>
            </w:pPr>
          </w:p>
        </w:tc>
      </w:tr>
      <w:tr w:rsidR="00412B7C" w:rsidRPr="00412B7C" w14:paraId="2089895B"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5C8E7DD1"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Годишња потрошња енергије за грејање према новом решењу</w:t>
            </w:r>
          </w:p>
        </w:tc>
        <w:tc>
          <w:tcPr>
            <w:tcW w:w="897" w:type="dxa"/>
            <w:tcBorders>
              <w:top w:val="single" w:sz="4" w:space="0" w:color="auto"/>
              <w:left w:val="single" w:sz="4" w:space="0" w:color="auto"/>
              <w:bottom w:val="single" w:sz="4" w:space="0" w:color="auto"/>
              <w:right w:val="single" w:sz="12" w:space="0" w:color="auto"/>
            </w:tcBorders>
            <w:hideMark/>
          </w:tcPr>
          <w:p w14:paraId="617DA9AB" w14:textId="77777777" w:rsidR="00412B7C" w:rsidRPr="00412B7C" w:rsidRDefault="00412B7C" w:rsidP="00412B7C">
            <w:pPr>
              <w:jc w:val="center"/>
              <w:rPr>
                <w:rFonts w:ascii="Calibri" w:eastAsia="Calibri" w:hAnsi="Calibri"/>
                <w:sz w:val="20"/>
                <w:szCs w:val="20"/>
              </w:rPr>
            </w:pPr>
            <w:r w:rsidRPr="00412B7C">
              <w:rPr>
                <w:rFonts w:ascii="Calibri" w:eastAsia="Calibri" w:hAnsi="Calibri"/>
                <w:sz w:val="20"/>
                <w:szCs w:val="20"/>
              </w:rPr>
              <w:t>kWh</w:t>
            </w:r>
            <w:r w:rsidRPr="00412B7C">
              <w:rPr>
                <w:rFonts w:ascii="Calibri" w:eastAsia="Calibri" w:hAnsi="Calibri"/>
                <w:sz w:val="20"/>
                <w:szCs w:val="20"/>
                <w:lang w:val="sr-Cyrl-CS"/>
              </w:rPr>
              <w:t>/</w:t>
            </w:r>
            <w:r w:rsidRPr="00412B7C">
              <w:rPr>
                <w:rFonts w:ascii="Calibri" w:eastAsia="Calibri" w:hAnsi="Calibri"/>
                <w:sz w:val="20"/>
                <w:szCs w:val="20"/>
              </w:rPr>
              <w:t>m</w:t>
            </w:r>
            <w:r w:rsidRPr="00412B7C">
              <w:rPr>
                <w:rFonts w:ascii="Calibri" w:eastAsia="Calibri" w:hAnsi="Calibri"/>
                <w:sz w:val="20"/>
                <w:szCs w:val="20"/>
                <w:vertAlign w:val="superscript"/>
              </w:rPr>
              <w:t>2</w:t>
            </w:r>
          </w:p>
        </w:tc>
        <w:tc>
          <w:tcPr>
            <w:tcW w:w="1206" w:type="dxa"/>
            <w:tcBorders>
              <w:top w:val="single" w:sz="4" w:space="0" w:color="auto"/>
              <w:left w:val="single" w:sz="12" w:space="0" w:color="auto"/>
              <w:bottom w:val="single" w:sz="4" w:space="0" w:color="auto"/>
              <w:right w:val="single" w:sz="4" w:space="0" w:color="auto"/>
            </w:tcBorders>
          </w:tcPr>
          <w:p w14:paraId="2CE2F0CB"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193C7643"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3F91AC0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528056AA" w14:textId="77777777" w:rsidR="00412B7C" w:rsidRPr="00412B7C" w:rsidRDefault="00412B7C" w:rsidP="00412B7C">
            <w:pPr>
              <w:jc w:val="both"/>
              <w:rPr>
                <w:rFonts w:ascii="Calibri" w:eastAsia="Calibri" w:hAnsi="Calibri"/>
                <w:sz w:val="22"/>
                <w:szCs w:val="22"/>
                <w:lang w:val="sr-Cyrl-CS"/>
              </w:rPr>
            </w:pPr>
          </w:p>
        </w:tc>
      </w:tr>
      <w:tr w:rsidR="00412B7C" w:rsidRPr="00412B7C" w14:paraId="05EB086B"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57673A7B"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Уштеда енергије за грејање применом новог решења</w:t>
            </w:r>
          </w:p>
        </w:tc>
        <w:tc>
          <w:tcPr>
            <w:tcW w:w="897" w:type="dxa"/>
            <w:tcBorders>
              <w:top w:val="single" w:sz="4" w:space="0" w:color="auto"/>
              <w:left w:val="single" w:sz="4" w:space="0" w:color="auto"/>
              <w:bottom w:val="single" w:sz="4" w:space="0" w:color="auto"/>
              <w:right w:val="single" w:sz="12" w:space="0" w:color="auto"/>
            </w:tcBorders>
            <w:hideMark/>
          </w:tcPr>
          <w:p w14:paraId="2E3B5308"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tcPr>
          <w:p w14:paraId="34ED2549"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08BC3106"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36B15BF1"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4D20FF32" w14:textId="77777777" w:rsidR="00412B7C" w:rsidRPr="00412B7C" w:rsidRDefault="00412B7C" w:rsidP="00412B7C">
            <w:pPr>
              <w:jc w:val="both"/>
              <w:rPr>
                <w:rFonts w:ascii="Calibri" w:eastAsia="Calibri" w:hAnsi="Calibri"/>
                <w:sz w:val="22"/>
                <w:szCs w:val="22"/>
                <w:lang w:val="sr-Cyrl-CS"/>
              </w:rPr>
            </w:pPr>
          </w:p>
        </w:tc>
      </w:tr>
      <w:tr w:rsidR="00412B7C" w:rsidRPr="00412B7C" w14:paraId="7F21FCB8"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24AEAFE3"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lastRenderedPageBreak/>
              <w:t>Смањење трошкова за енергије за грејање применом новог решења</w:t>
            </w:r>
          </w:p>
        </w:tc>
        <w:tc>
          <w:tcPr>
            <w:tcW w:w="897" w:type="dxa"/>
            <w:tcBorders>
              <w:top w:val="single" w:sz="4" w:space="0" w:color="auto"/>
              <w:left w:val="single" w:sz="4" w:space="0" w:color="auto"/>
              <w:bottom w:val="single" w:sz="4" w:space="0" w:color="auto"/>
              <w:right w:val="single" w:sz="12" w:space="0" w:color="auto"/>
            </w:tcBorders>
            <w:hideMark/>
          </w:tcPr>
          <w:p w14:paraId="5C9E6816"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tcPr>
          <w:p w14:paraId="440BFEEA"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1B3F3891"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6369D92E"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6EBDB6FD" w14:textId="77777777" w:rsidR="00412B7C" w:rsidRPr="00412B7C" w:rsidRDefault="00412B7C" w:rsidP="00412B7C">
            <w:pPr>
              <w:jc w:val="both"/>
              <w:rPr>
                <w:rFonts w:ascii="Calibri" w:eastAsia="Calibri" w:hAnsi="Calibri"/>
                <w:sz w:val="22"/>
                <w:szCs w:val="22"/>
                <w:lang w:val="sr-Cyrl-CS"/>
              </w:rPr>
            </w:pPr>
          </w:p>
        </w:tc>
      </w:tr>
      <w:tr w:rsidR="00412B7C" w:rsidRPr="00412B7C" w14:paraId="22C72BFB"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55E925F0"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 xml:space="preserve">Емисија </w:t>
            </w:r>
            <w:r w:rsidRPr="00412B7C">
              <w:rPr>
                <w:rFonts w:ascii="Calibri" w:eastAsia="Calibri" w:hAnsi="Calibri"/>
                <w:sz w:val="22"/>
                <w:szCs w:val="22"/>
              </w:rPr>
              <w:t>CO</w:t>
            </w:r>
            <w:r w:rsidRPr="00412B7C">
              <w:rPr>
                <w:rFonts w:ascii="Calibri" w:eastAsia="Calibri" w:hAnsi="Calibri"/>
                <w:sz w:val="22"/>
                <w:szCs w:val="22"/>
                <w:vertAlign w:val="subscript"/>
              </w:rPr>
              <w:t>2</w:t>
            </w:r>
            <w:r w:rsidRPr="00412B7C">
              <w:rPr>
                <w:rFonts w:ascii="Calibri" w:eastAsia="Calibri" w:hAnsi="Calibri"/>
                <w:sz w:val="22"/>
                <w:szCs w:val="22"/>
              </w:rPr>
              <w:t xml:space="preserve"> </w:t>
            </w:r>
            <w:r w:rsidRPr="00412B7C">
              <w:rPr>
                <w:rFonts w:ascii="Calibri" w:eastAsia="Calibri" w:hAnsi="Calibri"/>
                <w:sz w:val="22"/>
                <w:szCs w:val="22"/>
                <w:lang w:val="sr-Cyrl-CS"/>
              </w:rPr>
              <w:t>на годишњем нивоу</w:t>
            </w:r>
          </w:p>
        </w:tc>
        <w:tc>
          <w:tcPr>
            <w:tcW w:w="897" w:type="dxa"/>
            <w:tcBorders>
              <w:top w:val="single" w:sz="4" w:space="0" w:color="auto"/>
              <w:left w:val="single" w:sz="4" w:space="0" w:color="auto"/>
              <w:bottom w:val="single" w:sz="4" w:space="0" w:color="auto"/>
              <w:right w:val="single" w:sz="12" w:space="0" w:color="auto"/>
            </w:tcBorders>
            <w:hideMark/>
          </w:tcPr>
          <w:p w14:paraId="6C615535"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T</w:t>
            </w:r>
          </w:p>
        </w:tc>
        <w:tc>
          <w:tcPr>
            <w:tcW w:w="1206" w:type="dxa"/>
            <w:tcBorders>
              <w:top w:val="single" w:sz="4" w:space="0" w:color="auto"/>
              <w:left w:val="single" w:sz="12" w:space="0" w:color="auto"/>
              <w:bottom w:val="single" w:sz="4" w:space="0" w:color="auto"/>
              <w:right w:val="single" w:sz="4" w:space="0" w:color="auto"/>
            </w:tcBorders>
          </w:tcPr>
          <w:p w14:paraId="6D0EB71B"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8937387"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7BC3F175"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27131988" w14:textId="77777777" w:rsidR="00412B7C" w:rsidRPr="00412B7C" w:rsidRDefault="00412B7C" w:rsidP="00412B7C">
            <w:pPr>
              <w:jc w:val="both"/>
              <w:rPr>
                <w:rFonts w:ascii="Calibri" w:eastAsia="Calibri" w:hAnsi="Calibri"/>
                <w:sz w:val="22"/>
                <w:szCs w:val="22"/>
                <w:lang w:val="sr-Cyrl-CS"/>
              </w:rPr>
            </w:pPr>
          </w:p>
        </w:tc>
      </w:tr>
      <w:tr w:rsidR="00412B7C" w:rsidRPr="00412B7C" w14:paraId="02EA44CC"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4DEF1127"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Инвестициони трошкови новог решења система за грејање</w:t>
            </w:r>
          </w:p>
        </w:tc>
        <w:tc>
          <w:tcPr>
            <w:tcW w:w="897" w:type="dxa"/>
            <w:tcBorders>
              <w:top w:val="single" w:sz="4" w:space="0" w:color="auto"/>
              <w:left w:val="single" w:sz="4" w:space="0" w:color="auto"/>
              <w:bottom w:val="single" w:sz="4" w:space="0" w:color="auto"/>
              <w:right w:val="single" w:sz="12" w:space="0" w:color="auto"/>
            </w:tcBorders>
            <w:hideMark/>
          </w:tcPr>
          <w:p w14:paraId="6771DE41"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tcPr>
          <w:p w14:paraId="166862B2"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3D9EFC8A"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174B049D"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33FCC3A4" w14:textId="77777777" w:rsidR="00412B7C" w:rsidRPr="00412B7C" w:rsidRDefault="00412B7C" w:rsidP="00412B7C">
            <w:pPr>
              <w:jc w:val="both"/>
              <w:rPr>
                <w:rFonts w:ascii="Calibri" w:eastAsia="Calibri" w:hAnsi="Calibri"/>
                <w:sz w:val="22"/>
                <w:szCs w:val="22"/>
                <w:lang w:val="sr-Cyrl-CS"/>
              </w:rPr>
            </w:pPr>
          </w:p>
        </w:tc>
      </w:tr>
      <w:tr w:rsidR="00412B7C" w:rsidRPr="00412B7C" w14:paraId="2B964D73" w14:textId="77777777" w:rsidTr="00412B7C">
        <w:trPr>
          <w:trHeight w:val="308"/>
        </w:trPr>
        <w:tc>
          <w:tcPr>
            <w:tcW w:w="2675" w:type="dxa"/>
            <w:tcBorders>
              <w:top w:val="single" w:sz="4" w:space="0" w:color="auto"/>
              <w:left w:val="single" w:sz="12" w:space="0" w:color="auto"/>
              <w:bottom w:val="single" w:sz="12" w:space="0" w:color="auto"/>
              <w:right w:val="single" w:sz="12" w:space="0" w:color="auto"/>
            </w:tcBorders>
            <w:hideMark/>
          </w:tcPr>
          <w:p w14:paraId="705DEDE5"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Период отплате инвестиције за ново решење система грејања</w:t>
            </w:r>
          </w:p>
        </w:tc>
        <w:tc>
          <w:tcPr>
            <w:tcW w:w="897" w:type="dxa"/>
            <w:tcBorders>
              <w:top w:val="single" w:sz="4" w:space="0" w:color="auto"/>
              <w:left w:val="single" w:sz="4" w:space="0" w:color="auto"/>
              <w:bottom w:val="single" w:sz="12" w:space="0" w:color="auto"/>
              <w:right w:val="single" w:sz="12" w:space="0" w:color="auto"/>
            </w:tcBorders>
            <w:hideMark/>
          </w:tcPr>
          <w:p w14:paraId="5E7C5557" w14:textId="77777777" w:rsidR="00412B7C" w:rsidRPr="00412B7C" w:rsidRDefault="00412B7C" w:rsidP="00412B7C">
            <w:pPr>
              <w:jc w:val="center"/>
              <w:rPr>
                <w:rFonts w:ascii="Calibri" w:eastAsia="Calibri" w:hAnsi="Calibri"/>
                <w:sz w:val="22"/>
                <w:szCs w:val="22"/>
                <w:lang w:val="sr-Cyrl-CS"/>
              </w:rPr>
            </w:pPr>
            <w:r w:rsidRPr="00412B7C">
              <w:rPr>
                <w:rFonts w:ascii="Calibri" w:eastAsia="Calibri" w:hAnsi="Calibri"/>
                <w:sz w:val="22"/>
                <w:szCs w:val="22"/>
                <w:lang w:val="sr-Cyrl-CS"/>
              </w:rPr>
              <w:t>Год.</w:t>
            </w:r>
          </w:p>
        </w:tc>
        <w:tc>
          <w:tcPr>
            <w:tcW w:w="1206" w:type="dxa"/>
            <w:tcBorders>
              <w:top w:val="single" w:sz="4" w:space="0" w:color="auto"/>
              <w:left w:val="single" w:sz="12" w:space="0" w:color="auto"/>
              <w:bottom w:val="single" w:sz="12" w:space="0" w:color="auto"/>
              <w:right w:val="single" w:sz="4" w:space="0" w:color="auto"/>
            </w:tcBorders>
          </w:tcPr>
          <w:p w14:paraId="62E2D1C8"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12" w:space="0" w:color="auto"/>
              <w:right w:val="single" w:sz="4" w:space="0" w:color="auto"/>
            </w:tcBorders>
          </w:tcPr>
          <w:p w14:paraId="3296C411"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12" w:space="0" w:color="auto"/>
              <w:right w:val="single" w:sz="4" w:space="0" w:color="auto"/>
            </w:tcBorders>
          </w:tcPr>
          <w:p w14:paraId="5CEC94EB"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12" w:space="0" w:color="auto"/>
              <w:right w:val="single" w:sz="12" w:space="0" w:color="auto"/>
            </w:tcBorders>
          </w:tcPr>
          <w:p w14:paraId="7B19E5EA" w14:textId="77777777" w:rsidR="00412B7C" w:rsidRPr="00412B7C" w:rsidRDefault="00412B7C" w:rsidP="00412B7C">
            <w:pPr>
              <w:jc w:val="both"/>
              <w:rPr>
                <w:rFonts w:ascii="Calibri" w:eastAsia="Calibri" w:hAnsi="Calibri"/>
                <w:sz w:val="22"/>
                <w:szCs w:val="22"/>
                <w:lang w:val="sr-Cyrl-CS"/>
              </w:rPr>
            </w:pPr>
          </w:p>
        </w:tc>
      </w:tr>
      <w:tr w:rsidR="00412B7C" w:rsidRPr="00412B7C" w14:paraId="0F3F52BF" w14:textId="77777777" w:rsidTr="00412B7C">
        <w:trPr>
          <w:trHeight w:val="308"/>
        </w:trPr>
        <w:tc>
          <w:tcPr>
            <w:tcW w:w="9179" w:type="dxa"/>
            <w:gridSpan w:val="7"/>
            <w:tcBorders>
              <w:top w:val="single" w:sz="12" w:space="0" w:color="auto"/>
              <w:left w:val="single" w:sz="12" w:space="0" w:color="auto"/>
              <w:bottom w:val="single" w:sz="12" w:space="0" w:color="auto"/>
              <w:right w:val="single" w:sz="12" w:space="0" w:color="auto"/>
            </w:tcBorders>
            <w:hideMark/>
          </w:tcPr>
          <w:p w14:paraId="40260FF7" w14:textId="77777777" w:rsidR="00412B7C" w:rsidRPr="00412B7C" w:rsidRDefault="00412B7C" w:rsidP="00412B7C">
            <w:pPr>
              <w:jc w:val="both"/>
              <w:rPr>
                <w:rFonts w:ascii="Calibri" w:eastAsia="Calibri" w:hAnsi="Calibri"/>
                <w:b/>
                <w:sz w:val="22"/>
                <w:szCs w:val="22"/>
                <w:u w:val="single"/>
                <w:lang w:val="sr-Cyrl-CS"/>
              </w:rPr>
            </w:pPr>
            <w:r w:rsidRPr="00412B7C">
              <w:rPr>
                <w:rFonts w:ascii="Calibri" w:eastAsia="Calibri" w:hAnsi="Calibri"/>
                <w:b/>
                <w:sz w:val="22"/>
                <w:szCs w:val="22"/>
                <w:u w:val="single"/>
                <w:lang w:val="sr-Cyrl-CS"/>
              </w:rPr>
              <w:t>Анализа постојећег и новопланираних система за загревање санитарне топле воде (СТВ)</w:t>
            </w:r>
          </w:p>
        </w:tc>
      </w:tr>
      <w:tr w:rsidR="00412B7C" w:rsidRPr="00412B7C" w14:paraId="58A3EDA2" w14:textId="77777777" w:rsidTr="00412B7C">
        <w:trPr>
          <w:trHeight w:val="308"/>
        </w:trPr>
        <w:tc>
          <w:tcPr>
            <w:tcW w:w="2675" w:type="dxa"/>
            <w:tcBorders>
              <w:top w:val="single" w:sz="12" w:space="0" w:color="auto"/>
              <w:left w:val="single" w:sz="12" w:space="0" w:color="auto"/>
              <w:bottom w:val="single" w:sz="4" w:space="0" w:color="auto"/>
              <w:right w:val="single" w:sz="12" w:space="0" w:color="auto"/>
            </w:tcBorders>
          </w:tcPr>
          <w:p w14:paraId="0B561EF7"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Инсталисани капацитет</w:t>
            </w:r>
          </w:p>
          <w:p w14:paraId="01EE9857" w14:textId="77777777" w:rsidR="00412B7C" w:rsidRPr="00412B7C" w:rsidRDefault="00412B7C" w:rsidP="00412B7C">
            <w:pPr>
              <w:jc w:val="both"/>
              <w:rPr>
                <w:rFonts w:ascii="Calibri" w:eastAsia="Calibri" w:hAnsi="Calibri"/>
                <w:sz w:val="22"/>
                <w:szCs w:val="22"/>
                <w:lang w:val="sr-Cyrl-CS"/>
              </w:rPr>
            </w:pPr>
          </w:p>
        </w:tc>
        <w:tc>
          <w:tcPr>
            <w:tcW w:w="897" w:type="dxa"/>
            <w:tcBorders>
              <w:top w:val="single" w:sz="12" w:space="0" w:color="auto"/>
              <w:left w:val="single" w:sz="4" w:space="0" w:color="auto"/>
              <w:bottom w:val="single" w:sz="4" w:space="0" w:color="auto"/>
              <w:right w:val="single" w:sz="12" w:space="0" w:color="auto"/>
            </w:tcBorders>
            <w:hideMark/>
          </w:tcPr>
          <w:p w14:paraId="3956F455"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kW</w:t>
            </w:r>
          </w:p>
        </w:tc>
        <w:tc>
          <w:tcPr>
            <w:tcW w:w="1206" w:type="dxa"/>
            <w:tcBorders>
              <w:top w:val="single" w:sz="12" w:space="0" w:color="auto"/>
              <w:left w:val="single" w:sz="12" w:space="0" w:color="auto"/>
              <w:bottom w:val="single" w:sz="4" w:space="0" w:color="auto"/>
              <w:right w:val="single" w:sz="4" w:space="0" w:color="auto"/>
            </w:tcBorders>
          </w:tcPr>
          <w:p w14:paraId="57E83998"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4" w:space="0" w:color="auto"/>
            </w:tcBorders>
          </w:tcPr>
          <w:p w14:paraId="02F66F76"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12" w:space="0" w:color="auto"/>
              <w:left w:val="single" w:sz="4" w:space="0" w:color="auto"/>
              <w:bottom w:val="single" w:sz="4" w:space="0" w:color="auto"/>
              <w:right w:val="single" w:sz="4" w:space="0" w:color="auto"/>
            </w:tcBorders>
          </w:tcPr>
          <w:p w14:paraId="431EC348"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12" w:space="0" w:color="auto"/>
            </w:tcBorders>
          </w:tcPr>
          <w:p w14:paraId="0E366A97" w14:textId="77777777" w:rsidR="00412B7C" w:rsidRPr="00412B7C" w:rsidRDefault="00412B7C" w:rsidP="00412B7C">
            <w:pPr>
              <w:jc w:val="both"/>
              <w:rPr>
                <w:rFonts w:ascii="Calibri" w:eastAsia="Calibri" w:hAnsi="Calibri"/>
                <w:sz w:val="22"/>
                <w:szCs w:val="22"/>
                <w:lang w:val="sr-Cyrl-CS"/>
              </w:rPr>
            </w:pPr>
          </w:p>
        </w:tc>
      </w:tr>
      <w:tr w:rsidR="00412B7C" w:rsidRPr="00412B7C" w14:paraId="57F82A52"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23E04455"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Годишња потрошња енергије за загревање СТВ</w:t>
            </w:r>
          </w:p>
        </w:tc>
        <w:tc>
          <w:tcPr>
            <w:tcW w:w="897" w:type="dxa"/>
            <w:tcBorders>
              <w:top w:val="single" w:sz="4" w:space="0" w:color="auto"/>
              <w:left w:val="single" w:sz="4" w:space="0" w:color="auto"/>
              <w:bottom w:val="single" w:sz="4" w:space="0" w:color="auto"/>
              <w:right w:val="single" w:sz="12" w:space="0" w:color="auto"/>
            </w:tcBorders>
            <w:hideMark/>
          </w:tcPr>
          <w:p w14:paraId="6DAA3A9B" w14:textId="77777777" w:rsidR="00412B7C" w:rsidRPr="00412B7C" w:rsidRDefault="00412B7C" w:rsidP="00412B7C">
            <w:pPr>
              <w:jc w:val="center"/>
              <w:rPr>
                <w:rFonts w:ascii="Calibri" w:eastAsia="Calibri" w:hAnsi="Calibri"/>
                <w:sz w:val="20"/>
                <w:szCs w:val="20"/>
              </w:rPr>
            </w:pPr>
            <w:r w:rsidRPr="00412B7C">
              <w:rPr>
                <w:rFonts w:ascii="Calibri" w:eastAsia="Calibri" w:hAnsi="Calibri"/>
                <w:sz w:val="20"/>
                <w:szCs w:val="20"/>
              </w:rPr>
              <w:t>kWh</w:t>
            </w:r>
            <w:r w:rsidRPr="00412B7C">
              <w:rPr>
                <w:rFonts w:ascii="Calibri" w:eastAsia="Calibri" w:hAnsi="Calibri"/>
                <w:sz w:val="20"/>
                <w:szCs w:val="20"/>
                <w:lang w:val="sr-Cyrl-CS"/>
              </w:rPr>
              <w:t>/</w:t>
            </w:r>
            <w:r w:rsidRPr="00412B7C">
              <w:rPr>
                <w:rFonts w:ascii="Calibri" w:eastAsia="Calibri" w:hAnsi="Calibri"/>
                <w:sz w:val="20"/>
                <w:szCs w:val="20"/>
              </w:rPr>
              <w:t>m</w:t>
            </w:r>
            <w:r w:rsidRPr="00412B7C">
              <w:rPr>
                <w:rFonts w:ascii="Calibri" w:eastAsia="Calibri" w:hAnsi="Calibri"/>
                <w:sz w:val="20"/>
                <w:szCs w:val="20"/>
                <w:vertAlign w:val="superscript"/>
              </w:rPr>
              <w:t>2</w:t>
            </w:r>
          </w:p>
        </w:tc>
        <w:tc>
          <w:tcPr>
            <w:tcW w:w="1206" w:type="dxa"/>
            <w:tcBorders>
              <w:top w:val="single" w:sz="4" w:space="0" w:color="auto"/>
              <w:left w:val="single" w:sz="12" w:space="0" w:color="auto"/>
              <w:bottom w:val="single" w:sz="4" w:space="0" w:color="auto"/>
              <w:right w:val="single" w:sz="4" w:space="0" w:color="auto"/>
            </w:tcBorders>
          </w:tcPr>
          <w:p w14:paraId="36974252"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3D820EC"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7573F578" w14:textId="77777777" w:rsidR="00412B7C" w:rsidRPr="00412B7C" w:rsidRDefault="00412B7C" w:rsidP="00412B7C">
            <w:pPr>
              <w:jc w:val="both"/>
              <w:rPr>
                <w:rFonts w:ascii="Calibri" w:eastAsia="Calibri" w:hAnsi="Calibri"/>
                <w:sz w:val="22"/>
                <w:szCs w:val="22"/>
                <w:lang w:val="sr-Cyrl-CS"/>
              </w:rPr>
            </w:pPr>
          </w:p>
          <w:p w14:paraId="7C9CE078"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295C60BE" w14:textId="77777777" w:rsidR="00412B7C" w:rsidRPr="00412B7C" w:rsidRDefault="00412B7C" w:rsidP="00412B7C">
            <w:pPr>
              <w:jc w:val="both"/>
              <w:rPr>
                <w:rFonts w:ascii="Calibri" w:eastAsia="Calibri" w:hAnsi="Calibri"/>
                <w:sz w:val="22"/>
                <w:szCs w:val="22"/>
                <w:lang w:val="sr-Cyrl-CS"/>
              </w:rPr>
            </w:pPr>
          </w:p>
        </w:tc>
      </w:tr>
      <w:tr w:rsidR="00412B7C" w:rsidRPr="00412B7C" w14:paraId="0F838B4E"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667C68B3"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Укупан износ за потрошњу енергије</w:t>
            </w:r>
            <w:r w:rsidRPr="00412B7C">
              <w:rPr>
                <w:rFonts w:ascii="Calibri" w:eastAsia="Calibri" w:hAnsi="Calibri"/>
                <w:sz w:val="22"/>
                <w:szCs w:val="22"/>
              </w:rPr>
              <w:t xml:space="preserve"> </w:t>
            </w:r>
            <w:r w:rsidRPr="00412B7C">
              <w:rPr>
                <w:rFonts w:ascii="Calibri" w:eastAsia="Calibri" w:hAnsi="Calibri"/>
                <w:sz w:val="22"/>
                <w:szCs w:val="22"/>
                <w:lang w:val="sr-Cyrl-CS"/>
              </w:rPr>
              <w:t>за загревање СТВ</w:t>
            </w:r>
          </w:p>
        </w:tc>
        <w:tc>
          <w:tcPr>
            <w:tcW w:w="897" w:type="dxa"/>
            <w:tcBorders>
              <w:top w:val="single" w:sz="4" w:space="0" w:color="auto"/>
              <w:left w:val="single" w:sz="4" w:space="0" w:color="auto"/>
              <w:bottom w:val="single" w:sz="4" w:space="0" w:color="auto"/>
              <w:right w:val="single" w:sz="12" w:space="0" w:color="auto"/>
            </w:tcBorders>
            <w:hideMark/>
          </w:tcPr>
          <w:p w14:paraId="4DC97DDB"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lang w:val="sr-Cyrl-CS"/>
              </w:rPr>
              <w:t>Дин</w:t>
            </w: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tcPr>
          <w:p w14:paraId="45EE2ACD"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5CECD80F"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5298C46"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25F6FE39" w14:textId="77777777" w:rsidR="00412B7C" w:rsidRPr="00412B7C" w:rsidRDefault="00412B7C" w:rsidP="00412B7C">
            <w:pPr>
              <w:jc w:val="both"/>
              <w:rPr>
                <w:rFonts w:ascii="Calibri" w:eastAsia="Calibri" w:hAnsi="Calibri"/>
                <w:sz w:val="22"/>
                <w:szCs w:val="22"/>
                <w:lang w:val="sr-Cyrl-CS"/>
              </w:rPr>
            </w:pPr>
          </w:p>
        </w:tc>
      </w:tr>
      <w:tr w:rsidR="00412B7C" w:rsidRPr="00412B7C" w14:paraId="2ED5B1F5"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4483E476"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Годишња потрошња енергије за загревање СТВ према новом решењу</w:t>
            </w:r>
          </w:p>
        </w:tc>
        <w:tc>
          <w:tcPr>
            <w:tcW w:w="897" w:type="dxa"/>
            <w:tcBorders>
              <w:top w:val="single" w:sz="4" w:space="0" w:color="auto"/>
              <w:left w:val="single" w:sz="4" w:space="0" w:color="auto"/>
              <w:bottom w:val="single" w:sz="4" w:space="0" w:color="auto"/>
              <w:right w:val="single" w:sz="12" w:space="0" w:color="auto"/>
            </w:tcBorders>
            <w:hideMark/>
          </w:tcPr>
          <w:p w14:paraId="12E05464" w14:textId="77777777" w:rsidR="00412B7C" w:rsidRPr="00412B7C" w:rsidRDefault="00412B7C" w:rsidP="00412B7C">
            <w:pPr>
              <w:jc w:val="center"/>
              <w:rPr>
                <w:rFonts w:ascii="Calibri" w:eastAsia="Calibri" w:hAnsi="Calibri"/>
                <w:sz w:val="20"/>
                <w:szCs w:val="20"/>
              </w:rPr>
            </w:pPr>
            <w:r w:rsidRPr="00412B7C">
              <w:rPr>
                <w:rFonts w:ascii="Calibri" w:eastAsia="Calibri" w:hAnsi="Calibri"/>
                <w:sz w:val="20"/>
                <w:szCs w:val="20"/>
              </w:rPr>
              <w:t>kWh</w:t>
            </w:r>
            <w:r w:rsidRPr="00412B7C">
              <w:rPr>
                <w:rFonts w:ascii="Calibri" w:eastAsia="Calibri" w:hAnsi="Calibri"/>
                <w:sz w:val="20"/>
                <w:szCs w:val="20"/>
                <w:lang w:val="sr-Cyrl-CS"/>
              </w:rPr>
              <w:t>/</w:t>
            </w:r>
            <w:r w:rsidRPr="00412B7C">
              <w:rPr>
                <w:rFonts w:ascii="Calibri" w:eastAsia="Calibri" w:hAnsi="Calibri"/>
                <w:sz w:val="20"/>
                <w:szCs w:val="20"/>
              </w:rPr>
              <w:t>m</w:t>
            </w:r>
            <w:r w:rsidRPr="00412B7C">
              <w:rPr>
                <w:rFonts w:ascii="Calibri" w:eastAsia="Calibri" w:hAnsi="Calibri"/>
                <w:sz w:val="20"/>
                <w:szCs w:val="20"/>
                <w:vertAlign w:val="superscript"/>
              </w:rPr>
              <w:t>2</w:t>
            </w:r>
          </w:p>
        </w:tc>
        <w:tc>
          <w:tcPr>
            <w:tcW w:w="1206" w:type="dxa"/>
            <w:tcBorders>
              <w:top w:val="single" w:sz="4" w:space="0" w:color="auto"/>
              <w:left w:val="single" w:sz="12" w:space="0" w:color="auto"/>
              <w:bottom w:val="single" w:sz="4" w:space="0" w:color="auto"/>
              <w:right w:val="single" w:sz="4" w:space="0" w:color="auto"/>
            </w:tcBorders>
          </w:tcPr>
          <w:p w14:paraId="43124BC8"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2FF20E20"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7414ACA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582F6F82" w14:textId="77777777" w:rsidR="00412B7C" w:rsidRPr="00412B7C" w:rsidRDefault="00412B7C" w:rsidP="00412B7C">
            <w:pPr>
              <w:jc w:val="both"/>
              <w:rPr>
                <w:rFonts w:ascii="Calibri" w:eastAsia="Calibri" w:hAnsi="Calibri"/>
                <w:sz w:val="22"/>
                <w:szCs w:val="22"/>
                <w:lang w:val="sr-Cyrl-CS"/>
              </w:rPr>
            </w:pPr>
          </w:p>
        </w:tc>
      </w:tr>
      <w:tr w:rsidR="00412B7C" w:rsidRPr="00412B7C" w14:paraId="15E95FA8"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5718D4C7"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Уштеда енергије за загревање СТВ применом новог решења</w:t>
            </w:r>
          </w:p>
        </w:tc>
        <w:tc>
          <w:tcPr>
            <w:tcW w:w="897" w:type="dxa"/>
            <w:tcBorders>
              <w:top w:val="single" w:sz="4" w:space="0" w:color="auto"/>
              <w:left w:val="single" w:sz="4" w:space="0" w:color="auto"/>
              <w:bottom w:val="single" w:sz="4" w:space="0" w:color="auto"/>
              <w:right w:val="single" w:sz="12" w:space="0" w:color="auto"/>
            </w:tcBorders>
            <w:hideMark/>
          </w:tcPr>
          <w:p w14:paraId="6EA7A8C9"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tcPr>
          <w:p w14:paraId="310326B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0F06848"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1DD8866"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2AC6564C" w14:textId="77777777" w:rsidR="00412B7C" w:rsidRPr="00412B7C" w:rsidRDefault="00412B7C" w:rsidP="00412B7C">
            <w:pPr>
              <w:jc w:val="both"/>
              <w:rPr>
                <w:rFonts w:ascii="Calibri" w:eastAsia="Calibri" w:hAnsi="Calibri"/>
                <w:sz w:val="22"/>
                <w:szCs w:val="22"/>
                <w:lang w:val="sr-Cyrl-CS"/>
              </w:rPr>
            </w:pPr>
          </w:p>
        </w:tc>
      </w:tr>
      <w:tr w:rsidR="00412B7C" w:rsidRPr="00412B7C" w14:paraId="29DA9FCA"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3507636F"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Смањење трошкова за загревање СТВ применом новог решења</w:t>
            </w:r>
          </w:p>
        </w:tc>
        <w:tc>
          <w:tcPr>
            <w:tcW w:w="897" w:type="dxa"/>
            <w:tcBorders>
              <w:top w:val="single" w:sz="4" w:space="0" w:color="auto"/>
              <w:left w:val="single" w:sz="4" w:space="0" w:color="auto"/>
              <w:bottom w:val="single" w:sz="4" w:space="0" w:color="auto"/>
              <w:right w:val="single" w:sz="12" w:space="0" w:color="auto"/>
            </w:tcBorders>
            <w:hideMark/>
          </w:tcPr>
          <w:p w14:paraId="777E6406"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tcPr>
          <w:p w14:paraId="46D03E0E"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3DE96CF0"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3F050276"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3E3C4973" w14:textId="77777777" w:rsidR="00412B7C" w:rsidRPr="00412B7C" w:rsidRDefault="00412B7C" w:rsidP="00412B7C">
            <w:pPr>
              <w:jc w:val="both"/>
              <w:rPr>
                <w:rFonts w:ascii="Calibri" w:eastAsia="Calibri" w:hAnsi="Calibri"/>
                <w:sz w:val="22"/>
                <w:szCs w:val="22"/>
                <w:lang w:val="sr-Cyrl-CS"/>
              </w:rPr>
            </w:pPr>
          </w:p>
        </w:tc>
      </w:tr>
      <w:tr w:rsidR="00412B7C" w:rsidRPr="00412B7C" w14:paraId="16D219EF"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4330C826"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 xml:space="preserve">Емисија </w:t>
            </w:r>
            <w:r w:rsidRPr="00412B7C">
              <w:rPr>
                <w:rFonts w:ascii="Calibri" w:eastAsia="Calibri" w:hAnsi="Calibri"/>
                <w:sz w:val="22"/>
                <w:szCs w:val="22"/>
              </w:rPr>
              <w:t>CO</w:t>
            </w:r>
            <w:r w:rsidRPr="00412B7C">
              <w:rPr>
                <w:rFonts w:ascii="Calibri" w:eastAsia="Calibri" w:hAnsi="Calibri"/>
                <w:sz w:val="22"/>
                <w:szCs w:val="22"/>
                <w:vertAlign w:val="subscript"/>
              </w:rPr>
              <w:t>2</w:t>
            </w:r>
            <w:r w:rsidRPr="00412B7C">
              <w:rPr>
                <w:rFonts w:ascii="Calibri" w:eastAsia="Calibri" w:hAnsi="Calibri"/>
                <w:sz w:val="22"/>
                <w:szCs w:val="22"/>
              </w:rPr>
              <w:t xml:space="preserve"> </w:t>
            </w:r>
            <w:r w:rsidRPr="00412B7C">
              <w:rPr>
                <w:rFonts w:ascii="Calibri" w:eastAsia="Calibri" w:hAnsi="Calibri"/>
                <w:sz w:val="22"/>
                <w:szCs w:val="22"/>
                <w:lang w:val="sr-Cyrl-CS"/>
              </w:rPr>
              <w:t>на годишњем нивоу</w:t>
            </w:r>
          </w:p>
        </w:tc>
        <w:tc>
          <w:tcPr>
            <w:tcW w:w="897" w:type="dxa"/>
            <w:tcBorders>
              <w:top w:val="single" w:sz="4" w:space="0" w:color="auto"/>
              <w:left w:val="single" w:sz="4" w:space="0" w:color="auto"/>
              <w:bottom w:val="single" w:sz="4" w:space="0" w:color="auto"/>
              <w:right w:val="single" w:sz="12" w:space="0" w:color="auto"/>
            </w:tcBorders>
            <w:hideMark/>
          </w:tcPr>
          <w:p w14:paraId="417B2362"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T</w:t>
            </w:r>
          </w:p>
        </w:tc>
        <w:tc>
          <w:tcPr>
            <w:tcW w:w="1206" w:type="dxa"/>
            <w:tcBorders>
              <w:top w:val="single" w:sz="4" w:space="0" w:color="auto"/>
              <w:left w:val="single" w:sz="12" w:space="0" w:color="auto"/>
              <w:bottom w:val="single" w:sz="4" w:space="0" w:color="auto"/>
              <w:right w:val="single" w:sz="4" w:space="0" w:color="auto"/>
            </w:tcBorders>
          </w:tcPr>
          <w:p w14:paraId="2C094EAE"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7C1C2826"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5F3D29D2"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487A4C68" w14:textId="77777777" w:rsidR="00412B7C" w:rsidRPr="00412B7C" w:rsidRDefault="00412B7C" w:rsidP="00412B7C">
            <w:pPr>
              <w:jc w:val="both"/>
              <w:rPr>
                <w:rFonts w:ascii="Calibri" w:eastAsia="Calibri" w:hAnsi="Calibri"/>
                <w:sz w:val="22"/>
                <w:szCs w:val="22"/>
                <w:lang w:val="sr-Cyrl-CS"/>
              </w:rPr>
            </w:pPr>
          </w:p>
        </w:tc>
      </w:tr>
      <w:tr w:rsidR="00412B7C" w:rsidRPr="00412B7C" w14:paraId="51F336C3"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1539ABBC"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Трошкови примене новог решења система за загревање СТВ</w:t>
            </w:r>
          </w:p>
        </w:tc>
        <w:tc>
          <w:tcPr>
            <w:tcW w:w="897" w:type="dxa"/>
            <w:tcBorders>
              <w:top w:val="single" w:sz="4" w:space="0" w:color="auto"/>
              <w:left w:val="single" w:sz="4" w:space="0" w:color="auto"/>
              <w:bottom w:val="single" w:sz="4" w:space="0" w:color="auto"/>
              <w:right w:val="single" w:sz="12" w:space="0" w:color="auto"/>
            </w:tcBorders>
            <w:hideMark/>
          </w:tcPr>
          <w:p w14:paraId="607E10D4"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tcPr>
          <w:p w14:paraId="5F58846F"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1DD73FC"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7B76656"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21DDB847" w14:textId="77777777" w:rsidR="00412B7C" w:rsidRPr="00412B7C" w:rsidRDefault="00412B7C" w:rsidP="00412B7C">
            <w:pPr>
              <w:jc w:val="both"/>
              <w:rPr>
                <w:rFonts w:ascii="Calibri" w:eastAsia="Calibri" w:hAnsi="Calibri"/>
                <w:sz w:val="22"/>
                <w:szCs w:val="22"/>
                <w:lang w:val="sr-Cyrl-CS"/>
              </w:rPr>
            </w:pPr>
          </w:p>
        </w:tc>
      </w:tr>
      <w:tr w:rsidR="00412B7C" w:rsidRPr="00412B7C" w14:paraId="26BC9C9E" w14:textId="77777777" w:rsidTr="00412B7C">
        <w:trPr>
          <w:trHeight w:val="308"/>
        </w:trPr>
        <w:tc>
          <w:tcPr>
            <w:tcW w:w="2675" w:type="dxa"/>
            <w:tcBorders>
              <w:top w:val="single" w:sz="4" w:space="0" w:color="auto"/>
              <w:left w:val="single" w:sz="12" w:space="0" w:color="auto"/>
              <w:bottom w:val="single" w:sz="12" w:space="0" w:color="auto"/>
              <w:right w:val="single" w:sz="12" w:space="0" w:color="auto"/>
            </w:tcBorders>
            <w:hideMark/>
          </w:tcPr>
          <w:p w14:paraId="7A88AECD"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Период отплате инвестиције за ново решење загревања СТВ</w:t>
            </w:r>
          </w:p>
        </w:tc>
        <w:tc>
          <w:tcPr>
            <w:tcW w:w="897" w:type="dxa"/>
            <w:tcBorders>
              <w:top w:val="single" w:sz="4" w:space="0" w:color="auto"/>
              <w:left w:val="single" w:sz="4" w:space="0" w:color="auto"/>
              <w:bottom w:val="single" w:sz="12" w:space="0" w:color="auto"/>
              <w:right w:val="single" w:sz="12" w:space="0" w:color="auto"/>
            </w:tcBorders>
            <w:hideMark/>
          </w:tcPr>
          <w:p w14:paraId="68A6F81D" w14:textId="77777777" w:rsidR="00412B7C" w:rsidRPr="00412B7C" w:rsidRDefault="00412B7C" w:rsidP="00412B7C">
            <w:pPr>
              <w:jc w:val="center"/>
              <w:rPr>
                <w:rFonts w:ascii="Calibri" w:eastAsia="Calibri" w:hAnsi="Calibri"/>
                <w:sz w:val="22"/>
                <w:szCs w:val="22"/>
                <w:lang w:val="sr-Cyrl-CS"/>
              </w:rPr>
            </w:pPr>
            <w:r w:rsidRPr="00412B7C">
              <w:rPr>
                <w:rFonts w:ascii="Calibri" w:eastAsia="Calibri" w:hAnsi="Calibri"/>
                <w:sz w:val="22"/>
                <w:szCs w:val="22"/>
                <w:lang w:val="sr-Cyrl-CS"/>
              </w:rPr>
              <w:t>Год.</w:t>
            </w:r>
          </w:p>
        </w:tc>
        <w:tc>
          <w:tcPr>
            <w:tcW w:w="1206" w:type="dxa"/>
            <w:tcBorders>
              <w:top w:val="single" w:sz="4" w:space="0" w:color="auto"/>
              <w:left w:val="single" w:sz="12" w:space="0" w:color="auto"/>
              <w:bottom w:val="single" w:sz="12" w:space="0" w:color="auto"/>
              <w:right w:val="single" w:sz="4" w:space="0" w:color="auto"/>
            </w:tcBorders>
          </w:tcPr>
          <w:p w14:paraId="6889644C"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12" w:space="0" w:color="auto"/>
              <w:right w:val="single" w:sz="4" w:space="0" w:color="auto"/>
            </w:tcBorders>
          </w:tcPr>
          <w:p w14:paraId="79D9A9CC"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12" w:space="0" w:color="auto"/>
              <w:right w:val="single" w:sz="4" w:space="0" w:color="auto"/>
            </w:tcBorders>
          </w:tcPr>
          <w:p w14:paraId="2E53F06B"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12" w:space="0" w:color="auto"/>
              <w:right w:val="single" w:sz="12" w:space="0" w:color="auto"/>
            </w:tcBorders>
          </w:tcPr>
          <w:p w14:paraId="653B15B5" w14:textId="77777777" w:rsidR="00412B7C" w:rsidRPr="00412B7C" w:rsidRDefault="00412B7C" w:rsidP="00412B7C">
            <w:pPr>
              <w:jc w:val="both"/>
              <w:rPr>
                <w:rFonts w:ascii="Calibri" w:eastAsia="Calibri" w:hAnsi="Calibri"/>
                <w:sz w:val="22"/>
                <w:szCs w:val="22"/>
                <w:lang w:val="sr-Cyrl-CS"/>
              </w:rPr>
            </w:pPr>
          </w:p>
        </w:tc>
      </w:tr>
      <w:tr w:rsidR="00412B7C" w:rsidRPr="00412B7C" w14:paraId="6EE15143" w14:textId="77777777" w:rsidTr="00412B7C">
        <w:trPr>
          <w:trHeight w:val="308"/>
        </w:trPr>
        <w:tc>
          <w:tcPr>
            <w:tcW w:w="9179" w:type="dxa"/>
            <w:gridSpan w:val="7"/>
            <w:tcBorders>
              <w:top w:val="single" w:sz="12" w:space="0" w:color="auto"/>
              <w:left w:val="single" w:sz="12" w:space="0" w:color="auto"/>
              <w:bottom w:val="single" w:sz="12" w:space="0" w:color="auto"/>
              <w:right w:val="single" w:sz="12" w:space="0" w:color="auto"/>
            </w:tcBorders>
            <w:hideMark/>
          </w:tcPr>
          <w:p w14:paraId="2CD12766" w14:textId="77777777" w:rsidR="00412B7C" w:rsidRPr="00412B7C" w:rsidRDefault="00412B7C" w:rsidP="00412B7C">
            <w:pPr>
              <w:rPr>
                <w:rFonts w:eastAsia="Times New Roman"/>
                <w:lang w:val="en-US"/>
              </w:rPr>
            </w:pPr>
            <w:r w:rsidRPr="00412B7C">
              <w:rPr>
                <w:rFonts w:ascii="Calibri" w:eastAsia="Calibri" w:hAnsi="Calibri"/>
                <w:b/>
                <w:sz w:val="22"/>
                <w:szCs w:val="22"/>
                <w:u w:val="single"/>
                <w:lang w:val="sr-Cyrl-CS"/>
              </w:rPr>
              <w:t>Анализа постојећег и новопланираних система за загревање санитарне топле воде (СТВ)</w:t>
            </w:r>
          </w:p>
        </w:tc>
      </w:tr>
      <w:tr w:rsidR="00412B7C" w:rsidRPr="00412B7C" w14:paraId="567C1E80" w14:textId="77777777" w:rsidTr="00412B7C">
        <w:trPr>
          <w:trHeight w:val="308"/>
        </w:trPr>
        <w:tc>
          <w:tcPr>
            <w:tcW w:w="2675" w:type="dxa"/>
            <w:tcBorders>
              <w:top w:val="single" w:sz="12" w:space="0" w:color="auto"/>
              <w:left w:val="single" w:sz="12" w:space="0" w:color="auto"/>
              <w:bottom w:val="single" w:sz="4" w:space="0" w:color="auto"/>
              <w:right w:val="single" w:sz="12" w:space="0" w:color="auto"/>
            </w:tcBorders>
          </w:tcPr>
          <w:p w14:paraId="54F7760B"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Инсталисани капацитет</w:t>
            </w:r>
          </w:p>
          <w:p w14:paraId="347863D5" w14:textId="77777777" w:rsidR="00412B7C" w:rsidRPr="00412B7C" w:rsidRDefault="00412B7C" w:rsidP="00412B7C">
            <w:pPr>
              <w:jc w:val="both"/>
              <w:rPr>
                <w:rFonts w:ascii="Calibri" w:eastAsia="Calibri" w:hAnsi="Calibri"/>
                <w:sz w:val="22"/>
                <w:szCs w:val="22"/>
                <w:lang w:val="sr-Cyrl-CS"/>
              </w:rPr>
            </w:pPr>
          </w:p>
        </w:tc>
        <w:tc>
          <w:tcPr>
            <w:tcW w:w="897" w:type="dxa"/>
            <w:tcBorders>
              <w:top w:val="single" w:sz="12" w:space="0" w:color="auto"/>
              <w:left w:val="single" w:sz="4" w:space="0" w:color="auto"/>
              <w:bottom w:val="single" w:sz="4" w:space="0" w:color="auto"/>
              <w:right w:val="single" w:sz="12" w:space="0" w:color="auto"/>
            </w:tcBorders>
            <w:hideMark/>
          </w:tcPr>
          <w:p w14:paraId="099AA212"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kW</w:t>
            </w:r>
          </w:p>
        </w:tc>
        <w:tc>
          <w:tcPr>
            <w:tcW w:w="1206" w:type="dxa"/>
            <w:tcBorders>
              <w:top w:val="single" w:sz="12" w:space="0" w:color="auto"/>
              <w:left w:val="single" w:sz="12" w:space="0" w:color="auto"/>
              <w:bottom w:val="single" w:sz="4" w:space="0" w:color="auto"/>
              <w:right w:val="single" w:sz="4" w:space="0" w:color="auto"/>
            </w:tcBorders>
          </w:tcPr>
          <w:p w14:paraId="0C484F27"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4" w:space="0" w:color="auto"/>
            </w:tcBorders>
          </w:tcPr>
          <w:p w14:paraId="4D115100"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12" w:space="0" w:color="auto"/>
              <w:left w:val="single" w:sz="4" w:space="0" w:color="auto"/>
              <w:bottom w:val="single" w:sz="4" w:space="0" w:color="auto"/>
              <w:right w:val="single" w:sz="4" w:space="0" w:color="auto"/>
            </w:tcBorders>
          </w:tcPr>
          <w:p w14:paraId="2C5D51EE"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12" w:space="0" w:color="auto"/>
            </w:tcBorders>
          </w:tcPr>
          <w:p w14:paraId="131CE4A4" w14:textId="77777777" w:rsidR="00412B7C" w:rsidRPr="00412B7C" w:rsidRDefault="00412B7C" w:rsidP="00412B7C">
            <w:pPr>
              <w:jc w:val="both"/>
              <w:rPr>
                <w:rFonts w:ascii="Calibri" w:eastAsia="Calibri" w:hAnsi="Calibri"/>
                <w:sz w:val="22"/>
                <w:szCs w:val="22"/>
                <w:lang w:val="sr-Cyrl-CS"/>
              </w:rPr>
            </w:pPr>
          </w:p>
        </w:tc>
      </w:tr>
      <w:tr w:rsidR="00412B7C" w:rsidRPr="00412B7C" w14:paraId="06E9A164"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72AAF3CE"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Годишња потрошња енергије за загревање СТВ</w:t>
            </w:r>
          </w:p>
        </w:tc>
        <w:tc>
          <w:tcPr>
            <w:tcW w:w="897" w:type="dxa"/>
            <w:tcBorders>
              <w:top w:val="single" w:sz="4" w:space="0" w:color="auto"/>
              <w:left w:val="single" w:sz="4" w:space="0" w:color="auto"/>
              <w:bottom w:val="single" w:sz="4" w:space="0" w:color="auto"/>
              <w:right w:val="single" w:sz="12" w:space="0" w:color="auto"/>
            </w:tcBorders>
            <w:hideMark/>
          </w:tcPr>
          <w:p w14:paraId="235827D7" w14:textId="77777777" w:rsidR="00412B7C" w:rsidRPr="00412B7C" w:rsidRDefault="00412B7C" w:rsidP="00412B7C">
            <w:pPr>
              <w:jc w:val="center"/>
              <w:rPr>
                <w:rFonts w:ascii="Calibri" w:eastAsia="Calibri" w:hAnsi="Calibri"/>
                <w:sz w:val="20"/>
                <w:szCs w:val="20"/>
              </w:rPr>
            </w:pPr>
            <w:r w:rsidRPr="00412B7C">
              <w:rPr>
                <w:rFonts w:ascii="Calibri" w:eastAsia="Calibri" w:hAnsi="Calibri"/>
                <w:sz w:val="20"/>
                <w:szCs w:val="20"/>
              </w:rPr>
              <w:t>kWh</w:t>
            </w:r>
            <w:r w:rsidRPr="00412B7C">
              <w:rPr>
                <w:rFonts w:ascii="Calibri" w:eastAsia="Calibri" w:hAnsi="Calibri"/>
                <w:sz w:val="20"/>
                <w:szCs w:val="20"/>
                <w:lang w:val="sr-Cyrl-CS"/>
              </w:rPr>
              <w:t>/</w:t>
            </w:r>
            <w:r w:rsidRPr="00412B7C">
              <w:rPr>
                <w:rFonts w:ascii="Calibri" w:eastAsia="Calibri" w:hAnsi="Calibri"/>
                <w:sz w:val="20"/>
                <w:szCs w:val="20"/>
              </w:rPr>
              <w:t>m</w:t>
            </w:r>
            <w:r w:rsidRPr="00412B7C">
              <w:rPr>
                <w:rFonts w:ascii="Calibri" w:eastAsia="Calibri" w:hAnsi="Calibri"/>
                <w:sz w:val="20"/>
                <w:szCs w:val="20"/>
                <w:vertAlign w:val="superscript"/>
              </w:rPr>
              <w:t>2</w:t>
            </w:r>
          </w:p>
        </w:tc>
        <w:tc>
          <w:tcPr>
            <w:tcW w:w="1206" w:type="dxa"/>
            <w:tcBorders>
              <w:top w:val="single" w:sz="4" w:space="0" w:color="auto"/>
              <w:left w:val="single" w:sz="12" w:space="0" w:color="auto"/>
              <w:bottom w:val="single" w:sz="4" w:space="0" w:color="auto"/>
              <w:right w:val="single" w:sz="4" w:space="0" w:color="auto"/>
            </w:tcBorders>
          </w:tcPr>
          <w:p w14:paraId="07FD1C48"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143299FA"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7449B88D"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4B39E3EC" w14:textId="77777777" w:rsidR="00412B7C" w:rsidRPr="00412B7C" w:rsidRDefault="00412B7C" w:rsidP="00412B7C">
            <w:pPr>
              <w:jc w:val="both"/>
              <w:rPr>
                <w:rFonts w:ascii="Calibri" w:eastAsia="Calibri" w:hAnsi="Calibri"/>
                <w:sz w:val="22"/>
                <w:szCs w:val="22"/>
                <w:lang w:val="sr-Cyrl-CS"/>
              </w:rPr>
            </w:pPr>
          </w:p>
        </w:tc>
      </w:tr>
      <w:tr w:rsidR="00412B7C" w:rsidRPr="00412B7C" w14:paraId="41B3FA00"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4BE125D6"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lastRenderedPageBreak/>
              <w:t>Укупан износ за потрошњу енергије</w:t>
            </w:r>
            <w:r w:rsidRPr="00412B7C">
              <w:rPr>
                <w:rFonts w:ascii="Calibri" w:eastAsia="Calibri" w:hAnsi="Calibri"/>
                <w:sz w:val="22"/>
                <w:szCs w:val="22"/>
              </w:rPr>
              <w:t xml:space="preserve"> </w:t>
            </w:r>
            <w:r w:rsidRPr="00412B7C">
              <w:rPr>
                <w:rFonts w:ascii="Calibri" w:eastAsia="Calibri" w:hAnsi="Calibri"/>
                <w:sz w:val="22"/>
                <w:szCs w:val="22"/>
                <w:lang w:val="sr-Cyrl-CS"/>
              </w:rPr>
              <w:t>за загревање СТВ</w:t>
            </w:r>
          </w:p>
        </w:tc>
        <w:tc>
          <w:tcPr>
            <w:tcW w:w="897" w:type="dxa"/>
            <w:tcBorders>
              <w:top w:val="single" w:sz="4" w:space="0" w:color="auto"/>
              <w:left w:val="single" w:sz="4" w:space="0" w:color="auto"/>
              <w:bottom w:val="single" w:sz="4" w:space="0" w:color="auto"/>
              <w:right w:val="single" w:sz="12" w:space="0" w:color="auto"/>
            </w:tcBorders>
            <w:hideMark/>
          </w:tcPr>
          <w:p w14:paraId="1775588A"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lang w:val="sr-Cyrl-CS"/>
              </w:rPr>
              <w:t>Дин</w:t>
            </w: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tcPr>
          <w:p w14:paraId="0BD258CA"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1FA4E8C5"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1482879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6E97696A" w14:textId="77777777" w:rsidR="00412B7C" w:rsidRPr="00412B7C" w:rsidRDefault="00412B7C" w:rsidP="00412B7C">
            <w:pPr>
              <w:jc w:val="both"/>
              <w:rPr>
                <w:rFonts w:ascii="Calibri" w:eastAsia="Calibri" w:hAnsi="Calibri"/>
                <w:sz w:val="22"/>
                <w:szCs w:val="22"/>
                <w:lang w:val="sr-Cyrl-CS"/>
              </w:rPr>
            </w:pPr>
          </w:p>
        </w:tc>
      </w:tr>
      <w:tr w:rsidR="00412B7C" w:rsidRPr="00412B7C" w14:paraId="24E15C69"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308A9A75"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Годишња потрошња енергије за загревање СТВ према новом решењу</w:t>
            </w:r>
          </w:p>
        </w:tc>
        <w:tc>
          <w:tcPr>
            <w:tcW w:w="897" w:type="dxa"/>
            <w:tcBorders>
              <w:top w:val="single" w:sz="4" w:space="0" w:color="auto"/>
              <w:left w:val="single" w:sz="4" w:space="0" w:color="auto"/>
              <w:bottom w:val="single" w:sz="4" w:space="0" w:color="auto"/>
              <w:right w:val="single" w:sz="12" w:space="0" w:color="auto"/>
            </w:tcBorders>
            <w:hideMark/>
          </w:tcPr>
          <w:p w14:paraId="505446C8" w14:textId="77777777" w:rsidR="00412B7C" w:rsidRPr="00412B7C" w:rsidRDefault="00412B7C" w:rsidP="00412B7C">
            <w:pPr>
              <w:jc w:val="center"/>
              <w:rPr>
                <w:rFonts w:ascii="Calibri" w:eastAsia="Calibri" w:hAnsi="Calibri"/>
                <w:sz w:val="20"/>
                <w:szCs w:val="20"/>
              </w:rPr>
            </w:pPr>
            <w:r w:rsidRPr="00412B7C">
              <w:rPr>
                <w:rFonts w:ascii="Calibri" w:eastAsia="Calibri" w:hAnsi="Calibri"/>
                <w:sz w:val="20"/>
                <w:szCs w:val="20"/>
              </w:rPr>
              <w:t>kWh</w:t>
            </w:r>
            <w:r w:rsidRPr="00412B7C">
              <w:rPr>
                <w:rFonts w:ascii="Calibri" w:eastAsia="Calibri" w:hAnsi="Calibri"/>
                <w:sz w:val="20"/>
                <w:szCs w:val="20"/>
                <w:lang w:val="sr-Cyrl-CS"/>
              </w:rPr>
              <w:t>/</w:t>
            </w:r>
            <w:r w:rsidRPr="00412B7C">
              <w:rPr>
                <w:rFonts w:ascii="Calibri" w:eastAsia="Calibri" w:hAnsi="Calibri"/>
                <w:sz w:val="20"/>
                <w:szCs w:val="20"/>
              </w:rPr>
              <w:t>m</w:t>
            </w:r>
            <w:r w:rsidRPr="00412B7C">
              <w:rPr>
                <w:rFonts w:ascii="Calibri" w:eastAsia="Calibri" w:hAnsi="Calibri"/>
                <w:sz w:val="20"/>
                <w:szCs w:val="20"/>
                <w:vertAlign w:val="superscript"/>
              </w:rPr>
              <w:t>2</w:t>
            </w:r>
          </w:p>
        </w:tc>
        <w:tc>
          <w:tcPr>
            <w:tcW w:w="1206" w:type="dxa"/>
            <w:tcBorders>
              <w:top w:val="single" w:sz="4" w:space="0" w:color="auto"/>
              <w:left w:val="single" w:sz="12" w:space="0" w:color="auto"/>
              <w:bottom w:val="single" w:sz="4" w:space="0" w:color="auto"/>
              <w:right w:val="single" w:sz="4" w:space="0" w:color="auto"/>
            </w:tcBorders>
          </w:tcPr>
          <w:p w14:paraId="4C2C3D0C"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582EDFC2"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194AEC9F"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6A644CC0" w14:textId="77777777" w:rsidR="00412B7C" w:rsidRPr="00412B7C" w:rsidRDefault="00412B7C" w:rsidP="00412B7C">
            <w:pPr>
              <w:jc w:val="both"/>
              <w:rPr>
                <w:rFonts w:ascii="Calibri" w:eastAsia="Calibri" w:hAnsi="Calibri"/>
                <w:sz w:val="22"/>
                <w:szCs w:val="22"/>
                <w:lang w:val="sr-Cyrl-CS"/>
              </w:rPr>
            </w:pPr>
          </w:p>
        </w:tc>
      </w:tr>
      <w:tr w:rsidR="00412B7C" w:rsidRPr="00412B7C" w14:paraId="4FC05D7B"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74A2E8E1"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Уштеда енергије за загревање СТВ применом новог решења</w:t>
            </w:r>
          </w:p>
        </w:tc>
        <w:tc>
          <w:tcPr>
            <w:tcW w:w="897" w:type="dxa"/>
            <w:tcBorders>
              <w:top w:val="single" w:sz="4" w:space="0" w:color="auto"/>
              <w:left w:val="single" w:sz="4" w:space="0" w:color="auto"/>
              <w:bottom w:val="single" w:sz="4" w:space="0" w:color="auto"/>
              <w:right w:val="single" w:sz="12" w:space="0" w:color="auto"/>
            </w:tcBorders>
            <w:hideMark/>
          </w:tcPr>
          <w:p w14:paraId="28CCFD8B"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w:t>
            </w:r>
          </w:p>
        </w:tc>
        <w:tc>
          <w:tcPr>
            <w:tcW w:w="1206" w:type="dxa"/>
            <w:tcBorders>
              <w:top w:val="single" w:sz="4" w:space="0" w:color="auto"/>
              <w:left w:val="single" w:sz="12" w:space="0" w:color="auto"/>
              <w:bottom w:val="single" w:sz="4" w:space="0" w:color="auto"/>
              <w:right w:val="single" w:sz="4" w:space="0" w:color="auto"/>
            </w:tcBorders>
          </w:tcPr>
          <w:p w14:paraId="5B27966F"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18C31178"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E81E6B6"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287C9DD9" w14:textId="77777777" w:rsidR="00412B7C" w:rsidRPr="00412B7C" w:rsidRDefault="00412B7C" w:rsidP="00412B7C">
            <w:pPr>
              <w:jc w:val="both"/>
              <w:rPr>
                <w:rFonts w:ascii="Calibri" w:eastAsia="Calibri" w:hAnsi="Calibri"/>
                <w:sz w:val="22"/>
                <w:szCs w:val="22"/>
                <w:lang w:val="sr-Cyrl-CS"/>
              </w:rPr>
            </w:pPr>
          </w:p>
        </w:tc>
      </w:tr>
      <w:tr w:rsidR="00412B7C" w:rsidRPr="00412B7C" w14:paraId="34A94EDD"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21CF14BF"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Смањење трошкова за загревање СТВ применом новог решења</w:t>
            </w:r>
          </w:p>
        </w:tc>
        <w:tc>
          <w:tcPr>
            <w:tcW w:w="897" w:type="dxa"/>
            <w:tcBorders>
              <w:top w:val="single" w:sz="4" w:space="0" w:color="auto"/>
              <w:left w:val="single" w:sz="4" w:space="0" w:color="auto"/>
              <w:bottom w:val="single" w:sz="4" w:space="0" w:color="auto"/>
              <w:right w:val="single" w:sz="12" w:space="0" w:color="auto"/>
            </w:tcBorders>
            <w:hideMark/>
          </w:tcPr>
          <w:p w14:paraId="205BADCB"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tcPr>
          <w:p w14:paraId="78270661"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0C2CBBF1"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2B32B40A"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5331B2E8" w14:textId="77777777" w:rsidR="00412B7C" w:rsidRPr="00412B7C" w:rsidRDefault="00412B7C" w:rsidP="00412B7C">
            <w:pPr>
              <w:jc w:val="both"/>
              <w:rPr>
                <w:rFonts w:ascii="Calibri" w:eastAsia="Calibri" w:hAnsi="Calibri"/>
                <w:sz w:val="22"/>
                <w:szCs w:val="22"/>
                <w:lang w:val="sr-Cyrl-CS"/>
              </w:rPr>
            </w:pPr>
          </w:p>
        </w:tc>
      </w:tr>
      <w:tr w:rsidR="00412B7C" w:rsidRPr="00412B7C" w14:paraId="53177407"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5E43534B"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 xml:space="preserve">Емисија </w:t>
            </w:r>
            <w:r w:rsidRPr="00412B7C">
              <w:rPr>
                <w:rFonts w:ascii="Calibri" w:eastAsia="Calibri" w:hAnsi="Calibri"/>
                <w:sz w:val="22"/>
                <w:szCs w:val="22"/>
              </w:rPr>
              <w:t>CO</w:t>
            </w:r>
            <w:r w:rsidRPr="00412B7C">
              <w:rPr>
                <w:rFonts w:ascii="Calibri" w:eastAsia="Calibri" w:hAnsi="Calibri"/>
                <w:sz w:val="22"/>
                <w:szCs w:val="22"/>
                <w:vertAlign w:val="subscript"/>
              </w:rPr>
              <w:t>2</w:t>
            </w:r>
            <w:r w:rsidRPr="00412B7C">
              <w:rPr>
                <w:rFonts w:ascii="Calibri" w:eastAsia="Calibri" w:hAnsi="Calibri"/>
                <w:sz w:val="22"/>
                <w:szCs w:val="22"/>
              </w:rPr>
              <w:t xml:space="preserve"> </w:t>
            </w:r>
            <w:r w:rsidRPr="00412B7C">
              <w:rPr>
                <w:rFonts w:ascii="Calibri" w:eastAsia="Calibri" w:hAnsi="Calibri"/>
                <w:sz w:val="22"/>
                <w:szCs w:val="22"/>
                <w:lang w:val="sr-Cyrl-CS"/>
              </w:rPr>
              <w:t>на годишњем нивоу</w:t>
            </w:r>
          </w:p>
        </w:tc>
        <w:tc>
          <w:tcPr>
            <w:tcW w:w="897" w:type="dxa"/>
            <w:tcBorders>
              <w:top w:val="single" w:sz="4" w:space="0" w:color="auto"/>
              <w:left w:val="single" w:sz="4" w:space="0" w:color="auto"/>
              <w:bottom w:val="single" w:sz="4" w:space="0" w:color="auto"/>
              <w:right w:val="single" w:sz="12" w:space="0" w:color="auto"/>
            </w:tcBorders>
            <w:hideMark/>
          </w:tcPr>
          <w:p w14:paraId="57DF4A5F"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T</w:t>
            </w:r>
          </w:p>
        </w:tc>
        <w:tc>
          <w:tcPr>
            <w:tcW w:w="1206" w:type="dxa"/>
            <w:tcBorders>
              <w:top w:val="single" w:sz="4" w:space="0" w:color="auto"/>
              <w:left w:val="single" w:sz="12" w:space="0" w:color="auto"/>
              <w:bottom w:val="single" w:sz="4" w:space="0" w:color="auto"/>
              <w:right w:val="single" w:sz="4" w:space="0" w:color="auto"/>
            </w:tcBorders>
          </w:tcPr>
          <w:p w14:paraId="2C350E75"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0A786038"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47100349"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4C5AD12C" w14:textId="77777777" w:rsidR="00412B7C" w:rsidRPr="00412B7C" w:rsidRDefault="00412B7C" w:rsidP="00412B7C">
            <w:pPr>
              <w:jc w:val="both"/>
              <w:rPr>
                <w:rFonts w:ascii="Calibri" w:eastAsia="Calibri" w:hAnsi="Calibri"/>
                <w:sz w:val="22"/>
                <w:szCs w:val="22"/>
                <w:lang w:val="sr-Cyrl-CS"/>
              </w:rPr>
            </w:pPr>
          </w:p>
        </w:tc>
      </w:tr>
      <w:tr w:rsidR="00412B7C" w:rsidRPr="00412B7C" w14:paraId="0FF23AF5"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hideMark/>
          </w:tcPr>
          <w:p w14:paraId="45CB11BA"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Трошкови примене новог решења система за загревање СТВ</w:t>
            </w:r>
          </w:p>
        </w:tc>
        <w:tc>
          <w:tcPr>
            <w:tcW w:w="897" w:type="dxa"/>
            <w:tcBorders>
              <w:top w:val="single" w:sz="4" w:space="0" w:color="auto"/>
              <w:left w:val="single" w:sz="4" w:space="0" w:color="auto"/>
              <w:bottom w:val="single" w:sz="4" w:space="0" w:color="auto"/>
              <w:right w:val="single" w:sz="12" w:space="0" w:color="auto"/>
            </w:tcBorders>
            <w:hideMark/>
          </w:tcPr>
          <w:p w14:paraId="1A73D69A" w14:textId="77777777" w:rsidR="00412B7C" w:rsidRPr="00412B7C" w:rsidRDefault="00412B7C" w:rsidP="00412B7C">
            <w:pPr>
              <w:jc w:val="center"/>
              <w:rPr>
                <w:rFonts w:ascii="Calibri" w:eastAsia="Calibri" w:hAnsi="Calibri"/>
                <w:sz w:val="22"/>
                <w:szCs w:val="22"/>
              </w:rPr>
            </w:pPr>
            <w:r w:rsidRPr="00412B7C">
              <w:rPr>
                <w:rFonts w:ascii="Calibri" w:eastAsia="Calibri" w:hAnsi="Calibri"/>
                <w:sz w:val="22"/>
                <w:szCs w:val="22"/>
              </w:rPr>
              <w:t>Дин.</w:t>
            </w:r>
          </w:p>
        </w:tc>
        <w:tc>
          <w:tcPr>
            <w:tcW w:w="1206" w:type="dxa"/>
            <w:tcBorders>
              <w:top w:val="single" w:sz="4" w:space="0" w:color="auto"/>
              <w:left w:val="single" w:sz="12" w:space="0" w:color="auto"/>
              <w:bottom w:val="single" w:sz="4" w:space="0" w:color="auto"/>
              <w:right w:val="single" w:sz="4" w:space="0" w:color="auto"/>
            </w:tcBorders>
          </w:tcPr>
          <w:p w14:paraId="68FC971A"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3D3DB363"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317A8DF"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3DB62690" w14:textId="77777777" w:rsidR="00412B7C" w:rsidRPr="00412B7C" w:rsidRDefault="00412B7C" w:rsidP="00412B7C">
            <w:pPr>
              <w:jc w:val="both"/>
              <w:rPr>
                <w:rFonts w:ascii="Calibri" w:eastAsia="Calibri" w:hAnsi="Calibri"/>
                <w:sz w:val="22"/>
                <w:szCs w:val="22"/>
                <w:lang w:val="sr-Cyrl-CS"/>
              </w:rPr>
            </w:pPr>
          </w:p>
        </w:tc>
      </w:tr>
      <w:tr w:rsidR="00412B7C" w:rsidRPr="00412B7C" w14:paraId="28131675" w14:textId="77777777" w:rsidTr="00412B7C">
        <w:trPr>
          <w:trHeight w:val="308"/>
        </w:trPr>
        <w:tc>
          <w:tcPr>
            <w:tcW w:w="2675" w:type="dxa"/>
            <w:tcBorders>
              <w:top w:val="single" w:sz="4" w:space="0" w:color="auto"/>
              <w:left w:val="single" w:sz="12" w:space="0" w:color="auto"/>
              <w:bottom w:val="single" w:sz="12" w:space="0" w:color="auto"/>
              <w:right w:val="single" w:sz="12" w:space="0" w:color="auto"/>
            </w:tcBorders>
            <w:hideMark/>
          </w:tcPr>
          <w:p w14:paraId="5ACC8EE9"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Период отплате инвестиције за ново решење загревања СТВ</w:t>
            </w:r>
          </w:p>
        </w:tc>
        <w:tc>
          <w:tcPr>
            <w:tcW w:w="897" w:type="dxa"/>
            <w:tcBorders>
              <w:top w:val="single" w:sz="4" w:space="0" w:color="auto"/>
              <w:left w:val="single" w:sz="4" w:space="0" w:color="auto"/>
              <w:bottom w:val="single" w:sz="12" w:space="0" w:color="auto"/>
              <w:right w:val="single" w:sz="12" w:space="0" w:color="auto"/>
            </w:tcBorders>
            <w:hideMark/>
          </w:tcPr>
          <w:p w14:paraId="74936C8A" w14:textId="77777777" w:rsidR="00412B7C" w:rsidRPr="00412B7C" w:rsidRDefault="00412B7C" w:rsidP="00412B7C">
            <w:pPr>
              <w:jc w:val="center"/>
              <w:rPr>
                <w:rFonts w:ascii="Calibri" w:eastAsia="Calibri" w:hAnsi="Calibri"/>
                <w:sz w:val="22"/>
                <w:szCs w:val="22"/>
                <w:lang w:val="sr-Cyrl-CS"/>
              </w:rPr>
            </w:pPr>
            <w:r w:rsidRPr="00412B7C">
              <w:rPr>
                <w:rFonts w:ascii="Calibri" w:eastAsia="Calibri" w:hAnsi="Calibri"/>
                <w:sz w:val="22"/>
                <w:szCs w:val="22"/>
                <w:lang w:val="sr-Cyrl-CS"/>
              </w:rPr>
              <w:t>Год.</w:t>
            </w:r>
          </w:p>
        </w:tc>
        <w:tc>
          <w:tcPr>
            <w:tcW w:w="1206" w:type="dxa"/>
            <w:tcBorders>
              <w:top w:val="single" w:sz="4" w:space="0" w:color="auto"/>
              <w:left w:val="single" w:sz="12" w:space="0" w:color="auto"/>
              <w:bottom w:val="single" w:sz="4" w:space="0" w:color="auto"/>
              <w:right w:val="single" w:sz="4" w:space="0" w:color="auto"/>
            </w:tcBorders>
          </w:tcPr>
          <w:p w14:paraId="56B7D98D"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621D3F5"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3ACD40C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6F3A3BC0" w14:textId="77777777" w:rsidR="00412B7C" w:rsidRPr="00412B7C" w:rsidRDefault="00412B7C" w:rsidP="00412B7C">
            <w:pPr>
              <w:jc w:val="both"/>
              <w:rPr>
                <w:rFonts w:ascii="Calibri" w:eastAsia="Calibri" w:hAnsi="Calibri"/>
                <w:sz w:val="22"/>
                <w:szCs w:val="22"/>
                <w:lang w:val="sr-Cyrl-CS"/>
              </w:rPr>
            </w:pPr>
          </w:p>
        </w:tc>
      </w:tr>
      <w:tr w:rsidR="00412B7C" w:rsidRPr="00412B7C" w14:paraId="6F1AEAF3" w14:textId="77777777" w:rsidTr="00412B7C">
        <w:trPr>
          <w:trHeight w:val="308"/>
        </w:trPr>
        <w:tc>
          <w:tcPr>
            <w:tcW w:w="9179" w:type="dxa"/>
            <w:gridSpan w:val="7"/>
            <w:tcBorders>
              <w:top w:val="single" w:sz="12" w:space="0" w:color="auto"/>
              <w:left w:val="single" w:sz="12" w:space="0" w:color="auto"/>
              <w:bottom w:val="single" w:sz="12" w:space="0" w:color="auto"/>
              <w:right w:val="single" w:sz="12" w:space="0" w:color="auto"/>
            </w:tcBorders>
            <w:hideMark/>
          </w:tcPr>
          <w:p w14:paraId="7F515AF2" w14:textId="77777777" w:rsidR="00412B7C" w:rsidRPr="00412B7C" w:rsidRDefault="00412B7C" w:rsidP="00412B7C">
            <w:pPr>
              <w:jc w:val="both"/>
              <w:rPr>
                <w:rFonts w:ascii="Calibri" w:eastAsia="Calibri" w:hAnsi="Calibri"/>
                <w:b/>
                <w:sz w:val="22"/>
                <w:szCs w:val="22"/>
                <w:u w:val="single"/>
                <w:lang w:val="sr-Cyrl-CS"/>
              </w:rPr>
            </w:pPr>
            <w:r w:rsidRPr="00412B7C">
              <w:rPr>
                <w:rFonts w:ascii="Calibri" w:eastAsia="Calibri" w:hAnsi="Calibri"/>
                <w:b/>
                <w:sz w:val="22"/>
                <w:szCs w:val="22"/>
                <w:u w:val="single"/>
                <w:lang w:val="sr-Cyrl-CS"/>
              </w:rPr>
              <w:t>Анализа постојећег и новопредложених система хлађења</w:t>
            </w:r>
          </w:p>
        </w:tc>
      </w:tr>
      <w:tr w:rsidR="00412B7C" w:rsidRPr="00412B7C" w14:paraId="643B6958" w14:textId="77777777" w:rsidTr="00412B7C">
        <w:trPr>
          <w:trHeight w:val="308"/>
        </w:trPr>
        <w:tc>
          <w:tcPr>
            <w:tcW w:w="2675" w:type="dxa"/>
            <w:tcBorders>
              <w:top w:val="single" w:sz="12" w:space="0" w:color="auto"/>
              <w:left w:val="single" w:sz="12" w:space="0" w:color="auto"/>
              <w:bottom w:val="single" w:sz="4" w:space="0" w:color="auto"/>
              <w:right w:val="single" w:sz="12" w:space="0" w:color="auto"/>
            </w:tcBorders>
          </w:tcPr>
          <w:p w14:paraId="76B461FD"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Инсталисани капацитет постојећег система хлађења</w:t>
            </w:r>
          </w:p>
          <w:p w14:paraId="01200E8A" w14:textId="77777777" w:rsidR="00412B7C" w:rsidRPr="00412B7C" w:rsidRDefault="00412B7C" w:rsidP="00412B7C">
            <w:pPr>
              <w:jc w:val="both"/>
              <w:rPr>
                <w:rFonts w:ascii="Calibri" w:eastAsia="Calibri" w:hAnsi="Calibri"/>
                <w:sz w:val="22"/>
                <w:szCs w:val="22"/>
                <w:lang w:val="sr-Cyrl-CS"/>
              </w:rPr>
            </w:pPr>
          </w:p>
        </w:tc>
        <w:tc>
          <w:tcPr>
            <w:tcW w:w="897" w:type="dxa"/>
            <w:tcBorders>
              <w:top w:val="single" w:sz="12" w:space="0" w:color="auto"/>
              <w:left w:val="single" w:sz="4" w:space="0" w:color="auto"/>
              <w:bottom w:val="single" w:sz="4" w:space="0" w:color="auto"/>
              <w:right w:val="single" w:sz="12" w:space="0" w:color="auto"/>
            </w:tcBorders>
            <w:hideMark/>
          </w:tcPr>
          <w:p w14:paraId="45DA7FB3" w14:textId="77777777" w:rsidR="00412B7C" w:rsidRPr="00412B7C" w:rsidRDefault="00412B7C" w:rsidP="00412B7C">
            <w:pPr>
              <w:jc w:val="center"/>
              <w:rPr>
                <w:rFonts w:ascii="Calibri" w:eastAsia="Calibri" w:hAnsi="Calibri"/>
                <w:sz w:val="22"/>
                <w:szCs w:val="22"/>
                <w:lang w:val="sr-Cyrl-CS"/>
              </w:rPr>
            </w:pPr>
            <w:r w:rsidRPr="00412B7C">
              <w:rPr>
                <w:rFonts w:ascii="Calibri" w:eastAsia="Calibri" w:hAnsi="Calibri"/>
                <w:sz w:val="22"/>
                <w:szCs w:val="22"/>
                <w:lang w:val="sr-Cyrl-CS"/>
              </w:rPr>
              <w:t>kW</w:t>
            </w:r>
          </w:p>
        </w:tc>
        <w:tc>
          <w:tcPr>
            <w:tcW w:w="1206" w:type="dxa"/>
            <w:tcBorders>
              <w:top w:val="single" w:sz="4" w:space="0" w:color="auto"/>
              <w:left w:val="single" w:sz="12" w:space="0" w:color="auto"/>
              <w:bottom w:val="single" w:sz="4" w:space="0" w:color="auto"/>
              <w:right w:val="single" w:sz="4" w:space="0" w:color="auto"/>
            </w:tcBorders>
          </w:tcPr>
          <w:p w14:paraId="6A61DF6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47C35A04"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2C6113C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233FDE2F" w14:textId="77777777" w:rsidR="00412B7C" w:rsidRPr="00412B7C" w:rsidRDefault="00412B7C" w:rsidP="00412B7C">
            <w:pPr>
              <w:jc w:val="both"/>
              <w:rPr>
                <w:rFonts w:ascii="Calibri" w:eastAsia="Calibri" w:hAnsi="Calibri"/>
                <w:sz w:val="22"/>
                <w:szCs w:val="22"/>
                <w:lang w:val="sr-Cyrl-CS"/>
              </w:rPr>
            </w:pPr>
          </w:p>
        </w:tc>
      </w:tr>
      <w:tr w:rsidR="00412B7C" w:rsidRPr="00412B7C" w14:paraId="07FB6734"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56453E9E"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Инсталисани капацитет новог система хлађења</w:t>
            </w:r>
          </w:p>
        </w:tc>
        <w:tc>
          <w:tcPr>
            <w:tcW w:w="897" w:type="dxa"/>
            <w:tcBorders>
              <w:top w:val="single" w:sz="4" w:space="0" w:color="auto"/>
              <w:left w:val="single" w:sz="4" w:space="0" w:color="auto"/>
              <w:bottom w:val="single" w:sz="4" w:space="0" w:color="auto"/>
              <w:right w:val="single" w:sz="12" w:space="0" w:color="auto"/>
            </w:tcBorders>
            <w:hideMark/>
          </w:tcPr>
          <w:p w14:paraId="39801196" w14:textId="77777777" w:rsidR="00412B7C" w:rsidRPr="00412B7C" w:rsidRDefault="00412B7C" w:rsidP="00412B7C">
            <w:pPr>
              <w:jc w:val="center"/>
              <w:rPr>
                <w:rFonts w:ascii="Calibri" w:eastAsia="Calibri" w:hAnsi="Calibri"/>
                <w:sz w:val="20"/>
                <w:szCs w:val="20"/>
              </w:rPr>
            </w:pPr>
            <w:r w:rsidRPr="00412B7C">
              <w:rPr>
                <w:rFonts w:ascii="Calibri" w:eastAsia="Calibri" w:hAnsi="Calibri"/>
                <w:sz w:val="20"/>
                <w:szCs w:val="20"/>
              </w:rPr>
              <w:t>kW</w:t>
            </w:r>
          </w:p>
        </w:tc>
        <w:tc>
          <w:tcPr>
            <w:tcW w:w="1206" w:type="dxa"/>
            <w:tcBorders>
              <w:top w:val="single" w:sz="4" w:space="0" w:color="auto"/>
              <w:left w:val="single" w:sz="12" w:space="0" w:color="auto"/>
              <w:bottom w:val="single" w:sz="4" w:space="0" w:color="auto"/>
              <w:right w:val="single" w:sz="4" w:space="0" w:color="auto"/>
            </w:tcBorders>
          </w:tcPr>
          <w:p w14:paraId="012F6756"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129BF86E"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496518F"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15C37F68" w14:textId="77777777" w:rsidR="00412B7C" w:rsidRPr="00412B7C" w:rsidRDefault="00412B7C" w:rsidP="00412B7C">
            <w:pPr>
              <w:jc w:val="both"/>
              <w:rPr>
                <w:rFonts w:ascii="Calibri" w:eastAsia="Calibri" w:hAnsi="Calibri"/>
                <w:sz w:val="22"/>
                <w:szCs w:val="22"/>
                <w:lang w:val="sr-Cyrl-CS"/>
              </w:rPr>
            </w:pPr>
          </w:p>
        </w:tc>
      </w:tr>
      <w:tr w:rsidR="00412B7C" w:rsidRPr="00412B7C" w14:paraId="3D05E8E7"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52B2EA61"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Енергетска класа нових расхладних уређаја</w:t>
            </w:r>
          </w:p>
        </w:tc>
        <w:tc>
          <w:tcPr>
            <w:tcW w:w="897" w:type="dxa"/>
            <w:tcBorders>
              <w:top w:val="single" w:sz="4" w:space="0" w:color="auto"/>
              <w:left w:val="single" w:sz="4" w:space="0" w:color="auto"/>
              <w:bottom w:val="single" w:sz="4" w:space="0" w:color="auto"/>
              <w:right w:val="single" w:sz="12" w:space="0" w:color="auto"/>
            </w:tcBorders>
          </w:tcPr>
          <w:p w14:paraId="34D65B13" w14:textId="77777777" w:rsidR="00412B7C" w:rsidRPr="00412B7C" w:rsidRDefault="00412B7C" w:rsidP="00412B7C">
            <w:pPr>
              <w:jc w:val="center"/>
              <w:rPr>
                <w:rFonts w:ascii="Calibri" w:eastAsia="Calibri" w:hAnsi="Calibri"/>
                <w:sz w:val="22"/>
                <w:szCs w:val="22"/>
              </w:rPr>
            </w:pPr>
          </w:p>
        </w:tc>
        <w:tc>
          <w:tcPr>
            <w:tcW w:w="1206" w:type="dxa"/>
            <w:tcBorders>
              <w:top w:val="single" w:sz="4" w:space="0" w:color="auto"/>
              <w:left w:val="single" w:sz="12" w:space="0" w:color="auto"/>
              <w:bottom w:val="single" w:sz="4" w:space="0" w:color="auto"/>
              <w:right w:val="single" w:sz="4" w:space="0" w:color="auto"/>
            </w:tcBorders>
          </w:tcPr>
          <w:p w14:paraId="1E70C32B"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6FC053C"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6D61CCF9"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5C01682A" w14:textId="77777777" w:rsidR="00412B7C" w:rsidRPr="00412B7C" w:rsidRDefault="00412B7C" w:rsidP="00412B7C">
            <w:pPr>
              <w:jc w:val="both"/>
              <w:rPr>
                <w:rFonts w:ascii="Calibri" w:eastAsia="Calibri" w:hAnsi="Calibri"/>
                <w:sz w:val="22"/>
                <w:szCs w:val="22"/>
                <w:lang w:val="sr-Cyrl-CS"/>
              </w:rPr>
            </w:pPr>
          </w:p>
        </w:tc>
      </w:tr>
      <w:tr w:rsidR="00412B7C" w:rsidRPr="00412B7C" w14:paraId="62C700A0" w14:textId="77777777" w:rsidTr="00412B7C">
        <w:trPr>
          <w:trHeight w:val="308"/>
        </w:trPr>
        <w:tc>
          <w:tcPr>
            <w:tcW w:w="9179" w:type="dxa"/>
            <w:gridSpan w:val="7"/>
            <w:tcBorders>
              <w:top w:val="single" w:sz="4" w:space="0" w:color="auto"/>
              <w:left w:val="single" w:sz="12" w:space="0" w:color="auto"/>
              <w:bottom w:val="single" w:sz="4" w:space="0" w:color="auto"/>
              <w:right w:val="single" w:sz="12" w:space="0" w:color="auto"/>
            </w:tcBorders>
            <w:hideMark/>
          </w:tcPr>
          <w:p w14:paraId="26C4B0FF"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b/>
                <w:sz w:val="22"/>
                <w:szCs w:val="22"/>
                <w:u w:val="single"/>
                <w:lang w:val="sr-Cyrl-CS"/>
              </w:rPr>
              <w:t>Анализа постојећег и новопредложених система вентилације</w:t>
            </w:r>
          </w:p>
        </w:tc>
      </w:tr>
      <w:tr w:rsidR="00412B7C" w:rsidRPr="00412B7C" w14:paraId="640D58F0"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tcPr>
          <w:p w14:paraId="076FD9BD"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Инсталисани капацитет</w:t>
            </w:r>
          </w:p>
          <w:p w14:paraId="6900D271"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постојећег система</w:t>
            </w:r>
          </w:p>
          <w:p w14:paraId="5F962E63" w14:textId="77777777" w:rsidR="00412B7C" w:rsidRPr="00412B7C" w:rsidRDefault="00412B7C" w:rsidP="00412B7C">
            <w:pPr>
              <w:jc w:val="both"/>
              <w:rPr>
                <w:rFonts w:ascii="Calibri" w:eastAsia="Calibri" w:hAnsi="Calibri"/>
                <w:sz w:val="22"/>
                <w:szCs w:val="22"/>
                <w:lang w:val="sr-Cyrl-CS"/>
              </w:rPr>
            </w:pPr>
          </w:p>
        </w:tc>
        <w:tc>
          <w:tcPr>
            <w:tcW w:w="897" w:type="dxa"/>
            <w:tcBorders>
              <w:top w:val="single" w:sz="4" w:space="0" w:color="auto"/>
              <w:left w:val="single" w:sz="4" w:space="0" w:color="auto"/>
              <w:bottom w:val="single" w:sz="4" w:space="0" w:color="auto"/>
              <w:right w:val="single" w:sz="12" w:space="0" w:color="auto"/>
            </w:tcBorders>
            <w:hideMark/>
          </w:tcPr>
          <w:p w14:paraId="1F7E770A" w14:textId="77777777" w:rsidR="00412B7C" w:rsidRPr="00412B7C" w:rsidRDefault="00412B7C" w:rsidP="00412B7C">
            <w:pPr>
              <w:jc w:val="center"/>
              <w:rPr>
                <w:rFonts w:ascii="Calibri" w:eastAsia="Calibri" w:hAnsi="Calibri"/>
                <w:sz w:val="22"/>
                <w:szCs w:val="22"/>
                <w:lang w:val="sr-Cyrl-CS"/>
              </w:rPr>
            </w:pPr>
            <w:r w:rsidRPr="00412B7C">
              <w:rPr>
                <w:rFonts w:ascii="Calibri" w:eastAsia="Calibri" w:hAnsi="Calibri"/>
                <w:sz w:val="22"/>
                <w:szCs w:val="22"/>
                <w:lang w:val="sr-Cyrl-CS"/>
              </w:rPr>
              <w:t>kW</w:t>
            </w:r>
          </w:p>
        </w:tc>
        <w:tc>
          <w:tcPr>
            <w:tcW w:w="1206" w:type="dxa"/>
            <w:tcBorders>
              <w:top w:val="single" w:sz="4" w:space="0" w:color="auto"/>
              <w:left w:val="single" w:sz="12" w:space="0" w:color="auto"/>
              <w:bottom w:val="single" w:sz="4" w:space="0" w:color="auto"/>
              <w:right w:val="single" w:sz="4" w:space="0" w:color="auto"/>
            </w:tcBorders>
          </w:tcPr>
          <w:p w14:paraId="51A983C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F30B477"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3A88374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16BCCCE6" w14:textId="77777777" w:rsidR="00412B7C" w:rsidRPr="00412B7C" w:rsidRDefault="00412B7C" w:rsidP="00412B7C">
            <w:pPr>
              <w:jc w:val="both"/>
              <w:rPr>
                <w:rFonts w:ascii="Calibri" w:eastAsia="Calibri" w:hAnsi="Calibri"/>
                <w:sz w:val="22"/>
                <w:szCs w:val="22"/>
                <w:lang w:val="sr-Cyrl-CS"/>
              </w:rPr>
            </w:pPr>
          </w:p>
        </w:tc>
      </w:tr>
      <w:tr w:rsidR="00412B7C" w:rsidRPr="00412B7C" w14:paraId="039EF969"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tcPr>
          <w:p w14:paraId="6F19D0AB"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Инсталисани капацитет</w:t>
            </w:r>
          </w:p>
          <w:p w14:paraId="4C671606"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новог система</w:t>
            </w:r>
          </w:p>
          <w:p w14:paraId="29C4BF38" w14:textId="77777777" w:rsidR="00412B7C" w:rsidRPr="00412B7C" w:rsidRDefault="00412B7C" w:rsidP="00412B7C">
            <w:pPr>
              <w:jc w:val="both"/>
              <w:rPr>
                <w:rFonts w:ascii="Calibri" w:eastAsia="Calibri" w:hAnsi="Calibri"/>
                <w:sz w:val="22"/>
                <w:szCs w:val="22"/>
                <w:lang w:val="sr-Cyrl-CS"/>
              </w:rPr>
            </w:pPr>
          </w:p>
        </w:tc>
        <w:tc>
          <w:tcPr>
            <w:tcW w:w="897" w:type="dxa"/>
            <w:tcBorders>
              <w:top w:val="single" w:sz="4" w:space="0" w:color="auto"/>
              <w:left w:val="single" w:sz="4" w:space="0" w:color="auto"/>
              <w:bottom w:val="single" w:sz="4" w:space="0" w:color="auto"/>
              <w:right w:val="single" w:sz="12" w:space="0" w:color="auto"/>
            </w:tcBorders>
            <w:hideMark/>
          </w:tcPr>
          <w:p w14:paraId="7BE8956A" w14:textId="77777777" w:rsidR="00412B7C" w:rsidRPr="00412B7C" w:rsidRDefault="00412B7C" w:rsidP="00412B7C">
            <w:pPr>
              <w:jc w:val="center"/>
              <w:rPr>
                <w:rFonts w:ascii="Calibri" w:eastAsia="Calibri" w:hAnsi="Calibri"/>
                <w:sz w:val="22"/>
                <w:szCs w:val="22"/>
                <w:lang w:val="sr-Cyrl-CS"/>
              </w:rPr>
            </w:pPr>
            <w:r w:rsidRPr="00412B7C">
              <w:rPr>
                <w:rFonts w:ascii="Calibri" w:eastAsia="Calibri" w:hAnsi="Calibri"/>
                <w:sz w:val="22"/>
                <w:szCs w:val="22"/>
                <w:lang w:val="sr-Cyrl-CS"/>
              </w:rPr>
              <w:t>kW</w:t>
            </w:r>
          </w:p>
        </w:tc>
        <w:tc>
          <w:tcPr>
            <w:tcW w:w="1206" w:type="dxa"/>
            <w:tcBorders>
              <w:top w:val="single" w:sz="4" w:space="0" w:color="auto"/>
              <w:left w:val="single" w:sz="12" w:space="0" w:color="auto"/>
              <w:bottom w:val="single" w:sz="4" w:space="0" w:color="auto"/>
              <w:right w:val="single" w:sz="4" w:space="0" w:color="auto"/>
            </w:tcBorders>
          </w:tcPr>
          <w:p w14:paraId="24B90E0D"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A5CDD04"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797C98F"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651C2406" w14:textId="77777777" w:rsidR="00412B7C" w:rsidRPr="00412B7C" w:rsidRDefault="00412B7C" w:rsidP="00412B7C">
            <w:pPr>
              <w:jc w:val="both"/>
              <w:rPr>
                <w:rFonts w:ascii="Calibri" w:eastAsia="Calibri" w:hAnsi="Calibri"/>
                <w:sz w:val="22"/>
                <w:szCs w:val="22"/>
                <w:lang w:val="sr-Cyrl-CS"/>
              </w:rPr>
            </w:pPr>
          </w:p>
        </w:tc>
      </w:tr>
      <w:tr w:rsidR="00412B7C" w:rsidRPr="00412B7C" w14:paraId="48732D72"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04D2F4F5"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Тип рекуперације и регенерације постојећег система</w:t>
            </w:r>
          </w:p>
        </w:tc>
        <w:tc>
          <w:tcPr>
            <w:tcW w:w="897" w:type="dxa"/>
            <w:tcBorders>
              <w:top w:val="single" w:sz="4" w:space="0" w:color="auto"/>
              <w:left w:val="single" w:sz="4" w:space="0" w:color="auto"/>
              <w:bottom w:val="single" w:sz="4" w:space="0" w:color="auto"/>
              <w:right w:val="single" w:sz="12" w:space="0" w:color="auto"/>
            </w:tcBorders>
          </w:tcPr>
          <w:p w14:paraId="2C0C1D3E" w14:textId="77777777" w:rsidR="00412B7C" w:rsidRPr="00412B7C" w:rsidRDefault="00412B7C" w:rsidP="00412B7C">
            <w:pPr>
              <w:jc w:val="center"/>
              <w:rPr>
                <w:rFonts w:ascii="Calibri" w:eastAsia="Calibri" w:hAnsi="Calibri"/>
                <w:sz w:val="20"/>
                <w:szCs w:val="20"/>
              </w:rPr>
            </w:pPr>
          </w:p>
        </w:tc>
        <w:tc>
          <w:tcPr>
            <w:tcW w:w="1206" w:type="dxa"/>
            <w:tcBorders>
              <w:top w:val="single" w:sz="4" w:space="0" w:color="auto"/>
              <w:left w:val="single" w:sz="12" w:space="0" w:color="auto"/>
              <w:bottom w:val="single" w:sz="4" w:space="0" w:color="auto"/>
              <w:right w:val="single" w:sz="4" w:space="0" w:color="auto"/>
            </w:tcBorders>
          </w:tcPr>
          <w:p w14:paraId="67CA9CE0"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62F136E8"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5AD453F2"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1EA559CF" w14:textId="77777777" w:rsidR="00412B7C" w:rsidRPr="00412B7C" w:rsidRDefault="00412B7C" w:rsidP="00412B7C">
            <w:pPr>
              <w:jc w:val="both"/>
              <w:rPr>
                <w:rFonts w:ascii="Calibri" w:eastAsia="Calibri" w:hAnsi="Calibri"/>
                <w:sz w:val="22"/>
                <w:szCs w:val="22"/>
                <w:lang w:val="sr-Cyrl-CS"/>
              </w:rPr>
            </w:pPr>
          </w:p>
        </w:tc>
      </w:tr>
      <w:tr w:rsidR="00412B7C" w:rsidRPr="00412B7C" w14:paraId="185580E3"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05A340B0"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Тип рекуперације и регенерације новог система</w:t>
            </w:r>
          </w:p>
        </w:tc>
        <w:tc>
          <w:tcPr>
            <w:tcW w:w="897" w:type="dxa"/>
            <w:tcBorders>
              <w:top w:val="single" w:sz="4" w:space="0" w:color="auto"/>
              <w:left w:val="single" w:sz="4" w:space="0" w:color="auto"/>
              <w:bottom w:val="single" w:sz="4" w:space="0" w:color="auto"/>
              <w:right w:val="single" w:sz="12" w:space="0" w:color="auto"/>
            </w:tcBorders>
          </w:tcPr>
          <w:p w14:paraId="62F56458" w14:textId="77777777" w:rsidR="00412B7C" w:rsidRPr="00412B7C" w:rsidRDefault="00412B7C" w:rsidP="00412B7C">
            <w:pPr>
              <w:jc w:val="center"/>
              <w:rPr>
                <w:rFonts w:ascii="Calibri" w:eastAsia="Calibri" w:hAnsi="Calibri"/>
                <w:sz w:val="20"/>
                <w:szCs w:val="20"/>
              </w:rPr>
            </w:pPr>
          </w:p>
        </w:tc>
        <w:tc>
          <w:tcPr>
            <w:tcW w:w="1206" w:type="dxa"/>
            <w:tcBorders>
              <w:top w:val="single" w:sz="4" w:space="0" w:color="auto"/>
              <w:left w:val="single" w:sz="12" w:space="0" w:color="auto"/>
              <w:bottom w:val="single" w:sz="4" w:space="0" w:color="auto"/>
              <w:right w:val="single" w:sz="4" w:space="0" w:color="auto"/>
            </w:tcBorders>
          </w:tcPr>
          <w:p w14:paraId="7B177DF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4F47C864"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FDF7A9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0B6E0F81" w14:textId="77777777" w:rsidR="00412B7C" w:rsidRPr="00412B7C" w:rsidRDefault="00412B7C" w:rsidP="00412B7C">
            <w:pPr>
              <w:jc w:val="both"/>
              <w:rPr>
                <w:rFonts w:ascii="Calibri" w:eastAsia="Calibri" w:hAnsi="Calibri"/>
                <w:sz w:val="22"/>
                <w:szCs w:val="22"/>
                <w:lang w:val="sr-Cyrl-CS"/>
              </w:rPr>
            </w:pPr>
          </w:p>
        </w:tc>
      </w:tr>
      <w:tr w:rsidR="00412B7C" w:rsidRPr="00412B7C" w14:paraId="5BA31114"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vAlign w:val="center"/>
            <w:hideMark/>
          </w:tcPr>
          <w:p w14:paraId="233E40B6"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Степени ефикасности рекуператора и/или регенератора новог система</w:t>
            </w:r>
          </w:p>
        </w:tc>
        <w:tc>
          <w:tcPr>
            <w:tcW w:w="897" w:type="dxa"/>
            <w:tcBorders>
              <w:top w:val="single" w:sz="4" w:space="0" w:color="auto"/>
              <w:left w:val="single" w:sz="4" w:space="0" w:color="auto"/>
              <w:bottom w:val="single" w:sz="4" w:space="0" w:color="auto"/>
              <w:right w:val="single" w:sz="12" w:space="0" w:color="auto"/>
            </w:tcBorders>
          </w:tcPr>
          <w:p w14:paraId="26453B18" w14:textId="77777777" w:rsidR="00412B7C" w:rsidRPr="00412B7C" w:rsidRDefault="00412B7C" w:rsidP="00412B7C">
            <w:pPr>
              <w:jc w:val="center"/>
              <w:rPr>
                <w:rFonts w:ascii="Calibri" w:eastAsia="Calibri" w:hAnsi="Calibri"/>
                <w:sz w:val="22"/>
                <w:szCs w:val="22"/>
              </w:rPr>
            </w:pPr>
          </w:p>
        </w:tc>
        <w:tc>
          <w:tcPr>
            <w:tcW w:w="1206" w:type="dxa"/>
            <w:tcBorders>
              <w:top w:val="single" w:sz="4" w:space="0" w:color="auto"/>
              <w:left w:val="single" w:sz="12" w:space="0" w:color="auto"/>
              <w:bottom w:val="single" w:sz="4" w:space="0" w:color="auto"/>
              <w:right w:val="single" w:sz="4" w:space="0" w:color="auto"/>
            </w:tcBorders>
          </w:tcPr>
          <w:p w14:paraId="48F8CB4E"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0B9C4309"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04C45FA1"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7C954F2B" w14:textId="77777777" w:rsidR="00412B7C" w:rsidRPr="00412B7C" w:rsidRDefault="00412B7C" w:rsidP="00412B7C">
            <w:pPr>
              <w:jc w:val="both"/>
              <w:rPr>
                <w:rFonts w:ascii="Calibri" w:eastAsia="Calibri" w:hAnsi="Calibri"/>
                <w:sz w:val="22"/>
                <w:szCs w:val="22"/>
                <w:lang w:val="sr-Cyrl-CS"/>
              </w:rPr>
            </w:pPr>
          </w:p>
          <w:p w14:paraId="070B20DB" w14:textId="77777777" w:rsidR="00412B7C" w:rsidRPr="00412B7C" w:rsidRDefault="00412B7C" w:rsidP="00412B7C">
            <w:pPr>
              <w:jc w:val="both"/>
              <w:rPr>
                <w:rFonts w:ascii="Calibri" w:eastAsia="Calibri" w:hAnsi="Calibri"/>
                <w:sz w:val="22"/>
                <w:szCs w:val="22"/>
                <w:lang w:val="sr-Cyrl-CS"/>
              </w:rPr>
            </w:pPr>
          </w:p>
          <w:p w14:paraId="50F82B54" w14:textId="77777777" w:rsidR="00412B7C" w:rsidRPr="00412B7C" w:rsidRDefault="00412B7C" w:rsidP="00412B7C">
            <w:pPr>
              <w:jc w:val="both"/>
              <w:rPr>
                <w:rFonts w:ascii="Calibri" w:eastAsia="Calibri" w:hAnsi="Calibri"/>
                <w:sz w:val="22"/>
                <w:szCs w:val="22"/>
                <w:lang w:val="sr-Cyrl-CS"/>
              </w:rPr>
            </w:pPr>
          </w:p>
        </w:tc>
      </w:tr>
      <w:tr w:rsidR="00412B7C" w:rsidRPr="00412B7C" w14:paraId="66C33B0B" w14:textId="77777777" w:rsidTr="00412B7C">
        <w:trPr>
          <w:trHeight w:val="308"/>
        </w:trPr>
        <w:tc>
          <w:tcPr>
            <w:tcW w:w="2675" w:type="dxa"/>
            <w:tcBorders>
              <w:top w:val="single" w:sz="4" w:space="0" w:color="auto"/>
              <w:left w:val="single" w:sz="12" w:space="0" w:color="auto"/>
              <w:bottom w:val="single" w:sz="4" w:space="0" w:color="auto"/>
              <w:right w:val="single" w:sz="12" w:space="0" w:color="auto"/>
            </w:tcBorders>
          </w:tcPr>
          <w:p w14:paraId="19D304C2"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Инсталисани капацитет</w:t>
            </w:r>
          </w:p>
          <w:p w14:paraId="4F6A4DCF"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lastRenderedPageBreak/>
              <w:t>постојећег система</w:t>
            </w:r>
          </w:p>
          <w:p w14:paraId="3C37D50B" w14:textId="77777777" w:rsidR="00412B7C" w:rsidRPr="00412B7C" w:rsidRDefault="00412B7C" w:rsidP="00412B7C">
            <w:pPr>
              <w:jc w:val="both"/>
              <w:rPr>
                <w:rFonts w:ascii="Calibri" w:eastAsia="Calibri" w:hAnsi="Calibri"/>
                <w:sz w:val="22"/>
                <w:szCs w:val="22"/>
                <w:lang w:val="sr-Cyrl-CS"/>
              </w:rPr>
            </w:pPr>
          </w:p>
        </w:tc>
        <w:tc>
          <w:tcPr>
            <w:tcW w:w="897" w:type="dxa"/>
            <w:tcBorders>
              <w:top w:val="single" w:sz="4" w:space="0" w:color="auto"/>
              <w:left w:val="single" w:sz="4" w:space="0" w:color="auto"/>
              <w:bottom w:val="single" w:sz="4" w:space="0" w:color="auto"/>
              <w:right w:val="single" w:sz="12" w:space="0" w:color="auto"/>
            </w:tcBorders>
            <w:hideMark/>
          </w:tcPr>
          <w:p w14:paraId="44F4CE7A" w14:textId="77777777" w:rsidR="00412B7C" w:rsidRPr="00412B7C" w:rsidRDefault="00412B7C" w:rsidP="00412B7C">
            <w:pPr>
              <w:jc w:val="center"/>
              <w:rPr>
                <w:rFonts w:ascii="Calibri" w:eastAsia="Calibri" w:hAnsi="Calibri"/>
                <w:sz w:val="22"/>
                <w:szCs w:val="22"/>
                <w:lang w:val="sr-Cyrl-CS"/>
              </w:rPr>
            </w:pPr>
            <w:r w:rsidRPr="00412B7C">
              <w:rPr>
                <w:rFonts w:ascii="Calibri" w:eastAsia="Calibri" w:hAnsi="Calibri"/>
                <w:sz w:val="22"/>
                <w:szCs w:val="22"/>
                <w:lang w:val="sr-Cyrl-CS"/>
              </w:rPr>
              <w:lastRenderedPageBreak/>
              <w:t>kW</w:t>
            </w:r>
          </w:p>
        </w:tc>
        <w:tc>
          <w:tcPr>
            <w:tcW w:w="1206" w:type="dxa"/>
            <w:tcBorders>
              <w:top w:val="single" w:sz="4" w:space="0" w:color="auto"/>
              <w:left w:val="single" w:sz="12" w:space="0" w:color="auto"/>
              <w:bottom w:val="single" w:sz="4" w:space="0" w:color="auto"/>
              <w:right w:val="single" w:sz="4" w:space="0" w:color="auto"/>
            </w:tcBorders>
          </w:tcPr>
          <w:p w14:paraId="7EA20318"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285DBBB0"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2EF60E1A"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3087DA02" w14:textId="77777777" w:rsidR="00412B7C" w:rsidRPr="00412B7C" w:rsidRDefault="00412B7C" w:rsidP="00412B7C">
            <w:pPr>
              <w:jc w:val="both"/>
              <w:rPr>
                <w:rFonts w:ascii="Calibri" w:eastAsia="Calibri" w:hAnsi="Calibri"/>
                <w:sz w:val="22"/>
                <w:szCs w:val="22"/>
                <w:lang w:val="sr-Cyrl-CS"/>
              </w:rPr>
            </w:pPr>
          </w:p>
        </w:tc>
      </w:tr>
      <w:tr w:rsidR="00412B7C" w:rsidRPr="00412B7C" w14:paraId="6E682ACC" w14:textId="77777777" w:rsidTr="00412B7C">
        <w:trPr>
          <w:trHeight w:val="308"/>
        </w:trPr>
        <w:tc>
          <w:tcPr>
            <w:tcW w:w="9179" w:type="dxa"/>
            <w:gridSpan w:val="7"/>
            <w:tcBorders>
              <w:top w:val="single" w:sz="12" w:space="0" w:color="auto"/>
              <w:left w:val="single" w:sz="12" w:space="0" w:color="auto"/>
              <w:bottom w:val="single" w:sz="12" w:space="0" w:color="auto"/>
              <w:right w:val="single" w:sz="12" w:space="0" w:color="auto"/>
            </w:tcBorders>
            <w:hideMark/>
          </w:tcPr>
          <w:p w14:paraId="6ABCF74D" w14:textId="77777777" w:rsidR="00412B7C" w:rsidRPr="00412B7C" w:rsidRDefault="00412B7C" w:rsidP="00412B7C">
            <w:pPr>
              <w:jc w:val="both"/>
              <w:rPr>
                <w:rFonts w:ascii="Calibri" w:eastAsia="Calibri" w:hAnsi="Calibri"/>
                <w:b/>
                <w:u w:val="single"/>
                <w:lang w:val="sr-Cyrl-CS"/>
              </w:rPr>
            </w:pPr>
            <w:r w:rsidRPr="00412B7C">
              <w:rPr>
                <w:rFonts w:ascii="Calibri" w:eastAsia="Calibri" w:hAnsi="Calibri"/>
                <w:b/>
                <w:u w:val="single"/>
                <w:lang w:val="sr-Cyrl-CS"/>
              </w:rPr>
              <w:t>Анализа економске исплативости инвестиције</w:t>
            </w:r>
          </w:p>
        </w:tc>
      </w:tr>
      <w:tr w:rsidR="00412B7C" w:rsidRPr="00412B7C" w14:paraId="4950D202" w14:textId="77777777" w:rsidTr="00412B7C">
        <w:trPr>
          <w:trHeight w:val="308"/>
        </w:trPr>
        <w:tc>
          <w:tcPr>
            <w:tcW w:w="3572" w:type="dxa"/>
            <w:gridSpan w:val="2"/>
            <w:tcBorders>
              <w:top w:val="single" w:sz="12" w:space="0" w:color="auto"/>
              <w:left w:val="single" w:sz="12" w:space="0" w:color="auto"/>
              <w:bottom w:val="single" w:sz="4" w:space="0" w:color="auto"/>
              <w:right w:val="single" w:sz="12" w:space="0" w:color="auto"/>
            </w:tcBorders>
            <w:hideMark/>
          </w:tcPr>
          <w:p w14:paraId="2D3ECE8B"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Вредност инвестиције</w:t>
            </w:r>
          </w:p>
        </w:tc>
        <w:tc>
          <w:tcPr>
            <w:tcW w:w="1206" w:type="dxa"/>
            <w:tcBorders>
              <w:top w:val="single" w:sz="12" w:space="0" w:color="auto"/>
              <w:left w:val="single" w:sz="12" w:space="0" w:color="auto"/>
              <w:bottom w:val="single" w:sz="4" w:space="0" w:color="auto"/>
              <w:right w:val="single" w:sz="4" w:space="0" w:color="auto"/>
            </w:tcBorders>
          </w:tcPr>
          <w:p w14:paraId="5D867CD7"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4" w:space="0" w:color="auto"/>
            </w:tcBorders>
          </w:tcPr>
          <w:p w14:paraId="0B7035DA"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12" w:space="0" w:color="auto"/>
              <w:left w:val="single" w:sz="4" w:space="0" w:color="auto"/>
              <w:bottom w:val="single" w:sz="4" w:space="0" w:color="auto"/>
              <w:right w:val="single" w:sz="4" w:space="0" w:color="auto"/>
            </w:tcBorders>
          </w:tcPr>
          <w:p w14:paraId="6ACE9554"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12" w:space="0" w:color="auto"/>
              <w:left w:val="single" w:sz="4" w:space="0" w:color="auto"/>
              <w:bottom w:val="single" w:sz="4" w:space="0" w:color="auto"/>
              <w:right w:val="single" w:sz="12" w:space="0" w:color="auto"/>
            </w:tcBorders>
          </w:tcPr>
          <w:p w14:paraId="1243AD02" w14:textId="77777777" w:rsidR="00412B7C" w:rsidRPr="00412B7C" w:rsidRDefault="00412B7C" w:rsidP="00412B7C">
            <w:pPr>
              <w:jc w:val="both"/>
              <w:rPr>
                <w:rFonts w:ascii="Calibri" w:eastAsia="Calibri" w:hAnsi="Calibri"/>
                <w:sz w:val="22"/>
                <w:szCs w:val="22"/>
                <w:lang w:val="sr-Cyrl-CS"/>
              </w:rPr>
            </w:pPr>
          </w:p>
        </w:tc>
      </w:tr>
      <w:tr w:rsidR="00412B7C" w:rsidRPr="00412B7C" w14:paraId="256E6F7F" w14:textId="77777777" w:rsidTr="00412B7C">
        <w:trPr>
          <w:trHeight w:val="308"/>
        </w:trPr>
        <w:tc>
          <w:tcPr>
            <w:tcW w:w="3572" w:type="dxa"/>
            <w:gridSpan w:val="2"/>
            <w:tcBorders>
              <w:top w:val="single" w:sz="4" w:space="0" w:color="auto"/>
              <w:left w:val="single" w:sz="12" w:space="0" w:color="auto"/>
              <w:bottom w:val="single" w:sz="4" w:space="0" w:color="auto"/>
              <w:right w:val="single" w:sz="12" w:space="0" w:color="auto"/>
            </w:tcBorders>
            <w:hideMark/>
          </w:tcPr>
          <w:p w14:paraId="3C957DFA" w14:textId="77777777" w:rsidR="00412B7C" w:rsidRPr="00412B7C" w:rsidRDefault="00412B7C" w:rsidP="00412B7C">
            <w:pPr>
              <w:jc w:val="both"/>
              <w:rPr>
                <w:rFonts w:ascii="Calibri" w:eastAsia="Calibri" w:hAnsi="Calibri"/>
                <w:sz w:val="22"/>
                <w:szCs w:val="22"/>
                <w:lang w:val="sr-Cyrl-CS"/>
              </w:rPr>
            </w:pPr>
            <w:r w:rsidRPr="00412B7C">
              <w:rPr>
                <w:rFonts w:ascii="Calibri" w:eastAsia="Calibri" w:hAnsi="Calibri"/>
                <w:sz w:val="22"/>
                <w:szCs w:val="22"/>
                <w:lang w:val="sr-Cyrl-CS"/>
              </w:rPr>
              <w:t>Период отплате</w:t>
            </w:r>
          </w:p>
        </w:tc>
        <w:tc>
          <w:tcPr>
            <w:tcW w:w="1206" w:type="dxa"/>
            <w:tcBorders>
              <w:top w:val="single" w:sz="4" w:space="0" w:color="auto"/>
              <w:left w:val="single" w:sz="12" w:space="0" w:color="auto"/>
              <w:bottom w:val="single" w:sz="4" w:space="0" w:color="auto"/>
              <w:right w:val="single" w:sz="4" w:space="0" w:color="auto"/>
            </w:tcBorders>
          </w:tcPr>
          <w:p w14:paraId="4E0EC533"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4" w:space="0" w:color="auto"/>
            </w:tcBorders>
          </w:tcPr>
          <w:p w14:paraId="27B00627"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4" w:space="0" w:color="auto"/>
              <w:right w:val="single" w:sz="4" w:space="0" w:color="auto"/>
            </w:tcBorders>
          </w:tcPr>
          <w:p w14:paraId="26E8CABB"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4" w:space="0" w:color="auto"/>
              <w:right w:val="single" w:sz="12" w:space="0" w:color="auto"/>
            </w:tcBorders>
          </w:tcPr>
          <w:p w14:paraId="4BB62320" w14:textId="77777777" w:rsidR="00412B7C" w:rsidRPr="00412B7C" w:rsidRDefault="00412B7C" w:rsidP="00412B7C">
            <w:pPr>
              <w:jc w:val="both"/>
              <w:rPr>
                <w:rFonts w:ascii="Calibri" w:eastAsia="Calibri" w:hAnsi="Calibri"/>
                <w:sz w:val="22"/>
                <w:szCs w:val="22"/>
                <w:lang w:val="sr-Cyrl-CS"/>
              </w:rPr>
            </w:pPr>
          </w:p>
        </w:tc>
      </w:tr>
      <w:tr w:rsidR="00412B7C" w:rsidRPr="00412B7C" w14:paraId="57B13AE1" w14:textId="77777777" w:rsidTr="00412B7C">
        <w:trPr>
          <w:trHeight w:val="308"/>
        </w:trPr>
        <w:tc>
          <w:tcPr>
            <w:tcW w:w="3572" w:type="dxa"/>
            <w:gridSpan w:val="2"/>
            <w:tcBorders>
              <w:top w:val="single" w:sz="4" w:space="0" w:color="auto"/>
              <w:left w:val="single" w:sz="12" w:space="0" w:color="auto"/>
              <w:bottom w:val="single" w:sz="12" w:space="0" w:color="auto"/>
              <w:right w:val="single" w:sz="12" w:space="0" w:color="auto"/>
            </w:tcBorders>
            <w:hideMark/>
          </w:tcPr>
          <w:p w14:paraId="18B8320E" w14:textId="77777777" w:rsidR="00412B7C" w:rsidRPr="00412B7C" w:rsidRDefault="00412B7C" w:rsidP="00412B7C">
            <w:pPr>
              <w:rPr>
                <w:rFonts w:ascii="Calibri" w:eastAsia="Calibri" w:hAnsi="Calibri"/>
                <w:sz w:val="22"/>
                <w:szCs w:val="22"/>
                <w:lang w:val="sr-Cyrl-CS"/>
              </w:rPr>
            </w:pPr>
            <w:r w:rsidRPr="00412B7C">
              <w:rPr>
                <w:rFonts w:ascii="Calibri" w:eastAsia="Calibri" w:hAnsi="Calibri"/>
                <w:sz w:val="22"/>
                <w:szCs w:val="22"/>
                <w:lang w:val="sr-Cyrl-CS"/>
              </w:rPr>
              <w:t>Економски век трајања изведених радова</w:t>
            </w:r>
          </w:p>
        </w:tc>
        <w:tc>
          <w:tcPr>
            <w:tcW w:w="1206" w:type="dxa"/>
            <w:tcBorders>
              <w:top w:val="single" w:sz="4" w:space="0" w:color="auto"/>
              <w:left w:val="single" w:sz="12" w:space="0" w:color="auto"/>
              <w:bottom w:val="single" w:sz="12" w:space="0" w:color="auto"/>
              <w:right w:val="single" w:sz="4" w:space="0" w:color="auto"/>
            </w:tcBorders>
          </w:tcPr>
          <w:p w14:paraId="6D651189"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12" w:space="0" w:color="auto"/>
              <w:right w:val="single" w:sz="4" w:space="0" w:color="auto"/>
            </w:tcBorders>
          </w:tcPr>
          <w:p w14:paraId="595E956D" w14:textId="77777777" w:rsidR="00412B7C" w:rsidRPr="00412B7C" w:rsidRDefault="00412B7C" w:rsidP="00412B7C">
            <w:pPr>
              <w:jc w:val="both"/>
              <w:rPr>
                <w:rFonts w:ascii="Calibri" w:eastAsia="Calibri" w:hAnsi="Calibri"/>
                <w:sz w:val="22"/>
                <w:szCs w:val="22"/>
                <w:lang w:val="sr-Cyrl-CS"/>
              </w:rPr>
            </w:pPr>
          </w:p>
        </w:tc>
        <w:tc>
          <w:tcPr>
            <w:tcW w:w="1467" w:type="dxa"/>
            <w:gridSpan w:val="2"/>
            <w:tcBorders>
              <w:top w:val="single" w:sz="4" w:space="0" w:color="auto"/>
              <w:left w:val="single" w:sz="4" w:space="0" w:color="auto"/>
              <w:bottom w:val="single" w:sz="12" w:space="0" w:color="auto"/>
              <w:right w:val="single" w:sz="4" w:space="0" w:color="auto"/>
            </w:tcBorders>
          </w:tcPr>
          <w:p w14:paraId="1C975CBA" w14:textId="77777777" w:rsidR="00412B7C" w:rsidRPr="00412B7C" w:rsidRDefault="00412B7C" w:rsidP="00412B7C">
            <w:pPr>
              <w:jc w:val="both"/>
              <w:rPr>
                <w:rFonts w:ascii="Calibri" w:eastAsia="Calibri" w:hAnsi="Calibri"/>
                <w:sz w:val="22"/>
                <w:szCs w:val="22"/>
                <w:lang w:val="sr-Cyrl-CS"/>
              </w:rPr>
            </w:pPr>
          </w:p>
        </w:tc>
        <w:tc>
          <w:tcPr>
            <w:tcW w:w="1467" w:type="dxa"/>
            <w:tcBorders>
              <w:top w:val="single" w:sz="4" w:space="0" w:color="auto"/>
              <w:left w:val="single" w:sz="4" w:space="0" w:color="auto"/>
              <w:bottom w:val="single" w:sz="12" w:space="0" w:color="auto"/>
              <w:right w:val="single" w:sz="12" w:space="0" w:color="auto"/>
            </w:tcBorders>
          </w:tcPr>
          <w:p w14:paraId="75CD1526" w14:textId="77777777" w:rsidR="00412B7C" w:rsidRPr="00412B7C" w:rsidRDefault="00412B7C" w:rsidP="00412B7C">
            <w:pPr>
              <w:jc w:val="both"/>
              <w:rPr>
                <w:rFonts w:ascii="Calibri" w:eastAsia="Calibri" w:hAnsi="Calibri"/>
                <w:sz w:val="22"/>
                <w:szCs w:val="22"/>
                <w:lang w:val="sr-Cyrl-CS"/>
              </w:rPr>
            </w:pPr>
          </w:p>
        </w:tc>
      </w:tr>
    </w:tbl>
    <w:p w14:paraId="452CAF1E" w14:textId="77777777" w:rsidR="00412B7C" w:rsidRPr="00412B7C" w:rsidRDefault="00412B7C" w:rsidP="00412B7C">
      <w:pPr>
        <w:jc w:val="both"/>
        <w:rPr>
          <w:rFonts w:eastAsia="Times New Roman"/>
          <w:sz w:val="22"/>
          <w:szCs w:val="22"/>
          <w:lang w:val="sr-Cyrl-CS" w:eastAsia="en-US"/>
        </w:rPr>
      </w:pPr>
    </w:p>
    <w:p w14:paraId="5E46E285" w14:textId="77777777" w:rsidR="00412B7C" w:rsidRPr="00412B7C" w:rsidRDefault="00412B7C" w:rsidP="00412B7C">
      <w:pPr>
        <w:ind w:left="567"/>
        <w:jc w:val="both"/>
        <w:rPr>
          <w:sz w:val="22"/>
          <w:szCs w:val="22"/>
          <w:lang w:val="sr-Cyrl-CS"/>
        </w:rPr>
      </w:pPr>
      <w:r w:rsidRPr="00412B7C">
        <w:rPr>
          <w:sz w:val="22"/>
          <w:szCs w:val="22"/>
          <w:lang w:val="sr-Cyrl-CS"/>
        </w:rPr>
        <w:t>Мере енергетске ефикасности рангирати на основу економске исплативости, узимајући у обзира да наведене мере морају да буду економски оправдане у периоду од</w:t>
      </w:r>
      <w:r w:rsidRPr="00412B7C">
        <w:rPr>
          <w:sz w:val="22"/>
          <w:szCs w:val="22"/>
        </w:rPr>
        <w:t xml:space="preserve"> </w:t>
      </w:r>
      <w:r w:rsidRPr="00412B7C">
        <w:rPr>
          <w:sz w:val="22"/>
          <w:szCs w:val="22"/>
          <w:lang w:val="sr-Cyrl-CS"/>
        </w:rPr>
        <w:t>10 до 15 година. Потребно је да Пројектант дефинише јасан закључак о препорученом пакету мера, како би се осигурала оправданост предложене инвестиције и обезбедила дуготрајност изведених радова на објекту.</w:t>
      </w:r>
    </w:p>
    <w:p w14:paraId="606CF33D" w14:textId="77777777" w:rsidR="00412B7C" w:rsidRPr="00412B7C" w:rsidRDefault="00412B7C" w:rsidP="00412B7C">
      <w:pPr>
        <w:ind w:left="567"/>
        <w:jc w:val="both"/>
        <w:rPr>
          <w:sz w:val="22"/>
          <w:szCs w:val="22"/>
          <w:lang w:val="sr-Cyrl-CS"/>
        </w:rPr>
      </w:pPr>
    </w:p>
    <w:p w14:paraId="4EBC4CB7" w14:textId="77777777" w:rsidR="00412B7C" w:rsidRPr="00412B7C" w:rsidRDefault="00412B7C" w:rsidP="00412B7C">
      <w:pPr>
        <w:numPr>
          <w:ilvl w:val="0"/>
          <w:numId w:val="46"/>
        </w:numPr>
        <w:suppressAutoHyphens w:val="0"/>
        <w:spacing w:line="240" w:lineRule="auto"/>
        <w:ind w:left="540" w:right="188" w:firstLine="0"/>
        <w:jc w:val="both"/>
        <w:rPr>
          <w:sz w:val="22"/>
          <w:szCs w:val="22"/>
          <w:lang w:val="sr-Cyrl-CS"/>
        </w:rPr>
      </w:pPr>
      <w:r w:rsidRPr="00412B7C">
        <w:rPr>
          <w:sz w:val="22"/>
          <w:szCs w:val="22"/>
          <w:lang w:val="sr-Cyrl-CS"/>
        </w:rPr>
        <w:t>Препоручује се предлагање мера побољшања енергетске ефикасности како би објекат достигао минимум енергетски разред „Ц“. У случају да није могуће обезбедити разред „Ц“, неопходно је да се изврши минимално побољшање од два класна разреда. Елаборат енергетске ефикасности мора да садржи варијантна решења и економску анализу сваког решења са ценом радова и периодом отплате инвестиције.</w:t>
      </w:r>
    </w:p>
    <w:p w14:paraId="28D7F55A" w14:textId="77777777" w:rsidR="00412B7C" w:rsidRPr="00412B7C" w:rsidRDefault="00412B7C" w:rsidP="00412B7C">
      <w:pPr>
        <w:ind w:left="567" w:right="188"/>
        <w:jc w:val="both"/>
        <w:rPr>
          <w:sz w:val="22"/>
          <w:szCs w:val="22"/>
          <w:lang w:val="sr-Cyrl-CS"/>
        </w:rPr>
      </w:pPr>
    </w:p>
    <w:p w14:paraId="7FEC549C" w14:textId="77777777" w:rsidR="00412B7C" w:rsidRPr="00412B7C" w:rsidRDefault="00412B7C" w:rsidP="00412B7C">
      <w:pPr>
        <w:numPr>
          <w:ilvl w:val="0"/>
          <w:numId w:val="46"/>
        </w:numPr>
        <w:suppressAutoHyphens w:val="0"/>
        <w:spacing w:line="240" w:lineRule="auto"/>
        <w:ind w:left="567" w:right="188" w:firstLine="0"/>
        <w:jc w:val="both"/>
        <w:rPr>
          <w:sz w:val="22"/>
          <w:szCs w:val="22"/>
          <w:lang w:val="sr-Cyrl-CS"/>
        </w:rPr>
      </w:pPr>
      <w:r w:rsidRPr="00412B7C">
        <w:rPr>
          <w:sz w:val="22"/>
          <w:szCs w:val="22"/>
          <w:lang w:val="sr-Cyrl-CS"/>
        </w:rPr>
        <w:t xml:space="preserve">Посебна група мера, на коју је потребно обратити пажњу, су мере унапређења </w:t>
      </w:r>
      <w:r w:rsidRPr="00412B7C">
        <w:rPr>
          <w:b/>
          <w:sz w:val="22"/>
          <w:szCs w:val="22"/>
          <w:lang w:val="sr-Cyrl-CS"/>
        </w:rPr>
        <w:t>конструкције објекта и провере сеизмичке стабилности објекта.</w:t>
      </w:r>
    </w:p>
    <w:p w14:paraId="2876D97D" w14:textId="77777777" w:rsidR="00412B7C" w:rsidRPr="00412B7C" w:rsidRDefault="00412B7C" w:rsidP="00412B7C">
      <w:pPr>
        <w:ind w:left="567" w:right="188"/>
        <w:jc w:val="both"/>
        <w:rPr>
          <w:rFonts w:eastAsia="Calibri"/>
          <w:sz w:val="22"/>
          <w:szCs w:val="22"/>
          <w:lang w:val="sr-Cyrl-CS"/>
        </w:rPr>
      </w:pPr>
      <w:r w:rsidRPr="00412B7C">
        <w:rPr>
          <w:rFonts w:eastAsia="Calibri"/>
          <w:sz w:val="22"/>
          <w:szCs w:val="22"/>
          <w:lang w:val="sr-Cyrl-CS"/>
        </w:rPr>
        <w:t>Неоходне мере које је потребно преузети пре почетка израде Пројектне документације су:</w:t>
      </w:r>
    </w:p>
    <w:p w14:paraId="72824AC7" w14:textId="77777777" w:rsidR="00412B7C" w:rsidRPr="00412B7C" w:rsidRDefault="00412B7C" w:rsidP="00412B7C">
      <w:pPr>
        <w:numPr>
          <w:ilvl w:val="0"/>
          <w:numId w:val="47"/>
        </w:numPr>
        <w:suppressAutoHyphens w:val="0"/>
        <w:spacing w:line="240" w:lineRule="auto"/>
        <w:ind w:right="188"/>
        <w:jc w:val="both"/>
        <w:rPr>
          <w:rFonts w:eastAsia="Calibri"/>
          <w:sz w:val="22"/>
          <w:szCs w:val="22"/>
          <w:lang w:val="sr-Cyrl-CS"/>
        </w:rPr>
      </w:pPr>
      <w:r w:rsidRPr="00412B7C">
        <w:rPr>
          <w:rFonts w:eastAsia="Calibri"/>
          <w:sz w:val="22"/>
          <w:szCs w:val="22"/>
          <w:lang w:val="sr-Cyrl-CS"/>
        </w:rPr>
        <w:t>потребно је извршити детаљно визуелни преглед постојећег стања конструкције</w:t>
      </w:r>
    </w:p>
    <w:p w14:paraId="0B7BA13E" w14:textId="77777777" w:rsidR="00412B7C" w:rsidRPr="00412B7C" w:rsidRDefault="00412B7C" w:rsidP="00412B7C">
      <w:pPr>
        <w:numPr>
          <w:ilvl w:val="0"/>
          <w:numId w:val="47"/>
        </w:numPr>
        <w:suppressAutoHyphens w:val="0"/>
        <w:spacing w:line="240" w:lineRule="auto"/>
        <w:ind w:left="567" w:right="188" w:firstLine="0"/>
        <w:jc w:val="both"/>
        <w:rPr>
          <w:rFonts w:eastAsia="Calibri"/>
          <w:sz w:val="22"/>
          <w:szCs w:val="22"/>
          <w:lang w:val="sr-Cyrl-CS"/>
        </w:rPr>
      </w:pPr>
      <w:r w:rsidRPr="00412B7C">
        <w:rPr>
          <w:rFonts w:eastAsia="Calibri"/>
          <w:sz w:val="22"/>
          <w:szCs w:val="22"/>
          <w:lang w:val="sr-Cyrl-CS"/>
        </w:rPr>
        <w:t>обезбедити сву постојећу архивску документацију (постојећи цртежи, пројекти и друге информације до којих је могуће доћи, а које су од значаја за утврђивање постојећег конструктивног склопа објекта и материјализације објекта.</w:t>
      </w:r>
    </w:p>
    <w:p w14:paraId="20E57F33" w14:textId="77777777" w:rsidR="00412B7C" w:rsidRPr="00412B7C" w:rsidRDefault="00412B7C" w:rsidP="00412B7C">
      <w:pPr>
        <w:numPr>
          <w:ilvl w:val="0"/>
          <w:numId w:val="47"/>
        </w:numPr>
        <w:suppressAutoHyphens w:val="0"/>
        <w:spacing w:line="240" w:lineRule="auto"/>
        <w:ind w:left="567" w:right="188" w:firstLine="0"/>
        <w:jc w:val="both"/>
        <w:rPr>
          <w:rFonts w:eastAsia="Calibri"/>
          <w:sz w:val="22"/>
          <w:szCs w:val="22"/>
          <w:lang w:val="sr-Cyrl-CS"/>
        </w:rPr>
      </w:pPr>
      <w:r w:rsidRPr="00412B7C">
        <w:rPr>
          <w:rFonts w:eastAsia="Calibri"/>
          <w:sz w:val="22"/>
          <w:szCs w:val="22"/>
          <w:lang w:val="sr-Cyrl-CS"/>
        </w:rPr>
        <w:t>спровести детаљну упоредну анализу постојећег стања на објекту са постојећом архивском документацијом, и дефинисати тренутно стање конструктивног склопа и сеизмичку стабилност објекта.</w:t>
      </w:r>
    </w:p>
    <w:p w14:paraId="1F4D796F" w14:textId="77777777" w:rsidR="00412B7C" w:rsidRPr="00412B7C" w:rsidRDefault="00412B7C" w:rsidP="00412B7C">
      <w:pPr>
        <w:ind w:left="567" w:right="188"/>
        <w:jc w:val="both"/>
        <w:rPr>
          <w:rFonts w:ascii="Calibri" w:eastAsia="Calibri" w:hAnsi="Calibri"/>
          <w:sz w:val="22"/>
          <w:szCs w:val="22"/>
          <w:lang w:val="sr-Cyrl-CS"/>
        </w:rPr>
      </w:pPr>
    </w:p>
    <w:p w14:paraId="7A3849BF" w14:textId="77777777" w:rsidR="00412B7C" w:rsidRPr="00412B7C" w:rsidRDefault="00412B7C" w:rsidP="00412B7C">
      <w:pPr>
        <w:ind w:left="567" w:right="188"/>
        <w:jc w:val="both"/>
        <w:rPr>
          <w:rFonts w:eastAsia="Times New Roman"/>
          <w:sz w:val="22"/>
          <w:szCs w:val="22"/>
          <w:lang w:val="sr-Cyrl-CS"/>
        </w:rPr>
      </w:pPr>
      <w:r w:rsidRPr="00412B7C">
        <w:rPr>
          <w:sz w:val="22"/>
          <w:szCs w:val="22"/>
          <w:lang w:val="sr-Cyrl-CS"/>
        </w:rPr>
        <w:t>У случају потребе за радовима на конструкцији објекта, неопходно је израдити Пројекат конструкције за санацију конструктивног склопа објекта, уколико је дошло до оштећења на истом. Пројектом конструкције доказати да планиране интервенције на деловима објекта не утичу на стабилност осталих делова објекта или објекта у целини. Пројектант конструкције мора сагледадти све неопходне елементе којим се обезбеђује стабилност постојеће конструкције и сва неопходна побољшања којима се конструкција доводи на ниво прихватљив за ову врсту објеката, према важећим прописима.</w:t>
      </w:r>
    </w:p>
    <w:p w14:paraId="5C722DF4" w14:textId="77777777" w:rsidR="00412B7C" w:rsidRPr="00412B7C" w:rsidRDefault="00412B7C" w:rsidP="00412B7C">
      <w:pPr>
        <w:ind w:left="567" w:right="188"/>
        <w:jc w:val="both"/>
        <w:rPr>
          <w:sz w:val="22"/>
          <w:szCs w:val="22"/>
          <w:lang w:val="sr-Cyrl-CS"/>
        </w:rPr>
      </w:pPr>
    </w:p>
    <w:p w14:paraId="2359D65D" w14:textId="77777777" w:rsidR="00412B7C" w:rsidRPr="00412B7C" w:rsidRDefault="00412B7C" w:rsidP="00412B7C">
      <w:pPr>
        <w:ind w:left="567" w:right="188"/>
        <w:jc w:val="both"/>
        <w:rPr>
          <w:sz w:val="22"/>
          <w:szCs w:val="22"/>
          <w:lang w:val="sr-Cyrl-CS"/>
        </w:rPr>
      </w:pPr>
      <w:r w:rsidRPr="00412B7C">
        <w:rPr>
          <w:sz w:val="22"/>
          <w:szCs w:val="22"/>
          <w:lang w:val="sr-Cyrl-CS"/>
        </w:rPr>
        <w:t>Испитивање стања објекта је неопходно извести тако што ће се одабрати одређене површине на згради и направити потребни отвори који ће служити за испитивање грађевинских детаља ( као што су слојеви подова, слојеви крова, зидне конструкције и сл.). На тај начин је неопходно проверити стање материјала, конструктивних система (као што су зидови, стубови, греде).</w:t>
      </w:r>
    </w:p>
    <w:p w14:paraId="488176C4" w14:textId="77777777" w:rsidR="00412B7C" w:rsidRPr="00412B7C" w:rsidRDefault="00412B7C" w:rsidP="00412B7C">
      <w:pPr>
        <w:ind w:left="567" w:right="188"/>
        <w:jc w:val="both"/>
        <w:rPr>
          <w:sz w:val="22"/>
          <w:szCs w:val="22"/>
          <w:lang w:val="sr-Cyrl-CS"/>
        </w:rPr>
      </w:pPr>
      <w:r w:rsidRPr="00412B7C">
        <w:rPr>
          <w:sz w:val="22"/>
          <w:szCs w:val="22"/>
          <w:lang w:val="sr-Cyrl-CS"/>
        </w:rPr>
        <w:t>Спровести неопходне геотехничке истражне радове за одређивање постојећег тла, који су неопходни у случају доградње објекта или санације темеља и конструктивног склопа на објекту.</w:t>
      </w:r>
    </w:p>
    <w:p w14:paraId="29B613E6" w14:textId="77777777" w:rsidR="00412B7C" w:rsidRPr="00412B7C" w:rsidRDefault="00412B7C" w:rsidP="00412B7C">
      <w:pPr>
        <w:ind w:right="188"/>
        <w:jc w:val="both"/>
        <w:rPr>
          <w:sz w:val="22"/>
          <w:szCs w:val="22"/>
        </w:rPr>
      </w:pPr>
    </w:p>
    <w:p w14:paraId="49261819" w14:textId="77777777" w:rsidR="00412B7C" w:rsidRPr="00412B7C" w:rsidRDefault="00412B7C" w:rsidP="00412B7C">
      <w:pPr>
        <w:numPr>
          <w:ilvl w:val="0"/>
          <w:numId w:val="46"/>
        </w:numPr>
        <w:suppressAutoHyphens w:val="0"/>
        <w:spacing w:line="240" w:lineRule="auto"/>
        <w:ind w:left="540" w:right="188" w:firstLine="0"/>
        <w:jc w:val="both"/>
        <w:rPr>
          <w:sz w:val="22"/>
          <w:szCs w:val="22"/>
          <w:lang w:val="sr-Cyrl-CS"/>
        </w:rPr>
      </w:pPr>
      <w:r w:rsidRPr="00412B7C">
        <w:rPr>
          <w:sz w:val="22"/>
          <w:szCs w:val="22"/>
          <w:lang w:val="sr-Cyrl-CS"/>
        </w:rPr>
        <w:t xml:space="preserve">Посебну пажњу посветити побољшању приступачности објеката јавне намене, чиме ће се решити равноправно учешће особа са инвалидитетом у областима друштвеног живота и како би се обезбедило равноправно уживање  свих људских права  и основних слобода. Предузети све одговарајуће мере да би се особама са инвалидитетом, деци и старим особама, равноправно са другима, обезбедио приступ физичком окружењу, погодностима </w:t>
      </w:r>
      <w:r w:rsidRPr="00412B7C">
        <w:rPr>
          <w:sz w:val="22"/>
          <w:szCs w:val="22"/>
          <w:lang w:val="sr-Cyrl-CS"/>
        </w:rPr>
        <w:lastRenderedPageBreak/>
        <w:t>и условима које стоје на располагању јавности. Наведене мере укључују: уклањање препрека и баријера за приступ, кретање и боравак, односно коришћење у складу са одговарајућим техничким прописима и Правилником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 гласник РС", бр. 22/2015).</w:t>
      </w:r>
    </w:p>
    <w:p w14:paraId="5577641A"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Елеменати  просторне приступачноси на које је неопходно обратити пажњу су: </w:t>
      </w:r>
    </w:p>
    <w:p w14:paraId="60481E4C" w14:textId="77777777" w:rsidR="00412B7C" w:rsidRPr="00412B7C" w:rsidRDefault="00412B7C" w:rsidP="00412B7C">
      <w:pPr>
        <w:ind w:left="540" w:right="188" w:firstLine="736"/>
        <w:jc w:val="both"/>
        <w:rPr>
          <w:sz w:val="22"/>
          <w:szCs w:val="22"/>
          <w:lang w:val="sr-Cyrl-CS"/>
        </w:rPr>
      </w:pPr>
      <w:r w:rsidRPr="00412B7C">
        <w:rPr>
          <w:sz w:val="22"/>
          <w:szCs w:val="22"/>
          <w:lang w:val="sr-Cyrl-CS"/>
        </w:rPr>
        <w:t>-</w:t>
      </w:r>
      <w:r w:rsidRPr="00412B7C">
        <w:rPr>
          <w:sz w:val="22"/>
          <w:szCs w:val="22"/>
          <w:lang w:val="sr-Cyrl-CS"/>
        </w:rPr>
        <w:tab/>
        <w:t>Прилазне стазе</w:t>
      </w:r>
    </w:p>
    <w:p w14:paraId="49BF362E" w14:textId="77777777" w:rsidR="00412B7C" w:rsidRPr="00412B7C" w:rsidRDefault="00412B7C" w:rsidP="00412B7C">
      <w:pPr>
        <w:ind w:left="540" w:right="188" w:firstLine="736"/>
        <w:jc w:val="both"/>
        <w:rPr>
          <w:sz w:val="22"/>
          <w:szCs w:val="22"/>
          <w:lang w:val="sr-Cyrl-CS"/>
        </w:rPr>
      </w:pPr>
      <w:r w:rsidRPr="00412B7C">
        <w:rPr>
          <w:sz w:val="22"/>
          <w:szCs w:val="22"/>
          <w:lang w:val="sr-Cyrl-CS"/>
        </w:rPr>
        <w:t>-</w:t>
      </w:r>
      <w:r w:rsidRPr="00412B7C">
        <w:rPr>
          <w:sz w:val="22"/>
          <w:szCs w:val="22"/>
          <w:lang w:val="sr-Cyrl-CS"/>
        </w:rPr>
        <w:tab/>
        <w:t>Савладавање висинских разлика</w:t>
      </w:r>
    </w:p>
    <w:p w14:paraId="478E641E" w14:textId="77777777" w:rsidR="00412B7C" w:rsidRPr="00412B7C" w:rsidRDefault="00412B7C" w:rsidP="00412B7C">
      <w:pPr>
        <w:ind w:left="540" w:right="188" w:firstLine="736"/>
        <w:jc w:val="both"/>
        <w:rPr>
          <w:sz w:val="22"/>
          <w:szCs w:val="22"/>
          <w:lang w:val="sr-Cyrl-CS"/>
        </w:rPr>
      </w:pPr>
      <w:r w:rsidRPr="00412B7C">
        <w:rPr>
          <w:sz w:val="22"/>
          <w:szCs w:val="22"/>
          <w:lang w:val="sr-Cyrl-CS"/>
        </w:rPr>
        <w:t>-</w:t>
      </w:r>
      <w:r w:rsidRPr="00412B7C">
        <w:rPr>
          <w:sz w:val="22"/>
          <w:szCs w:val="22"/>
          <w:lang w:val="sr-Cyrl-CS"/>
        </w:rPr>
        <w:tab/>
        <w:t>Савладавање етажних висинских разлика</w:t>
      </w:r>
    </w:p>
    <w:p w14:paraId="3CA3B1D5" w14:textId="77777777" w:rsidR="00412B7C" w:rsidRPr="00412B7C" w:rsidRDefault="00412B7C" w:rsidP="00412B7C">
      <w:pPr>
        <w:ind w:left="540" w:right="188" w:firstLine="736"/>
        <w:jc w:val="both"/>
        <w:rPr>
          <w:sz w:val="22"/>
          <w:szCs w:val="22"/>
          <w:lang w:val="sr-Cyrl-CS"/>
        </w:rPr>
      </w:pPr>
      <w:r w:rsidRPr="00412B7C">
        <w:rPr>
          <w:sz w:val="22"/>
          <w:szCs w:val="22"/>
          <w:lang w:val="sr-Cyrl-CS"/>
        </w:rPr>
        <w:t>-</w:t>
      </w:r>
      <w:r w:rsidRPr="00412B7C">
        <w:rPr>
          <w:sz w:val="22"/>
          <w:szCs w:val="22"/>
          <w:lang w:val="sr-Cyrl-CS"/>
        </w:rPr>
        <w:tab/>
        <w:t>Рукохвати</w:t>
      </w:r>
    </w:p>
    <w:p w14:paraId="6EEA1789" w14:textId="77777777" w:rsidR="00412B7C" w:rsidRPr="00412B7C" w:rsidRDefault="00412B7C" w:rsidP="00412B7C">
      <w:pPr>
        <w:ind w:left="540" w:right="188" w:firstLine="736"/>
        <w:jc w:val="both"/>
        <w:rPr>
          <w:sz w:val="22"/>
          <w:szCs w:val="22"/>
          <w:lang w:val="sr-Cyrl-CS"/>
        </w:rPr>
      </w:pPr>
      <w:r w:rsidRPr="00412B7C">
        <w:rPr>
          <w:sz w:val="22"/>
          <w:szCs w:val="22"/>
          <w:lang w:val="sr-Cyrl-CS"/>
        </w:rPr>
        <w:t>-</w:t>
      </w:r>
      <w:r w:rsidRPr="00412B7C">
        <w:rPr>
          <w:sz w:val="22"/>
          <w:szCs w:val="22"/>
          <w:lang w:val="sr-Cyrl-CS"/>
        </w:rPr>
        <w:tab/>
        <w:t>Улазна врата (аутоматска врата)</w:t>
      </w:r>
    </w:p>
    <w:p w14:paraId="2595D6D6" w14:textId="77777777" w:rsidR="00412B7C" w:rsidRPr="00412B7C" w:rsidRDefault="00412B7C" w:rsidP="00412B7C">
      <w:pPr>
        <w:ind w:left="540" w:right="188" w:firstLine="736"/>
        <w:jc w:val="both"/>
        <w:rPr>
          <w:sz w:val="22"/>
          <w:szCs w:val="22"/>
          <w:lang w:val="sr-Cyrl-CS"/>
        </w:rPr>
      </w:pPr>
      <w:r w:rsidRPr="00412B7C">
        <w:rPr>
          <w:sz w:val="22"/>
          <w:szCs w:val="22"/>
          <w:lang w:val="sr-Cyrl-CS"/>
        </w:rPr>
        <w:t>-</w:t>
      </w:r>
      <w:r w:rsidRPr="00412B7C">
        <w:rPr>
          <w:sz w:val="22"/>
          <w:szCs w:val="22"/>
          <w:lang w:val="sr-Cyrl-CS"/>
        </w:rPr>
        <w:tab/>
        <w:t>Адаптација тоалета</w:t>
      </w:r>
    </w:p>
    <w:p w14:paraId="005F9129" w14:textId="77777777" w:rsidR="00412B7C" w:rsidRPr="00412B7C" w:rsidRDefault="00412B7C" w:rsidP="00412B7C">
      <w:pPr>
        <w:ind w:left="540" w:right="188" w:firstLine="736"/>
        <w:jc w:val="both"/>
        <w:rPr>
          <w:sz w:val="22"/>
          <w:szCs w:val="22"/>
          <w:lang w:val="sr-Cyrl-CS"/>
        </w:rPr>
      </w:pPr>
      <w:r w:rsidRPr="00412B7C">
        <w:rPr>
          <w:sz w:val="22"/>
          <w:szCs w:val="22"/>
          <w:lang w:val="sr-Cyrl-CS"/>
        </w:rPr>
        <w:t>-</w:t>
      </w:r>
      <w:r w:rsidRPr="00412B7C">
        <w:rPr>
          <w:sz w:val="22"/>
          <w:szCs w:val="22"/>
          <w:lang w:val="sr-Cyrl-CS"/>
        </w:rPr>
        <w:tab/>
        <w:t>Доступност информација неопходних за орјентацију у простору</w:t>
      </w:r>
    </w:p>
    <w:p w14:paraId="6D5074F5" w14:textId="77777777" w:rsidR="00412B7C" w:rsidRPr="00412B7C" w:rsidRDefault="00412B7C" w:rsidP="00412B7C">
      <w:pPr>
        <w:ind w:left="540" w:right="188" w:firstLine="736"/>
        <w:jc w:val="both"/>
        <w:rPr>
          <w:sz w:val="22"/>
          <w:szCs w:val="22"/>
          <w:lang w:val="sr-Cyrl-CS"/>
        </w:rPr>
      </w:pPr>
      <w:r w:rsidRPr="00412B7C">
        <w:rPr>
          <w:sz w:val="22"/>
          <w:szCs w:val="22"/>
          <w:lang w:val="sr-Cyrl-CS"/>
        </w:rPr>
        <w:t>-</w:t>
      </w:r>
      <w:r w:rsidRPr="00412B7C">
        <w:rPr>
          <w:sz w:val="22"/>
          <w:szCs w:val="22"/>
          <w:lang w:val="sr-Cyrl-CS"/>
        </w:rPr>
        <w:tab/>
        <w:t xml:space="preserve">Паркинг простор испред улаза у објекат </w:t>
      </w:r>
    </w:p>
    <w:p w14:paraId="42A3DB82" w14:textId="77777777" w:rsidR="00412B7C" w:rsidRPr="00412B7C" w:rsidRDefault="00412B7C" w:rsidP="00412B7C">
      <w:pPr>
        <w:ind w:left="540" w:right="188" w:firstLine="736"/>
        <w:jc w:val="both"/>
        <w:rPr>
          <w:sz w:val="22"/>
          <w:szCs w:val="22"/>
          <w:lang w:val="sr-Cyrl-CS"/>
        </w:rPr>
      </w:pPr>
    </w:p>
    <w:p w14:paraId="2328DFDF" w14:textId="77777777" w:rsidR="00412B7C" w:rsidRPr="00412B7C" w:rsidRDefault="00412B7C" w:rsidP="00412B7C">
      <w:pPr>
        <w:numPr>
          <w:ilvl w:val="0"/>
          <w:numId w:val="46"/>
        </w:numPr>
        <w:suppressAutoHyphens w:val="0"/>
        <w:spacing w:line="240" w:lineRule="auto"/>
        <w:ind w:left="540" w:right="188" w:firstLine="0"/>
        <w:jc w:val="both"/>
        <w:rPr>
          <w:sz w:val="22"/>
          <w:szCs w:val="22"/>
          <w:lang w:val="sr-Cyrl-CS"/>
        </w:rPr>
      </w:pPr>
      <w:r w:rsidRPr="00412B7C">
        <w:rPr>
          <w:sz w:val="22"/>
          <w:szCs w:val="22"/>
          <w:lang w:val="sr-Cyrl-CS"/>
        </w:rPr>
        <w:t>Потребно је, приликом пројектовања, обратити посебну пажњу на заштиту животне средине, у свему према Закону о заштити животне средине ("Сл. гласник РС", br. 135/2004, 36/2009, 36/2009 - др. закон, 72/2009 - др. закон, 43/2011 - одлука УС i 14/2016) и Закон о управљању отпадом (Сл. гласник РС", br. 36/2009, 88/2010 i 14/2016) и Правилнику о поступању са отпадом који садржи азбест ("Сл. Гласник РС", br. 75/2010).</w:t>
      </w:r>
    </w:p>
    <w:p w14:paraId="72213916" w14:textId="77777777" w:rsidR="00412B7C" w:rsidRPr="00412B7C" w:rsidRDefault="00412B7C" w:rsidP="00412B7C">
      <w:pPr>
        <w:ind w:left="540" w:right="188"/>
        <w:jc w:val="both"/>
        <w:rPr>
          <w:sz w:val="22"/>
          <w:szCs w:val="22"/>
          <w:lang w:val="sr-Cyrl-CS"/>
        </w:rPr>
      </w:pPr>
      <w:r w:rsidRPr="00412B7C">
        <w:rPr>
          <w:sz w:val="22"/>
          <w:szCs w:val="22"/>
          <w:lang w:val="sr-Cyrl-CS"/>
        </w:rPr>
        <w:t>Током сагледавања радова на објекту потребно је посветити посебну пажњу процеса и уклањања отпада са локације током извођења радова, те је неопходно већ у фази пројектовања сагледати отпадни материјал са количинама, према категоријама материјала. Пројектант треба да сагледа постојање опасног отпада и одреди смернице за даље прегледе, анализе и да предвиди и припреми податке за радове повезане са заштитом животне средине и управљањем отпада.</w:t>
      </w:r>
    </w:p>
    <w:p w14:paraId="7F980157"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Пројектом дефинисати елементе који су: </w:t>
      </w:r>
    </w:p>
    <w:p w14:paraId="05786CA8" w14:textId="77777777" w:rsidR="00412B7C" w:rsidRPr="00412B7C" w:rsidRDefault="00412B7C" w:rsidP="00412B7C">
      <w:pPr>
        <w:ind w:left="540" w:right="188" w:firstLine="736"/>
        <w:jc w:val="both"/>
        <w:rPr>
          <w:sz w:val="22"/>
          <w:szCs w:val="22"/>
          <w:lang w:val="sr-Cyrl-CS"/>
        </w:rPr>
      </w:pPr>
      <w:r w:rsidRPr="00412B7C">
        <w:rPr>
          <w:sz w:val="22"/>
          <w:szCs w:val="22"/>
          <w:lang w:val="sr-Cyrl-CS"/>
        </w:rPr>
        <w:t>-класичан отпад који се вози на стандардну депонију,</w:t>
      </w:r>
    </w:p>
    <w:p w14:paraId="77ED1ADB" w14:textId="77777777" w:rsidR="00412B7C" w:rsidRPr="00412B7C" w:rsidRDefault="00412B7C" w:rsidP="00412B7C">
      <w:pPr>
        <w:ind w:left="540" w:right="188" w:firstLine="736"/>
        <w:jc w:val="both"/>
        <w:rPr>
          <w:sz w:val="22"/>
          <w:szCs w:val="22"/>
          <w:lang w:val="sr-Cyrl-CS"/>
        </w:rPr>
      </w:pPr>
      <w:r w:rsidRPr="00412B7C">
        <w:rPr>
          <w:sz w:val="22"/>
          <w:szCs w:val="22"/>
          <w:lang w:val="sr-Cyrl-CS"/>
        </w:rPr>
        <w:t>-потенцијална сировина за рециклажу,</w:t>
      </w:r>
    </w:p>
    <w:p w14:paraId="5E2C3BBE" w14:textId="77777777" w:rsidR="00412B7C" w:rsidRPr="00412B7C" w:rsidRDefault="00412B7C" w:rsidP="00412B7C">
      <w:pPr>
        <w:ind w:left="540" w:right="188" w:firstLine="736"/>
        <w:jc w:val="both"/>
        <w:rPr>
          <w:sz w:val="22"/>
          <w:szCs w:val="22"/>
          <w:lang w:val="sr-Cyrl-CS"/>
        </w:rPr>
      </w:pPr>
      <w:r w:rsidRPr="00412B7C">
        <w:rPr>
          <w:sz w:val="22"/>
          <w:szCs w:val="22"/>
          <w:lang w:val="sr-Cyrl-CS"/>
        </w:rPr>
        <w:t>-материјал који се може користити за поновну употребу,</w:t>
      </w:r>
    </w:p>
    <w:p w14:paraId="61FCCF59" w14:textId="77777777" w:rsidR="00412B7C" w:rsidRPr="00412B7C" w:rsidRDefault="00412B7C" w:rsidP="00412B7C">
      <w:pPr>
        <w:ind w:left="540" w:right="188" w:firstLine="736"/>
        <w:jc w:val="both"/>
        <w:rPr>
          <w:sz w:val="22"/>
          <w:szCs w:val="22"/>
          <w:lang w:val="sr-Cyrl-CS"/>
        </w:rPr>
      </w:pPr>
      <w:r w:rsidRPr="00412B7C">
        <w:rPr>
          <w:sz w:val="22"/>
          <w:szCs w:val="22"/>
          <w:lang w:val="sr-Cyrl-CS"/>
        </w:rPr>
        <w:t>-материјал који се класификује као опасан отпад.</w:t>
      </w:r>
    </w:p>
    <w:p w14:paraId="3AAB75AE"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 </w:t>
      </w:r>
    </w:p>
    <w:p w14:paraId="5ECE60B6" w14:textId="77777777" w:rsidR="00412B7C" w:rsidRPr="00412B7C" w:rsidRDefault="00412B7C" w:rsidP="00412B7C">
      <w:pPr>
        <w:numPr>
          <w:ilvl w:val="0"/>
          <w:numId w:val="46"/>
        </w:numPr>
        <w:suppressAutoHyphens w:val="0"/>
        <w:spacing w:line="240" w:lineRule="auto"/>
        <w:ind w:left="540" w:right="188" w:firstLine="0"/>
        <w:jc w:val="both"/>
        <w:rPr>
          <w:sz w:val="22"/>
          <w:szCs w:val="22"/>
          <w:lang w:val="sr-Cyrl-CS"/>
        </w:rPr>
      </w:pPr>
      <w:r w:rsidRPr="00412B7C">
        <w:rPr>
          <w:sz w:val="22"/>
          <w:szCs w:val="22"/>
          <w:lang w:val="sr-Cyrl-CS"/>
        </w:rPr>
        <w:t xml:space="preserve"> У случају повећења</w:t>
      </w:r>
      <w:r w:rsidRPr="00412B7C">
        <w:rPr>
          <w:sz w:val="22"/>
          <w:szCs w:val="22"/>
          <w:lang w:val="en-GB"/>
        </w:rPr>
        <w:t>/</w:t>
      </w:r>
      <w:r w:rsidRPr="00412B7C">
        <w:rPr>
          <w:sz w:val="22"/>
          <w:szCs w:val="22"/>
          <w:lang w:val="sr-Cyrl-CS"/>
        </w:rPr>
        <w:t>смањења капацитета на инсталацијама у објекту, потребно је рачунским путем доказати да повећани капацитет не угрожава постојеће инсталације. У супротном, потребно је тражити услове од надлежних органа и према њима урадити пројектну документацију.</w:t>
      </w:r>
    </w:p>
    <w:p w14:paraId="2E61116A" w14:textId="77777777" w:rsidR="00412B7C" w:rsidRPr="00412B7C" w:rsidRDefault="00412B7C" w:rsidP="00412B7C">
      <w:pPr>
        <w:ind w:left="540" w:right="188"/>
        <w:jc w:val="both"/>
        <w:rPr>
          <w:sz w:val="22"/>
          <w:szCs w:val="22"/>
          <w:lang w:val="sr-Cyrl-CS"/>
        </w:rPr>
      </w:pPr>
    </w:p>
    <w:p w14:paraId="5CE5ED8B" w14:textId="77777777" w:rsidR="00412B7C" w:rsidRPr="00412B7C" w:rsidRDefault="00412B7C" w:rsidP="00412B7C">
      <w:pPr>
        <w:numPr>
          <w:ilvl w:val="0"/>
          <w:numId w:val="46"/>
        </w:numPr>
        <w:suppressAutoHyphens w:val="0"/>
        <w:spacing w:line="240" w:lineRule="auto"/>
        <w:ind w:left="540" w:right="188" w:firstLine="0"/>
        <w:jc w:val="both"/>
        <w:rPr>
          <w:sz w:val="22"/>
          <w:szCs w:val="22"/>
          <w:lang w:val="sr-Cyrl-CS"/>
        </w:rPr>
      </w:pPr>
      <w:r w:rsidRPr="00412B7C">
        <w:rPr>
          <w:sz w:val="22"/>
          <w:szCs w:val="22"/>
          <w:lang w:val="sr-Cyrl-CS"/>
        </w:rPr>
        <w:t xml:space="preserve"> Проверити да ли су у објекту обезбеђене мере заштите од пожара, обзиром да је Законом о заштити од пожара прописана обавеза да објекати јавне намене морају да имају обезбеђене наведене мере. Уколико нису обезбеђене мере заштите од пожара предвидети све адекватне мере Елаборатом заштите од пожара, а затим израдити Главни пројекат заштите од пожара. Увођењем ових инсталација би се испунили услови из Закона о заштити од пожара у јавним објектима, чиме би се безбедност корисника подигла на виши ниво што је један од основних циљева Канцеларије за управљање јавним улагањима (Канцеларија).</w:t>
      </w:r>
    </w:p>
    <w:p w14:paraId="7BD6C5C2" w14:textId="77777777" w:rsidR="00412B7C" w:rsidRPr="00412B7C" w:rsidRDefault="00412B7C" w:rsidP="00412B7C">
      <w:pPr>
        <w:pStyle w:val="ListParagraph"/>
        <w:rPr>
          <w:sz w:val="22"/>
          <w:szCs w:val="22"/>
          <w:lang w:val="sr-Cyrl-CS"/>
        </w:rPr>
      </w:pPr>
    </w:p>
    <w:p w14:paraId="796DA2A0" w14:textId="77777777" w:rsidR="00412B7C" w:rsidRPr="00412B7C" w:rsidRDefault="00412B7C" w:rsidP="00412B7C">
      <w:pPr>
        <w:ind w:left="540" w:right="188"/>
        <w:jc w:val="both"/>
        <w:rPr>
          <w:sz w:val="22"/>
          <w:szCs w:val="22"/>
          <w:lang w:val="sr-Cyrl-CS"/>
        </w:rPr>
      </w:pPr>
    </w:p>
    <w:p w14:paraId="7E04DDC4" w14:textId="77777777" w:rsidR="00412B7C" w:rsidRPr="00412B7C" w:rsidRDefault="00412B7C" w:rsidP="00412B7C">
      <w:pPr>
        <w:ind w:left="540" w:right="188"/>
        <w:jc w:val="both"/>
        <w:rPr>
          <w:sz w:val="22"/>
          <w:szCs w:val="22"/>
          <w:lang w:val="sr-Cyrl-CS"/>
        </w:rPr>
      </w:pPr>
    </w:p>
    <w:p w14:paraId="1BBC9BF8" w14:textId="77777777" w:rsidR="00412B7C" w:rsidRPr="00412B7C" w:rsidRDefault="00412B7C" w:rsidP="00412B7C">
      <w:pPr>
        <w:ind w:left="540" w:right="188"/>
        <w:jc w:val="both"/>
        <w:rPr>
          <w:b/>
          <w:sz w:val="22"/>
          <w:szCs w:val="22"/>
          <w:lang w:val="sr-Cyrl-CS"/>
        </w:rPr>
      </w:pPr>
      <w:r w:rsidRPr="00412B7C">
        <w:rPr>
          <w:b/>
          <w:sz w:val="22"/>
          <w:szCs w:val="22"/>
          <w:lang w:val="sr-Cyrl-CS"/>
        </w:rPr>
        <w:t>-Форма документације</w:t>
      </w:r>
    </w:p>
    <w:p w14:paraId="2DB844FF"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У случају да предвиђени радови спадају у санацију, адаптацију или реконструкцију објекта у складу са чланом 145. Закона о планирању и изградњи прибавља се Решење о одобрењу за извођење радова. </w:t>
      </w:r>
    </w:p>
    <w:p w14:paraId="113BC48E" w14:textId="77777777" w:rsidR="00412B7C" w:rsidRPr="00412B7C" w:rsidRDefault="00412B7C" w:rsidP="00412B7C">
      <w:pPr>
        <w:ind w:left="540" w:right="188"/>
        <w:jc w:val="both"/>
        <w:rPr>
          <w:sz w:val="22"/>
          <w:szCs w:val="22"/>
          <w:lang w:val="sr-Cyrl-CS"/>
        </w:rPr>
      </w:pPr>
      <w:r w:rsidRPr="00412B7C">
        <w:rPr>
          <w:sz w:val="22"/>
          <w:szCs w:val="22"/>
          <w:lang w:val="sr-Cyrl-CS"/>
        </w:rPr>
        <w:t>Потребно је израдити пројектно-техничку документацију на нивоу:</w:t>
      </w:r>
    </w:p>
    <w:p w14:paraId="3CF02DDD" w14:textId="77777777" w:rsidR="00412B7C" w:rsidRPr="00412B7C" w:rsidRDefault="00412B7C" w:rsidP="00412B7C">
      <w:pPr>
        <w:numPr>
          <w:ilvl w:val="0"/>
          <w:numId w:val="48"/>
        </w:numPr>
        <w:suppressAutoHyphens w:val="0"/>
        <w:spacing w:line="240" w:lineRule="auto"/>
        <w:ind w:left="540" w:right="188" w:firstLine="0"/>
        <w:jc w:val="both"/>
        <w:rPr>
          <w:sz w:val="22"/>
          <w:szCs w:val="22"/>
          <w:lang w:val="sr-Cyrl-CS"/>
        </w:rPr>
      </w:pPr>
      <w:r w:rsidRPr="00412B7C">
        <w:rPr>
          <w:sz w:val="22"/>
          <w:szCs w:val="22"/>
          <w:u w:val="single"/>
          <w:lang w:val="sr-Cyrl-CS"/>
        </w:rPr>
        <w:t>Идејни пројекат (ИДП)</w:t>
      </w:r>
      <w:r w:rsidRPr="00412B7C">
        <w:rPr>
          <w:sz w:val="22"/>
          <w:szCs w:val="22"/>
          <w:lang w:val="sr-Cyrl-CS"/>
        </w:rPr>
        <w:t xml:space="preserve"> </w:t>
      </w:r>
    </w:p>
    <w:p w14:paraId="651C4C8D" w14:textId="77777777" w:rsidR="00412B7C" w:rsidRPr="00412B7C" w:rsidRDefault="00412B7C" w:rsidP="00412B7C">
      <w:pPr>
        <w:numPr>
          <w:ilvl w:val="0"/>
          <w:numId w:val="48"/>
        </w:numPr>
        <w:suppressAutoHyphens w:val="0"/>
        <w:spacing w:line="240" w:lineRule="auto"/>
        <w:ind w:left="540" w:right="188" w:firstLine="0"/>
        <w:jc w:val="both"/>
        <w:rPr>
          <w:sz w:val="22"/>
          <w:szCs w:val="22"/>
          <w:lang w:val="sr-Cyrl-CS"/>
        </w:rPr>
      </w:pPr>
      <w:r w:rsidRPr="00412B7C">
        <w:rPr>
          <w:sz w:val="22"/>
          <w:szCs w:val="22"/>
          <w:u w:val="single"/>
          <w:lang w:val="sr-Cyrl-CS"/>
        </w:rPr>
        <w:lastRenderedPageBreak/>
        <w:t>Пројекта за извођење (ПЗИ)</w:t>
      </w:r>
    </w:p>
    <w:p w14:paraId="09B1B230" w14:textId="77777777" w:rsidR="00412B7C" w:rsidRPr="00412B7C" w:rsidRDefault="00412B7C" w:rsidP="00412B7C">
      <w:pPr>
        <w:ind w:left="540" w:right="188"/>
        <w:jc w:val="both"/>
        <w:rPr>
          <w:sz w:val="22"/>
          <w:szCs w:val="22"/>
          <w:lang w:val="sr-Cyrl-CS"/>
        </w:rPr>
      </w:pPr>
      <w:r w:rsidRPr="00412B7C">
        <w:rPr>
          <w:sz w:val="22"/>
          <w:szCs w:val="22"/>
          <w:lang w:val="sr-Cyrl-CS"/>
        </w:rPr>
        <w:t>Зависно од радова који су планирани на објекту, пројектна документација треба да садржи следеће пројекте, обележене на следећи начин и обавезно сложене у свеске:</w:t>
      </w:r>
    </w:p>
    <w:p w14:paraId="010DA3AC"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0-Главна свеска</w:t>
      </w:r>
    </w:p>
    <w:p w14:paraId="034CB4DC"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1-Архитектура</w:t>
      </w:r>
    </w:p>
    <w:p w14:paraId="30C31851"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2-Конструкција и други грађевински пројекти</w:t>
      </w:r>
    </w:p>
    <w:p w14:paraId="4788A9D6"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3-Хидротехничке инсталације</w:t>
      </w:r>
    </w:p>
    <w:p w14:paraId="60E85018"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4-Електроенергетске инсталације</w:t>
      </w:r>
    </w:p>
    <w:p w14:paraId="4B5586AE"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5-Телекомуникационе и сигналне инсталације</w:t>
      </w:r>
    </w:p>
    <w:p w14:paraId="2B1C9282"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6-Машинске инсталације-термотехничке инсталације</w:t>
      </w:r>
    </w:p>
    <w:p w14:paraId="022D6224"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7-Технологија</w:t>
      </w:r>
    </w:p>
    <w:p w14:paraId="221ABB8C"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8-Саобраћај и саобраћајна инсталација</w:t>
      </w:r>
    </w:p>
    <w:p w14:paraId="7699B3BD"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9-Спољно уређење са синхрон-планом инсталација и прикључака</w:t>
      </w:r>
    </w:p>
    <w:p w14:paraId="01914E41" w14:textId="77777777" w:rsidR="00412B7C" w:rsidRPr="00412B7C" w:rsidRDefault="00412B7C" w:rsidP="00412B7C">
      <w:pPr>
        <w:ind w:left="540" w:right="188" w:firstLine="453"/>
        <w:jc w:val="both"/>
        <w:rPr>
          <w:sz w:val="22"/>
          <w:szCs w:val="22"/>
          <w:lang w:val="sr-Cyrl-CS"/>
        </w:rPr>
      </w:pPr>
      <w:r w:rsidRPr="00412B7C">
        <w:rPr>
          <w:sz w:val="22"/>
          <w:szCs w:val="22"/>
          <w:lang w:val="sr-Cyrl-CS"/>
        </w:rPr>
        <w:t>број 10-Припремни радови</w:t>
      </w:r>
    </w:p>
    <w:p w14:paraId="3E73B901" w14:textId="77777777" w:rsidR="00412B7C" w:rsidRPr="00412B7C" w:rsidRDefault="00412B7C" w:rsidP="00412B7C">
      <w:pPr>
        <w:ind w:left="540" w:right="188" w:firstLine="453"/>
        <w:jc w:val="both"/>
        <w:rPr>
          <w:sz w:val="22"/>
          <w:szCs w:val="22"/>
          <w:lang w:val="sr-Cyrl-CS"/>
        </w:rPr>
      </w:pPr>
      <w:r w:rsidRPr="00412B7C">
        <w:rPr>
          <w:sz w:val="22"/>
          <w:szCs w:val="22"/>
          <w:lang w:val="sr-Cyrl-CS"/>
        </w:rPr>
        <w:t>Елаборат енергетске ефикасности</w:t>
      </w:r>
      <w:r w:rsidRPr="00412B7C">
        <w:rPr>
          <w:sz w:val="22"/>
          <w:szCs w:val="22"/>
        </w:rPr>
        <w:t xml:space="preserve"> (</w:t>
      </w:r>
      <w:r w:rsidRPr="00412B7C">
        <w:rPr>
          <w:sz w:val="22"/>
          <w:szCs w:val="22"/>
          <w:lang w:val="sr-Cyrl-CS"/>
        </w:rPr>
        <w:t>постојеће и новопланирано стање)</w:t>
      </w:r>
    </w:p>
    <w:p w14:paraId="788D2757" w14:textId="77777777" w:rsidR="00412B7C" w:rsidRPr="00412B7C" w:rsidRDefault="00412B7C" w:rsidP="00412B7C">
      <w:pPr>
        <w:ind w:left="540" w:right="188" w:firstLine="453"/>
        <w:jc w:val="both"/>
        <w:rPr>
          <w:sz w:val="22"/>
          <w:szCs w:val="22"/>
          <w:lang w:val="sr-Cyrl-CS"/>
        </w:rPr>
      </w:pPr>
      <w:r w:rsidRPr="00412B7C">
        <w:rPr>
          <w:sz w:val="22"/>
          <w:szCs w:val="22"/>
          <w:lang w:val="sr-Cyrl-CS"/>
        </w:rPr>
        <w:t>Елаборат заштите животне средине</w:t>
      </w:r>
    </w:p>
    <w:p w14:paraId="5A2B20F3" w14:textId="77777777" w:rsidR="00412B7C" w:rsidRPr="00412B7C" w:rsidRDefault="00412B7C" w:rsidP="00412B7C">
      <w:pPr>
        <w:ind w:left="540" w:right="188" w:firstLine="453"/>
        <w:jc w:val="both"/>
        <w:rPr>
          <w:sz w:val="22"/>
          <w:szCs w:val="22"/>
          <w:lang w:val="sr-Cyrl-CS"/>
        </w:rPr>
      </w:pPr>
      <w:r w:rsidRPr="00412B7C">
        <w:rPr>
          <w:sz w:val="22"/>
          <w:szCs w:val="22"/>
          <w:lang w:val="sr-Cyrl-CS"/>
        </w:rPr>
        <w:t>Елаборат заштите од пожара</w:t>
      </w:r>
    </w:p>
    <w:p w14:paraId="439BFD4B" w14:textId="77777777" w:rsidR="00412B7C" w:rsidRPr="00412B7C" w:rsidRDefault="00412B7C" w:rsidP="00412B7C">
      <w:pPr>
        <w:ind w:left="540" w:right="188" w:firstLine="453"/>
        <w:jc w:val="both"/>
        <w:rPr>
          <w:sz w:val="22"/>
          <w:szCs w:val="22"/>
          <w:lang w:val="sr-Cyrl-CS"/>
        </w:rPr>
      </w:pPr>
      <w:r w:rsidRPr="00412B7C">
        <w:rPr>
          <w:sz w:val="22"/>
          <w:szCs w:val="22"/>
          <w:lang w:val="sr-Cyrl-CS"/>
        </w:rPr>
        <w:t>Главни пројекат заштите од пожара</w:t>
      </w:r>
    </w:p>
    <w:p w14:paraId="5250F91E" w14:textId="77777777" w:rsidR="00412B7C" w:rsidRPr="00412B7C" w:rsidRDefault="00412B7C" w:rsidP="00412B7C">
      <w:pPr>
        <w:ind w:left="540" w:right="188" w:firstLine="453"/>
        <w:jc w:val="both"/>
        <w:rPr>
          <w:sz w:val="22"/>
          <w:szCs w:val="22"/>
          <w:lang w:val="sr-Cyrl-CS"/>
        </w:rPr>
      </w:pPr>
    </w:p>
    <w:p w14:paraId="0771C9B2" w14:textId="77777777" w:rsidR="00412B7C" w:rsidRPr="00412B7C" w:rsidRDefault="00412B7C" w:rsidP="00412B7C">
      <w:pPr>
        <w:ind w:left="540" w:right="188"/>
        <w:jc w:val="both"/>
        <w:rPr>
          <w:sz w:val="22"/>
          <w:szCs w:val="22"/>
          <w:lang w:val="sr-Cyrl-CS"/>
        </w:rPr>
      </w:pPr>
      <w:r w:rsidRPr="00412B7C">
        <w:rPr>
          <w:sz w:val="22"/>
          <w:szCs w:val="22"/>
          <w:lang w:val="sr-Cyrl-CS"/>
        </w:rPr>
        <w:t>У случају да  се планира изградња нових делова објекта, неоходно је документацију припремити у свему према Закону о планирању и изградњи и прибавити грађевинску дозволу.</w:t>
      </w:r>
    </w:p>
    <w:p w14:paraId="33536451" w14:textId="77777777" w:rsidR="00412B7C" w:rsidRPr="00412B7C" w:rsidRDefault="00412B7C" w:rsidP="00412B7C">
      <w:pPr>
        <w:ind w:left="540" w:right="188"/>
        <w:jc w:val="both"/>
        <w:rPr>
          <w:sz w:val="22"/>
          <w:szCs w:val="22"/>
          <w:lang w:val="sr-Cyrl-CS"/>
        </w:rPr>
      </w:pPr>
    </w:p>
    <w:p w14:paraId="213C492D"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Потребно је да 0-Главна свеска садржи цене за све радове предвиђене појединачним деловима пројекта као и свеобухватну рекапитулацију са коначном предрачунском ценом коштања свих планираних радова. </w:t>
      </w:r>
    </w:p>
    <w:p w14:paraId="20CFFD58" w14:textId="77777777" w:rsidR="00412B7C" w:rsidRPr="00412B7C" w:rsidRDefault="00412B7C" w:rsidP="00412B7C">
      <w:pPr>
        <w:ind w:left="540" w:right="188"/>
        <w:jc w:val="both"/>
        <w:rPr>
          <w:sz w:val="22"/>
          <w:szCs w:val="22"/>
          <w:lang w:val="sr-Cyrl-CS"/>
        </w:rPr>
      </w:pPr>
    </w:p>
    <w:p w14:paraId="6636E312"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Пројектно-техничком документацијом дати детаљан технички опис постојећег стања и  попис свих планираних радова на објекту. </w:t>
      </w:r>
    </w:p>
    <w:p w14:paraId="62B21C07"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Предмером и предрачуном радова сагледати обим интервенције квалитетно и прецизно, што подразумева да предмер и предрачун радова буде детаљан и тачан, у циљу елиминисања накнадних радовa приликом извођења. Описом позиција радова датих предмером и предрачуном потребно је прецизно дефинисати начин, технологију и обим извођења радова, врсту материјала, техничке карактеристике материјала и све остале неопходне податке. Пројектом дефинисати све неопходне припремне радње које су потребне за несметано извођење планираних радова као и све завршне радове који су неопходни за довођење објекта у стање неопходно за његово нормално функционисање. Приликом дефинисања позиција радова потребно је избегавати фаворизовање одређених произвођача. </w:t>
      </w:r>
    </w:p>
    <w:p w14:paraId="65EA275C" w14:textId="77777777" w:rsidR="00412B7C" w:rsidRPr="00412B7C" w:rsidRDefault="00412B7C" w:rsidP="00412B7C">
      <w:pPr>
        <w:ind w:left="540" w:right="188"/>
        <w:jc w:val="both"/>
        <w:rPr>
          <w:sz w:val="22"/>
          <w:szCs w:val="22"/>
          <w:lang w:val="sr-Cyrl-CS"/>
        </w:rPr>
      </w:pPr>
      <w:r w:rsidRPr="00412B7C">
        <w:rPr>
          <w:sz w:val="22"/>
          <w:szCs w:val="22"/>
          <w:lang w:val="sr-Cyrl-CS"/>
        </w:rPr>
        <w:t>Сви планирани радови дати предмером и предрачуном радова морају бити локацијски дефинисани и повезани са графичком документацијом.</w:t>
      </w:r>
    </w:p>
    <w:p w14:paraId="62F4E70F" w14:textId="77777777" w:rsidR="00412B7C" w:rsidRPr="00412B7C" w:rsidRDefault="00412B7C" w:rsidP="00412B7C">
      <w:pPr>
        <w:ind w:left="540" w:right="188"/>
        <w:jc w:val="both"/>
        <w:rPr>
          <w:sz w:val="22"/>
          <w:szCs w:val="22"/>
          <w:lang w:val="sr-Cyrl-CS"/>
        </w:rPr>
      </w:pPr>
      <w:r w:rsidRPr="00412B7C">
        <w:rPr>
          <w:sz w:val="22"/>
          <w:szCs w:val="22"/>
          <w:lang w:val="sr-Cyrl-CS"/>
        </w:rPr>
        <w:t>Графичка документација треба да садржи цртеже основа, пресека и изгледа објеката, са свим карактеристичним детаљима који су неопходни за извођење планираних радова.</w:t>
      </w:r>
    </w:p>
    <w:p w14:paraId="68512734" w14:textId="77777777" w:rsidR="00412B7C" w:rsidRPr="00412B7C" w:rsidRDefault="00412B7C" w:rsidP="00412B7C">
      <w:pPr>
        <w:ind w:left="540" w:right="188"/>
        <w:jc w:val="both"/>
        <w:rPr>
          <w:sz w:val="22"/>
          <w:szCs w:val="22"/>
          <w:lang w:val="sr-Cyrl-CS"/>
        </w:rPr>
      </w:pPr>
      <w:r w:rsidRPr="00412B7C">
        <w:rPr>
          <w:sz w:val="22"/>
          <w:szCs w:val="22"/>
          <w:lang w:val="sr-Cyrl-CS"/>
        </w:rPr>
        <w:t>Неопходно је графичком документацијом приказати постојеће стање објекта и новопланирано стање објекта, као и  цртеже„руши се/зида се“.</w:t>
      </w:r>
    </w:p>
    <w:p w14:paraId="0C59E04B" w14:textId="77777777" w:rsidR="00412B7C" w:rsidRPr="00412B7C" w:rsidRDefault="00412B7C" w:rsidP="00412B7C">
      <w:pPr>
        <w:ind w:left="540" w:right="188"/>
        <w:jc w:val="both"/>
        <w:rPr>
          <w:sz w:val="22"/>
          <w:szCs w:val="22"/>
          <w:lang w:val="sr-Cyrl-CS"/>
        </w:rPr>
      </w:pPr>
    </w:p>
    <w:p w14:paraId="6EFE4E06" w14:textId="77777777" w:rsidR="00412B7C" w:rsidRPr="00412B7C" w:rsidRDefault="00412B7C" w:rsidP="00412B7C">
      <w:pPr>
        <w:ind w:left="540" w:right="188"/>
        <w:jc w:val="both"/>
        <w:rPr>
          <w:sz w:val="22"/>
          <w:szCs w:val="22"/>
          <w:lang w:val="sr-Cyrl-CS"/>
        </w:rPr>
      </w:pPr>
      <w:r w:rsidRPr="00412B7C">
        <w:rPr>
          <w:sz w:val="22"/>
          <w:szCs w:val="22"/>
          <w:lang w:val="sr-Cyrl-CS"/>
        </w:rPr>
        <w:t>Пројектант је дужан да у склопу израђене техничке документације, у погледу квалитета предвиђеног материјала за уграђивање и опреме, прецизно дефинише врсту, техничке карактеристике, квалитет, количине, начин спровођења контроле и обезбеђивања гаранције квалитета, као и друге потребне елементе од значаја за извођење радова по усвојеној техничкој документацији, а који одговарају стварним потребама наручиоца. Текстом ових смерница прецизиран је минимални захтевани квалитет одређених позиција радова који је потребно испоштовати.</w:t>
      </w:r>
    </w:p>
    <w:p w14:paraId="2D041F89" w14:textId="77777777" w:rsidR="00412B7C" w:rsidRPr="00412B7C" w:rsidRDefault="00412B7C" w:rsidP="00412B7C">
      <w:pPr>
        <w:ind w:left="540" w:right="188"/>
        <w:jc w:val="both"/>
        <w:rPr>
          <w:sz w:val="22"/>
          <w:szCs w:val="22"/>
          <w:lang w:val="sr-Cyrl-CS"/>
        </w:rPr>
      </w:pPr>
    </w:p>
    <w:p w14:paraId="123A9F38"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Није дозвољено позивати се на техничке спецификације и стандарде који означавају радове који могу да назначе било који робни знак, патент или тип, посебно порекло или </w:t>
      </w:r>
      <w:r w:rsidRPr="00412B7C">
        <w:rPr>
          <w:sz w:val="22"/>
          <w:szCs w:val="22"/>
          <w:lang w:val="sr-Cyrl-CS"/>
        </w:rPr>
        <w:lastRenderedPageBreak/>
        <w:t>производњу, као ни било коју другу одредбу која би за последицу имала давање предности одређеном понуђачу или би могао неоправдано елиминисати остале (испоштовати право конкурентности тржишта). У случају да пројектант не може да опише планирану интервенцију на начин да буду довољно разумљиве, навођење робног знака, патента, типа или произвођача мора бити праћено речима „</w:t>
      </w:r>
      <w:r w:rsidRPr="00412B7C">
        <w:rPr>
          <w:b/>
          <w:sz w:val="22"/>
          <w:szCs w:val="22"/>
          <w:lang w:val="sr-Cyrl-CS"/>
        </w:rPr>
        <w:t>или одговарајуће</w:t>
      </w:r>
      <w:r w:rsidRPr="00412B7C">
        <w:rPr>
          <w:sz w:val="22"/>
          <w:szCs w:val="22"/>
          <w:lang w:val="sr-Cyrl-CS"/>
        </w:rPr>
        <w:t>“.</w:t>
      </w:r>
    </w:p>
    <w:p w14:paraId="6DFACFA7" w14:textId="77777777" w:rsidR="00412B7C" w:rsidRPr="00412B7C" w:rsidRDefault="00412B7C" w:rsidP="00412B7C">
      <w:pPr>
        <w:ind w:left="540" w:right="188"/>
        <w:jc w:val="both"/>
        <w:rPr>
          <w:sz w:val="22"/>
          <w:szCs w:val="22"/>
          <w:lang w:val="sr-Cyrl-CS"/>
        </w:rPr>
      </w:pPr>
    </w:p>
    <w:p w14:paraId="49FD2F3B"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Техничке спецификације су обавезан саставни део документације. </w:t>
      </w:r>
    </w:p>
    <w:p w14:paraId="1109C420" w14:textId="77777777" w:rsidR="00412B7C" w:rsidRPr="00412B7C" w:rsidRDefault="00412B7C" w:rsidP="00412B7C">
      <w:pPr>
        <w:ind w:left="540" w:right="188"/>
        <w:jc w:val="both"/>
        <w:rPr>
          <w:sz w:val="22"/>
          <w:szCs w:val="22"/>
          <w:lang w:val="sr-Cyrl-CS"/>
        </w:rPr>
      </w:pPr>
    </w:p>
    <w:p w14:paraId="3EB5C35C" w14:textId="77777777" w:rsidR="00412B7C" w:rsidRPr="00412B7C" w:rsidRDefault="00412B7C" w:rsidP="00412B7C">
      <w:pPr>
        <w:ind w:left="540" w:right="188"/>
        <w:jc w:val="both"/>
        <w:rPr>
          <w:sz w:val="22"/>
          <w:szCs w:val="22"/>
          <w:lang w:val="sr-Cyrl-CS"/>
        </w:rPr>
      </w:pPr>
      <w:r w:rsidRPr="00412B7C">
        <w:rPr>
          <w:sz w:val="22"/>
          <w:szCs w:val="22"/>
          <w:lang w:val="sr-Cyrl-CS"/>
        </w:rPr>
        <w:t>Све делове Пројектне документације инкорпорирати у јединствен пројекат и предати у електронској форми (у ПДФ ).</w:t>
      </w:r>
    </w:p>
    <w:p w14:paraId="5E14820D" w14:textId="77777777" w:rsidR="00412B7C" w:rsidRPr="00412B7C" w:rsidRDefault="00412B7C" w:rsidP="00412B7C">
      <w:pPr>
        <w:ind w:left="540" w:right="188"/>
        <w:jc w:val="both"/>
        <w:rPr>
          <w:sz w:val="22"/>
          <w:szCs w:val="22"/>
          <w:lang w:val="sr-Cyrl-RS"/>
        </w:rPr>
      </w:pPr>
      <w:r w:rsidRPr="00412B7C">
        <w:rPr>
          <w:sz w:val="22"/>
          <w:szCs w:val="22"/>
          <w:lang w:val="sr-Cyrl-CS"/>
        </w:rPr>
        <w:t xml:space="preserve">Предмер и предрачун доставити у </w:t>
      </w:r>
      <w:r w:rsidRPr="00412B7C">
        <w:rPr>
          <w:sz w:val="22"/>
          <w:szCs w:val="22"/>
          <w:lang w:val="sr-Latn-RS"/>
        </w:rPr>
        <w:t xml:space="preserve">xls </w:t>
      </w:r>
      <w:r w:rsidRPr="00412B7C">
        <w:rPr>
          <w:sz w:val="22"/>
          <w:szCs w:val="22"/>
          <w:lang w:val="sr-Cyrl-RS"/>
        </w:rPr>
        <w:t>формату. Лиценце и друге скениране материјале (документа) дати као прилог уз пројекат.</w:t>
      </w:r>
    </w:p>
    <w:p w14:paraId="53CE2090" w14:textId="77777777" w:rsidR="00412B7C" w:rsidRPr="00412B7C" w:rsidRDefault="00412B7C" w:rsidP="00412B7C">
      <w:pPr>
        <w:ind w:left="540" w:right="188"/>
        <w:jc w:val="both"/>
        <w:rPr>
          <w:sz w:val="22"/>
          <w:szCs w:val="22"/>
          <w:lang w:val="sr-Cyrl-CS"/>
        </w:rPr>
      </w:pPr>
    </w:p>
    <w:p w14:paraId="25C4071C" w14:textId="77777777" w:rsidR="00412B7C" w:rsidRPr="00412B7C" w:rsidRDefault="00412B7C" w:rsidP="00412B7C">
      <w:pPr>
        <w:ind w:left="540" w:right="188"/>
        <w:jc w:val="both"/>
        <w:rPr>
          <w:b/>
          <w:sz w:val="22"/>
          <w:szCs w:val="22"/>
          <w:lang w:val="sr-Cyrl-CS"/>
        </w:rPr>
      </w:pPr>
      <w:r w:rsidRPr="00412B7C">
        <w:rPr>
          <w:b/>
          <w:sz w:val="22"/>
          <w:szCs w:val="22"/>
          <w:lang w:val="sr-Cyrl-CS"/>
        </w:rPr>
        <w:t xml:space="preserve"> Кораци при изради Пројектне документације: </w:t>
      </w:r>
    </w:p>
    <w:p w14:paraId="6C518BFE" w14:textId="77777777" w:rsidR="00412B7C" w:rsidRPr="00412B7C" w:rsidRDefault="00412B7C" w:rsidP="00412B7C">
      <w:pPr>
        <w:numPr>
          <w:ilvl w:val="0"/>
          <w:numId w:val="49"/>
        </w:numPr>
        <w:suppressAutoHyphens w:val="0"/>
        <w:spacing w:line="240" w:lineRule="auto"/>
        <w:ind w:left="567" w:right="188" w:firstLine="441"/>
        <w:jc w:val="both"/>
        <w:rPr>
          <w:sz w:val="22"/>
          <w:szCs w:val="22"/>
          <w:lang w:val="sr-Cyrl-CS"/>
        </w:rPr>
      </w:pPr>
      <w:r w:rsidRPr="00412B7C">
        <w:rPr>
          <w:sz w:val="22"/>
          <w:szCs w:val="22"/>
          <w:lang w:val="sr-Cyrl-CS"/>
        </w:rPr>
        <w:t>Доставити пројектни задатак за израду Пројектне документације на увид и сагласност Канцеларији. Уз пројектни задатак доставити власнички лист, копију плана парцеле и доказ о добијању употребне дозволе. Уз наведену документацију приложити фотографско снимање постојећег стања предметног објекат којим ће се сагледати обим потребних радова наведених у пројектном задатку</w:t>
      </w:r>
    </w:p>
    <w:p w14:paraId="0F7492C7" w14:textId="77777777" w:rsidR="00412B7C" w:rsidRPr="00412B7C" w:rsidRDefault="00412B7C" w:rsidP="00412B7C">
      <w:pPr>
        <w:pStyle w:val="Default"/>
        <w:numPr>
          <w:ilvl w:val="0"/>
          <w:numId w:val="49"/>
        </w:numPr>
        <w:jc w:val="both"/>
        <w:rPr>
          <w:color w:val="auto"/>
          <w:sz w:val="22"/>
          <w:szCs w:val="22"/>
          <w:lang w:val="sr-Cyrl-CS"/>
        </w:rPr>
      </w:pPr>
      <w:r w:rsidRPr="00412B7C">
        <w:rPr>
          <w:color w:val="auto"/>
          <w:sz w:val="22"/>
          <w:szCs w:val="22"/>
          <w:lang w:val="sr-Cyrl-CS"/>
        </w:rPr>
        <w:t xml:space="preserve">Израдити </w:t>
      </w:r>
      <w:r w:rsidRPr="00412B7C">
        <w:rPr>
          <w:b/>
          <w:bCs/>
          <w:color w:val="auto"/>
          <w:sz w:val="22"/>
          <w:szCs w:val="22"/>
          <w:lang w:val="sr-Cyrl-CS"/>
        </w:rPr>
        <w:t xml:space="preserve">Идејни пројекат </w:t>
      </w:r>
      <w:r w:rsidRPr="00412B7C">
        <w:rPr>
          <w:color w:val="auto"/>
          <w:sz w:val="22"/>
          <w:szCs w:val="22"/>
          <w:lang w:val="sr-Cyrl-CS"/>
        </w:rPr>
        <w:t>у складу са Законом о планирању и изградњи. Идејни пројекат доставити Канцеларији на увид и сагласност. Након предаје Идејног пројекта од стране Канцеларије ће бити достављен Извештај о предатој пројектној документацији и прихватању исте.</w:t>
      </w:r>
    </w:p>
    <w:p w14:paraId="062F8761" w14:textId="77777777" w:rsidR="00412B7C" w:rsidRPr="00412B7C" w:rsidRDefault="00412B7C" w:rsidP="00412B7C">
      <w:pPr>
        <w:pStyle w:val="Default"/>
        <w:numPr>
          <w:ilvl w:val="0"/>
          <w:numId w:val="49"/>
        </w:numPr>
        <w:jc w:val="both"/>
        <w:rPr>
          <w:color w:val="auto"/>
          <w:sz w:val="22"/>
          <w:szCs w:val="22"/>
          <w:lang w:val="sr-Cyrl-CS"/>
        </w:rPr>
      </w:pPr>
      <w:r w:rsidRPr="00412B7C">
        <w:rPr>
          <w:color w:val="auto"/>
          <w:sz w:val="22"/>
          <w:szCs w:val="22"/>
          <w:lang w:val="sr-Cyrl-CS"/>
        </w:rPr>
        <w:t xml:space="preserve">Израдити </w:t>
      </w:r>
      <w:r w:rsidRPr="00412B7C">
        <w:rPr>
          <w:b/>
          <w:color w:val="auto"/>
          <w:sz w:val="22"/>
          <w:szCs w:val="22"/>
          <w:lang w:val="sr-Cyrl-CS"/>
        </w:rPr>
        <w:t>Пројекат за извођење</w:t>
      </w:r>
      <w:r w:rsidRPr="00412B7C">
        <w:rPr>
          <w:color w:val="auto"/>
          <w:sz w:val="22"/>
          <w:szCs w:val="22"/>
          <w:lang w:val="sr-Cyrl-CS"/>
        </w:rPr>
        <w:t xml:space="preserve"> у складу са Законом о планирању и изградњи, </w:t>
      </w:r>
      <w:bookmarkStart w:id="15" w:name="_Hlk509993556"/>
      <w:r w:rsidRPr="00412B7C">
        <w:rPr>
          <w:color w:val="auto"/>
          <w:sz w:val="22"/>
          <w:szCs w:val="22"/>
          <w:lang w:val="sr-Cyrl-CS"/>
        </w:rPr>
        <w:t xml:space="preserve">који ће бити саставни део документације за јавну набавку. </w:t>
      </w:r>
      <w:bookmarkStart w:id="16" w:name="_Hlk509993223"/>
      <w:bookmarkEnd w:id="15"/>
      <w:r w:rsidRPr="00412B7C">
        <w:rPr>
          <w:color w:val="auto"/>
          <w:sz w:val="22"/>
          <w:szCs w:val="22"/>
          <w:lang w:val="sr-Cyrl-CS"/>
        </w:rPr>
        <w:t xml:space="preserve">Након прихватања Пројекта за извођење од стране Канцеларије, пројектну документацију је потребно доставити у папирној форми (једна копија 0 свеске) и две копије пројекта у електронској форми у ПДФ формату са електронским потписом. </w:t>
      </w:r>
      <w:bookmarkEnd w:id="16"/>
    </w:p>
    <w:p w14:paraId="686958B8" w14:textId="77777777" w:rsidR="00412B7C" w:rsidRPr="00412B7C" w:rsidRDefault="00412B7C" w:rsidP="00412B7C">
      <w:pPr>
        <w:pStyle w:val="Default"/>
        <w:numPr>
          <w:ilvl w:val="0"/>
          <w:numId w:val="49"/>
        </w:numPr>
        <w:jc w:val="both"/>
        <w:rPr>
          <w:color w:val="auto"/>
          <w:sz w:val="22"/>
          <w:szCs w:val="22"/>
          <w:lang w:val="sr-Cyrl-CS"/>
        </w:rPr>
      </w:pPr>
      <w:r w:rsidRPr="00412B7C">
        <w:rPr>
          <w:color w:val="auto"/>
          <w:sz w:val="22"/>
          <w:szCs w:val="22"/>
          <w:lang w:val="sr-Cyrl-CS"/>
        </w:rPr>
        <w:t>Ако се планира изградња нових делова објекта</w:t>
      </w:r>
      <w:r w:rsidRPr="00412B7C">
        <w:rPr>
          <w:color w:val="auto"/>
          <w:sz w:val="22"/>
          <w:szCs w:val="22"/>
          <w:lang w:val="sr-Latn-CS"/>
        </w:rPr>
        <w:t xml:space="preserve">, </w:t>
      </w:r>
      <w:r w:rsidRPr="00412B7C">
        <w:rPr>
          <w:color w:val="auto"/>
          <w:sz w:val="22"/>
          <w:szCs w:val="22"/>
          <w:lang w:val="sr-Cyrl-CS"/>
        </w:rPr>
        <w:t xml:space="preserve">или је планиран нови извор грејања, израдити </w:t>
      </w:r>
      <w:r w:rsidRPr="00412B7C">
        <w:rPr>
          <w:b/>
          <w:color w:val="auto"/>
          <w:sz w:val="22"/>
          <w:szCs w:val="22"/>
          <w:lang w:val="sr-Cyrl-CS"/>
        </w:rPr>
        <w:t xml:space="preserve">Пројекат за грађевинску дозволу </w:t>
      </w:r>
      <w:r w:rsidRPr="00412B7C">
        <w:rPr>
          <w:color w:val="auto"/>
          <w:sz w:val="22"/>
          <w:szCs w:val="22"/>
          <w:lang w:val="sr-Cyrl-CS"/>
        </w:rPr>
        <w:t>у свему према Закону о планирању и изградњи са прибављеном грађевинском дозволом. Након Пројекта за грађевинску дозволу се доставља Пројекат за извођење  који ће бити саставни део документације за јавну набавку. Пројектну документацију (ПЗИ пројекат) је потребно доставити у папирној форми (једна копија 0 свеске) и две копије пројекта у електронској форми у ПДФ формату са електронским потписом.</w:t>
      </w:r>
    </w:p>
    <w:p w14:paraId="2C7D8BCC" w14:textId="77777777" w:rsidR="00412B7C" w:rsidRPr="00412B7C" w:rsidRDefault="00412B7C" w:rsidP="00412B7C">
      <w:pPr>
        <w:ind w:left="540" w:right="188"/>
        <w:jc w:val="both"/>
        <w:rPr>
          <w:b/>
          <w:color w:val="auto"/>
          <w:szCs w:val="22"/>
          <w:lang w:val="sr-Cyrl-CS"/>
        </w:rPr>
      </w:pPr>
    </w:p>
    <w:p w14:paraId="6768DBBC" w14:textId="77777777" w:rsidR="00412B7C" w:rsidRPr="00412B7C" w:rsidRDefault="00412B7C" w:rsidP="00412B7C">
      <w:pPr>
        <w:ind w:left="540" w:right="188"/>
        <w:jc w:val="both"/>
        <w:rPr>
          <w:b/>
          <w:szCs w:val="22"/>
          <w:lang w:val="sr-Cyrl-CS"/>
        </w:rPr>
      </w:pPr>
    </w:p>
    <w:p w14:paraId="3CC2B834" w14:textId="77777777" w:rsidR="00412B7C" w:rsidRPr="00412B7C" w:rsidRDefault="00412B7C" w:rsidP="00412B7C">
      <w:pPr>
        <w:ind w:left="540" w:right="188"/>
        <w:jc w:val="both"/>
        <w:rPr>
          <w:b/>
          <w:szCs w:val="22"/>
          <w:lang w:val="sr-Cyrl-CS"/>
        </w:rPr>
      </w:pPr>
      <w:r w:rsidRPr="00412B7C">
        <w:rPr>
          <w:b/>
          <w:szCs w:val="22"/>
          <w:lang w:val="sr-Cyrl-CS"/>
        </w:rPr>
        <w:t xml:space="preserve">Дефинисање интервенција на објекту: </w:t>
      </w:r>
    </w:p>
    <w:p w14:paraId="152174DD" w14:textId="77777777" w:rsidR="00412B7C" w:rsidRPr="00412B7C" w:rsidRDefault="00412B7C" w:rsidP="00412B7C">
      <w:pPr>
        <w:ind w:left="540" w:right="188"/>
        <w:jc w:val="both"/>
        <w:rPr>
          <w:sz w:val="22"/>
          <w:szCs w:val="22"/>
          <w:lang w:val="sr-Cyrl-CS"/>
        </w:rPr>
      </w:pPr>
    </w:p>
    <w:p w14:paraId="3F8D112F" w14:textId="77777777" w:rsidR="00412B7C" w:rsidRPr="00412B7C" w:rsidRDefault="00412B7C" w:rsidP="00412B7C">
      <w:pPr>
        <w:ind w:left="540" w:right="188"/>
        <w:jc w:val="both"/>
        <w:rPr>
          <w:sz w:val="22"/>
          <w:szCs w:val="22"/>
          <w:lang w:val="sr-Cyrl-CS"/>
        </w:rPr>
      </w:pPr>
      <w:r w:rsidRPr="00412B7C">
        <w:rPr>
          <w:sz w:val="22"/>
          <w:szCs w:val="22"/>
          <w:lang w:val="sr-Cyrl-CS"/>
        </w:rPr>
        <w:t>Приликом обиласка и прегледа објекта потребно је установити све радове које је неопходно извести и које је неопходно обрадити Пројектно-техничком документацијом.</w:t>
      </w:r>
    </w:p>
    <w:p w14:paraId="21D91C2E"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У даљем тексту се дају смернице, сугестије и параметри према одређеној врсти радова. </w:t>
      </w:r>
    </w:p>
    <w:p w14:paraId="211ADDF7" w14:textId="77777777" w:rsidR="00412B7C" w:rsidRPr="00412B7C" w:rsidRDefault="00412B7C" w:rsidP="00412B7C">
      <w:pPr>
        <w:ind w:left="540" w:right="188"/>
        <w:jc w:val="both"/>
        <w:rPr>
          <w:sz w:val="22"/>
          <w:szCs w:val="22"/>
          <w:lang w:val="sr-Cyrl-CS"/>
        </w:rPr>
      </w:pPr>
      <w:r w:rsidRPr="00412B7C">
        <w:rPr>
          <w:sz w:val="22"/>
          <w:szCs w:val="22"/>
          <w:lang w:val="sr-Cyrl-CS"/>
        </w:rPr>
        <w:t>Текст не садржи све радове кји се могу јавити на неком објекту већ карактеристичне, како би се укалазло на битност одређених ствари.</w:t>
      </w:r>
    </w:p>
    <w:p w14:paraId="1EC20AA0" w14:textId="77777777" w:rsidR="00412B7C" w:rsidRPr="00412B7C" w:rsidRDefault="00412B7C" w:rsidP="00412B7C">
      <w:pPr>
        <w:ind w:left="540" w:right="188"/>
        <w:jc w:val="both"/>
        <w:rPr>
          <w:sz w:val="22"/>
          <w:szCs w:val="22"/>
          <w:lang w:val="sr-Cyrl-CS"/>
        </w:rPr>
      </w:pPr>
    </w:p>
    <w:p w14:paraId="151E50F4" w14:textId="77777777" w:rsidR="00412B7C" w:rsidRPr="00412B7C" w:rsidRDefault="00412B7C" w:rsidP="00412B7C">
      <w:pPr>
        <w:ind w:left="540" w:right="188"/>
        <w:jc w:val="both"/>
        <w:rPr>
          <w:i/>
          <w:sz w:val="22"/>
          <w:szCs w:val="22"/>
          <w:u w:val="single"/>
          <w:lang w:val="sr-Cyrl-CS"/>
        </w:rPr>
      </w:pPr>
      <w:r w:rsidRPr="00412B7C">
        <w:rPr>
          <w:i/>
          <w:sz w:val="22"/>
          <w:szCs w:val="22"/>
          <w:u w:val="single"/>
          <w:lang w:val="sr-Cyrl-CS"/>
        </w:rPr>
        <w:t xml:space="preserve">Архитектонско – грађевинске мере </w:t>
      </w:r>
    </w:p>
    <w:p w14:paraId="4714564A" w14:textId="77777777" w:rsidR="00412B7C" w:rsidRPr="00412B7C" w:rsidRDefault="00412B7C" w:rsidP="00412B7C">
      <w:pPr>
        <w:ind w:left="540" w:right="188"/>
        <w:jc w:val="both"/>
        <w:rPr>
          <w:i/>
          <w:sz w:val="22"/>
          <w:szCs w:val="22"/>
          <w:u w:val="single"/>
          <w:lang w:val="sr-Cyrl-CS"/>
        </w:rPr>
      </w:pPr>
    </w:p>
    <w:p w14:paraId="723F30D1" w14:textId="77777777" w:rsidR="00412B7C" w:rsidRPr="00412B7C" w:rsidRDefault="00412B7C" w:rsidP="00412B7C">
      <w:pPr>
        <w:ind w:left="540" w:right="188"/>
        <w:jc w:val="both"/>
        <w:rPr>
          <w:sz w:val="22"/>
          <w:szCs w:val="22"/>
          <w:lang w:val="sr-Cyrl-CS"/>
        </w:rPr>
      </w:pPr>
      <w:r w:rsidRPr="00412B7C">
        <w:rPr>
          <w:sz w:val="22"/>
          <w:szCs w:val="22"/>
          <w:lang w:val="sr-Cyrl-CS"/>
        </w:rPr>
        <w:t>Пројектном документацијом предвидети све неопходне интервенције на објекту који се тичу архитектонско-грађевинских радова:</w:t>
      </w:r>
    </w:p>
    <w:p w14:paraId="7D40BD41" w14:textId="77777777" w:rsidR="00412B7C" w:rsidRPr="00412B7C" w:rsidRDefault="00412B7C" w:rsidP="00412B7C">
      <w:pPr>
        <w:ind w:left="540" w:right="188"/>
        <w:jc w:val="both"/>
        <w:rPr>
          <w:sz w:val="22"/>
          <w:szCs w:val="22"/>
          <w:lang w:val="sr-Cyrl-CS"/>
        </w:rPr>
      </w:pPr>
    </w:p>
    <w:p w14:paraId="37A96638" w14:textId="77777777" w:rsidR="00412B7C" w:rsidRPr="00412B7C" w:rsidRDefault="00412B7C" w:rsidP="00412B7C">
      <w:pPr>
        <w:ind w:left="540" w:right="188"/>
        <w:jc w:val="both"/>
        <w:rPr>
          <w:b/>
          <w:sz w:val="22"/>
          <w:szCs w:val="22"/>
          <w:lang w:val="sr-Cyrl-CS"/>
        </w:rPr>
      </w:pPr>
      <w:r w:rsidRPr="00412B7C">
        <w:rPr>
          <w:b/>
          <w:sz w:val="22"/>
          <w:szCs w:val="22"/>
          <w:lang w:val="sr-Cyrl-CS"/>
        </w:rPr>
        <w:t>-Замена фасадне столарије и браварије</w:t>
      </w:r>
    </w:p>
    <w:p w14:paraId="78C332B4" w14:textId="77777777" w:rsidR="00412B7C" w:rsidRPr="00412B7C" w:rsidRDefault="00412B7C" w:rsidP="00412B7C">
      <w:pPr>
        <w:ind w:left="540" w:right="188"/>
        <w:jc w:val="both"/>
        <w:rPr>
          <w:sz w:val="22"/>
          <w:szCs w:val="22"/>
          <w:lang w:val="sr-Cyrl-CS"/>
        </w:rPr>
      </w:pPr>
      <w:r w:rsidRPr="00412B7C">
        <w:rPr>
          <w:sz w:val="22"/>
          <w:szCs w:val="22"/>
          <w:lang w:val="sr-Cyrl-CS"/>
        </w:rPr>
        <w:t>Приликом радова на овој позицији неопходно је предвидети замену столарије, комплетно са солбанцима, потпрозорским клупама и засенчењем. Потребно је прецизно дефинисати начин уградње, карактеристике као и максимално дозвољену вредност коефицијента пролаза топлоте како за стакло прозора, тако и за профил прозора.</w:t>
      </w:r>
    </w:p>
    <w:p w14:paraId="737D24B7" w14:textId="77777777" w:rsidR="00412B7C" w:rsidRPr="00412B7C" w:rsidRDefault="00412B7C" w:rsidP="00412B7C">
      <w:pPr>
        <w:ind w:left="540"/>
        <w:jc w:val="both"/>
        <w:rPr>
          <w:sz w:val="22"/>
          <w:szCs w:val="22"/>
          <w:lang w:val="sr-Cyrl-CS"/>
        </w:rPr>
      </w:pPr>
      <w:r w:rsidRPr="00412B7C">
        <w:rPr>
          <w:sz w:val="22"/>
          <w:szCs w:val="22"/>
          <w:lang w:val="sr-Cyrl-CS"/>
        </w:rPr>
        <w:lastRenderedPageBreak/>
        <w:t>Постојећу фасадну столарију могуће је заменити новом, све у зависности од архитектонског решења</w:t>
      </w:r>
      <w:r w:rsidRPr="00412B7C">
        <w:rPr>
          <w:sz w:val="22"/>
          <w:szCs w:val="22"/>
        </w:rPr>
        <w:t xml:space="preserve"> </w:t>
      </w:r>
      <w:r w:rsidRPr="00412B7C">
        <w:rPr>
          <w:sz w:val="22"/>
          <w:szCs w:val="22"/>
          <w:lang w:val="sr-Cyrl-CS"/>
        </w:rPr>
        <w:t>које даје Пројектант, а све у складу са постизањем енергетских својстава објекта и поштовања неопходних услова комфора, ваздушног комфора, топлотног комфора, светлосног комфора, звучног комфора.</w:t>
      </w:r>
    </w:p>
    <w:p w14:paraId="22F66E1A" w14:textId="77777777" w:rsidR="00412B7C" w:rsidRPr="00412B7C" w:rsidRDefault="00412B7C" w:rsidP="00412B7C">
      <w:pPr>
        <w:ind w:left="540"/>
        <w:jc w:val="both"/>
        <w:rPr>
          <w:sz w:val="22"/>
          <w:szCs w:val="22"/>
          <w:lang w:val="sr-Cyrl-CS"/>
        </w:rPr>
      </w:pPr>
      <w:r w:rsidRPr="00412B7C">
        <w:rPr>
          <w:sz w:val="22"/>
          <w:szCs w:val="22"/>
          <w:lang w:val="sr-Cyrl-CS"/>
        </w:rPr>
        <w:t>Зависно од архитектонског решења прозори могу бити од ПВЦ-а, дрвета, алуминијума или комбинација неких материјала.</w:t>
      </w:r>
      <w:r w:rsidRPr="00412B7C">
        <w:rPr>
          <w:sz w:val="22"/>
          <w:szCs w:val="22"/>
          <w:lang w:val="en-GB"/>
        </w:rPr>
        <w:t xml:space="preserve"> </w:t>
      </w:r>
      <w:proofErr w:type="spellStart"/>
      <w:r w:rsidRPr="00412B7C">
        <w:rPr>
          <w:sz w:val="22"/>
          <w:szCs w:val="22"/>
          <w:lang w:val="en-GB"/>
        </w:rPr>
        <w:t>Пројектном</w:t>
      </w:r>
      <w:proofErr w:type="spellEnd"/>
      <w:r w:rsidRPr="00412B7C">
        <w:rPr>
          <w:sz w:val="22"/>
          <w:szCs w:val="22"/>
          <w:lang w:val="en-GB"/>
        </w:rPr>
        <w:t xml:space="preserve"> </w:t>
      </w:r>
      <w:proofErr w:type="spellStart"/>
      <w:r w:rsidRPr="00412B7C">
        <w:rPr>
          <w:sz w:val="22"/>
          <w:szCs w:val="22"/>
          <w:lang w:val="en-GB"/>
        </w:rPr>
        <w:t>документацијом</w:t>
      </w:r>
      <w:proofErr w:type="spellEnd"/>
      <w:r w:rsidRPr="00412B7C">
        <w:rPr>
          <w:sz w:val="22"/>
          <w:szCs w:val="22"/>
          <w:lang w:val="en-GB"/>
        </w:rPr>
        <w:t xml:space="preserve"> </w:t>
      </w:r>
      <w:proofErr w:type="spellStart"/>
      <w:r w:rsidRPr="00412B7C">
        <w:rPr>
          <w:sz w:val="22"/>
          <w:szCs w:val="22"/>
          <w:lang w:val="en-GB"/>
        </w:rPr>
        <w:t>неопходно</w:t>
      </w:r>
      <w:proofErr w:type="spellEnd"/>
      <w:r w:rsidRPr="00412B7C">
        <w:rPr>
          <w:sz w:val="22"/>
          <w:szCs w:val="22"/>
          <w:lang w:val="en-GB"/>
        </w:rPr>
        <w:t xml:space="preserve"> </w:t>
      </w:r>
      <w:proofErr w:type="spellStart"/>
      <w:r w:rsidRPr="00412B7C">
        <w:rPr>
          <w:sz w:val="22"/>
          <w:szCs w:val="22"/>
          <w:lang w:val="en-GB"/>
        </w:rPr>
        <w:t>је</w:t>
      </w:r>
      <w:proofErr w:type="spellEnd"/>
      <w:r w:rsidRPr="00412B7C">
        <w:rPr>
          <w:sz w:val="22"/>
          <w:szCs w:val="22"/>
          <w:lang w:val="en-GB"/>
        </w:rPr>
        <w:t xml:space="preserve"> </w:t>
      </w:r>
      <w:proofErr w:type="spellStart"/>
      <w:r w:rsidRPr="00412B7C">
        <w:rPr>
          <w:sz w:val="22"/>
          <w:szCs w:val="22"/>
          <w:lang w:val="en-GB"/>
        </w:rPr>
        <w:t>дефиниасти</w:t>
      </w:r>
      <w:proofErr w:type="spellEnd"/>
      <w:r w:rsidRPr="00412B7C">
        <w:rPr>
          <w:sz w:val="22"/>
          <w:szCs w:val="22"/>
          <w:lang w:val="en-GB"/>
        </w:rPr>
        <w:t xml:space="preserve"> </w:t>
      </w:r>
      <w:proofErr w:type="spellStart"/>
      <w:r w:rsidRPr="00412B7C">
        <w:rPr>
          <w:sz w:val="22"/>
          <w:szCs w:val="22"/>
          <w:lang w:val="en-GB"/>
        </w:rPr>
        <w:t>минималне</w:t>
      </w:r>
      <w:proofErr w:type="spellEnd"/>
      <w:r w:rsidRPr="00412B7C">
        <w:rPr>
          <w:sz w:val="22"/>
          <w:szCs w:val="22"/>
          <w:lang w:val="en-GB"/>
        </w:rPr>
        <w:t xml:space="preserve"> </w:t>
      </w:r>
      <w:proofErr w:type="spellStart"/>
      <w:proofErr w:type="gramStart"/>
      <w:r w:rsidRPr="00412B7C">
        <w:rPr>
          <w:sz w:val="22"/>
          <w:szCs w:val="22"/>
          <w:lang w:val="en-GB"/>
        </w:rPr>
        <w:t>карактеристике</w:t>
      </w:r>
      <w:proofErr w:type="spellEnd"/>
      <w:r w:rsidRPr="00412B7C">
        <w:rPr>
          <w:sz w:val="22"/>
          <w:szCs w:val="22"/>
          <w:lang w:val="en-GB"/>
        </w:rPr>
        <w:t xml:space="preserve">  </w:t>
      </w:r>
      <w:r w:rsidRPr="00412B7C">
        <w:rPr>
          <w:sz w:val="22"/>
          <w:szCs w:val="22"/>
          <w:lang w:val="sr-Cyrl-CS"/>
        </w:rPr>
        <w:t>за</w:t>
      </w:r>
      <w:proofErr w:type="gramEnd"/>
      <w:r w:rsidRPr="00412B7C">
        <w:rPr>
          <w:sz w:val="22"/>
          <w:szCs w:val="22"/>
          <w:lang w:val="sr-Cyrl-CS"/>
        </w:rPr>
        <w:t xml:space="preserve"> новопланирану столарију, и то:</w:t>
      </w:r>
    </w:p>
    <w:p w14:paraId="62EAAB64" w14:textId="77777777" w:rsidR="00412B7C" w:rsidRPr="00412B7C" w:rsidRDefault="00412B7C" w:rsidP="00412B7C">
      <w:pPr>
        <w:ind w:left="540"/>
        <w:jc w:val="both"/>
        <w:rPr>
          <w:sz w:val="22"/>
          <w:szCs w:val="22"/>
          <w:lang w:val="sr-Cyrl-CS"/>
        </w:rPr>
      </w:pPr>
    </w:p>
    <w:p w14:paraId="5FBE1443" w14:textId="77777777" w:rsidR="00412B7C" w:rsidRPr="00412B7C" w:rsidRDefault="00412B7C" w:rsidP="00412B7C">
      <w:pPr>
        <w:numPr>
          <w:ilvl w:val="0"/>
          <w:numId w:val="50"/>
        </w:numPr>
        <w:suppressAutoHyphens w:val="0"/>
        <w:spacing w:line="240" w:lineRule="auto"/>
        <w:jc w:val="both"/>
        <w:rPr>
          <w:sz w:val="22"/>
          <w:szCs w:val="22"/>
          <w:lang w:val="sr-Cyrl-CS"/>
        </w:rPr>
      </w:pPr>
      <w:r w:rsidRPr="00412B7C">
        <w:rPr>
          <w:sz w:val="22"/>
          <w:szCs w:val="22"/>
          <w:lang w:val="sr-Cyrl-CS"/>
        </w:rPr>
        <w:t xml:space="preserve">У случају планиране нове </w:t>
      </w:r>
      <w:r w:rsidRPr="00412B7C">
        <w:rPr>
          <w:b/>
          <w:sz w:val="22"/>
          <w:szCs w:val="22"/>
          <w:lang w:val="sr-Cyrl-CS"/>
        </w:rPr>
        <w:t>ПВЦ столарије</w:t>
      </w:r>
      <w:r w:rsidRPr="00412B7C">
        <w:rPr>
          <w:sz w:val="22"/>
          <w:szCs w:val="22"/>
          <w:lang w:val="sr-Cyrl-CS"/>
        </w:rPr>
        <w:t xml:space="preserve"> неопходно је да рам буде са вишекоморним профилом за израду фасадних прозора и врата минималне дебљине профила 70</w:t>
      </w:r>
      <w:r w:rsidRPr="00412B7C">
        <w:rPr>
          <w:sz w:val="22"/>
          <w:szCs w:val="22"/>
          <w:lang w:val="sr-Latn-RS"/>
        </w:rPr>
        <w:t>mm</w:t>
      </w:r>
      <w:r w:rsidRPr="00412B7C">
        <w:rPr>
          <w:sz w:val="22"/>
          <w:szCs w:val="22"/>
          <w:lang w:val="sr-Cyrl-CS"/>
        </w:rPr>
        <w:t xml:space="preserve">. Проводљивост ПВЦ профилаје неопходно да буде 1.3 W/m2K или мање, а стакла 1.1 W/m2K или мање. Стакло је потребно да буде двоструко, унутрашње ниско емисионо. ПВЦ профил несме бити од рециклираног материјала, нити да садржи олово. Оков сертификован на минимум 10.000 узатопних отварања према, а гума за заптивање је потребно да буде трострука ЕПДМ гума. Пуњење је неопходно да буде аргоном. Потребно је да ојачање профила буде челично, минималне дебљине 1,5мм, или од материјала који је ојачано влакнима који чине профил изузетно стабилним. Звучна изолација треба да буде Rw,P = 45 dB. </w:t>
      </w:r>
      <w:bookmarkStart w:id="17" w:name="_Hlk510081532"/>
      <w:r w:rsidRPr="00412B7C">
        <w:rPr>
          <w:sz w:val="22"/>
          <w:szCs w:val="22"/>
          <w:lang w:val="sr-Cyrl-CS"/>
        </w:rPr>
        <w:t>Обавезно је да Пројектант дефинише боју  у складу са архитектонским решењем у Пројектној документацији.</w:t>
      </w:r>
      <w:bookmarkEnd w:id="17"/>
    </w:p>
    <w:p w14:paraId="1A1C2EA0" w14:textId="77777777" w:rsidR="00412B7C" w:rsidRPr="00412B7C" w:rsidRDefault="00412B7C" w:rsidP="00412B7C">
      <w:pPr>
        <w:ind w:left="540"/>
        <w:jc w:val="both"/>
        <w:rPr>
          <w:sz w:val="22"/>
          <w:szCs w:val="22"/>
          <w:lang w:val="sr-Cyrl-CS"/>
        </w:rPr>
      </w:pPr>
    </w:p>
    <w:p w14:paraId="46357343" w14:textId="77777777" w:rsidR="00412B7C" w:rsidRPr="00412B7C" w:rsidRDefault="00412B7C" w:rsidP="00412B7C">
      <w:pPr>
        <w:ind w:left="540"/>
        <w:jc w:val="both"/>
        <w:rPr>
          <w:sz w:val="22"/>
          <w:szCs w:val="22"/>
          <w:lang w:val="sr-Cyrl-CS"/>
        </w:rPr>
      </w:pPr>
    </w:p>
    <w:p w14:paraId="0B93A197" w14:textId="77777777" w:rsidR="00412B7C" w:rsidRPr="00412B7C" w:rsidRDefault="00412B7C" w:rsidP="00412B7C">
      <w:pPr>
        <w:numPr>
          <w:ilvl w:val="0"/>
          <w:numId w:val="50"/>
        </w:numPr>
        <w:suppressAutoHyphens w:val="0"/>
        <w:spacing w:line="240" w:lineRule="auto"/>
        <w:jc w:val="both"/>
        <w:rPr>
          <w:sz w:val="22"/>
          <w:szCs w:val="22"/>
          <w:lang w:val="sr-Cyrl-CS"/>
        </w:rPr>
      </w:pPr>
      <w:r w:rsidRPr="00412B7C">
        <w:rPr>
          <w:sz w:val="22"/>
          <w:szCs w:val="22"/>
          <w:lang w:val="sr-Cyrl-CS"/>
        </w:rPr>
        <w:t>У случају планиране нове</w:t>
      </w:r>
      <w:r w:rsidRPr="00412B7C">
        <w:rPr>
          <w:sz w:val="22"/>
          <w:szCs w:val="22"/>
        </w:rPr>
        <w:t xml:space="preserve"> </w:t>
      </w:r>
      <w:r w:rsidRPr="00412B7C">
        <w:rPr>
          <w:b/>
          <w:sz w:val="22"/>
          <w:szCs w:val="22"/>
          <w:lang w:val="sr-Cyrl-CS"/>
        </w:rPr>
        <w:t>Алуминијумске столарије</w:t>
      </w:r>
      <w:r w:rsidRPr="00412B7C">
        <w:rPr>
          <w:sz w:val="22"/>
          <w:szCs w:val="22"/>
          <w:lang w:val="sr-Cyrl-CS"/>
        </w:rPr>
        <w:t xml:space="preserve"> неопходно је да АЛ рам буде од побољшаних вишекоморних профила са термопрекидом за израду фасадних прозора, врата, фасадних портала, стаклених преграда и слично. Максимална дозвољена проводљивост АЛ профила је 2.3 W/m2K или мање, а проводљивост стакла 1.</w:t>
      </w:r>
      <w:r w:rsidRPr="00412B7C">
        <w:rPr>
          <w:sz w:val="22"/>
          <w:szCs w:val="22"/>
        </w:rPr>
        <w:t>1</w:t>
      </w:r>
      <w:r w:rsidRPr="00412B7C">
        <w:rPr>
          <w:sz w:val="22"/>
          <w:szCs w:val="22"/>
          <w:lang w:val="sr-Cyrl-CS"/>
        </w:rPr>
        <w:t xml:space="preserve"> W/m2K или мање. Стакла треба да буду трострука, унутрашње ниско емисионо, пуњено аргоном, ксеноном или криптоном. Оков – сертификован на минимум 10.000 узатопних отварања, а гума за заптивање је потребно да буде трострука ЕПДМ гума. Звучна изолација треба да буде Rw,P = 45 dB. Обавезно је да Пројектант дефинише боју елоксаже у складу са архитектонским решењем у Пројектној документацији.</w:t>
      </w:r>
    </w:p>
    <w:p w14:paraId="39AAE5F0" w14:textId="77777777" w:rsidR="00412B7C" w:rsidRPr="00412B7C" w:rsidRDefault="00412B7C" w:rsidP="00412B7C">
      <w:pPr>
        <w:ind w:left="1260"/>
        <w:jc w:val="both"/>
        <w:rPr>
          <w:sz w:val="22"/>
          <w:szCs w:val="22"/>
          <w:lang w:val="sr-Cyrl-CS"/>
        </w:rPr>
      </w:pPr>
    </w:p>
    <w:p w14:paraId="6C43F7FC" w14:textId="77777777" w:rsidR="00412B7C" w:rsidRPr="00412B7C" w:rsidRDefault="00412B7C" w:rsidP="00412B7C">
      <w:pPr>
        <w:numPr>
          <w:ilvl w:val="0"/>
          <w:numId w:val="50"/>
        </w:numPr>
        <w:suppressAutoHyphens w:val="0"/>
        <w:spacing w:line="240" w:lineRule="auto"/>
        <w:rPr>
          <w:sz w:val="22"/>
          <w:szCs w:val="22"/>
          <w:lang w:val="sr-Cyrl-CS"/>
        </w:rPr>
      </w:pPr>
      <w:r w:rsidRPr="00412B7C">
        <w:rPr>
          <w:sz w:val="22"/>
          <w:szCs w:val="22"/>
          <w:lang w:val="sr-Cyrl-CS"/>
        </w:rPr>
        <w:t xml:space="preserve">У случају планиране нове </w:t>
      </w:r>
      <w:r w:rsidRPr="00412B7C">
        <w:rPr>
          <w:b/>
          <w:sz w:val="22"/>
          <w:szCs w:val="22"/>
          <w:lang w:val="sr-Cyrl-CS"/>
        </w:rPr>
        <w:t>Дрвене столарије</w:t>
      </w:r>
      <w:r w:rsidRPr="00412B7C">
        <w:rPr>
          <w:sz w:val="22"/>
          <w:szCs w:val="22"/>
          <w:lang w:val="sr-Cyrl-CS"/>
        </w:rPr>
        <w:t xml:space="preserve"> неопходно је да дрвени рам буде </w:t>
      </w:r>
      <w:r w:rsidRPr="00412B7C">
        <w:rPr>
          <w:sz w:val="22"/>
          <w:szCs w:val="22"/>
        </w:rPr>
        <w:t xml:space="preserve"> </w:t>
      </w:r>
      <w:r w:rsidRPr="00412B7C">
        <w:rPr>
          <w:sz w:val="22"/>
          <w:szCs w:val="22"/>
          <w:lang w:val="sr-Cyrl-CS"/>
        </w:rPr>
        <w:t xml:space="preserve">од квалитетног дрвета, тврдоћа дрвета ≤ 4,0 HBS 10/100 по Бринелу према </w:t>
      </w:r>
      <w:r w:rsidRPr="00412B7C">
        <w:rPr>
          <w:sz w:val="22"/>
          <w:szCs w:val="22"/>
        </w:rPr>
        <w:t>SRPS</w:t>
      </w:r>
      <w:r w:rsidRPr="00412B7C">
        <w:rPr>
          <w:sz w:val="22"/>
          <w:szCs w:val="22"/>
          <w:lang w:val="sr-Cyrl-CS"/>
        </w:rPr>
        <w:t xml:space="preserve"> Е</w:t>
      </w:r>
      <w:r w:rsidRPr="00412B7C">
        <w:rPr>
          <w:sz w:val="22"/>
          <w:szCs w:val="22"/>
        </w:rPr>
        <w:t>N</w:t>
      </w:r>
      <w:r w:rsidRPr="00412B7C">
        <w:rPr>
          <w:sz w:val="22"/>
          <w:szCs w:val="22"/>
          <w:lang w:val="sr-Cyrl-CS"/>
        </w:rPr>
        <w:t xml:space="preserve"> 1534:2012 или ≥ 50 N/mm2 по Јанки према A</w:t>
      </w:r>
      <w:r w:rsidRPr="00412B7C">
        <w:rPr>
          <w:sz w:val="22"/>
          <w:szCs w:val="22"/>
        </w:rPr>
        <w:t>STM</w:t>
      </w:r>
      <w:r w:rsidRPr="00412B7C">
        <w:rPr>
          <w:sz w:val="22"/>
          <w:szCs w:val="22"/>
          <w:lang w:val="sr-Cyrl-CS"/>
        </w:rPr>
        <w:t xml:space="preserve"> </w:t>
      </w:r>
      <w:r w:rsidRPr="00412B7C">
        <w:rPr>
          <w:sz w:val="22"/>
          <w:szCs w:val="22"/>
        </w:rPr>
        <w:t>D</w:t>
      </w:r>
      <w:r w:rsidRPr="00412B7C">
        <w:rPr>
          <w:sz w:val="22"/>
          <w:szCs w:val="22"/>
          <w:lang w:val="sr-Cyrl-CS"/>
        </w:rPr>
        <w:t xml:space="preserve"> 1037-7.</w:t>
      </w:r>
      <w:r w:rsidRPr="00412B7C">
        <w:rPr>
          <w:sz w:val="22"/>
          <w:szCs w:val="22"/>
        </w:rPr>
        <w:t xml:space="preserve"> </w:t>
      </w:r>
      <w:r w:rsidRPr="00412B7C">
        <w:rPr>
          <w:sz w:val="22"/>
          <w:szCs w:val="22"/>
          <w:lang w:val="sr-Cyrl-CS"/>
        </w:rPr>
        <w:t>Влажност дрвета  максимална влажност уграђеног дрвета 10±2%</w:t>
      </w:r>
    </w:p>
    <w:p w14:paraId="068D698C" w14:textId="77777777" w:rsidR="00412B7C" w:rsidRPr="00412B7C" w:rsidRDefault="00412B7C" w:rsidP="00412B7C">
      <w:pPr>
        <w:ind w:left="1260"/>
        <w:rPr>
          <w:sz w:val="22"/>
          <w:szCs w:val="22"/>
          <w:lang w:val="sr-Cyrl-CS"/>
        </w:rPr>
      </w:pPr>
      <w:r w:rsidRPr="00412B7C">
        <w:rPr>
          <w:sz w:val="22"/>
          <w:szCs w:val="22"/>
          <w:lang w:val="sr-Cyrl-CS"/>
        </w:rPr>
        <w:t xml:space="preserve">Максимална дозвољена проводљивост профила је </w:t>
      </w:r>
      <w:r w:rsidRPr="00412B7C">
        <w:rPr>
          <w:sz w:val="22"/>
          <w:szCs w:val="22"/>
        </w:rPr>
        <w:t>1.5</w:t>
      </w:r>
      <w:r w:rsidRPr="00412B7C">
        <w:rPr>
          <w:sz w:val="22"/>
          <w:szCs w:val="22"/>
          <w:lang w:val="sr-Cyrl-CS"/>
        </w:rPr>
        <w:t xml:space="preserve"> W/m2K или мање, а проводљивост стакла 1.1 W/m2K или мање. Стакла треба да буду трострука, унутрашње ниско емисионо, пуњено аргоном, ксеноном или криптоном. Оков – сертификован на минимум 10.000 узатопних отварања, а гума за заптивање је потребно да буде трострука ЕПДМ гума. Звучна изолација треба да буде Rw,P = 45 dB. </w:t>
      </w:r>
    </w:p>
    <w:p w14:paraId="7A16E205" w14:textId="77777777" w:rsidR="00412B7C" w:rsidRPr="00412B7C" w:rsidRDefault="00412B7C" w:rsidP="00412B7C">
      <w:pPr>
        <w:jc w:val="both"/>
        <w:rPr>
          <w:sz w:val="22"/>
          <w:szCs w:val="22"/>
          <w:lang w:val="sr-Cyrl-CS"/>
        </w:rPr>
      </w:pPr>
    </w:p>
    <w:p w14:paraId="5AE9C291" w14:textId="77777777" w:rsidR="00412B7C" w:rsidRPr="00412B7C" w:rsidRDefault="00412B7C" w:rsidP="00412B7C">
      <w:pPr>
        <w:ind w:left="498"/>
        <w:jc w:val="both"/>
        <w:rPr>
          <w:sz w:val="22"/>
          <w:szCs w:val="22"/>
          <w:lang w:val="sr-Cyrl-CS"/>
        </w:rPr>
      </w:pPr>
      <w:r w:rsidRPr="00412B7C">
        <w:rPr>
          <w:sz w:val="22"/>
          <w:szCs w:val="22"/>
          <w:lang w:val="sr-Cyrl-CS"/>
        </w:rPr>
        <w:t>Описом позиција у пројектној документацији предвидети да се на свим прозорима са спољашње стране уграде нове опшивке (солбанци), а са унутрашње стране да се поставе клупице – подпрозорске даске.</w:t>
      </w:r>
    </w:p>
    <w:p w14:paraId="54DA0C1E" w14:textId="77777777" w:rsidR="00412B7C" w:rsidRPr="00412B7C" w:rsidRDefault="00412B7C" w:rsidP="00412B7C">
      <w:pPr>
        <w:ind w:left="498"/>
        <w:jc w:val="both"/>
        <w:rPr>
          <w:sz w:val="22"/>
          <w:szCs w:val="22"/>
          <w:lang w:val="sr-Cyrl-CS"/>
        </w:rPr>
      </w:pPr>
    </w:p>
    <w:p w14:paraId="4C0FB3C3" w14:textId="77777777" w:rsidR="00412B7C" w:rsidRPr="00412B7C" w:rsidRDefault="00412B7C" w:rsidP="00412B7C">
      <w:pPr>
        <w:ind w:left="498"/>
        <w:jc w:val="both"/>
        <w:rPr>
          <w:sz w:val="22"/>
          <w:szCs w:val="22"/>
          <w:lang w:val="sr-Cyrl-CS"/>
        </w:rPr>
      </w:pPr>
      <w:r w:rsidRPr="00412B7C">
        <w:rPr>
          <w:sz w:val="22"/>
          <w:szCs w:val="22"/>
          <w:lang w:val="sr-Cyrl-CS"/>
        </w:rPr>
        <w:t>Пројектном документацијом предвидети</w:t>
      </w:r>
      <w:r w:rsidRPr="00412B7C">
        <w:rPr>
          <w:sz w:val="22"/>
          <w:szCs w:val="22"/>
        </w:rPr>
        <w:t xml:space="preserve"> </w:t>
      </w:r>
      <w:r w:rsidRPr="00412B7C">
        <w:rPr>
          <w:sz w:val="22"/>
          <w:szCs w:val="22"/>
          <w:lang w:val="sr-Cyrl-CS"/>
        </w:rPr>
        <w:t>заштиту од прекомерног сунчевог зрачења у виду венецијанера, ролетни или слично.</w:t>
      </w:r>
    </w:p>
    <w:p w14:paraId="11702A04" w14:textId="77777777" w:rsidR="00412B7C" w:rsidRPr="00412B7C" w:rsidRDefault="00412B7C" w:rsidP="00412B7C">
      <w:pPr>
        <w:ind w:left="498"/>
        <w:jc w:val="both"/>
        <w:rPr>
          <w:sz w:val="22"/>
          <w:szCs w:val="22"/>
          <w:lang w:val="sr-Cyrl-CS"/>
        </w:rPr>
      </w:pPr>
    </w:p>
    <w:p w14:paraId="17089DB1" w14:textId="77777777" w:rsidR="00412B7C" w:rsidRPr="00412B7C" w:rsidRDefault="00412B7C" w:rsidP="00412B7C">
      <w:pPr>
        <w:ind w:left="498"/>
        <w:jc w:val="both"/>
        <w:rPr>
          <w:sz w:val="22"/>
          <w:szCs w:val="22"/>
          <w:lang w:val="sr-Cyrl-CS"/>
        </w:rPr>
      </w:pPr>
      <w:r w:rsidRPr="00412B7C">
        <w:rPr>
          <w:sz w:val="22"/>
          <w:szCs w:val="22"/>
          <w:lang w:val="sr-Cyrl-CS"/>
        </w:rPr>
        <w:t xml:space="preserve"> Обавезно је дефинисати описе столарије, према предходно наведеним сугестијама, у Пројектној документацији, који ће бити основ за достављање атеста о коефицијенту пролаза топлоте, атеста о водонепропусности и атеста звучне изолације на јавној набавци. </w:t>
      </w:r>
      <w:r w:rsidRPr="00412B7C">
        <w:rPr>
          <w:sz w:val="22"/>
          <w:szCs w:val="22"/>
          <w:lang w:val="sr-Cyrl-CS"/>
        </w:rPr>
        <w:lastRenderedPageBreak/>
        <w:t>Поред атеста Извођач даје изјаву којом ће гарантовати да ће све бити уграђено у складу са понудом и атесном документацијом.</w:t>
      </w:r>
    </w:p>
    <w:p w14:paraId="409658A8" w14:textId="77777777" w:rsidR="00412B7C" w:rsidRPr="00412B7C" w:rsidRDefault="00412B7C" w:rsidP="00412B7C">
      <w:pPr>
        <w:ind w:right="188"/>
        <w:jc w:val="both"/>
        <w:rPr>
          <w:sz w:val="22"/>
          <w:szCs w:val="22"/>
          <w:lang w:val="sr-Cyrl-CS"/>
        </w:rPr>
      </w:pPr>
    </w:p>
    <w:p w14:paraId="62D3F833" w14:textId="77777777" w:rsidR="00412B7C" w:rsidRPr="00412B7C" w:rsidRDefault="00412B7C" w:rsidP="00412B7C">
      <w:pPr>
        <w:ind w:left="540" w:right="188"/>
        <w:jc w:val="both"/>
        <w:rPr>
          <w:b/>
          <w:sz w:val="22"/>
          <w:szCs w:val="22"/>
          <w:lang w:val="sr-Cyrl-CS"/>
        </w:rPr>
      </w:pPr>
      <w:r w:rsidRPr="00412B7C">
        <w:rPr>
          <w:b/>
          <w:sz w:val="22"/>
          <w:szCs w:val="22"/>
          <w:lang w:val="sr-Cyrl-CS"/>
        </w:rPr>
        <w:t>-</w:t>
      </w:r>
      <w:r w:rsidRPr="00412B7C">
        <w:rPr>
          <w:b/>
          <w:lang w:val="sr-Cyrl-CS"/>
        </w:rPr>
        <w:t xml:space="preserve"> </w:t>
      </w:r>
      <w:r w:rsidRPr="00412B7C">
        <w:rPr>
          <w:b/>
          <w:sz w:val="22"/>
          <w:szCs w:val="22"/>
          <w:lang w:val="sr-Cyrl-CS"/>
        </w:rPr>
        <w:t>Термичку изолацију фасадних зидова</w:t>
      </w:r>
    </w:p>
    <w:p w14:paraId="78E5AE31" w14:textId="77777777" w:rsidR="00412B7C" w:rsidRPr="00412B7C" w:rsidRDefault="00412B7C" w:rsidP="00412B7C">
      <w:pPr>
        <w:ind w:left="540" w:right="188"/>
        <w:jc w:val="both"/>
        <w:rPr>
          <w:sz w:val="22"/>
          <w:szCs w:val="22"/>
        </w:rPr>
      </w:pPr>
      <w:r w:rsidRPr="00412B7C">
        <w:rPr>
          <w:sz w:val="22"/>
          <w:szCs w:val="22"/>
          <w:lang w:val="sr-Cyrl-RS"/>
        </w:rPr>
        <w:t>Ускладити са Правилником о техничким захтевима безбедности од пожара спољних зидова зграда (Сл.гл. РС 59/16 и 36/17)</w:t>
      </w:r>
      <w:r w:rsidRPr="00412B7C">
        <w:rPr>
          <w:sz w:val="22"/>
          <w:szCs w:val="22"/>
        </w:rPr>
        <w:t>.</w:t>
      </w:r>
    </w:p>
    <w:p w14:paraId="1E587CB2"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Фасадне зидове термички изоловати тврдом каменом вуном минималне дебљине према подацима из Елаборату енеегетске ефикасности (ЕЕЕ). Пројектна документација мора да предвиди да се пре почетка радова на изолацији зидова демонтирају све олучне вертикале, громобранске траке, електро и телефонски каблови и слично. Радовима обухватити да се и све демонтиране инсталације након завршетка радова врате у првобитно стање тј. предвидети уградњу нових цеви кишне канализације, уградњу окапница за фасаду и слично. </w:t>
      </w:r>
    </w:p>
    <w:p w14:paraId="43B48BE9" w14:textId="77777777" w:rsidR="00412B7C" w:rsidRPr="00412B7C" w:rsidRDefault="00412B7C" w:rsidP="00412B7C">
      <w:pPr>
        <w:ind w:left="540" w:right="188"/>
        <w:jc w:val="both"/>
        <w:rPr>
          <w:sz w:val="22"/>
          <w:szCs w:val="22"/>
          <w:lang w:val="sr-Cyrl-CS"/>
        </w:rPr>
      </w:pPr>
      <w:r w:rsidRPr="00412B7C">
        <w:rPr>
          <w:sz w:val="22"/>
          <w:szCs w:val="22"/>
          <w:lang w:val="sr-Cyrl-CS"/>
        </w:rPr>
        <w:t>Приликом радова фасади сачувати изглед и пластику фасаде у највећој могућој мери. Код објеката који су под одређеним режимом заштите, а код којих би испуњење захтева енергетске ефикасности било у супротности са условима заштите, неопхоодно је користити облоге најсличније постојећем стању, нове технологије и знање у обалсти енргетске санације објекта.</w:t>
      </w:r>
    </w:p>
    <w:p w14:paraId="00683BEC" w14:textId="77777777" w:rsidR="00412B7C" w:rsidRPr="00412B7C" w:rsidRDefault="00412B7C" w:rsidP="00412B7C">
      <w:pPr>
        <w:ind w:left="540" w:right="188"/>
        <w:jc w:val="both"/>
        <w:rPr>
          <w:sz w:val="22"/>
          <w:szCs w:val="22"/>
          <w:lang w:val="sr-Cyrl-CS"/>
        </w:rPr>
      </w:pPr>
      <w:r w:rsidRPr="00412B7C">
        <w:rPr>
          <w:sz w:val="22"/>
          <w:szCs w:val="22"/>
          <w:lang w:val="sr-Cyrl-CS"/>
        </w:rPr>
        <w:t>Материјал који се употребљава за енергетску санацију фасаде мора да садржи све неопходне сертификате и да је детаљно описан.</w:t>
      </w:r>
    </w:p>
    <w:p w14:paraId="39CF6AC8" w14:textId="77777777" w:rsidR="00412B7C" w:rsidRPr="00412B7C" w:rsidRDefault="00412B7C" w:rsidP="00412B7C">
      <w:pPr>
        <w:numPr>
          <w:ilvl w:val="0"/>
          <w:numId w:val="51"/>
        </w:numPr>
        <w:suppressAutoHyphens w:val="0"/>
        <w:spacing w:line="240" w:lineRule="auto"/>
        <w:ind w:right="188"/>
        <w:jc w:val="both"/>
        <w:rPr>
          <w:sz w:val="22"/>
          <w:szCs w:val="22"/>
          <w:lang w:val="sr-Cyrl-CS"/>
        </w:rPr>
      </w:pPr>
      <w:r w:rsidRPr="00412B7C">
        <w:rPr>
          <w:sz w:val="22"/>
          <w:szCs w:val="22"/>
          <w:lang w:val="sr-Cyrl-CS"/>
        </w:rPr>
        <w:t>Камена вуна – топлотна проводљивост 0,04W/m2K или мање</w:t>
      </w:r>
    </w:p>
    <w:p w14:paraId="65404E47" w14:textId="77777777" w:rsidR="00412B7C" w:rsidRPr="00412B7C" w:rsidRDefault="00412B7C" w:rsidP="00412B7C">
      <w:pPr>
        <w:numPr>
          <w:ilvl w:val="0"/>
          <w:numId w:val="51"/>
        </w:numPr>
        <w:suppressAutoHyphens w:val="0"/>
        <w:spacing w:line="240" w:lineRule="auto"/>
        <w:ind w:right="188"/>
        <w:jc w:val="both"/>
        <w:rPr>
          <w:sz w:val="22"/>
          <w:szCs w:val="22"/>
          <w:lang w:val="sr-Cyrl-CS"/>
        </w:rPr>
      </w:pPr>
      <w:r w:rsidRPr="00412B7C">
        <w:rPr>
          <w:sz w:val="22"/>
          <w:szCs w:val="22"/>
          <w:lang w:val="sr-Cyrl-CS"/>
        </w:rPr>
        <w:t>Завршна облога – УВ отпорна, паропропусна</w:t>
      </w:r>
    </w:p>
    <w:p w14:paraId="6F07D6ED"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Фасадни систем који се наручује од једног произвођача, неопходно је да поседује сертификат на комплетан фасадни склоп. </w:t>
      </w:r>
    </w:p>
    <w:p w14:paraId="1ACD39D6" w14:textId="77777777" w:rsidR="00412B7C" w:rsidRPr="00412B7C" w:rsidRDefault="00412B7C" w:rsidP="00412B7C">
      <w:pPr>
        <w:ind w:right="188"/>
        <w:jc w:val="both"/>
        <w:rPr>
          <w:sz w:val="22"/>
          <w:szCs w:val="22"/>
          <w:lang w:val="sr-Cyrl-CS"/>
        </w:rPr>
      </w:pPr>
    </w:p>
    <w:p w14:paraId="4E308468" w14:textId="77777777" w:rsidR="00412B7C" w:rsidRPr="00412B7C" w:rsidRDefault="00412B7C" w:rsidP="00412B7C">
      <w:pPr>
        <w:ind w:left="540" w:right="188"/>
        <w:jc w:val="both"/>
        <w:rPr>
          <w:b/>
          <w:sz w:val="22"/>
          <w:szCs w:val="22"/>
          <w:lang w:val="sr-Cyrl-CS"/>
        </w:rPr>
      </w:pPr>
      <w:r w:rsidRPr="00412B7C">
        <w:rPr>
          <w:b/>
          <w:sz w:val="22"/>
          <w:szCs w:val="22"/>
          <w:lang w:val="sr-Cyrl-CS"/>
        </w:rPr>
        <w:t>-Термичку и хидро изолацију таванице и/или косог/равног крова са заменом по потреби кровног покривача и подконструкције, олука и громобранске инсталације, термичку изолацију плафона негрејаног подрума и пода изнад отворених пролаза</w:t>
      </w:r>
    </w:p>
    <w:p w14:paraId="3654766E" w14:textId="77777777" w:rsidR="00412B7C" w:rsidRPr="00412B7C" w:rsidRDefault="00412B7C" w:rsidP="00412B7C">
      <w:pPr>
        <w:ind w:left="540" w:right="188"/>
        <w:jc w:val="both"/>
        <w:rPr>
          <w:sz w:val="22"/>
          <w:szCs w:val="22"/>
          <w:lang w:val="sr-Cyrl-CS"/>
        </w:rPr>
      </w:pPr>
      <w:r w:rsidRPr="00412B7C">
        <w:rPr>
          <w:sz w:val="22"/>
          <w:szCs w:val="22"/>
          <w:lang w:val="sr-Cyrl-CS"/>
        </w:rPr>
        <w:t>Описом позиције предвидети све неопходне слојеве уз изолацију као што је парна брана, ПВЦ фолија, заштита изолације и остале могуће облоге у зависности од случаја. Све слојеве поставити преко претходно очишћене конструкције. Предвидети да се термичка изолација положи слободно без типловања за конструкцију.</w:t>
      </w:r>
    </w:p>
    <w:p w14:paraId="61501BF9"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Термичку изолацију крова извести дебљином предвиђеном према Елаборату енергетске ефикасности. </w:t>
      </w:r>
    </w:p>
    <w:p w14:paraId="594DFA45" w14:textId="77777777" w:rsidR="00412B7C" w:rsidRPr="00412B7C" w:rsidRDefault="00412B7C" w:rsidP="00412B7C">
      <w:pPr>
        <w:ind w:left="540"/>
        <w:jc w:val="both"/>
        <w:rPr>
          <w:sz w:val="22"/>
          <w:szCs w:val="22"/>
          <w:lang w:val="sr-Cyrl-CS"/>
        </w:rPr>
      </w:pPr>
      <w:r w:rsidRPr="00412B7C">
        <w:rPr>
          <w:sz w:val="22"/>
          <w:szCs w:val="22"/>
          <w:lang w:val="sr-Cyrl-CS"/>
        </w:rPr>
        <w:t xml:space="preserve">Термичку изолацију равног крова извести или екструдираним полистиреном ("XPS"). дебљине према ЕЕЕ. У случају да је технички изводљиво и квалитетно изолацију је могуће поставити преко постојећих слојева равног крова, након уклањања завршног слоја шљунка (ако постоји). У случају да је такво решење неквалитетно уклонити све слојеве до постојеће конструкције и предвидети све неопходне слојеве како би се извршило квалитетно термичко и хидро изоловање равног крова. Приликом описа радова обратити пажњу да се обезбеди исушивање слојева постојећег крова. </w:t>
      </w:r>
    </w:p>
    <w:p w14:paraId="1F87089A" w14:textId="77777777" w:rsidR="00412B7C" w:rsidRPr="00412B7C" w:rsidRDefault="00412B7C" w:rsidP="00412B7C">
      <w:pPr>
        <w:ind w:left="540" w:right="188"/>
        <w:jc w:val="both"/>
        <w:rPr>
          <w:sz w:val="22"/>
          <w:szCs w:val="22"/>
          <w:lang w:val="sr-Cyrl-CS"/>
        </w:rPr>
      </w:pPr>
      <w:r w:rsidRPr="00412B7C">
        <w:rPr>
          <w:sz w:val="22"/>
          <w:szCs w:val="22"/>
          <w:lang w:val="sr-Cyrl-CS"/>
        </w:rPr>
        <w:t>Хидро изолација мора бити технолошки у складу са осталим слојевима крова. Хидроизолација мора поседовати сертификат о квалитету материјала, УВ отпорности и трајности минималној од 15 година.</w:t>
      </w:r>
    </w:p>
    <w:p w14:paraId="1A61C620" w14:textId="77777777" w:rsidR="00412B7C" w:rsidRPr="00412B7C" w:rsidRDefault="00412B7C" w:rsidP="00412B7C">
      <w:pPr>
        <w:ind w:left="498"/>
        <w:jc w:val="both"/>
        <w:rPr>
          <w:sz w:val="22"/>
          <w:szCs w:val="22"/>
          <w:lang w:val="sr-Cyrl-CS"/>
        </w:rPr>
      </w:pPr>
    </w:p>
    <w:p w14:paraId="33FA8CB9" w14:textId="77777777" w:rsidR="00412B7C" w:rsidRPr="00412B7C" w:rsidRDefault="00412B7C" w:rsidP="00412B7C">
      <w:pPr>
        <w:ind w:left="540" w:right="188"/>
        <w:jc w:val="both"/>
        <w:rPr>
          <w:b/>
          <w:sz w:val="22"/>
          <w:szCs w:val="22"/>
          <w:lang w:val="sr-Cyrl-CS"/>
        </w:rPr>
      </w:pPr>
      <w:r w:rsidRPr="00412B7C">
        <w:rPr>
          <w:b/>
          <w:sz w:val="22"/>
          <w:szCs w:val="22"/>
          <w:lang w:val="sr-Cyrl-CS"/>
        </w:rPr>
        <w:t>-Санирање свих зидова у просторијама у објекту</w:t>
      </w:r>
    </w:p>
    <w:p w14:paraId="2DF5598B" w14:textId="77777777" w:rsidR="00412B7C" w:rsidRPr="00412B7C" w:rsidRDefault="00412B7C" w:rsidP="00412B7C">
      <w:pPr>
        <w:ind w:left="540" w:right="188"/>
        <w:jc w:val="both"/>
        <w:rPr>
          <w:sz w:val="22"/>
          <w:szCs w:val="22"/>
          <w:lang w:val="sr-Cyrl-CS"/>
        </w:rPr>
      </w:pPr>
      <w:r w:rsidRPr="00412B7C">
        <w:rPr>
          <w:sz w:val="22"/>
          <w:szCs w:val="22"/>
          <w:lang w:val="sr-Cyrl-CS"/>
        </w:rPr>
        <w:t>Описом позиција предвидети све неопходне радове који се односе на санирање постојећих зидова, као и њихово глетовање и бојење.</w:t>
      </w:r>
    </w:p>
    <w:p w14:paraId="3878F626" w14:textId="77777777" w:rsidR="00412B7C" w:rsidRPr="00412B7C" w:rsidRDefault="00412B7C" w:rsidP="00412B7C">
      <w:pPr>
        <w:ind w:left="540" w:right="188"/>
        <w:jc w:val="both"/>
        <w:rPr>
          <w:sz w:val="22"/>
          <w:szCs w:val="22"/>
          <w:lang w:val="sr-Cyrl-CS"/>
        </w:rPr>
      </w:pPr>
    </w:p>
    <w:p w14:paraId="1387E2AE" w14:textId="77777777" w:rsidR="00412B7C" w:rsidRPr="00412B7C" w:rsidRDefault="00412B7C" w:rsidP="00412B7C">
      <w:pPr>
        <w:ind w:left="540" w:right="188"/>
        <w:jc w:val="both"/>
        <w:rPr>
          <w:b/>
          <w:sz w:val="22"/>
          <w:szCs w:val="22"/>
          <w:lang w:val="sr-Cyrl-CS"/>
        </w:rPr>
      </w:pPr>
      <w:r w:rsidRPr="00412B7C">
        <w:rPr>
          <w:b/>
          <w:sz w:val="22"/>
          <w:szCs w:val="22"/>
          <w:lang w:val="sr-Cyrl-CS"/>
        </w:rPr>
        <w:t>-Реконструкцију или парцијалну израду тротоара, холкера и сокли</w:t>
      </w:r>
    </w:p>
    <w:p w14:paraId="5F0FDCA4" w14:textId="77777777" w:rsidR="00412B7C" w:rsidRPr="00412B7C" w:rsidRDefault="00412B7C" w:rsidP="00412B7C">
      <w:pPr>
        <w:ind w:left="540" w:right="188"/>
        <w:jc w:val="both"/>
        <w:rPr>
          <w:sz w:val="22"/>
          <w:szCs w:val="22"/>
          <w:lang w:val="sr-Cyrl-CS"/>
        </w:rPr>
      </w:pPr>
      <w:r w:rsidRPr="00412B7C">
        <w:rPr>
          <w:sz w:val="22"/>
          <w:szCs w:val="22"/>
          <w:lang w:val="sr-Cyrl-CS"/>
        </w:rPr>
        <w:t>Пројектном документацијом предвидети реконструкцију и/или парцијалну израду тротоара. Радовима предвидети одвођење воде што даље од објекта или контролисано до локације прикупљања кишне канализације. Тротоар треба да буде у свему као и постојећи у случају да је то могуће. У случају унапређења квалитета заштите од атмосферске воде, тротоаре ускладити са стањем на терену уз напомену да се што више поштује постојећи облик тротоара.</w:t>
      </w:r>
    </w:p>
    <w:p w14:paraId="7E905897" w14:textId="77777777" w:rsidR="00412B7C" w:rsidRPr="00412B7C" w:rsidRDefault="00412B7C" w:rsidP="00412B7C">
      <w:pPr>
        <w:ind w:left="540" w:right="188"/>
        <w:jc w:val="both"/>
        <w:rPr>
          <w:sz w:val="22"/>
          <w:szCs w:val="22"/>
          <w:lang w:val="sr-Cyrl-CS"/>
        </w:rPr>
      </w:pPr>
    </w:p>
    <w:p w14:paraId="02A390F8" w14:textId="77777777" w:rsidR="00412B7C" w:rsidRPr="00412B7C" w:rsidRDefault="00412B7C" w:rsidP="00412B7C">
      <w:pPr>
        <w:ind w:left="540" w:right="188"/>
        <w:jc w:val="both"/>
        <w:rPr>
          <w:b/>
          <w:sz w:val="22"/>
          <w:szCs w:val="22"/>
          <w:lang w:val="sr-Cyrl-CS"/>
        </w:rPr>
      </w:pPr>
      <w:r w:rsidRPr="00412B7C">
        <w:rPr>
          <w:b/>
          <w:sz w:val="22"/>
          <w:szCs w:val="22"/>
          <w:lang w:val="sr-Cyrl-CS"/>
        </w:rPr>
        <w:t>-Адаптацију санитарних чворова</w:t>
      </w:r>
    </w:p>
    <w:p w14:paraId="57FD3429" w14:textId="77777777" w:rsidR="00412B7C" w:rsidRPr="00412B7C" w:rsidRDefault="00412B7C" w:rsidP="00412B7C">
      <w:pPr>
        <w:ind w:left="540" w:right="188"/>
        <w:jc w:val="both"/>
        <w:rPr>
          <w:sz w:val="22"/>
          <w:szCs w:val="22"/>
          <w:lang w:val="sr-Cyrl-CS"/>
        </w:rPr>
      </w:pPr>
      <w:r w:rsidRPr="00412B7C">
        <w:rPr>
          <w:sz w:val="22"/>
          <w:szCs w:val="22"/>
          <w:lang w:val="sr-Cyrl-CS"/>
        </w:rPr>
        <w:t>Адаптација санитарних чворова треба, поред хидротехничких мера, да предвиди и замену подних и/или зидних керамичких плочица, уградњу нових ПВЦ или АЛ преграда за тоалет кабине. Приликом адаптације тоалета размотрити могућност израде тоалета за особе са инвалидитетом, у случају да такви не постоје у објекту или је њихов број недовољан.</w:t>
      </w:r>
    </w:p>
    <w:p w14:paraId="27C70056" w14:textId="77777777" w:rsidR="00412B7C" w:rsidRPr="00412B7C" w:rsidRDefault="00412B7C" w:rsidP="00412B7C">
      <w:pPr>
        <w:ind w:left="540" w:right="188"/>
        <w:jc w:val="both"/>
        <w:rPr>
          <w:sz w:val="22"/>
          <w:szCs w:val="22"/>
          <w:lang w:val="sr-Cyrl-CS"/>
        </w:rPr>
      </w:pPr>
    </w:p>
    <w:p w14:paraId="18649BE4" w14:textId="77777777" w:rsidR="00412B7C" w:rsidRPr="00412B7C" w:rsidRDefault="00412B7C" w:rsidP="00412B7C">
      <w:pPr>
        <w:ind w:left="540" w:right="188"/>
        <w:jc w:val="both"/>
        <w:rPr>
          <w:b/>
          <w:sz w:val="22"/>
          <w:szCs w:val="22"/>
          <w:lang w:val="sr-Cyrl-CS"/>
        </w:rPr>
      </w:pPr>
      <w:r w:rsidRPr="00412B7C">
        <w:rPr>
          <w:b/>
          <w:sz w:val="22"/>
          <w:szCs w:val="22"/>
          <w:lang w:val="sr-Cyrl-CS"/>
        </w:rPr>
        <w:t>-Замену подних облога</w:t>
      </w:r>
    </w:p>
    <w:p w14:paraId="66BD3997"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Замену постојећих подних облога новим подним оболгама извршити према намени и функцији објекта и просторије у којој се под налази. </w:t>
      </w:r>
    </w:p>
    <w:p w14:paraId="045745CD" w14:textId="77777777" w:rsidR="00412B7C" w:rsidRPr="00412B7C" w:rsidRDefault="00412B7C" w:rsidP="00412B7C">
      <w:pPr>
        <w:ind w:left="540" w:right="188"/>
        <w:jc w:val="both"/>
        <w:rPr>
          <w:sz w:val="22"/>
          <w:szCs w:val="22"/>
          <w:lang w:val="sr-Cyrl-CS"/>
        </w:rPr>
      </w:pPr>
      <w:r w:rsidRPr="00412B7C">
        <w:rPr>
          <w:sz w:val="22"/>
          <w:szCs w:val="22"/>
          <w:lang w:val="sr-Cyrl-CS"/>
        </w:rPr>
        <w:t>Приликом радова на замени подова од великог значаја је предвидети све технолошки неопходне кораке и извршити добру процену квалитета слојева испод постојећег пода. У случају погрешних предпоставки може се доћи у ситуацију да предвиђену технологију на замени подова немогуће испоштовати.</w:t>
      </w:r>
    </w:p>
    <w:p w14:paraId="231D8B30" w14:textId="77777777" w:rsidR="00412B7C" w:rsidRPr="00412B7C" w:rsidRDefault="00412B7C" w:rsidP="00412B7C">
      <w:pPr>
        <w:ind w:left="540" w:right="188"/>
        <w:jc w:val="both"/>
        <w:rPr>
          <w:sz w:val="22"/>
          <w:szCs w:val="22"/>
          <w:lang w:val="sr-Cyrl-CS"/>
        </w:rPr>
      </w:pPr>
      <w:r w:rsidRPr="00412B7C">
        <w:rPr>
          <w:sz w:val="22"/>
          <w:szCs w:val="22"/>
          <w:lang w:val="sr-Cyrl-CS"/>
        </w:rPr>
        <w:t>Облога мора да има дефинисан квалитет, отпорност, против клизни фактор, отпор на агресиву средину и стале битне податке у односу на тип и намену пода.</w:t>
      </w:r>
    </w:p>
    <w:p w14:paraId="3F716F61" w14:textId="77777777" w:rsidR="00412B7C" w:rsidRPr="00412B7C" w:rsidRDefault="00412B7C" w:rsidP="00412B7C">
      <w:pPr>
        <w:ind w:left="540" w:right="188"/>
        <w:jc w:val="both"/>
        <w:rPr>
          <w:sz w:val="22"/>
          <w:szCs w:val="22"/>
          <w:lang w:val="sr-Cyrl-CS"/>
        </w:rPr>
      </w:pPr>
    </w:p>
    <w:p w14:paraId="7DCAA5E4" w14:textId="77777777" w:rsidR="00412B7C" w:rsidRPr="00412B7C" w:rsidRDefault="00412B7C" w:rsidP="00412B7C">
      <w:pPr>
        <w:ind w:left="540" w:right="188"/>
        <w:jc w:val="both"/>
        <w:rPr>
          <w:b/>
          <w:sz w:val="22"/>
          <w:szCs w:val="22"/>
          <w:lang w:val="sr-Cyrl-CS"/>
        </w:rPr>
      </w:pPr>
      <w:r w:rsidRPr="00412B7C">
        <w:rPr>
          <w:b/>
          <w:sz w:val="22"/>
          <w:szCs w:val="22"/>
          <w:lang w:val="sr-Cyrl-CS"/>
        </w:rPr>
        <w:t>-Архитектноско грађевински радови у машинским просторијама</w:t>
      </w:r>
    </w:p>
    <w:p w14:paraId="73ECEE57" w14:textId="6729BD2F" w:rsidR="00412B7C" w:rsidRPr="00412B7C" w:rsidRDefault="00412B7C" w:rsidP="00965F78">
      <w:pPr>
        <w:ind w:left="540" w:right="188"/>
        <w:jc w:val="both"/>
        <w:rPr>
          <w:sz w:val="22"/>
          <w:szCs w:val="22"/>
          <w:lang w:val="sr-Cyrl-CS"/>
        </w:rPr>
      </w:pPr>
      <w:r w:rsidRPr="00412B7C">
        <w:rPr>
          <w:sz w:val="22"/>
          <w:szCs w:val="22"/>
          <w:lang w:val="sr-Cyrl-CS"/>
        </w:rPr>
        <w:t xml:space="preserve">У циљу побољшања енергетске ефикасноти изводе се и радови у машинским просторијама. Приликом тих радова долази до потребе за одређеним АГ радовима те је исте потребно прецизно дефинисати. У ову групу радова могу ући и радови на пробијању и зазиђивању отвора, коа и одређене интервенције на постојећој конструкцији објекта или додавању нових делова носеће конструкције. </w:t>
      </w:r>
    </w:p>
    <w:p w14:paraId="63807DEF" w14:textId="77777777" w:rsidR="00412B7C" w:rsidRPr="00412B7C" w:rsidRDefault="00412B7C" w:rsidP="00412B7C">
      <w:pPr>
        <w:ind w:right="188"/>
        <w:jc w:val="both"/>
        <w:rPr>
          <w:sz w:val="22"/>
          <w:szCs w:val="22"/>
          <w:lang w:val="sr-Cyrl-CS"/>
        </w:rPr>
      </w:pPr>
    </w:p>
    <w:p w14:paraId="536C1D41" w14:textId="77777777" w:rsidR="00412B7C" w:rsidRPr="00412B7C" w:rsidRDefault="00412B7C" w:rsidP="00412B7C">
      <w:pPr>
        <w:ind w:left="540" w:right="188"/>
        <w:jc w:val="both"/>
        <w:rPr>
          <w:i/>
          <w:sz w:val="22"/>
          <w:szCs w:val="22"/>
          <w:u w:val="single"/>
          <w:lang w:val="sr-Cyrl-CS"/>
        </w:rPr>
      </w:pPr>
      <w:r w:rsidRPr="00412B7C">
        <w:rPr>
          <w:i/>
          <w:sz w:val="22"/>
          <w:szCs w:val="22"/>
          <w:u w:val="single"/>
          <w:lang w:val="sr-Cyrl-CS"/>
        </w:rPr>
        <w:t xml:space="preserve">Хидротехничке инсталације </w:t>
      </w:r>
    </w:p>
    <w:p w14:paraId="75AB21DF" w14:textId="77777777" w:rsidR="00412B7C" w:rsidRPr="00412B7C" w:rsidRDefault="00412B7C" w:rsidP="00412B7C">
      <w:pPr>
        <w:ind w:left="540" w:right="188"/>
        <w:jc w:val="both"/>
        <w:rPr>
          <w:sz w:val="22"/>
          <w:szCs w:val="22"/>
          <w:lang w:val="sr-Cyrl-CS"/>
        </w:rPr>
      </w:pPr>
    </w:p>
    <w:p w14:paraId="413F715B" w14:textId="77777777" w:rsidR="00412B7C" w:rsidRPr="00412B7C" w:rsidRDefault="00412B7C" w:rsidP="00412B7C">
      <w:pPr>
        <w:ind w:left="498"/>
        <w:jc w:val="both"/>
        <w:rPr>
          <w:sz w:val="22"/>
          <w:szCs w:val="22"/>
          <w:lang w:val="sr-Cyrl-CS"/>
        </w:rPr>
      </w:pPr>
      <w:r w:rsidRPr="00412B7C">
        <w:rPr>
          <w:sz w:val="22"/>
          <w:szCs w:val="22"/>
          <w:lang w:val="sr-Cyrl-CS"/>
        </w:rPr>
        <w:t>Током радова на објекту пострбно је предвидети адаптацију санитарних чворова. Пројектном документацијом предвидети замену постојећих санитарних уређаја (ако је потребно), монтажу новиог или замену постојећег цевног развода, реконструкцију постојећих прикључака на водоводну и канализациону мрежу и све остале радове како би се обезбедила трајна и квалитетна инсталација.</w:t>
      </w:r>
    </w:p>
    <w:p w14:paraId="39EC87F3" w14:textId="77777777" w:rsidR="00412B7C" w:rsidRPr="00412B7C" w:rsidRDefault="00412B7C" w:rsidP="00412B7C">
      <w:pPr>
        <w:ind w:left="498"/>
        <w:jc w:val="both"/>
        <w:rPr>
          <w:sz w:val="22"/>
          <w:szCs w:val="22"/>
          <w:lang w:val="sr-Cyrl-CS"/>
        </w:rPr>
      </w:pPr>
      <w:r w:rsidRPr="00412B7C">
        <w:rPr>
          <w:sz w:val="22"/>
          <w:szCs w:val="22"/>
          <w:lang w:val="sr-Cyrl-CS"/>
        </w:rPr>
        <w:t>Приликом израде пројектне документације предвидети напајање свих потребних точећих места као и прикупљање и евакуацију свих санитарних отпадних вода. Предвидети припрему топле санитарне воде, централно или на довојеним локацијама.</w:t>
      </w:r>
    </w:p>
    <w:p w14:paraId="42285197" w14:textId="77777777" w:rsidR="00412B7C" w:rsidRPr="00412B7C" w:rsidRDefault="00412B7C" w:rsidP="00412B7C">
      <w:pPr>
        <w:ind w:left="498"/>
        <w:jc w:val="both"/>
        <w:rPr>
          <w:sz w:val="22"/>
          <w:szCs w:val="22"/>
          <w:lang w:val="sr-Cyrl-CS"/>
        </w:rPr>
      </w:pPr>
      <w:r w:rsidRPr="00412B7C">
        <w:rPr>
          <w:sz w:val="22"/>
          <w:szCs w:val="22"/>
          <w:lang w:val="sr-Cyrl-CS"/>
        </w:rPr>
        <w:t>Инсталацију водоводне мреже пројектовати у складу са следећим смерницама:</w:t>
      </w:r>
    </w:p>
    <w:p w14:paraId="1FCEDF4E" w14:textId="77777777" w:rsidR="00412B7C" w:rsidRPr="00412B7C" w:rsidRDefault="00412B7C" w:rsidP="00412B7C">
      <w:pPr>
        <w:ind w:left="540" w:right="188"/>
        <w:jc w:val="both"/>
        <w:rPr>
          <w:sz w:val="22"/>
          <w:szCs w:val="22"/>
          <w:lang w:val="sr-Cyrl-CS"/>
        </w:rPr>
      </w:pPr>
      <w:r w:rsidRPr="00412B7C">
        <w:rPr>
          <w:sz w:val="22"/>
          <w:szCs w:val="22"/>
          <w:lang w:val="sr-Cyrl-CS"/>
        </w:rPr>
        <w:t>-  дефинисти начин и врсту прикључка на извор воде /водоводну мрежу / бунар.....</w:t>
      </w:r>
    </w:p>
    <w:p w14:paraId="5E5977D2"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број прикључака на водоводну мрежу</w:t>
      </w:r>
    </w:p>
    <w:p w14:paraId="29568DE1" w14:textId="77777777" w:rsidR="00412B7C" w:rsidRPr="00412B7C" w:rsidRDefault="00412B7C" w:rsidP="00412B7C">
      <w:pPr>
        <w:ind w:left="540" w:right="188"/>
        <w:jc w:val="both"/>
        <w:rPr>
          <w:sz w:val="22"/>
          <w:szCs w:val="22"/>
          <w:lang w:val="sr-Cyrl-CS"/>
        </w:rPr>
      </w:pPr>
      <w:r w:rsidRPr="00412B7C">
        <w:rPr>
          <w:sz w:val="22"/>
          <w:szCs w:val="22"/>
          <w:lang w:val="sr-Cyrl-CS"/>
        </w:rPr>
        <w:t>-  образложити одлуке у случају избора алтернативних решења (резервоар, хидрофор)</w:t>
      </w:r>
    </w:p>
    <w:p w14:paraId="788DBB5D"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пројектом постављање и уградњу контролних мерача потрошње водоводне мреже</w:t>
      </w:r>
    </w:p>
    <w:p w14:paraId="7059DBB0"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начин снабдевања топлом водом (централно, појединачно)</w:t>
      </w:r>
    </w:p>
    <w:p w14:paraId="424DE759"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тип санитарних предмета и водоводних арматура</w:t>
      </w:r>
    </w:p>
    <w:p w14:paraId="41B11746"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материјал водовода (</w:t>
      </w:r>
      <w:r w:rsidRPr="00412B7C">
        <w:rPr>
          <w:sz w:val="22"/>
          <w:szCs w:val="22"/>
          <w:lang w:val="sr-Latn-RS"/>
        </w:rPr>
        <w:t>PP</w:t>
      </w:r>
      <w:r w:rsidRPr="00412B7C">
        <w:rPr>
          <w:sz w:val="22"/>
          <w:szCs w:val="22"/>
          <w:lang w:val="sr-Cyrl-CS"/>
        </w:rPr>
        <w:t xml:space="preserve"> цеви, </w:t>
      </w:r>
      <w:r w:rsidRPr="00412B7C">
        <w:rPr>
          <w:sz w:val="22"/>
          <w:szCs w:val="22"/>
          <w:lang w:val="sr-Latn-RS"/>
        </w:rPr>
        <w:t>P</w:t>
      </w:r>
      <w:r w:rsidRPr="00412B7C">
        <w:rPr>
          <w:sz w:val="22"/>
          <w:szCs w:val="22"/>
          <w:lang w:val="sr-Cyrl-CS"/>
        </w:rPr>
        <w:t>Е цеви,</w:t>
      </w:r>
      <w:r w:rsidRPr="00412B7C">
        <w:rPr>
          <w:sz w:val="22"/>
          <w:szCs w:val="22"/>
          <w:lang w:val="sr-Latn-RS"/>
        </w:rPr>
        <w:t xml:space="preserve"> PVC </w:t>
      </w:r>
      <w:r w:rsidRPr="00412B7C">
        <w:rPr>
          <w:sz w:val="22"/>
          <w:szCs w:val="22"/>
          <w:lang w:val="sr-Cyrl-CS"/>
        </w:rPr>
        <w:t xml:space="preserve"> )</w:t>
      </w:r>
    </w:p>
    <w:p w14:paraId="41D6BF62" w14:textId="77777777" w:rsidR="00412B7C" w:rsidRPr="00412B7C" w:rsidRDefault="00412B7C" w:rsidP="00412B7C">
      <w:pPr>
        <w:ind w:left="540" w:right="188"/>
        <w:jc w:val="both"/>
        <w:rPr>
          <w:sz w:val="22"/>
          <w:szCs w:val="22"/>
          <w:lang w:val="sr-Cyrl-CS"/>
        </w:rPr>
      </w:pPr>
      <w:r w:rsidRPr="00412B7C">
        <w:rPr>
          <w:sz w:val="22"/>
          <w:szCs w:val="22"/>
          <w:lang w:val="sr-Cyrl-CS"/>
        </w:rPr>
        <w:t>-  услове приликом постављања трасе разводне мреже и објекта у систему</w:t>
      </w:r>
    </w:p>
    <w:p w14:paraId="6678DC1B" w14:textId="77777777" w:rsidR="00412B7C" w:rsidRPr="00412B7C" w:rsidRDefault="00412B7C" w:rsidP="00412B7C">
      <w:pPr>
        <w:ind w:left="540" w:right="188"/>
        <w:jc w:val="both"/>
        <w:rPr>
          <w:sz w:val="22"/>
          <w:szCs w:val="22"/>
          <w:lang w:val="sr-Cyrl-CS"/>
        </w:rPr>
      </w:pPr>
      <w:r w:rsidRPr="00412B7C">
        <w:rPr>
          <w:sz w:val="22"/>
          <w:szCs w:val="22"/>
          <w:lang w:val="sr-Cyrl-CS"/>
        </w:rPr>
        <w:t>-  потребу за типом хидрантске мреже:</w:t>
      </w:r>
    </w:p>
    <w:p w14:paraId="45A0D8EA"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унутрашњом</w:t>
      </w:r>
    </w:p>
    <w:p w14:paraId="46AE726F"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спољашњом хидрантском мрежом /са подземним/ надземним хидрантима</w:t>
      </w:r>
    </w:p>
    <w:p w14:paraId="2D68D59B" w14:textId="77777777" w:rsidR="00412B7C" w:rsidRPr="00412B7C" w:rsidRDefault="00412B7C" w:rsidP="00412B7C">
      <w:pPr>
        <w:ind w:left="498"/>
        <w:jc w:val="both"/>
        <w:rPr>
          <w:sz w:val="22"/>
          <w:szCs w:val="22"/>
          <w:lang w:val="sr-Cyrl-CS"/>
        </w:rPr>
      </w:pPr>
    </w:p>
    <w:p w14:paraId="29D76783" w14:textId="77777777" w:rsidR="00412B7C" w:rsidRPr="00412B7C" w:rsidRDefault="00412B7C" w:rsidP="00412B7C">
      <w:pPr>
        <w:ind w:left="498"/>
        <w:jc w:val="both"/>
        <w:rPr>
          <w:sz w:val="22"/>
          <w:szCs w:val="22"/>
          <w:lang w:val="sr-Cyrl-CS"/>
        </w:rPr>
      </w:pPr>
      <w:r w:rsidRPr="00412B7C">
        <w:rPr>
          <w:sz w:val="22"/>
          <w:szCs w:val="22"/>
          <w:lang w:val="sr-Cyrl-CS"/>
        </w:rPr>
        <w:t>Инсталацију канализационе мреже пројектовати у складу са следећим смерницама:</w:t>
      </w:r>
    </w:p>
    <w:p w14:paraId="47AADC04"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прикључак на реципијент (канализациона мрежа, септичка јама)</w:t>
      </w:r>
    </w:p>
    <w:p w14:paraId="00C74D9D"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тип септичке јаме (непропусне, преливне, дренажне)</w:t>
      </w:r>
    </w:p>
    <w:p w14:paraId="78F93070"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  дефинисати тип санитарних предмета </w:t>
      </w:r>
    </w:p>
    <w:p w14:paraId="0AC41F92"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потребе за специјалним објектима (таложнице, пумпе)</w:t>
      </w:r>
    </w:p>
    <w:p w14:paraId="20FBCBD4" w14:textId="77777777" w:rsidR="00412B7C" w:rsidRPr="00412B7C" w:rsidRDefault="00412B7C" w:rsidP="00412B7C">
      <w:pPr>
        <w:ind w:left="540" w:right="188"/>
        <w:jc w:val="both"/>
        <w:rPr>
          <w:sz w:val="22"/>
          <w:szCs w:val="22"/>
          <w:lang w:val="sr-Cyrl-CS"/>
        </w:rPr>
      </w:pPr>
      <w:r w:rsidRPr="00412B7C">
        <w:rPr>
          <w:sz w:val="22"/>
          <w:szCs w:val="22"/>
          <w:lang w:val="sr-Cyrl-CS"/>
        </w:rPr>
        <w:t>-  дефинисати материјали канализације (ПВЦ цеви, ПЕХД цеви)</w:t>
      </w:r>
    </w:p>
    <w:p w14:paraId="76C748CC" w14:textId="77777777" w:rsidR="00412B7C" w:rsidRPr="00412B7C" w:rsidRDefault="00412B7C" w:rsidP="00412B7C">
      <w:pPr>
        <w:ind w:left="498"/>
        <w:jc w:val="both"/>
        <w:rPr>
          <w:sz w:val="22"/>
          <w:szCs w:val="22"/>
          <w:lang w:val="sr-Cyrl-CS"/>
        </w:rPr>
      </w:pPr>
    </w:p>
    <w:p w14:paraId="5640B092" w14:textId="77777777" w:rsidR="00412B7C" w:rsidRPr="00412B7C" w:rsidRDefault="00412B7C" w:rsidP="00412B7C">
      <w:pPr>
        <w:ind w:left="498"/>
        <w:jc w:val="both"/>
        <w:rPr>
          <w:sz w:val="22"/>
          <w:szCs w:val="22"/>
          <w:lang w:val="sr-Cyrl-CS"/>
        </w:rPr>
      </w:pPr>
      <w:r w:rsidRPr="00412B7C">
        <w:rPr>
          <w:sz w:val="22"/>
          <w:szCs w:val="22"/>
          <w:lang w:val="sr-Cyrl-CS"/>
        </w:rPr>
        <w:lastRenderedPageBreak/>
        <w:t>Пројектном докуменацијом у случају да је потребно, предвидети унутрашњу и спољашњу хидрантску мрежу. Квалитет, положај елемената и траса хидрантске мреже мора бити у складу са Главним пројектом заштите од пожара и важећом законском регулативом.</w:t>
      </w:r>
    </w:p>
    <w:p w14:paraId="0AC2B1A0" w14:textId="77777777" w:rsidR="00412B7C" w:rsidRPr="00412B7C" w:rsidRDefault="00412B7C" w:rsidP="00412B7C">
      <w:pPr>
        <w:ind w:left="498"/>
        <w:jc w:val="both"/>
        <w:rPr>
          <w:sz w:val="22"/>
          <w:szCs w:val="22"/>
          <w:lang w:val="sr-Cyrl-CS"/>
        </w:rPr>
      </w:pPr>
    </w:p>
    <w:p w14:paraId="6A24FFC5" w14:textId="77777777" w:rsidR="00412B7C" w:rsidRPr="00412B7C" w:rsidRDefault="00412B7C" w:rsidP="00412B7C">
      <w:pPr>
        <w:ind w:left="498"/>
        <w:jc w:val="both"/>
        <w:rPr>
          <w:sz w:val="22"/>
          <w:szCs w:val="22"/>
          <w:lang w:val="sr-Cyrl-CS"/>
        </w:rPr>
      </w:pPr>
      <w:r w:rsidRPr="00412B7C">
        <w:rPr>
          <w:sz w:val="22"/>
          <w:szCs w:val="22"/>
          <w:lang w:val="sr-Cyrl-CS"/>
        </w:rPr>
        <w:t>Пројектном докуменацијом у случају да је потребно, предвидети дренажни систем којим се прикупља вишак површинске воде из терена. Потребно је предвидети и мрежу кишне канализације (хоризонталне и вертикалне) као на пр. сливање воде из олука. На овај начин ће се обезбедити објекат од продора влаге.</w:t>
      </w:r>
    </w:p>
    <w:p w14:paraId="28750EB2" w14:textId="77777777" w:rsidR="00412B7C" w:rsidRPr="00412B7C" w:rsidRDefault="00412B7C" w:rsidP="00412B7C">
      <w:pPr>
        <w:ind w:left="498"/>
        <w:jc w:val="both"/>
        <w:rPr>
          <w:sz w:val="22"/>
          <w:szCs w:val="22"/>
          <w:lang w:val="sr-Cyrl-CS"/>
        </w:rPr>
      </w:pPr>
    </w:p>
    <w:p w14:paraId="2DC18C3F" w14:textId="77777777" w:rsidR="00412B7C" w:rsidRPr="00412B7C" w:rsidRDefault="00412B7C" w:rsidP="00412B7C">
      <w:pPr>
        <w:ind w:left="498"/>
        <w:jc w:val="both"/>
        <w:rPr>
          <w:i/>
          <w:sz w:val="22"/>
          <w:szCs w:val="22"/>
          <w:u w:val="single"/>
          <w:lang w:val="sr-Cyrl-CS"/>
        </w:rPr>
      </w:pPr>
      <w:r w:rsidRPr="00412B7C">
        <w:rPr>
          <w:i/>
          <w:sz w:val="22"/>
          <w:szCs w:val="22"/>
          <w:u w:val="single"/>
          <w:lang w:val="sr-Cyrl-CS"/>
        </w:rPr>
        <w:t>Побољшање приступачности објекта</w:t>
      </w:r>
    </w:p>
    <w:p w14:paraId="752E0E99" w14:textId="77777777" w:rsidR="00412B7C" w:rsidRPr="00412B7C" w:rsidRDefault="00412B7C" w:rsidP="00412B7C">
      <w:pPr>
        <w:ind w:left="498"/>
        <w:jc w:val="both"/>
        <w:rPr>
          <w:i/>
          <w:sz w:val="22"/>
          <w:szCs w:val="22"/>
          <w:u w:val="single"/>
          <w:lang w:val="sr-Cyrl-CS"/>
        </w:rPr>
      </w:pPr>
    </w:p>
    <w:p w14:paraId="02F2E8E4" w14:textId="77777777" w:rsidR="00412B7C" w:rsidRPr="00412B7C" w:rsidRDefault="00412B7C" w:rsidP="00412B7C">
      <w:pPr>
        <w:ind w:left="498"/>
        <w:jc w:val="both"/>
        <w:rPr>
          <w:sz w:val="22"/>
          <w:szCs w:val="22"/>
          <w:lang w:val="sr-Cyrl-CS"/>
        </w:rPr>
      </w:pPr>
      <w:r w:rsidRPr="00412B7C">
        <w:rPr>
          <w:sz w:val="22"/>
          <w:szCs w:val="22"/>
          <w:lang w:val="sr-Cyrl-CS"/>
        </w:rPr>
        <w:t>Приликом израде пројектне документације потребно је посветити пажњу побољшању конфора и повећању приступачности објекта. Користити Правилник о техничким стандардима планирања, пројектовања и изградње објеката, којима се осигурава несметано кретање и приступ особама са инвалидитетом, деци и старим особама ("Сл. гласник РС", бр. 22/2015).</w:t>
      </w:r>
    </w:p>
    <w:p w14:paraId="3BDD161F" w14:textId="77777777" w:rsidR="00412B7C" w:rsidRPr="00412B7C" w:rsidRDefault="00412B7C" w:rsidP="00412B7C">
      <w:pPr>
        <w:ind w:left="498"/>
        <w:jc w:val="both"/>
        <w:rPr>
          <w:sz w:val="22"/>
          <w:szCs w:val="22"/>
          <w:lang w:val="sr-Cyrl-CS"/>
        </w:rPr>
      </w:pPr>
      <w:r w:rsidRPr="00412B7C">
        <w:rPr>
          <w:sz w:val="22"/>
          <w:szCs w:val="22"/>
          <w:lang w:val="sr-Cyrl-CS"/>
        </w:rPr>
        <w:t xml:space="preserve"> Елеменати просторне приступачности на које је неопходно обратити пажњу су: </w:t>
      </w:r>
    </w:p>
    <w:p w14:paraId="2BA66BF2" w14:textId="77777777" w:rsidR="00412B7C" w:rsidRPr="00412B7C" w:rsidRDefault="00412B7C" w:rsidP="00412B7C">
      <w:pPr>
        <w:ind w:left="498"/>
        <w:jc w:val="both"/>
        <w:rPr>
          <w:sz w:val="22"/>
          <w:szCs w:val="22"/>
          <w:lang w:val="sr-Cyrl-CS"/>
        </w:rPr>
      </w:pPr>
      <w:r w:rsidRPr="00412B7C">
        <w:rPr>
          <w:sz w:val="22"/>
          <w:szCs w:val="22"/>
          <w:lang w:val="sr-Cyrl-CS"/>
        </w:rPr>
        <w:t>-</w:t>
      </w:r>
      <w:r w:rsidRPr="00412B7C">
        <w:rPr>
          <w:sz w:val="22"/>
          <w:szCs w:val="22"/>
          <w:lang w:val="sr-Cyrl-CS"/>
        </w:rPr>
        <w:tab/>
        <w:t>Прилазне стазе</w:t>
      </w:r>
    </w:p>
    <w:p w14:paraId="2A87F4BD" w14:textId="77777777" w:rsidR="00412B7C" w:rsidRPr="00412B7C" w:rsidRDefault="00412B7C" w:rsidP="00412B7C">
      <w:pPr>
        <w:ind w:left="498"/>
        <w:jc w:val="both"/>
        <w:rPr>
          <w:sz w:val="22"/>
          <w:szCs w:val="22"/>
          <w:lang w:val="sr-Cyrl-CS"/>
        </w:rPr>
      </w:pPr>
      <w:r w:rsidRPr="00412B7C">
        <w:rPr>
          <w:sz w:val="22"/>
          <w:szCs w:val="22"/>
          <w:lang w:val="sr-Cyrl-CS"/>
        </w:rPr>
        <w:t>-</w:t>
      </w:r>
      <w:r w:rsidRPr="00412B7C">
        <w:rPr>
          <w:sz w:val="22"/>
          <w:szCs w:val="22"/>
          <w:lang w:val="sr-Cyrl-CS"/>
        </w:rPr>
        <w:tab/>
        <w:t>Савладавање висинских разлика</w:t>
      </w:r>
    </w:p>
    <w:p w14:paraId="3CC4B7A0" w14:textId="77777777" w:rsidR="00412B7C" w:rsidRPr="00412B7C" w:rsidRDefault="00412B7C" w:rsidP="00412B7C">
      <w:pPr>
        <w:ind w:left="498"/>
        <w:jc w:val="both"/>
        <w:rPr>
          <w:sz w:val="22"/>
          <w:szCs w:val="22"/>
          <w:lang w:val="sr-Cyrl-CS"/>
        </w:rPr>
      </w:pPr>
      <w:r w:rsidRPr="00412B7C">
        <w:rPr>
          <w:sz w:val="22"/>
          <w:szCs w:val="22"/>
          <w:lang w:val="sr-Cyrl-CS"/>
        </w:rPr>
        <w:t>-</w:t>
      </w:r>
      <w:r w:rsidRPr="00412B7C">
        <w:rPr>
          <w:sz w:val="22"/>
          <w:szCs w:val="22"/>
          <w:lang w:val="sr-Cyrl-CS"/>
        </w:rPr>
        <w:tab/>
        <w:t>Савладавање етажних висинских разлика</w:t>
      </w:r>
    </w:p>
    <w:p w14:paraId="61C53B1B" w14:textId="77777777" w:rsidR="00412B7C" w:rsidRPr="00412B7C" w:rsidRDefault="00412B7C" w:rsidP="00412B7C">
      <w:pPr>
        <w:ind w:left="498"/>
        <w:jc w:val="both"/>
        <w:rPr>
          <w:sz w:val="22"/>
          <w:szCs w:val="22"/>
          <w:lang w:val="sr-Cyrl-CS"/>
        </w:rPr>
      </w:pPr>
      <w:r w:rsidRPr="00412B7C">
        <w:rPr>
          <w:sz w:val="22"/>
          <w:szCs w:val="22"/>
          <w:lang w:val="sr-Cyrl-CS"/>
        </w:rPr>
        <w:t>-</w:t>
      </w:r>
      <w:r w:rsidRPr="00412B7C">
        <w:rPr>
          <w:sz w:val="22"/>
          <w:szCs w:val="22"/>
          <w:lang w:val="sr-Cyrl-CS"/>
        </w:rPr>
        <w:tab/>
        <w:t>Рукохвати</w:t>
      </w:r>
    </w:p>
    <w:p w14:paraId="66796DAC" w14:textId="77777777" w:rsidR="00412B7C" w:rsidRPr="00412B7C" w:rsidRDefault="00412B7C" w:rsidP="00412B7C">
      <w:pPr>
        <w:ind w:left="498"/>
        <w:jc w:val="both"/>
        <w:rPr>
          <w:sz w:val="22"/>
          <w:szCs w:val="22"/>
          <w:lang w:val="sr-Cyrl-CS"/>
        </w:rPr>
      </w:pPr>
      <w:r w:rsidRPr="00412B7C">
        <w:rPr>
          <w:sz w:val="22"/>
          <w:szCs w:val="22"/>
          <w:lang w:val="sr-Cyrl-CS"/>
        </w:rPr>
        <w:t>-</w:t>
      </w:r>
      <w:r w:rsidRPr="00412B7C">
        <w:rPr>
          <w:sz w:val="22"/>
          <w:szCs w:val="22"/>
          <w:lang w:val="sr-Cyrl-CS"/>
        </w:rPr>
        <w:tab/>
        <w:t>Улазна врата (аутоматска врата)</w:t>
      </w:r>
    </w:p>
    <w:p w14:paraId="5B714AC8" w14:textId="77777777" w:rsidR="00412B7C" w:rsidRPr="00412B7C" w:rsidRDefault="00412B7C" w:rsidP="00412B7C">
      <w:pPr>
        <w:ind w:left="498"/>
        <w:jc w:val="both"/>
        <w:rPr>
          <w:sz w:val="22"/>
          <w:szCs w:val="22"/>
          <w:lang w:val="sr-Cyrl-CS"/>
        </w:rPr>
      </w:pPr>
      <w:r w:rsidRPr="00412B7C">
        <w:rPr>
          <w:sz w:val="22"/>
          <w:szCs w:val="22"/>
          <w:lang w:val="sr-Cyrl-CS"/>
        </w:rPr>
        <w:t>-</w:t>
      </w:r>
      <w:r w:rsidRPr="00412B7C">
        <w:rPr>
          <w:sz w:val="22"/>
          <w:szCs w:val="22"/>
          <w:lang w:val="sr-Cyrl-CS"/>
        </w:rPr>
        <w:tab/>
        <w:t>Адаптација тоалета</w:t>
      </w:r>
    </w:p>
    <w:p w14:paraId="244EB8B1" w14:textId="77777777" w:rsidR="00412B7C" w:rsidRPr="00412B7C" w:rsidRDefault="00412B7C" w:rsidP="00412B7C">
      <w:pPr>
        <w:ind w:left="498"/>
        <w:jc w:val="both"/>
        <w:rPr>
          <w:sz w:val="22"/>
          <w:szCs w:val="22"/>
          <w:lang w:val="sr-Cyrl-CS"/>
        </w:rPr>
      </w:pPr>
      <w:r w:rsidRPr="00412B7C">
        <w:rPr>
          <w:sz w:val="22"/>
          <w:szCs w:val="22"/>
          <w:lang w:val="sr-Cyrl-CS"/>
        </w:rPr>
        <w:t>-</w:t>
      </w:r>
      <w:r w:rsidRPr="00412B7C">
        <w:rPr>
          <w:sz w:val="22"/>
          <w:szCs w:val="22"/>
          <w:lang w:val="sr-Cyrl-CS"/>
        </w:rPr>
        <w:tab/>
        <w:t>Доступност информација неопходних за орјентацију у простору</w:t>
      </w:r>
    </w:p>
    <w:p w14:paraId="7B103690" w14:textId="77777777" w:rsidR="00412B7C" w:rsidRPr="00412B7C" w:rsidRDefault="00412B7C" w:rsidP="00412B7C">
      <w:pPr>
        <w:ind w:left="498"/>
        <w:jc w:val="both"/>
        <w:rPr>
          <w:sz w:val="22"/>
          <w:szCs w:val="22"/>
          <w:lang w:val="sr-Cyrl-CS"/>
        </w:rPr>
      </w:pPr>
      <w:r w:rsidRPr="00412B7C">
        <w:rPr>
          <w:sz w:val="22"/>
          <w:szCs w:val="22"/>
          <w:lang w:val="sr-Cyrl-CS"/>
        </w:rPr>
        <w:t>-</w:t>
      </w:r>
      <w:r w:rsidRPr="00412B7C">
        <w:rPr>
          <w:sz w:val="22"/>
          <w:szCs w:val="22"/>
          <w:lang w:val="sr-Cyrl-CS"/>
        </w:rPr>
        <w:tab/>
        <w:t xml:space="preserve">Паркинг простор испред улаза у објекат </w:t>
      </w:r>
    </w:p>
    <w:p w14:paraId="380A3177" w14:textId="77777777" w:rsidR="00412B7C" w:rsidRPr="00412B7C" w:rsidRDefault="00412B7C" w:rsidP="00412B7C">
      <w:pPr>
        <w:ind w:left="498"/>
        <w:jc w:val="both"/>
        <w:rPr>
          <w:sz w:val="22"/>
          <w:szCs w:val="22"/>
          <w:lang w:val="sr-Cyrl-CS"/>
        </w:rPr>
      </w:pPr>
    </w:p>
    <w:p w14:paraId="7A188582" w14:textId="77777777" w:rsidR="00412B7C" w:rsidRPr="00412B7C" w:rsidRDefault="00412B7C" w:rsidP="00412B7C">
      <w:pPr>
        <w:ind w:left="498"/>
        <w:jc w:val="both"/>
        <w:rPr>
          <w:i/>
          <w:sz w:val="22"/>
          <w:szCs w:val="22"/>
          <w:u w:val="single"/>
          <w:lang w:val="sr-Cyrl-CS"/>
        </w:rPr>
      </w:pPr>
      <w:r w:rsidRPr="00412B7C">
        <w:rPr>
          <w:sz w:val="22"/>
          <w:szCs w:val="22"/>
          <w:lang w:val="sr-Cyrl-CS"/>
        </w:rPr>
        <w:t>Циљ интервенција је омогућити несметану хоризонталну и вертикалну комуникацију свих особа у што већем делу објекта. Током израде Пројектне документације извршити унапређење приступачности планирањем потребних рампи, лифтова и платформи, новим тоалетима, интерфонима, огласним табалама…</w:t>
      </w:r>
    </w:p>
    <w:p w14:paraId="19C6BFEB" w14:textId="77777777" w:rsidR="00412B7C" w:rsidRPr="00412B7C" w:rsidRDefault="00412B7C" w:rsidP="00412B7C">
      <w:pPr>
        <w:ind w:left="498"/>
        <w:jc w:val="both"/>
        <w:rPr>
          <w:i/>
          <w:sz w:val="22"/>
          <w:szCs w:val="22"/>
          <w:u w:val="single"/>
          <w:lang w:val="sr-Cyrl-CS"/>
        </w:rPr>
      </w:pPr>
    </w:p>
    <w:p w14:paraId="78BD5F3A" w14:textId="77777777" w:rsidR="00412B7C" w:rsidRPr="00412B7C" w:rsidRDefault="00412B7C" w:rsidP="00412B7C">
      <w:pPr>
        <w:ind w:left="498"/>
        <w:jc w:val="both"/>
        <w:rPr>
          <w:i/>
          <w:sz w:val="22"/>
          <w:szCs w:val="22"/>
          <w:u w:val="single"/>
          <w:lang w:val="sr-Cyrl-CS"/>
        </w:rPr>
      </w:pPr>
      <w:r w:rsidRPr="00412B7C">
        <w:rPr>
          <w:i/>
          <w:sz w:val="22"/>
          <w:szCs w:val="22"/>
          <w:u w:val="single"/>
          <w:lang w:val="sr-Cyrl-CS"/>
        </w:rPr>
        <w:t>Елаборат енергетске ефикасности (ЕЕЕ)</w:t>
      </w:r>
    </w:p>
    <w:p w14:paraId="13FB3181" w14:textId="77777777" w:rsidR="00412B7C" w:rsidRPr="00412B7C" w:rsidRDefault="00412B7C" w:rsidP="00412B7C">
      <w:pPr>
        <w:ind w:left="498"/>
        <w:jc w:val="both"/>
        <w:rPr>
          <w:sz w:val="22"/>
          <w:szCs w:val="22"/>
          <w:lang w:val="sr-Cyrl-CS"/>
        </w:rPr>
      </w:pPr>
    </w:p>
    <w:p w14:paraId="26A6D80A" w14:textId="77777777" w:rsidR="00412B7C" w:rsidRPr="00412B7C" w:rsidRDefault="00412B7C" w:rsidP="00412B7C">
      <w:pPr>
        <w:ind w:left="498"/>
        <w:jc w:val="both"/>
        <w:rPr>
          <w:sz w:val="22"/>
          <w:szCs w:val="22"/>
          <w:lang w:val="sr-Cyrl-CS"/>
        </w:rPr>
      </w:pPr>
      <w:r w:rsidRPr="00412B7C">
        <w:rPr>
          <w:sz w:val="22"/>
          <w:szCs w:val="22"/>
          <w:lang w:val="sr-Cyrl-CS"/>
        </w:rPr>
        <w:t>Приликом израде ЕЕЕ неопходно је приказати постојеће стање објекта и одредити енергетски разред за то стање. Након тога извршити проверу енергетског разреда за новопланирано стање, након интервенције на објекту. Потребно је израдити више варијантних решења енергетске санације објекта. За свако од решења извршити процену инвестиционе вредности и проверу периода повраћаја инвестиције предложеним мерама.</w:t>
      </w:r>
    </w:p>
    <w:p w14:paraId="69BAB79F" w14:textId="77777777" w:rsidR="00412B7C" w:rsidRPr="00412B7C" w:rsidRDefault="00412B7C" w:rsidP="00412B7C">
      <w:pPr>
        <w:ind w:left="498"/>
        <w:jc w:val="both"/>
        <w:rPr>
          <w:sz w:val="22"/>
          <w:szCs w:val="22"/>
          <w:lang w:val="sr-Cyrl-CS"/>
        </w:rPr>
      </w:pPr>
    </w:p>
    <w:p w14:paraId="3B232D3F" w14:textId="77777777" w:rsidR="00412B7C" w:rsidRPr="00412B7C" w:rsidRDefault="00412B7C" w:rsidP="00412B7C">
      <w:pPr>
        <w:ind w:left="498"/>
        <w:jc w:val="both"/>
        <w:rPr>
          <w:sz w:val="22"/>
          <w:szCs w:val="22"/>
          <w:lang w:val="sr-Cyrl-CS"/>
        </w:rPr>
      </w:pPr>
      <w:r w:rsidRPr="00412B7C">
        <w:rPr>
          <w:sz w:val="22"/>
          <w:szCs w:val="22"/>
          <w:lang w:val="sr-Cyrl-CS"/>
        </w:rPr>
        <w:t>Приликом планирања варијантних решења применити неку од следећих сугестија:</w:t>
      </w:r>
    </w:p>
    <w:p w14:paraId="4F8BA599"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користити обновљиве извор</w:t>
      </w:r>
      <w:r w:rsidRPr="00412B7C">
        <w:rPr>
          <w:sz w:val="22"/>
          <w:szCs w:val="22"/>
          <w:lang w:val="sr-Latn-RS"/>
        </w:rPr>
        <w:t>e</w:t>
      </w:r>
      <w:r w:rsidRPr="00412B7C">
        <w:rPr>
          <w:sz w:val="22"/>
          <w:szCs w:val="22"/>
          <w:lang w:val="sr-Cyrl-CS"/>
        </w:rPr>
        <w:t xml:space="preserve"> енергиј</w:t>
      </w:r>
      <w:r w:rsidRPr="00412B7C">
        <w:rPr>
          <w:sz w:val="22"/>
          <w:szCs w:val="22"/>
          <w:lang w:val="sr-Latn-RS"/>
        </w:rPr>
        <w:t>e</w:t>
      </w:r>
      <w:r w:rsidRPr="00412B7C">
        <w:rPr>
          <w:sz w:val="22"/>
          <w:szCs w:val="22"/>
          <w:lang w:val="sr-Cyrl-CS"/>
        </w:rPr>
        <w:t xml:space="preserve"> (пелет, сечка),</w:t>
      </w:r>
    </w:p>
    <w:p w14:paraId="3B5CC502"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 xml:space="preserve">користити соларне панеле за </w:t>
      </w:r>
      <w:r w:rsidRPr="00412B7C">
        <w:rPr>
          <w:sz w:val="22"/>
          <w:szCs w:val="22"/>
          <w:lang w:val="sr-Cyrl-RS"/>
        </w:rPr>
        <w:t xml:space="preserve">централну припрему санитарне </w:t>
      </w:r>
      <w:r w:rsidRPr="00412B7C">
        <w:rPr>
          <w:sz w:val="22"/>
          <w:szCs w:val="22"/>
          <w:lang w:val="sr-Cyrl-CS"/>
        </w:rPr>
        <w:t>топле воде,</w:t>
      </w:r>
    </w:p>
    <w:p w14:paraId="70FEC32D"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користити топлотне пумпе када је то могуће,</w:t>
      </w:r>
    </w:p>
    <w:p w14:paraId="7892934D"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планирати централни вентилациони систем,</w:t>
      </w:r>
    </w:p>
    <w:p w14:paraId="2A29D7DA"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плнирати централни сиситем за хлађење,</w:t>
      </w:r>
    </w:p>
    <w:p w14:paraId="224A88CF"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извршити изолацију свих доступних делова омотача,</w:t>
      </w:r>
    </w:p>
    <w:p w14:paraId="206F3309"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проверити исплативост замене слојева равног крова и постављања термо изолације,</w:t>
      </w:r>
    </w:p>
    <w:p w14:paraId="65059ED5"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проверити исплативост уклањања подова и постављања термоизолације,</w:t>
      </w:r>
    </w:p>
    <w:p w14:paraId="23AB44EC"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проверити могућност побољшања ЕЕ применом рефлектујућих облога,</w:t>
      </w:r>
    </w:p>
    <w:p w14:paraId="7C7FC8A7" w14:textId="77777777" w:rsidR="00412B7C" w:rsidRPr="00412B7C" w:rsidRDefault="00412B7C" w:rsidP="00412B7C">
      <w:pPr>
        <w:numPr>
          <w:ilvl w:val="0"/>
          <w:numId w:val="51"/>
        </w:numPr>
        <w:suppressAutoHyphens w:val="0"/>
        <w:spacing w:line="240" w:lineRule="auto"/>
        <w:jc w:val="both"/>
        <w:rPr>
          <w:sz w:val="22"/>
          <w:szCs w:val="22"/>
          <w:lang w:val="sr-Cyrl-CS"/>
        </w:rPr>
      </w:pPr>
      <w:r w:rsidRPr="00412B7C">
        <w:rPr>
          <w:sz w:val="22"/>
          <w:szCs w:val="22"/>
          <w:lang w:val="sr-Cyrl-CS"/>
        </w:rPr>
        <w:t>проверити могућност побољшања ЕЕ постављањем средстава за засенчење.</w:t>
      </w:r>
    </w:p>
    <w:p w14:paraId="4D41B457" w14:textId="77777777" w:rsidR="00412B7C" w:rsidRPr="00412B7C" w:rsidRDefault="00412B7C" w:rsidP="00412B7C">
      <w:pPr>
        <w:ind w:left="498"/>
        <w:jc w:val="both"/>
        <w:rPr>
          <w:sz w:val="22"/>
          <w:szCs w:val="22"/>
          <w:lang w:val="sr-Cyrl-CS"/>
        </w:rPr>
      </w:pPr>
      <w:r w:rsidRPr="00412B7C">
        <w:rPr>
          <w:sz w:val="22"/>
          <w:szCs w:val="22"/>
          <w:lang w:val="sr-Cyrl-CS"/>
        </w:rPr>
        <w:t>Услов који је неопходно испунити приликом израде ЕЕЕ и планирања радова на објекту којима се повећава ЕЕ објекта је постизање класе „Ц“ за цео објекат. У случају да је нерационално, испунити услов да објекат побољша ЕЕ за две класе (нпр. из Ф у Д класу).</w:t>
      </w:r>
    </w:p>
    <w:p w14:paraId="6CB0493E" w14:textId="77777777" w:rsidR="00412B7C" w:rsidRPr="00412B7C" w:rsidRDefault="00412B7C" w:rsidP="00412B7C">
      <w:pPr>
        <w:pStyle w:val="CommentText"/>
        <w:ind w:left="540"/>
        <w:rPr>
          <w:sz w:val="22"/>
          <w:szCs w:val="22"/>
          <w:lang w:val="sr-Cyrl-CS"/>
        </w:rPr>
      </w:pPr>
      <w:r w:rsidRPr="00412B7C">
        <w:rPr>
          <w:sz w:val="22"/>
          <w:szCs w:val="22"/>
          <w:lang w:val="sr-Cyrl-CS"/>
        </w:rPr>
        <w:t>Уз постизање Ц класе предвидети као обавезно да се испуне сви критеријуми за максималну топлотну проводљивист свих елемената термичког омотача зграде сходно правилнику о ЕЕ Зграда</w:t>
      </w:r>
    </w:p>
    <w:p w14:paraId="41F6AEFB" w14:textId="77777777" w:rsidR="00412B7C" w:rsidRPr="00412B7C" w:rsidRDefault="00412B7C" w:rsidP="00412B7C">
      <w:pPr>
        <w:pStyle w:val="CommentText"/>
        <w:ind w:left="540"/>
        <w:rPr>
          <w:sz w:val="22"/>
          <w:szCs w:val="22"/>
          <w:lang w:val="sr-Cyrl-CS"/>
        </w:rPr>
      </w:pPr>
      <w:r w:rsidRPr="00412B7C">
        <w:rPr>
          <w:sz w:val="22"/>
          <w:szCs w:val="22"/>
          <w:lang w:val="sr-Cyrl-CS"/>
        </w:rPr>
        <w:lastRenderedPageBreak/>
        <w:t>Размотрити и показати исплативост мера за сенчење (уградња ролетни или сл), а за јавне објекте у здравству и школству размотрити и уградњу комарника на прозоре.</w:t>
      </w:r>
    </w:p>
    <w:p w14:paraId="2FA3BCE9" w14:textId="77777777" w:rsidR="00412B7C" w:rsidRPr="00412B7C" w:rsidRDefault="00412B7C" w:rsidP="00412B7C">
      <w:pPr>
        <w:ind w:left="498"/>
        <w:jc w:val="both"/>
        <w:rPr>
          <w:sz w:val="22"/>
          <w:szCs w:val="22"/>
          <w:lang w:val="sr-Cyrl-CS"/>
        </w:rPr>
      </w:pPr>
    </w:p>
    <w:p w14:paraId="3792F56F" w14:textId="77777777" w:rsidR="00412B7C" w:rsidRPr="00412B7C" w:rsidRDefault="00412B7C" w:rsidP="00412B7C">
      <w:pPr>
        <w:ind w:left="498"/>
        <w:jc w:val="both"/>
        <w:rPr>
          <w:sz w:val="22"/>
          <w:szCs w:val="22"/>
          <w:lang w:val="sr-Cyrl-CS"/>
        </w:rPr>
      </w:pPr>
      <w:r w:rsidRPr="00412B7C">
        <w:rPr>
          <w:sz w:val="22"/>
          <w:szCs w:val="22"/>
          <w:lang w:val="sr-Cyrl-CS"/>
        </w:rPr>
        <w:t>Током израде ЕЕЕ неопходно је дати минимум три варијантна решења енергетске санације објекта и сва три решења коментарисати и упоредити финансијски и са стране утрошка енергије и уштеде новца смањењем потребне енергије за грејање и хлађење и изменом енергента. Упоређивати радове везане за енергетску санацију са уштедама, као и укупну цену радова са уштедама и приказати период отплате планиране инвестиције. Како тренутна важећа законска регулатива не захтева детаљност Елабората на наведеном нивоу, обавезно је у пројектном задатку за израду пројектне документације нагласити захтевани обим Елабората енергетске ефикасности.</w:t>
      </w:r>
    </w:p>
    <w:p w14:paraId="1BDE8568" w14:textId="77777777" w:rsidR="00412B7C" w:rsidRPr="00412B7C" w:rsidRDefault="00412B7C" w:rsidP="00412B7C">
      <w:pPr>
        <w:ind w:left="498"/>
        <w:jc w:val="both"/>
        <w:rPr>
          <w:sz w:val="22"/>
          <w:szCs w:val="22"/>
          <w:lang w:val="sr-Cyrl-CS"/>
        </w:rPr>
      </w:pPr>
    </w:p>
    <w:p w14:paraId="42B0B7B4" w14:textId="77777777" w:rsidR="00412B7C" w:rsidRPr="00412B7C" w:rsidRDefault="00412B7C" w:rsidP="00412B7C">
      <w:pPr>
        <w:ind w:left="498"/>
        <w:jc w:val="both"/>
        <w:rPr>
          <w:i/>
          <w:sz w:val="22"/>
          <w:szCs w:val="22"/>
          <w:u w:val="single"/>
          <w:lang w:val="sr-Cyrl-CS"/>
        </w:rPr>
      </w:pPr>
      <w:r w:rsidRPr="00412B7C">
        <w:rPr>
          <w:i/>
          <w:sz w:val="22"/>
          <w:szCs w:val="22"/>
          <w:u w:val="single"/>
          <w:lang w:val="sr-Cyrl-CS"/>
        </w:rPr>
        <w:t>Елаборат потенцијалног отпада са градилишта и Елаборат заштите животне средине</w:t>
      </w:r>
    </w:p>
    <w:p w14:paraId="108454D4" w14:textId="77777777" w:rsidR="00412B7C" w:rsidRPr="00412B7C" w:rsidRDefault="00412B7C" w:rsidP="00412B7C">
      <w:pPr>
        <w:ind w:left="498"/>
        <w:jc w:val="both"/>
        <w:rPr>
          <w:sz w:val="22"/>
          <w:szCs w:val="22"/>
          <w:lang w:val="sr-Cyrl-CS"/>
        </w:rPr>
      </w:pPr>
    </w:p>
    <w:p w14:paraId="3FB6F3BA" w14:textId="77777777" w:rsidR="00412B7C" w:rsidRPr="00412B7C" w:rsidRDefault="00412B7C" w:rsidP="00412B7C">
      <w:pPr>
        <w:ind w:left="540" w:right="188" w:firstLine="736"/>
        <w:jc w:val="both"/>
        <w:rPr>
          <w:sz w:val="22"/>
          <w:szCs w:val="22"/>
          <w:lang w:val="sr-Cyrl-CS"/>
        </w:rPr>
      </w:pPr>
      <w:r w:rsidRPr="00412B7C">
        <w:rPr>
          <w:sz w:val="22"/>
          <w:szCs w:val="22"/>
          <w:lang w:val="sr-Cyrl-CS"/>
        </w:rPr>
        <w:t>Елаборат потенцијалног отпада са градилишта је саставни део Идејног пројекта. Елаборат треба да садржи описе радова и њихову повезаност са категоријама материјала (класичан отпад који се вози на стандардну депонију, потенцијална сировина за рециклажу, материјал који се може користити за поновну употребу, материјал који се класификује као опасан отпад) за предметни објекат. Поред наведеног, елаборат мора да садржи предмер по категоријама материјала са описима и процењеним количинама. Елаборатом приказати начине поступања са класичним отпадом са градилишта. Елаборатом је потребно истакнути сву сумњу у постојање опасног отпада и дати смернице за даљу проверу и анализу.</w:t>
      </w:r>
    </w:p>
    <w:p w14:paraId="68B0EE93" w14:textId="77777777" w:rsidR="00412B7C" w:rsidRPr="00412B7C" w:rsidRDefault="00412B7C" w:rsidP="00412B7C">
      <w:pPr>
        <w:ind w:left="540"/>
        <w:jc w:val="both"/>
        <w:rPr>
          <w:sz w:val="22"/>
          <w:szCs w:val="22"/>
          <w:lang w:val="sr-Cyrl-CS"/>
        </w:rPr>
      </w:pPr>
      <w:r w:rsidRPr="00412B7C">
        <w:rPr>
          <w:sz w:val="22"/>
          <w:szCs w:val="22"/>
          <w:lang w:val="sr-Cyrl-CS"/>
        </w:rPr>
        <w:t>Елабората заштите животне средине је саставни део Пројекта за Извођење и који је у складу са свим важећим законским актима за ту област. Овим елаборатом се приказује сав материјал према наведеним категоријама и потребне активности за безбедно манипулисање тим материјалом. Елаборат мора да садржи предмер са тачним количинама материјала према категоријама. Поред наведеног потребно је приказати поступке рада, чувања и одлагања класичног отпада са градилишта.</w:t>
      </w:r>
    </w:p>
    <w:p w14:paraId="66BD6C98" w14:textId="77777777" w:rsidR="00412B7C" w:rsidRPr="00412B7C" w:rsidRDefault="00412B7C" w:rsidP="00412B7C">
      <w:pPr>
        <w:ind w:left="498"/>
        <w:jc w:val="both"/>
        <w:rPr>
          <w:sz w:val="22"/>
          <w:szCs w:val="22"/>
          <w:lang w:val="sr-Cyrl-CS"/>
        </w:rPr>
      </w:pPr>
    </w:p>
    <w:p w14:paraId="0BFBF257" w14:textId="77777777" w:rsidR="00412B7C" w:rsidRPr="00412B7C" w:rsidRDefault="00412B7C" w:rsidP="00412B7C">
      <w:pPr>
        <w:ind w:left="540" w:right="188"/>
        <w:jc w:val="both"/>
        <w:rPr>
          <w:i/>
          <w:sz w:val="22"/>
          <w:szCs w:val="22"/>
          <w:u w:val="single"/>
          <w:lang w:val="sr-Cyrl-CS"/>
        </w:rPr>
      </w:pPr>
      <w:r w:rsidRPr="00412B7C">
        <w:rPr>
          <w:i/>
          <w:sz w:val="22"/>
          <w:szCs w:val="22"/>
          <w:u w:val="single"/>
          <w:lang w:val="sr-Cyrl-CS"/>
        </w:rPr>
        <w:t>Електроенергетске инсталације</w:t>
      </w:r>
    </w:p>
    <w:p w14:paraId="5B8CB564" w14:textId="77777777" w:rsidR="00412B7C" w:rsidRPr="00412B7C" w:rsidRDefault="00412B7C" w:rsidP="00412B7C">
      <w:pPr>
        <w:ind w:left="540" w:right="188"/>
        <w:jc w:val="both"/>
        <w:rPr>
          <w:sz w:val="22"/>
          <w:szCs w:val="22"/>
          <w:lang w:val="sr-Cyrl-CS"/>
        </w:rPr>
      </w:pPr>
    </w:p>
    <w:p w14:paraId="4017A99A"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Пројектном документацијом предвидети све неопходне интервенције на електроенергетским инсталацијама. </w:t>
      </w:r>
    </w:p>
    <w:p w14:paraId="66D23E7A" w14:textId="77777777" w:rsidR="00412B7C" w:rsidRPr="00412B7C" w:rsidRDefault="00412B7C" w:rsidP="00412B7C">
      <w:pPr>
        <w:ind w:left="540" w:right="188"/>
        <w:jc w:val="both"/>
        <w:rPr>
          <w:sz w:val="22"/>
          <w:szCs w:val="22"/>
          <w:lang w:val="sr-Cyrl-CS"/>
        </w:rPr>
      </w:pPr>
      <w:r w:rsidRPr="00412B7C">
        <w:rPr>
          <w:sz w:val="22"/>
          <w:szCs w:val="22"/>
          <w:lang w:val="sr-Cyrl-CS"/>
        </w:rPr>
        <w:t>У мере које се могу применити приликом радова на објекту су: замена напојног вода електричне енергије за објекат, реконструкција главног електро енергетског развода (од ГРО до осталих ормара), напајање нових система, напајање термотехничких система, унутрашње осветљење, спољно осветљење површина око објекта и евентуално спортских површина (школе), напајање фиксних технолошких потрошача, увођење резервних извора напајања, реконструкција громобранске инсталације и израда допунског уземљивача, прерада и дорада инсталације изједначења потенцијала.</w:t>
      </w:r>
    </w:p>
    <w:p w14:paraId="2AB3BDBE" w14:textId="77777777" w:rsidR="00412B7C" w:rsidRPr="00412B7C" w:rsidRDefault="00412B7C" w:rsidP="00412B7C">
      <w:pPr>
        <w:ind w:left="540" w:right="188"/>
        <w:jc w:val="both"/>
        <w:rPr>
          <w:sz w:val="22"/>
          <w:szCs w:val="22"/>
          <w:lang w:val="sr-Cyrl-CS"/>
        </w:rPr>
      </w:pPr>
    </w:p>
    <w:p w14:paraId="4C82D952" w14:textId="77777777" w:rsidR="00412B7C" w:rsidRPr="00412B7C" w:rsidRDefault="00412B7C" w:rsidP="00412B7C">
      <w:pPr>
        <w:ind w:left="540" w:right="188"/>
        <w:jc w:val="both"/>
        <w:rPr>
          <w:sz w:val="22"/>
          <w:szCs w:val="22"/>
          <w:lang w:val="sr-Cyrl-CS"/>
        </w:rPr>
      </w:pPr>
      <w:r w:rsidRPr="00412B7C">
        <w:rPr>
          <w:sz w:val="22"/>
          <w:szCs w:val="22"/>
          <w:lang w:val="sr-Cyrl-CS"/>
        </w:rPr>
        <w:t>У зависности од случаја, могуће је да се планираним радовима, у оквиру пројекта енергетске ефикасности, не предвиђа повећање ангажоване електричне снаге објекта. У том случају, потребно је задржати постојећи прикључак објекта на локалну дистрибутивну мрежу, као и постојећи мерни уређај, за обрачун утрошене електричне енергије или заменити одређене делове. У случају повећања ангажоване електричне снаге објекта, неопходно је обезбедити стабилно напајање новом инсталацијом. Током израде пројектне документације обавезно прибавити сагласност надлежне електродистрибуције (обавеза локалне самоуправе).</w:t>
      </w:r>
    </w:p>
    <w:p w14:paraId="52D7FA93" w14:textId="77777777" w:rsidR="00412B7C" w:rsidRPr="00412B7C" w:rsidRDefault="00412B7C" w:rsidP="00412B7C">
      <w:pPr>
        <w:ind w:left="540" w:right="188"/>
        <w:jc w:val="both"/>
        <w:rPr>
          <w:sz w:val="22"/>
          <w:szCs w:val="22"/>
          <w:lang w:val="sr-Cyrl-CS"/>
        </w:rPr>
      </w:pPr>
    </w:p>
    <w:p w14:paraId="42B4C6CC"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Уколико се установи да је главни енергетски развод довољног квалитета, исти није потребно заменити. Могуће је осавременити ГРО и остале разводне ормаре. У случају да главни енергетски развод не задовољава потребан квалитет пројектном документацијом предвидети нови. У случајевима када је неопходно повећати развод због потребе корисника, исто предвидети пројектном документацијом. Обратити пажњу на остале </w:t>
      </w:r>
      <w:r w:rsidRPr="00412B7C">
        <w:rPr>
          <w:sz w:val="22"/>
          <w:szCs w:val="22"/>
          <w:lang w:val="sr-Cyrl-CS"/>
        </w:rPr>
        <w:lastRenderedPageBreak/>
        <w:t>инсталације у објекту приликом израде пројекта. Током сагледавања потреба корисника узети у обзир и планиране потребе, како се не би дошло у ситуацију да ново изведена мрежа у скоријој будућности нема довољан капацитет. Предвидети савремене материјале према тренутно важећим стандардима.</w:t>
      </w:r>
    </w:p>
    <w:p w14:paraId="2C3B6171" w14:textId="77777777" w:rsidR="00412B7C" w:rsidRPr="00412B7C" w:rsidRDefault="00412B7C" w:rsidP="00412B7C">
      <w:pPr>
        <w:ind w:left="540" w:right="188"/>
        <w:jc w:val="both"/>
        <w:rPr>
          <w:sz w:val="22"/>
          <w:szCs w:val="22"/>
          <w:lang w:val="sr-Cyrl-CS"/>
        </w:rPr>
      </w:pPr>
    </w:p>
    <w:p w14:paraId="7D160403" w14:textId="77777777" w:rsidR="00412B7C" w:rsidRPr="00412B7C" w:rsidRDefault="00412B7C" w:rsidP="00412B7C">
      <w:pPr>
        <w:ind w:left="540" w:right="188"/>
        <w:jc w:val="both"/>
        <w:rPr>
          <w:sz w:val="22"/>
          <w:szCs w:val="22"/>
          <w:lang w:val="sr-Cyrl-CS"/>
        </w:rPr>
      </w:pPr>
      <w:r w:rsidRPr="00412B7C">
        <w:rPr>
          <w:sz w:val="22"/>
          <w:szCs w:val="22"/>
          <w:lang w:val="sr-Cyrl-CS"/>
        </w:rPr>
        <w:t>Пројектном документацијом обрадити потребу за заменом или поправком постојеће инсталације осветљења и извршити прорачунску проверу осветљености просторија. Препоручује се употреба савремених светиљки са ЛЕД изворима светлости са животним веком од преко 30.000 радних сати, одговарајуће боје светлости и осталих светлотехничких карактеристика датих у прописима и стандардима , према условима простора где се уграђују.</w:t>
      </w:r>
    </w:p>
    <w:p w14:paraId="50A4F0BC" w14:textId="77777777" w:rsidR="00412B7C" w:rsidRPr="00412B7C" w:rsidRDefault="00412B7C" w:rsidP="00412B7C">
      <w:pPr>
        <w:ind w:left="540" w:right="188"/>
        <w:jc w:val="both"/>
        <w:rPr>
          <w:sz w:val="22"/>
          <w:szCs w:val="22"/>
          <w:lang w:val="sr-Cyrl-CS"/>
        </w:rPr>
      </w:pPr>
    </w:p>
    <w:p w14:paraId="62B429B2" w14:textId="77777777" w:rsidR="00412B7C" w:rsidRPr="00412B7C" w:rsidRDefault="00412B7C" w:rsidP="00412B7C">
      <w:pPr>
        <w:ind w:left="540" w:right="188"/>
        <w:jc w:val="both"/>
        <w:rPr>
          <w:sz w:val="22"/>
          <w:szCs w:val="22"/>
          <w:lang w:val="sr-Cyrl-CS"/>
        </w:rPr>
      </w:pPr>
      <w:r w:rsidRPr="00412B7C">
        <w:rPr>
          <w:sz w:val="22"/>
          <w:szCs w:val="22"/>
          <w:lang w:val="sr-Cyrl-CS"/>
        </w:rPr>
        <w:t>Предвидети противпаничну расвету у складу са елаборатом заштите од пожара. Противпанично осветљење предвидети у зонама опште намене у складу са прописима, одговарајућег времена рада у случају прекида мрежног напајања. Предвидети инсталацију противпаничног осветљења светиљкама са сопственим извором напајања.</w:t>
      </w:r>
    </w:p>
    <w:p w14:paraId="34B083DB" w14:textId="77777777" w:rsidR="00412B7C" w:rsidRPr="00412B7C" w:rsidRDefault="00412B7C" w:rsidP="00412B7C">
      <w:pPr>
        <w:ind w:left="540" w:right="188"/>
        <w:jc w:val="both"/>
        <w:rPr>
          <w:sz w:val="22"/>
          <w:szCs w:val="22"/>
          <w:lang w:val="sr-Cyrl-CS"/>
        </w:rPr>
      </w:pPr>
    </w:p>
    <w:p w14:paraId="72BF3B80"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Пројектом предвидети замену комплетне постојеће инсталације прикључница. У свим просторима предвидети потребан број општих прикључница, за потребе одржавања. Поред општих, пројектом предвидети и прикључнице за напајање појединих радних места и фиксне изводе за напајање евентуалних технолошких потрошача као и уређаја телекомуникационих инсталација. У информатичким просторијама предвидети одговарајући број зидних прикључница за напајање рачунара у облику модуларних прикључница или парапетног развода. Струјне кругове прикључница као и слободних извода у медицинским и влажним просторима, поред аутоматских прекидача, штитити и заштитним уређајима диференцијалне струје. </w:t>
      </w:r>
    </w:p>
    <w:p w14:paraId="2D5AA0A0" w14:textId="77777777" w:rsidR="00412B7C" w:rsidRPr="00412B7C" w:rsidRDefault="00412B7C" w:rsidP="00412B7C">
      <w:pPr>
        <w:ind w:left="540" w:right="188"/>
        <w:jc w:val="both"/>
        <w:rPr>
          <w:sz w:val="22"/>
          <w:szCs w:val="22"/>
          <w:lang w:val="sr-Cyrl-CS"/>
        </w:rPr>
      </w:pPr>
      <w:r w:rsidRPr="00412B7C">
        <w:rPr>
          <w:sz w:val="22"/>
          <w:szCs w:val="22"/>
          <w:lang w:val="sr-Cyrl-CS"/>
        </w:rPr>
        <w:t>За школским објектима основног образовања уколико је потребно предвидети прикључнице са посебном заштитом од директног додира.</w:t>
      </w:r>
    </w:p>
    <w:p w14:paraId="08D0EF2C" w14:textId="77777777" w:rsidR="00412B7C" w:rsidRPr="00412B7C" w:rsidRDefault="00412B7C" w:rsidP="00412B7C">
      <w:pPr>
        <w:ind w:left="540" w:right="188"/>
        <w:jc w:val="both"/>
        <w:rPr>
          <w:sz w:val="22"/>
          <w:szCs w:val="22"/>
          <w:lang w:val="sr-Cyrl-CS"/>
        </w:rPr>
      </w:pPr>
    </w:p>
    <w:p w14:paraId="527424AE"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Током санације и реконструкције објекта често долази до потребе за израдом инсталације за напајање термотехничких потрошача-вентилације,климатизације,котларнице. Предвидети све неопходне елементе за напајање ових потрошача као и тамо где је потребно инсталацију централног система за надзор и управљање овим инсталацијама. Пожељно је нове термотехничке потрошаче прикључити на засебан разводни орман. </w:t>
      </w:r>
    </w:p>
    <w:p w14:paraId="4CAFFBCE" w14:textId="77777777" w:rsidR="00412B7C" w:rsidRPr="00412B7C" w:rsidRDefault="00412B7C" w:rsidP="00412B7C">
      <w:pPr>
        <w:ind w:left="540" w:right="188"/>
        <w:jc w:val="both"/>
        <w:rPr>
          <w:sz w:val="22"/>
          <w:szCs w:val="22"/>
          <w:lang w:val="sr-Cyrl-CS"/>
        </w:rPr>
      </w:pPr>
    </w:p>
    <w:p w14:paraId="165BEA73" w14:textId="77777777" w:rsidR="00412B7C" w:rsidRPr="00412B7C" w:rsidRDefault="00412B7C" w:rsidP="00412B7C">
      <w:pPr>
        <w:ind w:left="540" w:right="188"/>
        <w:jc w:val="both"/>
        <w:rPr>
          <w:sz w:val="22"/>
          <w:szCs w:val="22"/>
          <w:lang w:val="sr-Cyrl-CS"/>
        </w:rPr>
      </w:pPr>
      <w:r w:rsidRPr="00412B7C">
        <w:rPr>
          <w:sz w:val="22"/>
          <w:szCs w:val="22"/>
          <w:lang w:val="sr-Cyrl-CS"/>
        </w:rPr>
        <w:t>Пројектом предвидети ако је потребно нови уземљивач што треба установити испитивањем и мерењем постојећег уземљивача и инсталацију за заштиту од атмосферских пражњења односно громобранску инсталацију. Пројектом предвидети унутрашњу пренапонску заштиту електроенергетске инсталације и опреме. Предвидети инсталацију изједначења потенцијала, замену главне шине за изједначење потенцијала и локално изједначење потенцијала које се односи на санитарне чворове и котларницу.</w:t>
      </w:r>
    </w:p>
    <w:p w14:paraId="5F3E04BC" w14:textId="77777777" w:rsidR="00412B7C" w:rsidRPr="00412B7C" w:rsidRDefault="00412B7C" w:rsidP="00412B7C">
      <w:pPr>
        <w:ind w:left="540" w:right="188"/>
        <w:jc w:val="both"/>
        <w:rPr>
          <w:sz w:val="22"/>
          <w:szCs w:val="22"/>
          <w:lang w:val="sr-Cyrl-CS"/>
        </w:rPr>
      </w:pPr>
    </w:p>
    <w:p w14:paraId="69487AA8" w14:textId="77777777" w:rsidR="00412B7C" w:rsidRPr="00412B7C" w:rsidRDefault="00412B7C" w:rsidP="00412B7C">
      <w:pPr>
        <w:ind w:left="540" w:right="188"/>
        <w:jc w:val="both"/>
        <w:rPr>
          <w:i/>
          <w:sz w:val="22"/>
          <w:szCs w:val="22"/>
          <w:u w:val="single"/>
          <w:lang w:val="sr-Cyrl-CS"/>
        </w:rPr>
      </w:pPr>
      <w:r w:rsidRPr="00412B7C">
        <w:rPr>
          <w:i/>
          <w:sz w:val="22"/>
          <w:szCs w:val="22"/>
          <w:u w:val="single"/>
          <w:lang w:val="sr-Cyrl-CS"/>
        </w:rPr>
        <w:t>Телекомуникационе и сигналне инсталације</w:t>
      </w:r>
    </w:p>
    <w:p w14:paraId="1C96817C" w14:textId="77777777" w:rsidR="00412B7C" w:rsidRPr="00412B7C" w:rsidRDefault="00412B7C" w:rsidP="00412B7C">
      <w:pPr>
        <w:ind w:left="540" w:right="188"/>
        <w:jc w:val="both"/>
        <w:rPr>
          <w:sz w:val="22"/>
          <w:szCs w:val="22"/>
          <w:lang w:val="sr-Cyrl-CS"/>
        </w:rPr>
      </w:pPr>
    </w:p>
    <w:p w14:paraId="54F22E97" w14:textId="77777777" w:rsidR="00412B7C" w:rsidRPr="00412B7C" w:rsidRDefault="00412B7C" w:rsidP="00412B7C">
      <w:pPr>
        <w:ind w:left="540" w:right="188"/>
        <w:jc w:val="both"/>
        <w:rPr>
          <w:sz w:val="22"/>
          <w:szCs w:val="22"/>
          <w:lang w:val="sr-Cyrl-CS"/>
        </w:rPr>
      </w:pPr>
      <w:r w:rsidRPr="00412B7C">
        <w:rPr>
          <w:sz w:val="22"/>
          <w:szCs w:val="22"/>
          <w:lang w:val="sr-Cyrl-CS"/>
        </w:rPr>
        <w:t>Имплементација телекомуникационих и сигналних инсталација је од великог значаја у данашње време. На тај начин се омогућава доступност корисника информацијама и комфор у раду. Пројектном документацијом овог типа инсталација предвидети у зависности од типа објекта :</w:t>
      </w:r>
    </w:p>
    <w:p w14:paraId="69F227B3"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довољан број прикључака за интерну компјутерску мрежу у целом бојекту,</w:t>
      </w:r>
    </w:p>
    <w:p w14:paraId="09E9FDDC"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прикључке за пројекторе и рачунаре,</w:t>
      </w:r>
    </w:p>
    <w:p w14:paraId="70BC8FC0"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телефонску инсталацију</w:t>
      </w:r>
    </w:p>
    <w:p w14:paraId="0CE3A6C0"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интерфонску инсталацију</w:t>
      </w:r>
    </w:p>
    <w:p w14:paraId="1480B9BE"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инсталацију кабловског дистрибутивног система - кдс</w:t>
      </w:r>
    </w:p>
    <w:p w14:paraId="29626506"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инсталацију аутоматске дојаве пожара</w:t>
      </w:r>
    </w:p>
    <w:p w14:paraId="3ECA5718"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инсталацију против провалног система</w:t>
      </w:r>
    </w:p>
    <w:p w14:paraId="737C0B3B"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инсталација структурног кабловског система</w:t>
      </w:r>
    </w:p>
    <w:p w14:paraId="78C7DCA1" w14:textId="77777777" w:rsidR="00412B7C" w:rsidRPr="00412B7C" w:rsidRDefault="00412B7C" w:rsidP="00412B7C">
      <w:pPr>
        <w:ind w:left="540" w:right="188"/>
        <w:jc w:val="both"/>
        <w:rPr>
          <w:sz w:val="22"/>
          <w:szCs w:val="22"/>
          <w:lang w:val="sr-Cyrl-CS"/>
        </w:rPr>
      </w:pPr>
      <w:r w:rsidRPr="00412B7C">
        <w:rPr>
          <w:sz w:val="22"/>
          <w:szCs w:val="22"/>
          <w:lang w:val="sr-Cyrl-CS"/>
        </w:rPr>
        <w:lastRenderedPageBreak/>
        <w:t>-</w:t>
      </w:r>
      <w:r w:rsidRPr="00412B7C">
        <w:rPr>
          <w:sz w:val="22"/>
          <w:szCs w:val="22"/>
          <w:lang w:val="sr-Cyrl-CS"/>
        </w:rPr>
        <w:tab/>
        <w:t>инсталација видео надзора</w:t>
      </w:r>
    </w:p>
    <w:p w14:paraId="2667F29E"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СОС инсталацију</w:t>
      </w:r>
    </w:p>
    <w:p w14:paraId="7CD3610D" w14:textId="77777777" w:rsidR="00412B7C" w:rsidRPr="00412B7C" w:rsidRDefault="00412B7C" w:rsidP="00412B7C">
      <w:pPr>
        <w:ind w:left="540" w:right="188"/>
        <w:jc w:val="both"/>
        <w:rPr>
          <w:sz w:val="22"/>
          <w:szCs w:val="22"/>
          <w:lang w:val="sr-Cyrl-CS"/>
        </w:rPr>
      </w:pPr>
    </w:p>
    <w:p w14:paraId="543F1EC4" w14:textId="77777777" w:rsidR="00412B7C" w:rsidRPr="00412B7C" w:rsidRDefault="00412B7C" w:rsidP="00412B7C">
      <w:pPr>
        <w:ind w:left="540" w:right="188"/>
        <w:jc w:val="both"/>
        <w:rPr>
          <w:sz w:val="22"/>
          <w:szCs w:val="22"/>
          <w:lang w:val="sr-Cyrl-CS"/>
        </w:rPr>
      </w:pPr>
      <w:r w:rsidRPr="00412B7C">
        <w:rPr>
          <w:sz w:val="22"/>
          <w:szCs w:val="22"/>
          <w:lang w:val="sr-Cyrl-CS"/>
        </w:rPr>
        <w:t>Дефинисати постојећи прикључак на спољну телекомуникациону мрежу, место прикључка и капацитет.</w:t>
      </w:r>
    </w:p>
    <w:p w14:paraId="148C268A" w14:textId="77777777" w:rsidR="00412B7C" w:rsidRPr="00412B7C" w:rsidRDefault="00412B7C" w:rsidP="00412B7C">
      <w:pPr>
        <w:ind w:left="540" w:right="188"/>
        <w:jc w:val="both"/>
        <w:rPr>
          <w:sz w:val="22"/>
          <w:szCs w:val="22"/>
          <w:lang w:val="sr-Cyrl-CS"/>
        </w:rPr>
      </w:pPr>
      <w:r w:rsidRPr="00412B7C">
        <w:rPr>
          <w:sz w:val="22"/>
          <w:szCs w:val="22"/>
          <w:lang w:val="sr-Cyrl-CS"/>
        </w:rPr>
        <w:t>Концентрацију система предвидети у рек орману опремљеном са стандардном пасивном опремом за терминацију каблова. Орман предвидети у просторији са рестриктивним приступом.</w:t>
      </w:r>
    </w:p>
    <w:p w14:paraId="5FAF2DBC" w14:textId="77777777" w:rsidR="00412B7C" w:rsidRPr="00412B7C" w:rsidRDefault="00412B7C" w:rsidP="00412B7C">
      <w:pPr>
        <w:ind w:left="540" w:right="188"/>
        <w:jc w:val="both"/>
        <w:rPr>
          <w:sz w:val="22"/>
          <w:szCs w:val="22"/>
          <w:lang w:val="sr-Cyrl-CS"/>
        </w:rPr>
      </w:pPr>
      <w:r w:rsidRPr="00412B7C">
        <w:rPr>
          <w:sz w:val="22"/>
          <w:szCs w:val="22"/>
          <w:lang w:val="sr-Cyrl-CS"/>
        </w:rPr>
        <w:t>Активна опрема (телефонска централа, свичеви, рутер...), телефонски апарати и радне станице нису предмет пројекта.</w:t>
      </w:r>
    </w:p>
    <w:p w14:paraId="5E7A6893" w14:textId="77777777" w:rsidR="00412B7C" w:rsidRPr="00412B7C" w:rsidRDefault="00412B7C" w:rsidP="00412B7C">
      <w:pPr>
        <w:ind w:left="540" w:right="188"/>
        <w:jc w:val="both"/>
        <w:rPr>
          <w:sz w:val="22"/>
          <w:szCs w:val="22"/>
          <w:lang w:val="sr-Cyrl-CS"/>
        </w:rPr>
      </w:pPr>
    </w:p>
    <w:p w14:paraId="190AC318" w14:textId="77777777" w:rsidR="00412B7C" w:rsidRPr="00412B7C" w:rsidRDefault="00412B7C" w:rsidP="00412B7C">
      <w:pPr>
        <w:ind w:left="540" w:right="188"/>
        <w:jc w:val="both"/>
        <w:rPr>
          <w:sz w:val="22"/>
          <w:szCs w:val="22"/>
          <w:lang w:val="sr-Cyrl-CS"/>
        </w:rPr>
      </w:pPr>
      <w:r w:rsidRPr="00412B7C">
        <w:rPr>
          <w:sz w:val="22"/>
          <w:szCs w:val="22"/>
          <w:lang w:val="sr-Cyrl-CS"/>
        </w:rPr>
        <w:t>Систем видео надзора треба да обезбеди контролу улаза у објекат, спољни периметар објекта, ходнике, холове и комуникацију у самом објекту.</w:t>
      </w:r>
    </w:p>
    <w:p w14:paraId="4CEB3494" w14:textId="77777777" w:rsidR="00412B7C" w:rsidRPr="00412B7C" w:rsidRDefault="00412B7C" w:rsidP="00412B7C">
      <w:pPr>
        <w:ind w:left="540" w:right="188"/>
        <w:jc w:val="both"/>
        <w:rPr>
          <w:sz w:val="22"/>
          <w:szCs w:val="22"/>
          <w:lang w:val="sr-Cyrl-CS"/>
        </w:rPr>
      </w:pPr>
      <w:r w:rsidRPr="00412B7C">
        <w:rPr>
          <w:sz w:val="22"/>
          <w:szCs w:val="22"/>
          <w:lang w:val="sr-Cyrl-CS"/>
        </w:rPr>
        <w:t>Систем треба да омогући надгледање снимака са произвољног места у објекту или даљинским путем.</w:t>
      </w:r>
    </w:p>
    <w:p w14:paraId="764CE8D4" w14:textId="77777777" w:rsidR="00412B7C" w:rsidRPr="00412B7C" w:rsidRDefault="00412B7C" w:rsidP="00412B7C">
      <w:pPr>
        <w:ind w:left="540" w:right="188"/>
        <w:jc w:val="both"/>
        <w:rPr>
          <w:sz w:val="22"/>
          <w:szCs w:val="22"/>
          <w:lang w:val="sr-Cyrl-CS"/>
        </w:rPr>
      </w:pPr>
      <w:r w:rsidRPr="00412B7C">
        <w:rPr>
          <w:sz w:val="22"/>
          <w:szCs w:val="22"/>
          <w:lang w:val="sr-Cyrl-CS"/>
        </w:rPr>
        <w:t>Предвидети савремене типове колор камера. Камере распоредити тако да се може извршити препознавање лица.</w:t>
      </w:r>
    </w:p>
    <w:p w14:paraId="7F8D0FC3" w14:textId="77777777" w:rsidR="00412B7C" w:rsidRPr="00412B7C" w:rsidRDefault="00412B7C" w:rsidP="00412B7C">
      <w:pPr>
        <w:ind w:left="540" w:right="188"/>
        <w:jc w:val="both"/>
        <w:rPr>
          <w:sz w:val="22"/>
          <w:szCs w:val="22"/>
          <w:lang w:val="sr-Cyrl-CS"/>
        </w:rPr>
      </w:pPr>
    </w:p>
    <w:p w14:paraId="61A2AAB1" w14:textId="77777777" w:rsidR="00412B7C" w:rsidRPr="00412B7C" w:rsidRDefault="00412B7C" w:rsidP="00412B7C">
      <w:pPr>
        <w:ind w:left="540" w:right="188"/>
        <w:jc w:val="both"/>
        <w:rPr>
          <w:sz w:val="22"/>
          <w:szCs w:val="22"/>
          <w:lang w:val="sr-Cyrl-CS"/>
        </w:rPr>
      </w:pPr>
      <w:r w:rsidRPr="00412B7C">
        <w:rPr>
          <w:sz w:val="22"/>
          <w:szCs w:val="22"/>
          <w:lang w:val="sr-Cyrl-CS"/>
        </w:rPr>
        <w:t>Предвидети потпуни надзор објекта системом аутоматске дојаве пожара.</w:t>
      </w:r>
    </w:p>
    <w:p w14:paraId="387B3612" w14:textId="77777777" w:rsidR="00412B7C" w:rsidRPr="00412B7C" w:rsidRDefault="00412B7C" w:rsidP="00412B7C">
      <w:pPr>
        <w:ind w:left="540" w:right="188"/>
        <w:jc w:val="both"/>
        <w:rPr>
          <w:sz w:val="22"/>
          <w:szCs w:val="22"/>
          <w:lang w:val="sr-Cyrl-CS"/>
        </w:rPr>
      </w:pPr>
      <w:r w:rsidRPr="00412B7C">
        <w:rPr>
          <w:sz w:val="22"/>
          <w:szCs w:val="22"/>
          <w:lang w:val="sr-Cyrl-CS"/>
        </w:rPr>
        <w:t>Предвидети аутоматску централу, адресабилног типа, са потребним бројем адреса и потребним бројем улаза / излаза. Централа мора да садржи и резервно напајање. Аутоматске јављаче пожара предвидети у свим просторијама осим у мокрим чворима. Тип јављача изабрати према пожарној опасности и врсти пожара и ометајућих утицаја који се у простору могу јавити.</w:t>
      </w:r>
    </w:p>
    <w:p w14:paraId="69D62E59" w14:textId="77777777" w:rsidR="00412B7C" w:rsidRPr="00412B7C" w:rsidRDefault="00412B7C" w:rsidP="00412B7C">
      <w:pPr>
        <w:ind w:right="188"/>
        <w:jc w:val="both"/>
        <w:rPr>
          <w:sz w:val="22"/>
          <w:szCs w:val="22"/>
          <w:lang w:val="sr-Cyrl-CS"/>
        </w:rPr>
      </w:pPr>
    </w:p>
    <w:p w14:paraId="58BCF60E" w14:textId="77777777" w:rsidR="00412B7C" w:rsidRPr="00412B7C" w:rsidRDefault="00412B7C" w:rsidP="00412B7C">
      <w:pPr>
        <w:ind w:left="540" w:right="188"/>
        <w:jc w:val="both"/>
        <w:rPr>
          <w:i/>
          <w:sz w:val="22"/>
          <w:szCs w:val="22"/>
          <w:u w:val="single"/>
          <w:lang w:val="sr-Cyrl-CS"/>
        </w:rPr>
      </w:pPr>
      <w:r w:rsidRPr="00412B7C">
        <w:rPr>
          <w:i/>
          <w:sz w:val="22"/>
          <w:szCs w:val="22"/>
          <w:u w:val="single"/>
          <w:lang w:val="sr-Cyrl-CS"/>
        </w:rPr>
        <w:t xml:space="preserve">Термотехничке инсталације </w:t>
      </w:r>
    </w:p>
    <w:p w14:paraId="64385C3D" w14:textId="77777777" w:rsidR="00412B7C" w:rsidRPr="00412B7C" w:rsidRDefault="00412B7C" w:rsidP="00412B7C">
      <w:pPr>
        <w:ind w:left="540" w:right="188"/>
        <w:jc w:val="both"/>
        <w:rPr>
          <w:sz w:val="22"/>
          <w:szCs w:val="22"/>
          <w:lang w:val="sr-Cyrl-CS"/>
        </w:rPr>
      </w:pPr>
    </w:p>
    <w:p w14:paraId="6137723D" w14:textId="77777777" w:rsidR="00412B7C" w:rsidRPr="00412B7C" w:rsidRDefault="00412B7C" w:rsidP="00412B7C">
      <w:pPr>
        <w:ind w:left="540" w:right="188"/>
        <w:jc w:val="both"/>
        <w:rPr>
          <w:sz w:val="22"/>
          <w:szCs w:val="22"/>
          <w:lang w:val="sr-Cyrl-CS"/>
        </w:rPr>
      </w:pPr>
      <w:r w:rsidRPr="00412B7C">
        <w:rPr>
          <w:sz w:val="22"/>
          <w:szCs w:val="22"/>
          <w:lang w:val="sr-Cyrl-CS"/>
        </w:rPr>
        <w:t>У циљу очувања животне средине, смањења потрошње енергије и повећања комфора корисника, препорука је да се предвиди:</w:t>
      </w:r>
    </w:p>
    <w:p w14:paraId="27268573"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замена енергента система грејања (прелазак са фосилних горива на обновљиве изворе енергије),</w:t>
      </w:r>
    </w:p>
    <w:p w14:paraId="0BDA46DA"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увођење соларних панела за централну припрему санитарне топле воде (СТВ) у објектима са значајном потрошњом СТВ,</w:t>
      </w:r>
    </w:p>
    <w:p w14:paraId="4FDCC3E7"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поправка, чишћење, испирање и бојење цевне мреже или замена новом,</w:t>
      </w:r>
    </w:p>
    <w:p w14:paraId="63546349"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поправка, чишћење, испирање и бојење постојећих радијатора или замена новим,</w:t>
      </w:r>
    </w:p>
    <w:p w14:paraId="3771D6B7"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постављање нових термостатских вентила са термоглавама,</w:t>
      </w:r>
    </w:p>
    <w:p w14:paraId="2546F33D"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замена постојећих пумпи са пумпама са променљивим протоком воде,</w:t>
      </w:r>
    </w:p>
    <w:p w14:paraId="2DEE2CF3"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поправка или замена опреме, арматуре и цевовода у котларници/подстаници,</w:t>
      </w:r>
    </w:p>
    <w:p w14:paraId="253F2C30"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постављање вентила за балансирање протока воде,</w:t>
      </w:r>
    </w:p>
    <w:p w14:paraId="038EF2FA"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постављање калориметара за праћење потрошње по објектима,</w:t>
      </w:r>
    </w:p>
    <w:p w14:paraId="1E0C0384" w14:textId="77777777" w:rsidR="00412B7C" w:rsidRPr="00412B7C" w:rsidRDefault="00412B7C" w:rsidP="00412B7C">
      <w:pPr>
        <w:ind w:left="540" w:right="188"/>
        <w:jc w:val="both"/>
        <w:rPr>
          <w:sz w:val="22"/>
          <w:szCs w:val="22"/>
          <w:lang w:val="sr-Cyrl-CS"/>
        </w:rPr>
      </w:pPr>
      <w:r w:rsidRPr="00412B7C">
        <w:rPr>
          <w:sz w:val="22"/>
          <w:szCs w:val="22"/>
          <w:lang w:val="sr-Cyrl-CS"/>
        </w:rPr>
        <w:t>-</w:t>
      </w:r>
      <w:r w:rsidRPr="00412B7C">
        <w:rPr>
          <w:sz w:val="22"/>
          <w:szCs w:val="22"/>
          <w:lang w:val="sr-Cyrl-CS"/>
        </w:rPr>
        <w:tab/>
        <w:t>вентилација и климатизација просторија.</w:t>
      </w:r>
    </w:p>
    <w:p w14:paraId="4DEF9640" w14:textId="77777777" w:rsidR="00412B7C" w:rsidRPr="00412B7C" w:rsidRDefault="00412B7C" w:rsidP="00412B7C">
      <w:pPr>
        <w:ind w:left="540" w:right="188"/>
        <w:jc w:val="both"/>
        <w:rPr>
          <w:sz w:val="22"/>
          <w:szCs w:val="22"/>
          <w:lang w:val="sr-Cyrl-CS"/>
        </w:rPr>
      </w:pPr>
    </w:p>
    <w:p w14:paraId="7B63F109" w14:textId="77777777" w:rsidR="00412B7C" w:rsidRPr="00412B7C" w:rsidRDefault="00412B7C" w:rsidP="00412B7C">
      <w:pPr>
        <w:ind w:left="540" w:right="188"/>
        <w:jc w:val="both"/>
        <w:rPr>
          <w:sz w:val="22"/>
          <w:szCs w:val="22"/>
          <w:lang w:val="sr-Cyrl-CS"/>
        </w:rPr>
      </w:pPr>
      <w:r w:rsidRPr="00412B7C">
        <w:rPr>
          <w:sz w:val="22"/>
          <w:szCs w:val="22"/>
          <w:lang w:val="sr-Cyrl-CS"/>
        </w:rPr>
        <w:t>Приликом израде пројектне документације, пре свега, потребно је извршити прорачун потребне енергије за грејање и хлађење објекта и дати захтеве за рад система за грејање и хлађење система.</w:t>
      </w:r>
    </w:p>
    <w:p w14:paraId="4422D3AA" w14:textId="77777777" w:rsidR="00412B7C" w:rsidRPr="00412B7C" w:rsidRDefault="00412B7C" w:rsidP="00412B7C">
      <w:pPr>
        <w:ind w:left="540" w:right="188"/>
        <w:jc w:val="both"/>
        <w:rPr>
          <w:sz w:val="22"/>
          <w:szCs w:val="22"/>
          <w:lang w:val="sr-Cyrl-CS"/>
        </w:rPr>
      </w:pPr>
      <w:r w:rsidRPr="00412B7C">
        <w:rPr>
          <w:sz w:val="22"/>
          <w:szCs w:val="22"/>
          <w:lang w:val="sr-Cyrl-CS"/>
        </w:rPr>
        <w:t>Пројектом предвидети замену котлова, ефикаснијим на обновљив извор енергије. Предвидети радове који осавремењују и побољшавају постојећу пратећу опрему у котларници/подстаници.</w:t>
      </w:r>
    </w:p>
    <w:p w14:paraId="071F0218" w14:textId="77777777" w:rsidR="00412B7C" w:rsidRPr="00412B7C" w:rsidRDefault="00412B7C" w:rsidP="00412B7C">
      <w:pPr>
        <w:ind w:left="540" w:right="188"/>
        <w:jc w:val="both"/>
        <w:rPr>
          <w:sz w:val="22"/>
          <w:szCs w:val="22"/>
          <w:lang w:val="sr-Cyrl-CS"/>
        </w:rPr>
      </w:pPr>
      <w:r w:rsidRPr="00412B7C">
        <w:rPr>
          <w:sz w:val="22"/>
          <w:szCs w:val="22"/>
          <w:lang w:val="sr-Cyrl-CS"/>
        </w:rPr>
        <w:t>У случају да је исплативо, предвидети прикључење на систем даљинског грејања. Приликом планирања простора за нову котларницу користити постојеће расположиве просторије објекта. У случају да те просторије не одговарају намени, планирати изградњу нових у функцији рада котларнице.</w:t>
      </w:r>
    </w:p>
    <w:p w14:paraId="4BA00452" w14:textId="77777777" w:rsidR="00412B7C" w:rsidRPr="00412B7C" w:rsidRDefault="00412B7C" w:rsidP="00412B7C">
      <w:pPr>
        <w:ind w:left="540" w:right="188"/>
        <w:jc w:val="both"/>
        <w:rPr>
          <w:sz w:val="22"/>
          <w:szCs w:val="22"/>
          <w:lang w:val="sr-Cyrl-CS"/>
        </w:rPr>
      </w:pPr>
      <w:r w:rsidRPr="00412B7C">
        <w:rPr>
          <w:sz w:val="22"/>
          <w:szCs w:val="22"/>
          <w:lang w:val="sr-Cyrl-CS"/>
        </w:rPr>
        <w:t>Примењивати савремену и аутоматизовану опрему са што већим коефицијентом ефикасности. У случајевима када је то могуће, потребно и исплативо предвидети аутоматизовану допрему енергента, чишћење котлова, филтрацију и све остале неопходне мере за што квалитетнији коначни производ.</w:t>
      </w:r>
    </w:p>
    <w:p w14:paraId="54D2A111" w14:textId="77777777" w:rsidR="00412B7C" w:rsidRPr="00412B7C" w:rsidRDefault="00412B7C" w:rsidP="00412B7C">
      <w:pPr>
        <w:ind w:left="540" w:right="188"/>
        <w:jc w:val="both"/>
        <w:rPr>
          <w:sz w:val="22"/>
          <w:szCs w:val="22"/>
          <w:lang w:val="sr-Cyrl-CS"/>
        </w:rPr>
      </w:pPr>
    </w:p>
    <w:p w14:paraId="2F79FCDE" w14:textId="77777777" w:rsidR="00412B7C" w:rsidRPr="00412B7C" w:rsidRDefault="00412B7C" w:rsidP="00412B7C">
      <w:pPr>
        <w:ind w:left="540" w:right="188"/>
        <w:jc w:val="both"/>
        <w:rPr>
          <w:sz w:val="22"/>
          <w:szCs w:val="22"/>
        </w:rPr>
      </w:pPr>
      <w:r w:rsidRPr="00412B7C">
        <w:rPr>
          <w:sz w:val="22"/>
          <w:szCs w:val="22"/>
          <w:lang w:val="sr-Cyrl-CS"/>
        </w:rPr>
        <w:t>Да би се обезбедила адекватна и ефикасна дистрибуција топле воде кроз објекат предвидети замену постојећих циркулационих пумпи система радијаторског грејања, за сваки појединачни циркулациони круг, новим енергетски ефикасним пумпама са променљивим протоком воде. Предвидети и сву осталу пратећу опрему потребну за несметано функционисање, одржавање и сервисирање инсталације. Предвидети одговарајуће електрично напајање свих елемената опреме.</w:t>
      </w:r>
    </w:p>
    <w:p w14:paraId="75E69581" w14:textId="77777777" w:rsidR="00412B7C" w:rsidRPr="00412B7C" w:rsidRDefault="00412B7C" w:rsidP="00412B7C">
      <w:pPr>
        <w:ind w:left="540" w:right="188"/>
        <w:jc w:val="both"/>
        <w:rPr>
          <w:sz w:val="22"/>
          <w:szCs w:val="22"/>
          <w:lang w:val="sr-Cyrl-CS"/>
        </w:rPr>
      </w:pPr>
    </w:p>
    <w:p w14:paraId="2A02734B" w14:textId="77777777" w:rsidR="00412B7C" w:rsidRPr="00412B7C" w:rsidRDefault="00412B7C" w:rsidP="00412B7C">
      <w:pPr>
        <w:ind w:left="540" w:right="188"/>
        <w:jc w:val="both"/>
        <w:rPr>
          <w:sz w:val="22"/>
          <w:szCs w:val="22"/>
          <w:lang w:val="sr-Cyrl-CS"/>
        </w:rPr>
      </w:pPr>
      <w:r w:rsidRPr="00412B7C">
        <w:rPr>
          <w:sz w:val="22"/>
          <w:szCs w:val="22"/>
          <w:lang w:val="sr-Cyrl-CS"/>
        </w:rPr>
        <w:t>За локалну контролу температуре, у свим просторијама предвидети уградњу нових радијаторских вентила са термостатским главама, како на новим радијаторима тако и на постојећим који се не замењују. Предвидети уградњу нових радијаторских навијака. Пре замене вентила, а у циљу обезбеђивања ефикаснијег рада радијатора које се не мењају, предвидети комплетно чишћење истих и испирање целокупне цевне мреже.</w:t>
      </w:r>
    </w:p>
    <w:p w14:paraId="3B0DE0C8" w14:textId="77777777" w:rsidR="00412B7C" w:rsidRPr="00412B7C" w:rsidRDefault="00412B7C" w:rsidP="00412B7C">
      <w:pPr>
        <w:ind w:left="540" w:right="188"/>
        <w:jc w:val="both"/>
        <w:rPr>
          <w:sz w:val="22"/>
          <w:szCs w:val="22"/>
          <w:lang w:val="sr-Cyrl-CS"/>
        </w:rPr>
      </w:pPr>
    </w:p>
    <w:p w14:paraId="1E753F03" w14:textId="77777777" w:rsidR="00412B7C" w:rsidRPr="00412B7C" w:rsidRDefault="00412B7C" w:rsidP="00412B7C">
      <w:pPr>
        <w:ind w:left="540" w:right="188"/>
        <w:jc w:val="both"/>
        <w:rPr>
          <w:sz w:val="22"/>
          <w:szCs w:val="22"/>
          <w:lang w:val="sr-Cyrl-CS"/>
        </w:rPr>
      </w:pPr>
      <w:r w:rsidRPr="00412B7C">
        <w:rPr>
          <w:sz w:val="22"/>
          <w:szCs w:val="22"/>
          <w:lang w:val="sr-Cyrl-CS"/>
        </w:rPr>
        <w:t>Предвидети балансне вентиле на цевној мрежи, у складу са техничким могућностима постојеће цевне мреже, како би се извршила хидрауличка регулација хоризонталне и вертикалне мреже и обезбедила равномерна расподела протока према захтевима грејних тела.</w:t>
      </w:r>
    </w:p>
    <w:p w14:paraId="12FF0E37" w14:textId="77777777" w:rsidR="00412B7C" w:rsidRPr="00412B7C" w:rsidRDefault="00412B7C" w:rsidP="00412B7C">
      <w:pPr>
        <w:ind w:left="540" w:right="188"/>
        <w:jc w:val="both"/>
        <w:rPr>
          <w:sz w:val="22"/>
          <w:szCs w:val="22"/>
          <w:lang w:val="sr-Cyrl-CS"/>
        </w:rPr>
      </w:pPr>
    </w:p>
    <w:p w14:paraId="5DD10954" w14:textId="77777777" w:rsidR="00412B7C" w:rsidRPr="00412B7C" w:rsidRDefault="00412B7C" w:rsidP="00412B7C">
      <w:pPr>
        <w:ind w:left="540" w:right="188"/>
        <w:jc w:val="both"/>
        <w:rPr>
          <w:sz w:val="22"/>
          <w:szCs w:val="22"/>
          <w:lang w:val="sr-Cyrl-CS"/>
        </w:rPr>
      </w:pPr>
      <w:r w:rsidRPr="00412B7C">
        <w:rPr>
          <w:sz w:val="22"/>
          <w:szCs w:val="22"/>
          <w:lang w:val="sr-Cyrl-CS"/>
        </w:rPr>
        <w:t xml:space="preserve">Ради праћења потрошње топлотне енергије за грејање сваке од зграда (или делова објекта) на локацији објекта, предвидети уградњу калориметара на главним водовима сваког циркулационог круга за појединачну зграду. </w:t>
      </w:r>
    </w:p>
    <w:p w14:paraId="375FC1F2" w14:textId="77777777" w:rsidR="00412B7C" w:rsidRPr="00412B7C" w:rsidRDefault="00412B7C" w:rsidP="00412B7C">
      <w:pPr>
        <w:ind w:left="540" w:right="188"/>
        <w:jc w:val="both"/>
        <w:rPr>
          <w:sz w:val="22"/>
          <w:szCs w:val="22"/>
          <w:lang w:val="sr-Cyrl-CS"/>
        </w:rPr>
      </w:pPr>
    </w:p>
    <w:p w14:paraId="6FA02000" w14:textId="77777777" w:rsidR="00412B7C" w:rsidRDefault="00412B7C" w:rsidP="00412B7C">
      <w:pPr>
        <w:ind w:left="540" w:right="188"/>
        <w:jc w:val="both"/>
        <w:rPr>
          <w:sz w:val="22"/>
          <w:szCs w:val="22"/>
          <w:lang w:val="sr-Cyrl-CS"/>
        </w:rPr>
      </w:pPr>
      <w:r w:rsidRPr="00412B7C">
        <w:rPr>
          <w:sz w:val="22"/>
          <w:szCs w:val="22"/>
          <w:lang w:val="sr-Cyrl-CS"/>
        </w:rPr>
        <w:t>За расхладне агрегате предвидети да енергетски показатељи буду складу са Правилником о енергетској ефикасности зграда.</w:t>
      </w:r>
    </w:p>
    <w:p w14:paraId="4334935A" w14:textId="77777777" w:rsidR="00FF072B" w:rsidRDefault="00FF072B" w:rsidP="00FF072B">
      <w:pPr>
        <w:ind w:left="540" w:right="188"/>
        <w:jc w:val="both"/>
        <w:rPr>
          <w:sz w:val="22"/>
          <w:szCs w:val="22"/>
          <w:lang w:val="sr-Cyrl-CS"/>
        </w:rPr>
      </w:pPr>
    </w:p>
    <w:p w14:paraId="02649CF8" w14:textId="77777777" w:rsidR="00A83EA2" w:rsidRDefault="00A83EA2">
      <w:pPr>
        <w:rPr>
          <w:rFonts w:ascii="Arial" w:hAnsi="Arial" w:cs="Arial"/>
          <w:i/>
          <w:iCs/>
        </w:rPr>
      </w:pPr>
    </w:p>
    <w:p w14:paraId="68E699D4" w14:textId="77777777" w:rsidR="00A83EA2" w:rsidRDefault="00A83EA2">
      <w:pPr>
        <w:rPr>
          <w:rFonts w:ascii="Arial" w:hAnsi="Arial" w:cs="Arial"/>
          <w:i/>
          <w:iCs/>
        </w:rPr>
      </w:pPr>
    </w:p>
    <w:p w14:paraId="71A83BA6" w14:textId="77777777" w:rsidR="00A83EA2" w:rsidRDefault="00A83EA2">
      <w:pPr>
        <w:rPr>
          <w:rFonts w:ascii="Arial" w:hAnsi="Arial" w:cs="Arial"/>
          <w:i/>
          <w:iCs/>
        </w:rPr>
      </w:pPr>
    </w:p>
    <w:p w14:paraId="5E0533C8" w14:textId="77777777" w:rsidR="00C835D3" w:rsidRDefault="00C835D3">
      <w:pPr>
        <w:suppressAutoHyphens w:val="0"/>
        <w:spacing w:line="240" w:lineRule="auto"/>
        <w:rPr>
          <w:rFonts w:ascii="Arial" w:hAnsi="Arial" w:cs="Arial"/>
          <w:i/>
          <w:iCs/>
        </w:rPr>
      </w:pPr>
      <w:r>
        <w:rPr>
          <w:rFonts w:ascii="Arial" w:hAnsi="Arial" w:cs="Arial"/>
          <w:i/>
          <w:iCs/>
        </w:rPr>
        <w:br w:type="page"/>
      </w:r>
    </w:p>
    <w:p w14:paraId="0DEEC846" w14:textId="77777777" w:rsidR="007A43A6" w:rsidRPr="00D7100A" w:rsidRDefault="00221C6F" w:rsidP="005C476E">
      <w:pPr>
        <w:shd w:val="clear" w:color="auto" w:fill="C6D9F1"/>
        <w:jc w:val="center"/>
        <w:rPr>
          <w:b/>
          <w:bCs/>
          <w:i/>
          <w:iCs/>
        </w:rPr>
      </w:pPr>
      <w:r w:rsidRPr="00BB4F67">
        <w:rPr>
          <w:b/>
          <w:bCs/>
          <w:i/>
          <w:iCs/>
        </w:rPr>
        <w:lastRenderedPageBreak/>
        <w:t xml:space="preserve">V  УСЛОВИ ЗА УЧЕШЋЕ У ПОСТУПКУ ЈАВНЕ НАБАВКЕ ИЗ ЧЛ. 75. И 76. </w:t>
      </w:r>
      <w:r w:rsidR="009B76F3" w:rsidRPr="00BB4F67">
        <w:rPr>
          <w:b/>
          <w:bCs/>
          <w:i/>
          <w:iCs/>
        </w:rPr>
        <w:t>З</w:t>
      </w:r>
      <w:r w:rsidR="00503359">
        <w:rPr>
          <w:b/>
          <w:bCs/>
          <w:i/>
          <w:iCs/>
        </w:rPr>
        <w:t>АКОНА</w:t>
      </w:r>
      <w:r w:rsidRPr="00BB4F67">
        <w:rPr>
          <w:b/>
          <w:bCs/>
          <w:i/>
          <w:iCs/>
        </w:rPr>
        <w:t xml:space="preserve"> И УПУТСТВО КАКО СЕ ДОКАЗУЈЕ ИСПУЊЕНОСТ ТИХ УСЛОВА</w:t>
      </w:r>
    </w:p>
    <w:p w14:paraId="1C85D802" w14:textId="77777777" w:rsidR="008032E8" w:rsidRPr="00BB4F67" w:rsidRDefault="008032E8" w:rsidP="008032E8">
      <w:pPr>
        <w:jc w:val="center"/>
        <w:rPr>
          <w:rFonts w:eastAsia="TimesNewRomanPSMT"/>
          <w:bCs/>
          <w:color w:val="auto"/>
        </w:rPr>
      </w:pPr>
    </w:p>
    <w:p w14:paraId="55BC8F81" w14:textId="77777777" w:rsidR="00BB4F67" w:rsidRDefault="00BB4F67" w:rsidP="008032E8">
      <w:pPr>
        <w:jc w:val="center"/>
        <w:rPr>
          <w:rFonts w:eastAsia="TimesNewRomanPSMT"/>
          <w:bCs/>
          <w:color w:val="auto"/>
          <w:lang w:val="sr-Cyrl-CS"/>
        </w:rPr>
      </w:pPr>
    </w:p>
    <w:p w14:paraId="3DDA2C58" w14:textId="77777777" w:rsidR="00AC4D7C" w:rsidRPr="00AC4D7C" w:rsidRDefault="00AC4D7C" w:rsidP="00AC4D7C">
      <w:pPr>
        <w:suppressAutoHyphens w:val="0"/>
        <w:autoSpaceDE w:val="0"/>
        <w:autoSpaceDN w:val="0"/>
        <w:adjustRightInd w:val="0"/>
        <w:spacing w:line="240" w:lineRule="auto"/>
        <w:ind w:firstLine="708"/>
        <w:jc w:val="both"/>
        <w:rPr>
          <w:rFonts w:eastAsia="Calibri-Bold"/>
          <w:b/>
          <w:bCs/>
          <w:kern w:val="0"/>
        </w:rPr>
      </w:pPr>
      <w:r w:rsidRPr="00AC4D7C">
        <w:rPr>
          <w:rFonts w:eastAsia="Calibri-Bold"/>
          <w:b/>
          <w:bCs/>
          <w:kern w:val="0"/>
        </w:rPr>
        <w:t xml:space="preserve">1.ОБАВЕЗНИ УСЛОВИ </w:t>
      </w:r>
    </w:p>
    <w:p w14:paraId="75E3F5B2" w14:textId="77777777" w:rsidR="00AC4D7C" w:rsidRPr="00AC4D7C" w:rsidRDefault="00AC4D7C" w:rsidP="00AC4D7C">
      <w:pPr>
        <w:suppressAutoHyphens w:val="0"/>
        <w:autoSpaceDE w:val="0"/>
        <w:autoSpaceDN w:val="0"/>
        <w:adjustRightInd w:val="0"/>
        <w:spacing w:line="240" w:lineRule="auto"/>
        <w:ind w:firstLine="708"/>
        <w:jc w:val="both"/>
        <w:rPr>
          <w:rFonts w:eastAsia="Calibri-Bold"/>
          <w:b/>
          <w:bCs/>
          <w:kern w:val="0"/>
        </w:rPr>
      </w:pPr>
    </w:p>
    <w:p w14:paraId="4555A3AD" w14:textId="764997C7" w:rsidR="00AC4D7C" w:rsidRPr="00AC4D7C" w:rsidRDefault="00AC4D7C" w:rsidP="00AC4D7C">
      <w:pPr>
        <w:suppressAutoHyphens w:val="0"/>
        <w:autoSpaceDE w:val="0"/>
        <w:autoSpaceDN w:val="0"/>
        <w:adjustRightInd w:val="0"/>
        <w:spacing w:line="240" w:lineRule="auto"/>
        <w:ind w:firstLine="708"/>
        <w:jc w:val="both"/>
        <w:rPr>
          <w:rFonts w:eastAsia="Calibri-Bold"/>
          <w:b/>
          <w:bCs/>
          <w:i/>
          <w:kern w:val="0"/>
          <w:u w:val="single"/>
        </w:rPr>
      </w:pPr>
      <w:r w:rsidRPr="00AC4D7C">
        <w:rPr>
          <w:rFonts w:eastAsia="Calibri-Bold"/>
          <w:b/>
          <w:bCs/>
          <w:i/>
          <w:kern w:val="0"/>
          <w:u w:val="single"/>
        </w:rPr>
        <w:t>Право на учешће у поступку јавне набавке имају понуђачи који испуњавају ОБАВЕЗНЕ УСЛОВЕ за учешће у поступку јавне набавке, који су прописани чланом 75. Закона о јавним набавкама (у даљем тексту: Закон).</w:t>
      </w:r>
      <w:r w:rsidR="00063FB9">
        <w:rPr>
          <w:rFonts w:eastAsia="Calibri-Bold"/>
          <w:b/>
          <w:bCs/>
          <w:i/>
          <w:kern w:val="0"/>
          <w:u w:val="single"/>
          <w:lang w:val="sr-Cyrl-RS"/>
        </w:rPr>
        <w:t xml:space="preserve"> </w:t>
      </w:r>
      <w:r w:rsidRPr="00AC4D7C">
        <w:rPr>
          <w:rFonts w:eastAsia="Calibri-Bold"/>
          <w:b/>
          <w:bCs/>
          <w:i/>
          <w:kern w:val="0"/>
          <w:u w:val="single"/>
        </w:rPr>
        <w:t>Обавезни услови су:</w:t>
      </w:r>
    </w:p>
    <w:p w14:paraId="017500FD" w14:textId="77777777" w:rsidR="00AC4D7C" w:rsidRPr="00AC4D7C" w:rsidRDefault="00AC4D7C" w:rsidP="00AC4D7C">
      <w:pPr>
        <w:suppressAutoHyphens w:val="0"/>
        <w:autoSpaceDE w:val="0"/>
        <w:autoSpaceDN w:val="0"/>
        <w:adjustRightInd w:val="0"/>
        <w:spacing w:line="240" w:lineRule="auto"/>
        <w:jc w:val="both"/>
        <w:rPr>
          <w:rFonts w:eastAsia="Calibri-Bold"/>
          <w:b/>
          <w:bCs/>
          <w:i/>
          <w:kern w:val="0"/>
          <w:u w:val="single"/>
        </w:rPr>
      </w:pPr>
    </w:p>
    <w:p w14:paraId="00B394EC" w14:textId="77777777" w:rsidR="00AC4D7C" w:rsidRPr="00AC4D7C" w:rsidRDefault="00AC4D7C" w:rsidP="00114939">
      <w:pPr>
        <w:numPr>
          <w:ilvl w:val="0"/>
          <w:numId w:val="11"/>
        </w:numPr>
        <w:suppressAutoHyphens w:val="0"/>
        <w:autoSpaceDE w:val="0"/>
        <w:autoSpaceDN w:val="0"/>
        <w:adjustRightInd w:val="0"/>
        <w:spacing w:line="240" w:lineRule="auto"/>
        <w:ind w:left="0" w:firstLine="993"/>
        <w:rPr>
          <w:rFonts w:eastAsia="Calibri-Bold"/>
          <w:b/>
          <w:i/>
          <w:kern w:val="0"/>
          <w:u w:val="single"/>
        </w:rPr>
      </w:pPr>
      <w:r w:rsidRPr="00AC4D7C">
        <w:rPr>
          <w:rFonts w:eastAsia="Calibri-Bold"/>
          <w:b/>
          <w:bCs/>
          <w:kern w:val="0"/>
        </w:rPr>
        <w:t xml:space="preserve">Услов: </w:t>
      </w:r>
      <w:r w:rsidRPr="00AC4D7C">
        <w:rPr>
          <w:rFonts w:eastAsia="Calibri-Bold"/>
          <w:kern w:val="0"/>
        </w:rPr>
        <w:t xml:space="preserve">Понуђач у поступку јавне набавке мора да докаже  </w:t>
      </w:r>
      <w:r w:rsidRPr="00AC4D7C">
        <w:rPr>
          <w:rFonts w:eastAsia="Calibri-Bold"/>
          <w:b/>
          <w:i/>
          <w:kern w:val="0"/>
          <w:u w:val="single"/>
        </w:rPr>
        <w:t>да је регистрован код надлежног органа, односно уписан у одговарајући регистар (члан 75. став 1. тачка 1) Закона).</w:t>
      </w:r>
    </w:p>
    <w:p w14:paraId="0464DF41" w14:textId="77777777" w:rsidR="00AC4D7C" w:rsidRPr="00AC4D7C" w:rsidRDefault="00AC4D7C" w:rsidP="00AC4D7C">
      <w:pPr>
        <w:suppressAutoHyphens w:val="0"/>
        <w:autoSpaceDE w:val="0"/>
        <w:autoSpaceDN w:val="0"/>
        <w:adjustRightInd w:val="0"/>
        <w:spacing w:line="240" w:lineRule="auto"/>
        <w:ind w:left="1668"/>
        <w:rPr>
          <w:rFonts w:eastAsia="Calibri-Bold"/>
          <w:b/>
          <w:i/>
          <w:kern w:val="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00" w:firstRow="0" w:lastRow="0" w:firstColumn="0" w:lastColumn="1" w:noHBand="0" w:noVBand="1"/>
      </w:tblPr>
      <w:tblGrid>
        <w:gridCol w:w="1769"/>
        <w:gridCol w:w="7247"/>
      </w:tblGrid>
      <w:tr w:rsidR="00AC4D7C" w:rsidRPr="00AC4D7C" w14:paraId="164764C7" w14:textId="77777777" w:rsidTr="00AC4D7C">
        <w:tc>
          <w:tcPr>
            <w:tcW w:w="9889" w:type="dxa"/>
            <w:gridSpan w:val="2"/>
            <w:shd w:val="clear" w:color="auto" w:fill="auto"/>
          </w:tcPr>
          <w:p w14:paraId="2CD58476" w14:textId="77777777" w:rsidR="00AC4D7C" w:rsidRPr="00AC4D7C" w:rsidRDefault="00AC4D7C" w:rsidP="00AC4D7C">
            <w:pPr>
              <w:suppressAutoHyphens w:val="0"/>
              <w:spacing w:line="240" w:lineRule="auto"/>
              <w:rPr>
                <w:rFonts w:eastAsia="Calibri-Bold"/>
                <w:b/>
                <w:bCs/>
                <w:kern w:val="0"/>
              </w:rPr>
            </w:pPr>
            <w:r w:rsidRPr="00AC4D7C">
              <w:rPr>
                <w:rFonts w:eastAsia="Calibri-Bold"/>
                <w:b/>
                <w:bCs/>
                <w:kern w:val="0"/>
              </w:rPr>
              <w:t>Доказ:</w:t>
            </w:r>
          </w:p>
        </w:tc>
      </w:tr>
      <w:tr w:rsidR="00AC4D7C" w:rsidRPr="00AC4D7C" w14:paraId="4911B724" w14:textId="77777777" w:rsidTr="00AC4D7C">
        <w:tc>
          <w:tcPr>
            <w:tcW w:w="1803" w:type="dxa"/>
            <w:shd w:val="clear" w:color="auto" w:fill="auto"/>
            <w:vAlign w:val="center"/>
          </w:tcPr>
          <w:p w14:paraId="4BF1F2B8" w14:textId="77777777" w:rsidR="00AC4D7C" w:rsidRPr="00AC4D7C" w:rsidRDefault="00AC4D7C" w:rsidP="00AC4D7C">
            <w:pPr>
              <w:suppressAutoHyphens w:val="0"/>
              <w:autoSpaceDE w:val="0"/>
              <w:autoSpaceDN w:val="0"/>
              <w:adjustRightInd w:val="0"/>
              <w:spacing w:line="240" w:lineRule="auto"/>
              <w:rPr>
                <w:rFonts w:eastAsia="Calibri-Bold"/>
                <w:kern w:val="0"/>
              </w:rPr>
            </w:pPr>
            <w:r w:rsidRPr="00AC4D7C">
              <w:rPr>
                <w:rFonts w:eastAsia="Calibri-Bold"/>
                <w:bCs/>
                <w:color w:val="auto"/>
                <w:kern w:val="0"/>
              </w:rPr>
              <w:t>Правно лице</w:t>
            </w:r>
            <w:r w:rsidRPr="00AC4D7C">
              <w:rPr>
                <w:rFonts w:eastAsia="Calibri-Bold"/>
                <w:b/>
                <w:bCs/>
                <w:kern w:val="0"/>
              </w:rPr>
              <w:t>:</w:t>
            </w:r>
          </w:p>
        </w:tc>
        <w:tc>
          <w:tcPr>
            <w:tcW w:w="8086" w:type="dxa"/>
            <w:shd w:val="clear" w:color="auto" w:fill="auto"/>
          </w:tcPr>
          <w:p w14:paraId="1BF9612D" w14:textId="77777777" w:rsidR="00AC4D7C" w:rsidRPr="00AC4D7C" w:rsidRDefault="00AC4D7C" w:rsidP="00AC4D7C">
            <w:pPr>
              <w:suppressAutoHyphens w:val="0"/>
              <w:autoSpaceDE w:val="0"/>
              <w:autoSpaceDN w:val="0"/>
              <w:adjustRightInd w:val="0"/>
              <w:spacing w:line="240" w:lineRule="auto"/>
              <w:rPr>
                <w:rFonts w:eastAsia="Calibri-Bold"/>
                <w:kern w:val="0"/>
              </w:rPr>
            </w:pPr>
            <w:r w:rsidRPr="00AC4D7C">
              <w:rPr>
                <w:rFonts w:eastAsia="Calibri-Bold"/>
                <w:kern w:val="0"/>
              </w:rPr>
              <w:t>Извод из регистра Агенције за привредне регистре, односно извод из регистра надлежног Привредног суда.</w:t>
            </w:r>
          </w:p>
        </w:tc>
      </w:tr>
      <w:tr w:rsidR="00AC4D7C" w:rsidRPr="00AC4D7C" w14:paraId="7E1A443A" w14:textId="77777777" w:rsidTr="00AC4D7C">
        <w:tc>
          <w:tcPr>
            <w:tcW w:w="1803" w:type="dxa"/>
            <w:shd w:val="clear" w:color="auto" w:fill="auto"/>
            <w:vAlign w:val="center"/>
          </w:tcPr>
          <w:p w14:paraId="47ABB7F8" w14:textId="77777777" w:rsidR="00AC4D7C" w:rsidRPr="00AC4D7C" w:rsidRDefault="00AC4D7C" w:rsidP="00AC4D7C">
            <w:pPr>
              <w:suppressAutoHyphens w:val="0"/>
              <w:autoSpaceDE w:val="0"/>
              <w:autoSpaceDN w:val="0"/>
              <w:adjustRightInd w:val="0"/>
              <w:spacing w:line="240" w:lineRule="auto"/>
              <w:rPr>
                <w:rFonts w:eastAsia="Calibri-Bold"/>
                <w:bCs/>
                <w:color w:val="auto"/>
                <w:kern w:val="0"/>
              </w:rPr>
            </w:pPr>
            <w:r w:rsidRPr="00AC4D7C">
              <w:rPr>
                <w:rFonts w:eastAsia="Calibri-Bold"/>
                <w:bCs/>
                <w:color w:val="auto"/>
                <w:kern w:val="0"/>
              </w:rPr>
              <w:t>Предузетник</w:t>
            </w:r>
          </w:p>
        </w:tc>
        <w:tc>
          <w:tcPr>
            <w:tcW w:w="8086" w:type="dxa"/>
            <w:shd w:val="clear" w:color="auto" w:fill="auto"/>
          </w:tcPr>
          <w:p w14:paraId="21BD8168" w14:textId="77777777" w:rsidR="00AC4D7C" w:rsidRPr="00AC4D7C" w:rsidRDefault="00AC4D7C" w:rsidP="00AC4D7C">
            <w:pPr>
              <w:suppressAutoHyphens w:val="0"/>
              <w:autoSpaceDE w:val="0"/>
              <w:autoSpaceDN w:val="0"/>
              <w:adjustRightInd w:val="0"/>
              <w:spacing w:line="240" w:lineRule="auto"/>
              <w:rPr>
                <w:rFonts w:eastAsia="Calibri-Bold"/>
                <w:kern w:val="0"/>
              </w:rPr>
            </w:pPr>
            <w:r w:rsidRPr="00AC4D7C">
              <w:rPr>
                <w:rFonts w:eastAsia="Calibri-Bold"/>
                <w:kern w:val="0"/>
              </w:rPr>
              <w:t>Извод из регистра Агенције за привредне регистре, односно извод из регистра надлежног Привредног суда.</w:t>
            </w:r>
          </w:p>
        </w:tc>
      </w:tr>
      <w:tr w:rsidR="00AC4D7C" w:rsidRPr="00AC4D7C" w14:paraId="023C9BBE" w14:textId="77777777" w:rsidTr="00AC4D7C">
        <w:tc>
          <w:tcPr>
            <w:tcW w:w="1803" w:type="dxa"/>
            <w:shd w:val="clear" w:color="auto" w:fill="auto"/>
          </w:tcPr>
          <w:p w14:paraId="50B84FEB" w14:textId="77777777" w:rsidR="00AC4D7C" w:rsidRPr="00AC4D7C" w:rsidRDefault="00AC4D7C" w:rsidP="00AC4D7C">
            <w:pPr>
              <w:suppressAutoHyphens w:val="0"/>
              <w:autoSpaceDE w:val="0"/>
              <w:autoSpaceDN w:val="0"/>
              <w:adjustRightInd w:val="0"/>
              <w:spacing w:line="240" w:lineRule="auto"/>
              <w:rPr>
                <w:rFonts w:eastAsia="Calibri-Bold"/>
                <w:bCs/>
                <w:color w:val="auto"/>
                <w:kern w:val="0"/>
                <w:u w:val="single"/>
              </w:rPr>
            </w:pPr>
            <w:r w:rsidRPr="00AC4D7C">
              <w:rPr>
                <w:rFonts w:eastAsia="Calibri-Bold"/>
                <w:bCs/>
                <w:color w:val="auto"/>
                <w:kern w:val="0"/>
                <w:u w:val="single"/>
              </w:rPr>
              <w:t>Физичко лице</w:t>
            </w:r>
          </w:p>
        </w:tc>
        <w:tc>
          <w:tcPr>
            <w:tcW w:w="8086" w:type="dxa"/>
            <w:shd w:val="clear" w:color="auto" w:fill="auto"/>
          </w:tcPr>
          <w:p w14:paraId="49DEC51C" w14:textId="77777777" w:rsidR="00AC4D7C" w:rsidRPr="00AC4D7C" w:rsidRDefault="00AC4D7C" w:rsidP="00AC4D7C">
            <w:pPr>
              <w:suppressAutoHyphens w:val="0"/>
              <w:autoSpaceDE w:val="0"/>
              <w:autoSpaceDN w:val="0"/>
              <w:adjustRightInd w:val="0"/>
              <w:spacing w:line="240" w:lineRule="auto"/>
              <w:jc w:val="center"/>
              <w:rPr>
                <w:rFonts w:eastAsia="Calibri-Bold"/>
                <w:kern w:val="0"/>
              </w:rPr>
            </w:pPr>
            <w:r w:rsidRPr="00AC4D7C">
              <w:rPr>
                <w:rFonts w:eastAsia="Calibri-Bold"/>
                <w:kern w:val="0"/>
              </w:rPr>
              <w:t>/</w:t>
            </w:r>
          </w:p>
        </w:tc>
      </w:tr>
    </w:tbl>
    <w:p w14:paraId="6A2F6FF5" w14:textId="77777777" w:rsidR="00AC4D7C" w:rsidRPr="00AC4D7C" w:rsidRDefault="00AC4D7C" w:rsidP="00AC4D7C">
      <w:pPr>
        <w:suppressAutoHyphens w:val="0"/>
        <w:autoSpaceDE w:val="0"/>
        <w:autoSpaceDN w:val="0"/>
        <w:adjustRightInd w:val="0"/>
        <w:spacing w:line="240" w:lineRule="auto"/>
        <w:ind w:left="1068"/>
        <w:jc w:val="both"/>
        <w:rPr>
          <w:rFonts w:eastAsia="Calibri-Bold"/>
          <w:b/>
          <w:i/>
          <w:kern w:val="0"/>
          <w:u w:val="single"/>
        </w:rPr>
      </w:pPr>
    </w:p>
    <w:p w14:paraId="38E70317" w14:textId="77777777" w:rsidR="00AC4D7C" w:rsidRPr="00AC4D7C" w:rsidRDefault="00AC4D7C" w:rsidP="00114939">
      <w:pPr>
        <w:numPr>
          <w:ilvl w:val="0"/>
          <w:numId w:val="11"/>
        </w:numPr>
        <w:suppressAutoHyphens w:val="0"/>
        <w:autoSpaceDE w:val="0"/>
        <w:autoSpaceDN w:val="0"/>
        <w:adjustRightInd w:val="0"/>
        <w:spacing w:line="240" w:lineRule="auto"/>
        <w:ind w:left="0" w:firstLine="993"/>
        <w:jc w:val="both"/>
        <w:rPr>
          <w:rFonts w:eastAsia="Calibri-Bold"/>
          <w:b/>
          <w:i/>
          <w:kern w:val="0"/>
          <w:u w:val="single"/>
        </w:rPr>
      </w:pPr>
      <w:r w:rsidRPr="00AC4D7C">
        <w:rPr>
          <w:rFonts w:eastAsia="Calibri-Bold"/>
          <w:b/>
          <w:bCs/>
          <w:kern w:val="0"/>
        </w:rPr>
        <w:t xml:space="preserve">Услов: </w:t>
      </w:r>
      <w:r w:rsidRPr="00AC4D7C">
        <w:rPr>
          <w:rFonts w:eastAsia="Calibri-Bold"/>
          <w:kern w:val="0"/>
        </w:rPr>
        <w:t xml:space="preserve">Понуђач у поступку јавне набавке мора да докаже </w:t>
      </w:r>
      <w:r w:rsidRPr="00AC4D7C">
        <w:rPr>
          <w:rFonts w:eastAsia="Calibri-Bold"/>
          <w:b/>
          <w:i/>
          <w:kern w:val="0"/>
          <w:u w:val="single"/>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(члан 75. став 1. тачка 2)Закона).</w:t>
      </w:r>
    </w:p>
    <w:p w14:paraId="116E6838" w14:textId="77777777" w:rsidR="00AC4D7C" w:rsidRPr="00AC4D7C" w:rsidRDefault="00AC4D7C" w:rsidP="00AC4D7C">
      <w:pPr>
        <w:suppressAutoHyphens w:val="0"/>
        <w:autoSpaceDE w:val="0"/>
        <w:autoSpaceDN w:val="0"/>
        <w:adjustRightInd w:val="0"/>
        <w:spacing w:line="240" w:lineRule="auto"/>
        <w:ind w:left="993"/>
        <w:jc w:val="both"/>
        <w:rPr>
          <w:rFonts w:eastAsia="Calibri-Bold"/>
          <w:b/>
          <w:i/>
          <w:kern w:val="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7567"/>
      </w:tblGrid>
      <w:tr w:rsidR="00AC4D7C" w:rsidRPr="00AC4D7C" w14:paraId="5D780FCE" w14:textId="77777777" w:rsidTr="00AC4D7C">
        <w:tc>
          <w:tcPr>
            <w:tcW w:w="9889" w:type="dxa"/>
            <w:gridSpan w:val="2"/>
            <w:shd w:val="clear" w:color="auto" w:fill="auto"/>
          </w:tcPr>
          <w:p w14:paraId="53A0DE2C" w14:textId="77777777" w:rsidR="00AC4D7C" w:rsidRPr="00AC4D7C" w:rsidRDefault="00AC4D7C" w:rsidP="00AC4D7C">
            <w:pPr>
              <w:suppressAutoHyphens w:val="0"/>
              <w:autoSpaceDE w:val="0"/>
              <w:autoSpaceDN w:val="0"/>
              <w:adjustRightInd w:val="0"/>
              <w:spacing w:line="240" w:lineRule="auto"/>
              <w:jc w:val="both"/>
              <w:rPr>
                <w:rFonts w:eastAsia="Calibri-Bold"/>
                <w:kern w:val="0"/>
              </w:rPr>
            </w:pPr>
            <w:r w:rsidRPr="00AC4D7C">
              <w:rPr>
                <w:rFonts w:eastAsia="Calibri-Bold"/>
                <w:b/>
                <w:i/>
                <w:kern w:val="0"/>
                <w:u w:val="single"/>
              </w:rPr>
              <w:t>Доказ:</w:t>
            </w:r>
          </w:p>
        </w:tc>
      </w:tr>
      <w:tr w:rsidR="00AC4D7C" w:rsidRPr="00AC4D7C" w14:paraId="72DB7B52" w14:textId="77777777" w:rsidTr="00AC4D7C">
        <w:tc>
          <w:tcPr>
            <w:tcW w:w="1526" w:type="dxa"/>
            <w:shd w:val="clear" w:color="auto" w:fill="auto"/>
            <w:vAlign w:val="center"/>
          </w:tcPr>
          <w:p w14:paraId="62033929" w14:textId="77777777" w:rsidR="00AC4D7C" w:rsidRPr="00AC4D7C" w:rsidRDefault="00AC4D7C" w:rsidP="00AC4D7C">
            <w:pPr>
              <w:suppressAutoHyphens w:val="0"/>
              <w:autoSpaceDE w:val="0"/>
              <w:autoSpaceDN w:val="0"/>
              <w:adjustRightInd w:val="0"/>
              <w:spacing w:line="240" w:lineRule="auto"/>
              <w:rPr>
                <w:rFonts w:eastAsia="Calibri-Bold"/>
                <w:i/>
                <w:kern w:val="0"/>
                <w:u w:val="single"/>
              </w:rPr>
            </w:pPr>
            <w:r w:rsidRPr="00AC4D7C">
              <w:rPr>
                <w:rFonts w:eastAsia="Calibri-Bold"/>
                <w:i/>
                <w:kern w:val="0"/>
                <w:u w:val="single"/>
              </w:rPr>
              <w:t>Правно лице</w:t>
            </w:r>
          </w:p>
          <w:p w14:paraId="30B4C63E" w14:textId="77777777" w:rsidR="00AC4D7C" w:rsidRPr="00AC4D7C" w:rsidRDefault="00AC4D7C" w:rsidP="00AC4D7C">
            <w:pPr>
              <w:suppressAutoHyphens w:val="0"/>
              <w:autoSpaceDE w:val="0"/>
              <w:autoSpaceDN w:val="0"/>
              <w:adjustRightInd w:val="0"/>
              <w:spacing w:line="240" w:lineRule="auto"/>
              <w:jc w:val="center"/>
              <w:rPr>
                <w:rFonts w:eastAsia="Calibri-Bold"/>
                <w:b/>
                <w:i/>
                <w:kern w:val="0"/>
                <w:u w:val="single"/>
              </w:rPr>
            </w:pPr>
          </w:p>
        </w:tc>
        <w:tc>
          <w:tcPr>
            <w:tcW w:w="8363" w:type="dxa"/>
            <w:shd w:val="clear" w:color="auto" w:fill="auto"/>
          </w:tcPr>
          <w:p w14:paraId="22260507" w14:textId="77777777" w:rsidR="00AC4D7C" w:rsidRPr="00AC4D7C" w:rsidRDefault="00AC4D7C" w:rsidP="00114939">
            <w:pPr>
              <w:numPr>
                <w:ilvl w:val="0"/>
                <w:numId w:val="12"/>
              </w:numPr>
              <w:suppressAutoHyphens w:val="0"/>
              <w:autoSpaceDE w:val="0"/>
              <w:autoSpaceDN w:val="0"/>
              <w:adjustRightInd w:val="0"/>
              <w:spacing w:line="240" w:lineRule="auto"/>
              <w:jc w:val="both"/>
              <w:rPr>
                <w:rFonts w:eastAsia="Calibri-Bold"/>
                <w:kern w:val="0"/>
              </w:rPr>
            </w:pPr>
            <w:r w:rsidRPr="00AC4D7C">
              <w:rPr>
                <w:rFonts w:eastAsia="Calibri-Bold"/>
                <w:kern w:val="0"/>
              </w:rPr>
              <w:t>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14:paraId="279BA27B" w14:textId="77777777" w:rsidR="00AC4D7C" w:rsidRPr="00AC4D7C" w:rsidRDefault="00AC4D7C" w:rsidP="00114939">
            <w:pPr>
              <w:numPr>
                <w:ilvl w:val="0"/>
                <w:numId w:val="12"/>
              </w:numPr>
              <w:suppressAutoHyphens w:val="0"/>
              <w:autoSpaceDE w:val="0"/>
              <w:autoSpaceDN w:val="0"/>
              <w:adjustRightInd w:val="0"/>
              <w:spacing w:line="240" w:lineRule="auto"/>
              <w:jc w:val="both"/>
              <w:rPr>
                <w:rFonts w:eastAsia="Calibri-Bold"/>
                <w:kern w:val="0"/>
              </w:rPr>
            </w:pPr>
            <w:r w:rsidRPr="00AC4D7C">
              <w:rPr>
                <w:rFonts w:eastAsia="Calibri-Bold"/>
                <w:kern w:val="0"/>
              </w:rPr>
              <w:t>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14:paraId="18B5005C" w14:textId="77777777" w:rsidR="00AC4D7C" w:rsidRPr="00AC4D7C" w:rsidRDefault="00AC4D7C" w:rsidP="00114939">
            <w:pPr>
              <w:numPr>
                <w:ilvl w:val="0"/>
                <w:numId w:val="12"/>
              </w:numPr>
              <w:suppressAutoHyphens w:val="0"/>
              <w:autoSpaceDE w:val="0"/>
              <w:autoSpaceDN w:val="0"/>
              <w:adjustRightInd w:val="0"/>
              <w:spacing w:line="240" w:lineRule="auto"/>
              <w:jc w:val="both"/>
              <w:rPr>
                <w:rFonts w:eastAsia="Calibri-Bold"/>
                <w:kern w:val="0"/>
              </w:rPr>
            </w:pPr>
            <w:r w:rsidRPr="00AC4D7C">
              <w:rPr>
                <w:rFonts w:eastAsia="Calibri-Bold"/>
                <w:kern w:val="0"/>
              </w:rPr>
              <w:t>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за неко од кривичних дела организованог криминала (захтев се подноси према месту рођења или према месту пребивалишта законског заступника</w:t>
            </w:r>
            <w:r w:rsidR="001F2DA9">
              <w:rPr>
                <w:rFonts w:eastAsia="Calibri-Bold"/>
                <w:kern w:val="0"/>
              </w:rPr>
              <w:t>).</w:t>
            </w:r>
            <w:r w:rsidRPr="00AC4D7C">
              <w:rPr>
                <w:rFonts w:eastAsia="Calibri-Bold"/>
                <w:kern w:val="0"/>
              </w:rPr>
              <w:t xml:space="preserve"> Уколико понуђач има више законских заступника, дужан је да достави доказ за сваког од њих.</w:t>
            </w:r>
          </w:p>
        </w:tc>
      </w:tr>
    </w:tbl>
    <w:p w14:paraId="6916F7F1" w14:textId="77777777" w:rsidR="00AC4D7C" w:rsidRPr="00AC4D7C" w:rsidRDefault="00AC4D7C" w:rsidP="00AC4D7C">
      <w:pPr>
        <w:suppressAutoHyphens w:val="0"/>
        <w:spacing w:line="240" w:lineRule="auto"/>
        <w:ind w:firstLine="708"/>
        <w:rPr>
          <w:rFonts w:eastAsia="Times New Roman"/>
          <w:color w:val="auto"/>
          <w:kern w:val="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447"/>
      </w:tblGrid>
      <w:tr w:rsidR="00AC4D7C" w:rsidRPr="00AC4D7C" w14:paraId="3F84511B" w14:textId="77777777" w:rsidTr="00AC4D7C">
        <w:tc>
          <w:tcPr>
            <w:tcW w:w="1526" w:type="dxa"/>
            <w:shd w:val="clear" w:color="auto" w:fill="auto"/>
            <w:vAlign w:val="center"/>
          </w:tcPr>
          <w:p w14:paraId="3132BBD5" w14:textId="77777777" w:rsidR="00AC4D7C" w:rsidRPr="00AC4D7C" w:rsidRDefault="00AC4D7C" w:rsidP="00AC4D7C">
            <w:pPr>
              <w:suppressAutoHyphens w:val="0"/>
              <w:spacing w:line="240" w:lineRule="auto"/>
              <w:rPr>
                <w:rFonts w:eastAsia="Times New Roman"/>
                <w:i/>
                <w:color w:val="auto"/>
                <w:kern w:val="0"/>
                <w:szCs w:val="20"/>
                <w:u w:val="single"/>
                <w:lang w:eastAsia="en-US"/>
              </w:rPr>
            </w:pPr>
            <w:r w:rsidRPr="00AC4D7C">
              <w:rPr>
                <w:rFonts w:eastAsia="Times New Roman"/>
                <w:i/>
                <w:color w:val="auto"/>
                <w:kern w:val="0"/>
                <w:szCs w:val="20"/>
                <w:u w:val="single"/>
                <w:lang w:eastAsia="en-US"/>
              </w:rPr>
              <w:lastRenderedPageBreak/>
              <w:t>Предузетник и физичко лице</w:t>
            </w:r>
          </w:p>
          <w:p w14:paraId="025CA7B6" w14:textId="77777777" w:rsidR="00AC4D7C" w:rsidRPr="00AC4D7C" w:rsidRDefault="00AC4D7C" w:rsidP="00AC4D7C">
            <w:pPr>
              <w:suppressAutoHyphens w:val="0"/>
              <w:spacing w:line="240" w:lineRule="auto"/>
              <w:rPr>
                <w:rFonts w:eastAsia="Times New Roman"/>
                <w:color w:val="auto"/>
                <w:kern w:val="0"/>
                <w:szCs w:val="20"/>
                <w:lang w:eastAsia="en-US"/>
              </w:rPr>
            </w:pPr>
          </w:p>
        </w:tc>
        <w:tc>
          <w:tcPr>
            <w:tcW w:w="8363" w:type="dxa"/>
            <w:shd w:val="clear" w:color="auto" w:fill="auto"/>
          </w:tcPr>
          <w:p w14:paraId="379A8F9D" w14:textId="77777777" w:rsidR="00AC4D7C" w:rsidRPr="00AC4D7C" w:rsidRDefault="00AC4D7C" w:rsidP="00AC4D7C">
            <w:pPr>
              <w:suppressAutoHyphens w:val="0"/>
              <w:autoSpaceDE w:val="0"/>
              <w:autoSpaceDN w:val="0"/>
              <w:adjustRightInd w:val="0"/>
              <w:spacing w:line="240" w:lineRule="auto"/>
              <w:rPr>
                <w:rFonts w:eastAsia="Times New Roman"/>
                <w:color w:val="auto"/>
                <w:kern w:val="0"/>
                <w:lang w:eastAsia="en-US"/>
              </w:rPr>
            </w:pPr>
            <w:r w:rsidRPr="00AC4D7C">
              <w:rPr>
                <w:rFonts w:eastAsia="Calibri-Bold"/>
                <w:kern w:val="0"/>
              </w:rPr>
              <w:t>Извод из казнене евиденције: 1) уверење надлежне полицијске управе МУП-а којим се потврђује да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tc>
      </w:tr>
    </w:tbl>
    <w:p w14:paraId="522845D6" w14:textId="77777777" w:rsidR="00AC4D7C" w:rsidRPr="00AC4D7C" w:rsidRDefault="00AC4D7C" w:rsidP="00AC4D7C">
      <w:pPr>
        <w:suppressAutoHyphens w:val="0"/>
        <w:spacing w:line="240" w:lineRule="auto"/>
        <w:ind w:firstLine="708"/>
        <w:rPr>
          <w:rFonts w:eastAsia="Times New Roman"/>
          <w:color w:val="auto"/>
          <w:kern w:val="0"/>
          <w:szCs w:val="20"/>
          <w:lang w:eastAsia="en-U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2"/>
      </w:tblGrid>
      <w:tr w:rsidR="00AC4D7C" w:rsidRPr="00AC4D7C" w14:paraId="5B5343E8" w14:textId="77777777" w:rsidTr="00AC4D7C">
        <w:tc>
          <w:tcPr>
            <w:tcW w:w="7762" w:type="dxa"/>
            <w:shd w:val="clear" w:color="auto" w:fill="auto"/>
            <w:vAlign w:val="center"/>
          </w:tcPr>
          <w:p w14:paraId="6E0BF217" w14:textId="77777777" w:rsidR="00AC4D7C" w:rsidRPr="00AC4D7C" w:rsidRDefault="00AC4D7C" w:rsidP="00AC4D7C">
            <w:pPr>
              <w:suppressAutoHyphens w:val="0"/>
              <w:autoSpaceDE w:val="0"/>
              <w:autoSpaceDN w:val="0"/>
              <w:adjustRightInd w:val="0"/>
              <w:spacing w:line="240" w:lineRule="auto"/>
              <w:jc w:val="center"/>
              <w:rPr>
                <w:rFonts w:eastAsia="Calibri-Bold"/>
                <w:b/>
                <w:kern w:val="0"/>
              </w:rPr>
            </w:pPr>
            <w:r w:rsidRPr="00AC4D7C">
              <w:rPr>
                <w:rFonts w:eastAsia="Calibri-Bold"/>
                <w:b/>
                <w:kern w:val="0"/>
              </w:rPr>
              <w:t>ДОКАЗ О ИСПУЊЕНОСТИ УСЛОВА ИЗ ЧЛАНА 75. СТАВ 1. ТАЧКА 2. ЗАКОНА, НЕ МОЖЕ БИТИ СТАРИЈИ ОД ДВА МЕСЕЦА ПРЕ ОТВАРАЊА ПОНУДА.</w:t>
            </w:r>
          </w:p>
        </w:tc>
      </w:tr>
    </w:tbl>
    <w:p w14:paraId="2460F652" w14:textId="77777777" w:rsidR="00AC4D7C" w:rsidRPr="00AC4D7C" w:rsidRDefault="00AC4D7C" w:rsidP="00AC4D7C">
      <w:pPr>
        <w:suppressAutoHyphens w:val="0"/>
        <w:autoSpaceDE w:val="0"/>
        <w:autoSpaceDN w:val="0"/>
        <w:adjustRightInd w:val="0"/>
        <w:spacing w:line="240" w:lineRule="auto"/>
        <w:rPr>
          <w:rFonts w:ascii="Calibri" w:eastAsia="Calibri-Bold" w:hAnsi="Calibri" w:cs="Calibri"/>
          <w:i/>
          <w:iCs/>
          <w:color w:val="FFFFFF"/>
          <w:kern w:val="0"/>
          <w:sz w:val="15"/>
          <w:szCs w:val="15"/>
        </w:rPr>
      </w:pPr>
    </w:p>
    <w:p w14:paraId="36D675DD" w14:textId="77777777" w:rsidR="00AC4D7C" w:rsidRPr="00AC4D7C" w:rsidRDefault="00AC4D7C" w:rsidP="00114939">
      <w:pPr>
        <w:numPr>
          <w:ilvl w:val="0"/>
          <w:numId w:val="11"/>
        </w:numPr>
        <w:suppressAutoHyphens w:val="0"/>
        <w:autoSpaceDE w:val="0"/>
        <w:autoSpaceDN w:val="0"/>
        <w:adjustRightInd w:val="0"/>
        <w:spacing w:line="240" w:lineRule="auto"/>
        <w:ind w:left="0" w:firstLine="993"/>
        <w:jc w:val="both"/>
        <w:rPr>
          <w:rFonts w:eastAsia="Calibri-Bold"/>
          <w:b/>
          <w:i/>
          <w:kern w:val="0"/>
          <w:u w:val="single"/>
        </w:rPr>
      </w:pPr>
      <w:r w:rsidRPr="00AC4D7C">
        <w:rPr>
          <w:rFonts w:eastAsia="Calibri-Bold"/>
          <w:b/>
          <w:bCs/>
          <w:kern w:val="0"/>
        </w:rPr>
        <w:t xml:space="preserve">Услов: </w:t>
      </w:r>
      <w:r w:rsidRPr="00AC4D7C">
        <w:rPr>
          <w:rFonts w:eastAsia="Calibri-Bold"/>
          <w:kern w:val="0"/>
        </w:rPr>
        <w:t xml:space="preserve">Понуђач у поступку јавне набавке мора доказати </w:t>
      </w:r>
      <w:r w:rsidRPr="00AC4D7C">
        <w:rPr>
          <w:rFonts w:eastAsia="Calibri-Bold"/>
          <w:b/>
          <w:i/>
          <w:kern w:val="0"/>
          <w:u w:val="single"/>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(члан 75. ст. 1. тачка 4) Закона).</w:t>
      </w:r>
    </w:p>
    <w:p w14:paraId="5C748376" w14:textId="77777777" w:rsidR="00AC4D7C" w:rsidRPr="00AC4D7C" w:rsidRDefault="00AC4D7C" w:rsidP="00AC4D7C">
      <w:pPr>
        <w:suppressAutoHyphens w:val="0"/>
        <w:autoSpaceDE w:val="0"/>
        <w:autoSpaceDN w:val="0"/>
        <w:adjustRightInd w:val="0"/>
        <w:spacing w:line="240" w:lineRule="auto"/>
        <w:rPr>
          <w:rFonts w:eastAsia="Calibri-Bold"/>
          <w:b/>
          <w:bCs/>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7139"/>
      </w:tblGrid>
      <w:tr w:rsidR="00AC4D7C" w:rsidRPr="00AC4D7C" w14:paraId="5B895BE9" w14:textId="77777777" w:rsidTr="00AC4D7C">
        <w:tc>
          <w:tcPr>
            <w:tcW w:w="9889" w:type="dxa"/>
            <w:gridSpan w:val="2"/>
            <w:shd w:val="clear" w:color="auto" w:fill="auto"/>
          </w:tcPr>
          <w:p w14:paraId="7CE44072" w14:textId="77777777" w:rsidR="00AC4D7C" w:rsidRPr="00AC4D7C" w:rsidRDefault="00AC4D7C" w:rsidP="00AC4D7C">
            <w:pPr>
              <w:suppressAutoHyphens w:val="0"/>
              <w:autoSpaceDE w:val="0"/>
              <w:autoSpaceDN w:val="0"/>
              <w:adjustRightInd w:val="0"/>
              <w:spacing w:line="240" w:lineRule="auto"/>
              <w:rPr>
                <w:rFonts w:eastAsia="Calibri-Bold"/>
                <w:b/>
                <w:bCs/>
                <w:kern w:val="0"/>
              </w:rPr>
            </w:pPr>
            <w:r w:rsidRPr="00AC4D7C">
              <w:rPr>
                <w:rFonts w:eastAsia="Calibri-Bold"/>
                <w:b/>
                <w:i/>
                <w:kern w:val="0"/>
                <w:u w:val="single"/>
              </w:rPr>
              <w:t>Доказ:</w:t>
            </w:r>
          </w:p>
        </w:tc>
      </w:tr>
      <w:tr w:rsidR="00AC4D7C" w:rsidRPr="00AC4D7C" w14:paraId="1FB8C1E4" w14:textId="77777777" w:rsidTr="00AC4D7C">
        <w:tc>
          <w:tcPr>
            <w:tcW w:w="1951" w:type="dxa"/>
            <w:shd w:val="clear" w:color="auto" w:fill="auto"/>
            <w:vAlign w:val="center"/>
          </w:tcPr>
          <w:p w14:paraId="3F97D548" w14:textId="77777777" w:rsidR="00AC4D7C" w:rsidRPr="00AC4D7C" w:rsidRDefault="00AC4D7C" w:rsidP="00AC4D7C">
            <w:pPr>
              <w:suppressAutoHyphens w:val="0"/>
              <w:autoSpaceDE w:val="0"/>
              <w:autoSpaceDN w:val="0"/>
              <w:adjustRightInd w:val="0"/>
              <w:spacing w:line="240" w:lineRule="auto"/>
              <w:rPr>
                <w:rFonts w:eastAsia="Calibri-Bold"/>
                <w:bCs/>
                <w:i/>
                <w:kern w:val="0"/>
                <w:u w:val="single"/>
              </w:rPr>
            </w:pPr>
            <w:r w:rsidRPr="00AC4D7C">
              <w:rPr>
                <w:rFonts w:eastAsia="Calibri-Bold"/>
                <w:bCs/>
                <w:i/>
                <w:kern w:val="0"/>
                <w:u w:val="single"/>
              </w:rPr>
              <w:t>Правно лице</w:t>
            </w:r>
          </w:p>
        </w:tc>
        <w:tc>
          <w:tcPr>
            <w:tcW w:w="7938" w:type="dxa"/>
            <w:shd w:val="clear" w:color="auto" w:fill="auto"/>
          </w:tcPr>
          <w:p w14:paraId="3EDE0A9E" w14:textId="77777777" w:rsidR="00AC4D7C" w:rsidRPr="00AC4D7C" w:rsidRDefault="00AC4D7C" w:rsidP="00114939">
            <w:pPr>
              <w:numPr>
                <w:ilvl w:val="0"/>
                <w:numId w:val="13"/>
              </w:numPr>
              <w:suppressAutoHyphens w:val="0"/>
              <w:autoSpaceDE w:val="0"/>
              <w:autoSpaceDN w:val="0"/>
              <w:adjustRightInd w:val="0"/>
              <w:spacing w:line="240" w:lineRule="auto"/>
              <w:ind w:left="459"/>
              <w:rPr>
                <w:rFonts w:eastAsia="Calibri-Bold"/>
                <w:kern w:val="0"/>
              </w:rPr>
            </w:pPr>
            <w:r w:rsidRPr="00AC4D7C">
              <w:rPr>
                <w:rFonts w:eastAsia="Calibri-Bold"/>
                <w:kern w:val="0"/>
              </w:rPr>
              <w:t xml:space="preserve">уверење Пореске управе  Министарства финансија да је измирио доспеле порезе и доприносе и </w:t>
            </w:r>
          </w:p>
          <w:p w14:paraId="674A129B" w14:textId="77777777" w:rsidR="00AC4D7C" w:rsidRPr="00AC4D7C" w:rsidRDefault="00AC4D7C" w:rsidP="00114939">
            <w:pPr>
              <w:numPr>
                <w:ilvl w:val="0"/>
                <w:numId w:val="13"/>
              </w:numPr>
              <w:suppressAutoHyphens w:val="0"/>
              <w:autoSpaceDE w:val="0"/>
              <w:autoSpaceDN w:val="0"/>
              <w:adjustRightInd w:val="0"/>
              <w:spacing w:line="240" w:lineRule="auto"/>
              <w:ind w:left="459"/>
              <w:rPr>
                <w:rFonts w:eastAsia="Calibri-Bold"/>
                <w:kern w:val="0"/>
              </w:rPr>
            </w:pPr>
            <w:r w:rsidRPr="00AC4D7C">
              <w:rPr>
                <w:rFonts w:eastAsia="Calibri-Bold"/>
                <w:kern w:val="0"/>
              </w:rPr>
              <w:t xml:space="preserve">уверења надлежне локалне самоуправе да је измирио обавезе по основу изворних локалних јавних прихода </w:t>
            </w:r>
            <w:r w:rsidRPr="00AC4D7C">
              <w:rPr>
                <w:rFonts w:ascii="Calibri" w:eastAsia="Calibri-Bold" w:hAnsi="Calibri" w:cs="Calibri"/>
                <w:kern w:val="0"/>
                <w:sz w:val="19"/>
                <w:szCs w:val="19"/>
              </w:rPr>
              <w:t xml:space="preserve"> </w:t>
            </w:r>
          </w:p>
        </w:tc>
      </w:tr>
      <w:tr w:rsidR="00AC4D7C" w:rsidRPr="00AC4D7C" w14:paraId="0F2000BC" w14:textId="77777777" w:rsidTr="00AC4D7C">
        <w:tc>
          <w:tcPr>
            <w:tcW w:w="1951" w:type="dxa"/>
            <w:shd w:val="clear" w:color="auto" w:fill="auto"/>
            <w:vAlign w:val="center"/>
          </w:tcPr>
          <w:p w14:paraId="0DF30BCB" w14:textId="77777777" w:rsidR="00AC4D7C" w:rsidRPr="00AC4D7C" w:rsidRDefault="00AC4D7C" w:rsidP="00AC4D7C">
            <w:pPr>
              <w:suppressAutoHyphens w:val="0"/>
              <w:autoSpaceDE w:val="0"/>
              <w:autoSpaceDN w:val="0"/>
              <w:adjustRightInd w:val="0"/>
              <w:spacing w:line="240" w:lineRule="auto"/>
              <w:rPr>
                <w:rFonts w:eastAsia="Calibri-Bold"/>
                <w:bCs/>
                <w:i/>
                <w:kern w:val="0"/>
                <w:u w:val="single"/>
              </w:rPr>
            </w:pPr>
            <w:r w:rsidRPr="00AC4D7C">
              <w:rPr>
                <w:rFonts w:eastAsia="Calibri-Bold"/>
                <w:bCs/>
                <w:i/>
                <w:kern w:val="0"/>
                <w:u w:val="single"/>
              </w:rPr>
              <w:t xml:space="preserve">Предузетник </w:t>
            </w:r>
          </w:p>
        </w:tc>
        <w:tc>
          <w:tcPr>
            <w:tcW w:w="7938" w:type="dxa"/>
            <w:shd w:val="clear" w:color="auto" w:fill="auto"/>
          </w:tcPr>
          <w:p w14:paraId="4018148E" w14:textId="77777777" w:rsidR="00AC4D7C" w:rsidRPr="00AC4D7C" w:rsidRDefault="00AC4D7C" w:rsidP="00114939">
            <w:pPr>
              <w:numPr>
                <w:ilvl w:val="0"/>
                <w:numId w:val="14"/>
              </w:numPr>
              <w:suppressAutoHyphens w:val="0"/>
              <w:autoSpaceDE w:val="0"/>
              <w:autoSpaceDN w:val="0"/>
              <w:adjustRightInd w:val="0"/>
              <w:spacing w:line="240" w:lineRule="auto"/>
              <w:ind w:left="459"/>
              <w:rPr>
                <w:rFonts w:eastAsia="Calibri-Bold"/>
                <w:kern w:val="0"/>
              </w:rPr>
            </w:pPr>
            <w:r w:rsidRPr="00AC4D7C">
              <w:rPr>
                <w:rFonts w:eastAsia="Calibri-Bold"/>
                <w:kern w:val="0"/>
              </w:rPr>
              <w:t>уверење Пореске управе  Министарства финансија да је измирио доспеле порезе и доприносе и</w:t>
            </w:r>
          </w:p>
          <w:p w14:paraId="76D9730F" w14:textId="77777777" w:rsidR="00AC4D7C" w:rsidRPr="00AC4D7C" w:rsidRDefault="00AC4D7C" w:rsidP="00114939">
            <w:pPr>
              <w:numPr>
                <w:ilvl w:val="0"/>
                <w:numId w:val="14"/>
              </w:numPr>
              <w:suppressAutoHyphens w:val="0"/>
              <w:autoSpaceDE w:val="0"/>
              <w:autoSpaceDN w:val="0"/>
              <w:adjustRightInd w:val="0"/>
              <w:spacing w:line="240" w:lineRule="auto"/>
              <w:ind w:left="459"/>
              <w:rPr>
                <w:rFonts w:eastAsia="Calibri-Bold"/>
                <w:kern w:val="0"/>
              </w:rPr>
            </w:pPr>
            <w:r w:rsidRPr="00AC4D7C">
              <w:rPr>
                <w:rFonts w:eastAsia="Calibri-Bold"/>
                <w:kern w:val="0"/>
              </w:rPr>
              <w:t>уверења надлежне локалне самоуправе да је измирио обавезе по основу изворних локалних јавних прихода</w:t>
            </w:r>
          </w:p>
        </w:tc>
      </w:tr>
      <w:tr w:rsidR="00AC4D7C" w:rsidRPr="00AC4D7C" w14:paraId="20E477E4" w14:textId="77777777" w:rsidTr="00AC4D7C">
        <w:tc>
          <w:tcPr>
            <w:tcW w:w="1951" w:type="dxa"/>
            <w:shd w:val="clear" w:color="auto" w:fill="auto"/>
            <w:vAlign w:val="center"/>
          </w:tcPr>
          <w:p w14:paraId="59C8F08E" w14:textId="77777777" w:rsidR="00AC4D7C" w:rsidRPr="00AC4D7C" w:rsidRDefault="00AC4D7C" w:rsidP="00AC4D7C">
            <w:pPr>
              <w:suppressAutoHyphens w:val="0"/>
              <w:autoSpaceDE w:val="0"/>
              <w:autoSpaceDN w:val="0"/>
              <w:adjustRightInd w:val="0"/>
              <w:spacing w:line="240" w:lineRule="auto"/>
              <w:rPr>
                <w:rFonts w:eastAsia="Calibri-Bold"/>
                <w:bCs/>
                <w:i/>
                <w:kern w:val="0"/>
                <w:u w:val="single"/>
              </w:rPr>
            </w:pPr>
            <w:r w:rsidRPr="00AC4D7C">
              <w:rPr>
                <w:rFonts w:eastAsia="Calibri-Bold"/>
                <w:bCs/>
                <w:i/>
                <w:kern w:val="0"/>
                <w:u w:val="single"/>
              </w:rPr>
              <w:t>Физичко лице</w:t>
            </w:r>
          </w:p>
        </w:tc>
        <w:tc>
          <w:tcPr>
            <w:tcW w:w="7938" w:type="dxa"/>
            <w:shd w:val="clear" w:color="auto" w:fill="auto"/>
          </w:tcPr>
          <w:p w14:paraId="0CC163A3" w14:textId="77777777" w:rsidR="00AC4D7C" w:rsidRPr="00AC4D7C" w:rsidRDefault="00AC4D7C" w:rsidP="00114939">
            <w:pPr>
              <w:numPr>
                <w:ilvl w:val="0"/>
                <w:numId w:val="15"/>
              </w:numPr>
              <w:suppressAutoHyphens w:val="0"/>
              <w:autoSpaceDE w:val="0"/>
              <w:autoSpaceDN w:val="0"/>
              <w:adjustRightInd w:val="0"/>
              <w:spacing w:line="240" w:lineRule="auto"/>
              <w:ind w:left="459"/>
              <w:rPr>
                <w:rFonts w:eastAsia="Calibri-Bold"/>
                <w:kern w:val="0"/>
              </w:rPr>
            </w:pPr>
            <w:r w:rsidRPr="00AC4D7C">
              <w:rPr>
                <w:rFonts w:eastAsia="Calibri-Bold"/>
                <w:kern w:val="0"/>
              </w:rPr>
              <w:t>уверење Пореске управе  Министарства финансија да је измирио доспеле порезе и доприносе и</w:t>
            </w:r>
          </w:p>
          <w:p w14:paraId="721814D7" w14:textId="77777777" w:rsidR="00AC4D7C" w:rsidRPr="00AC4D7C" w:rsidRDefault="00AC4D7C" w:rsidP="00114939">
            <w:pPr>
              <w:numPr>
                <w:ilvl w:val="0"/>
                <w:numId w:val="15"/>
              </w:numPr>
              <w:suppressAutoHyphens w:val="0"/>
              <w:autoSpaceDE w:val="0"/>
              <w:autoSpaceDN w:val="0"/>
              <w:adjustRightInd w:val="0"/>
              <w:spacing w:line="240" w:lineRule="auto"/>
              <w:ind w:left="459"/>
              <w:rPr>
                <w:rFonts w:eastAsia="Calibri-Bold"/>
                <w:kern w:val="0"/>
              </w:rPr>
            </w:pPr>
            <w:r w:rsidRPr="00AC4D7C">
              <w:rPr>
                <w:rFonts w:eastAsia="Calibri-Bold"/>
                <w:kern w:val="0"/>
              </w:rPr>
              <w:t>уверења надлежне локалне самоуправе да је измирио обавезе по основу изворних локалних јавних прихода</w:t>
            </w:r>
          </w:p>
        </w:tc>
      </w:tr>
      <w:tr w:rsidR="00AC4D7C" w:rsidRPr="00AC4D7C" w14:paraId="55DA7671" w14:textId="77777777" w:rsidTr="00AC4D7C">
        <w:tc>
          <w:tcPr>
            <w:tcW w:w="1951" w:type="dxa"/>
            <w:shd w:val="clear" w:color="auto" w:fill="auto"/>
            <w:vAlign w:val="center"/>
          </w:tcPr>
          <w:p w14:paraId="77D81C00" w14:textId="77777777" w:rsidR="00AC4D7C" w:rsidRPr="00AC4D7C" w:rsidRDefault="00AC4D7C" w:rsidP="00AC4D7C">
            <w:pPr>
              <w:suppressAutoHyphens w:val="0"/>
              <w:autoSpaceDE w:val="0"/>
              <w:autoSpaceDN w:val="0"/>
              <w:adjustRightInd w:val="0"/>
              <w:spacing w:line="240" w:lineRule="auto"/>
              <w:rPr>
                <w:rFonts w:eastAsia="Calibri-Bold"/>
                <w:kern w:val="0"/>
              </w:rPr>
            </w:pPr>
            <w:r w:rsidRPr="00AC4D7C">
              <w:rPr>
                <w:rFonts w:eastAsia="Calibri-Bold"/>
                <w:kern w:val="0"/>
              </w:rPr>
              <w:t>Орган надлежан за издавање:</w:t>
            </w:r>
          </w:p>
          <w:p w14:paraId="38B7125A" w14:textId="77777777" w:rsidR="00AC4D7C" w:rsidRPr="00AC4D7C" w:rsidRDefault="00AC4D7C" w:rsidP="00AC4D7C">
            <w:pPr>
              <w:suppressAutoHyphens w:val="0"/>
              <w:autoSpaceDE w:val="0"/>
              <w:autoSpaceDN w:val="0"/>
              <w:adjustRightInd w:val="0"/>
              <w:spacing w:line="240" w:lineRule="auto"/>
              <w:ind w:left="720"/>
              <w:rPr>
                <w:rFonts w:eastAsia="Calibri-Bold"/>
                <w:bCs/>
                <w:i/>
                <w:kern w:val="0"/>
                <w:u w:val="single"/>
              </w:rPr>
            </w:pPr>
          </w:p>
        </w:tc>
        <w:tc>
          <w:tcPr>
            <w:tcW w:w="7938" w:type="dxa"/>
            <w:shd w:val="clear" w:color="auto" w:fill="auto"/>
          </w:tcPr>
          <w:p w14:paraId="6247E554" w14:textId="77777777" w:rsidR="00AC4D7C" w:rsidRPr="00AC4D7C" w:rsidRDefault="00AC4D7C" w:rsidP="00114939">
            <w:pPr>
              <w:numPr>
                <w:ilvl w:val="0"/>
                <w:numId w:val="16"/>
              </w:numPr>
              <w:suppressAutoHyphens w:val="0"/>
              <w:autoSpaceDE w:val="0"/>
              <w:autoSpaceDN w:val="0"/>
              <w:adjustRightInd w:val="0"/>
              <w:spacing w:line="240" w:lineRule="auto"/>
              <w:ind w:left="459"/>
              <w:jc w:val="both"/>
              <w:rPr>
                <w:rFonts w:eastAsia="Calibri-Bold"/>
                <w:kern w:val="0"/>
              </w:rPr>
            </w:pPr>
            <w:r w:rsidRPr="00AC4D7C">
              <w:rPr>
                <w:rFonts w:eastAsia="Calibri-Bold"/>
                <w:kern w:val="0"/>
              </w:rPr>
              <w:t>Република Србија - Министарство финансија - Пореска  управа Регионални центар - Филијала/експозитура -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w:t>
            </w:r>
          </w:p>
          <w:p w14:paraId="7B35B129" w14:textId="77777777" w:rsidR="00AC4D7C" w:rsidRPr="00AC4D7C" w:rsidRDefault="00AC4D7C" w:rsidP="00114939">
            <w:pPr>
              <w:numPr>
                <w:ilvl w:val="0"/>
                <w:numId w:val="16"/>
              </w:numPr>
              <w:suppressAutoHyphens w:val="0"/>
              <w:autoSpaceDE w:val="0"/>
              <w:autoSpaceDN w:val="0"/>
              <w:adjustRightInd w:val="0"/>
              <w:spacing w:line="240" w:lineRule="auto"/>
              <w:ind w:left="459"/>
              <w:jc w:val="both"/>
              <w:rPr>
                <w:rFonts w:eastAsia="Calibri-Bold"/>
                <w:kern w:val="0"/>
              </w:rPr>
            </w:pPr>
            <w:r w:rsidRPr="00AC4D7C">
              <w:rPr>
                <w:rFonts w:eastAsia="Calibri-Bold"/>
                <w:kern w:val="0"/>
              </w:rPr>
              <w:t>Град, односно општина - градска, односно општинска пореска управа према месту седишта пореског обвезника правног лица, односно према пребивалишту физичког лица, односно прописаној надлежности за утврђивање и наплату одређене врсте јавног прихода. Уколико локална (општинска)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пореске управе приложи и потврде осталих локалних органа/организација/установа.</w:t>
            </w:r>
          </w:p>
        </w:tc>
      </w:tr>
    </w:tbl>
    <w:p w14:paraId="38FEB354" w14:textId="77777777" w:rsidR="00AC4D7C" w:rsidRPr="00AC4D7C" w:rsidRDefault="00AC4D7C" w:rsidP="00AC4D7C">
      <w:pPr>
        <w:suppressAutoHyphens w:val="0"/>
        <w:autoSpaceDE w:val="0"/>
        <w:autoSpaceDN w:val="0"/>
        <w:adjustRightInd w:val="0"/>
        <w:spacing w:line="240" w:lineRule="auto"/>
        <w:rPr>
          <w:rFonts w:eastAsia="Calibri-Bold"/>
          <w:b/>
          <w:bCs/>
          <w:kern w:val="0"/>
        </w:rPr>
      </w:pPr>
    </w:p>
    <w:p w14:paraId="1E327509" w14:textId="77777777" w:rsidR="00AC4D7C" w:rsidRDefault="00AC4D7C" w:rsidP="00AC4D7C">
      <w:pPr>
        <w:suppressAutoHyphens w:val="0"/>
        <w:autoSpaceDE w:val="0"/>
        <w:autoSpaceDN w:val="0"/>
        <w:adjustRightInd w:val="0"/>
        <w:spacing w:line="240" w:lineRule="auto"/>
        <w:rPr>
          <w:rFonts w:eastAsia="Calibri-Bold"/>
          <w:b/>
          <w:bCs/>
          <w:kern w:val="0"/>
        </w:rPr>
      </w:pPr>
    </w:p>
    <w:p w14:paraId="10C093BE" w14:textId="77777777" w:rsidR="002E5FD6" w:rsidRPr="00AC4D7C" w:rsidRDefault="002E5FD6" w:rsidP="00AC4D7C">
      <w:pPr>
        <w:suppressAutoHyphens w:val="0"/>
        <w:autoSpaceDE w:val="0"/>
        <w:autoSpaceDN w:val="0"/>
        <w:adjustRightInd w:val="0"/>
        <w:spacing w:line="240" w:lineRule="auto"/>
        <w:rPr>
          <w:rFonts w:eastAsia="Calibri-Bold"/>
          <w:b/>
          <w:bCs/>
          <w:kern w:val="0"/>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AC4D7C" w:rsidRPr="00AC4D7C" w14:paraId="182BF218" w14:textId="77777777" w:rsidTr="00AC4D7C">
        <w:tc>
          <w:tcPr>
            <w:tcW w:w="7796" w:type="dxa"/>
            <w:shd w:val="clear" w:color="auto" w:fill="auto"/>
            <w:vAlign w:val="center"/>
          </w:tcPr>
          <w:p w14:paraId="46F09FB6" w14:textId="77777777" w:rsidR="00AC4D7C" w:rsidRPr="00AC4D7C" w:rsidRDefault="00AC4D7C" w:rsidP="00AC4D7C">
            <w:pPr>
              <w:suppressAutoHyphens w:val="0"/>
              <w:autoSpaceDE w:val="0"/>
              <w:autoSpaceDN w:val="0"/>
              <w:adjustRightInd w:val="0"/>
              <w:spacing w:line="240" w:lineRule="auto"/>
              <w:jc w:val="center"/>
              <w:rPr>
                <w:rFonts w:eastAsia="Calibri-Bold"/>
                <w:b/>
                <w:bCs/>
                <w:kern w:val="0"/>
              </w:rPr>
            </w:pPr>
            <w:r w:rsidRPr="00AC4D7C">
              <w:rPr>
                <w:rFonts w:eastAsia="Calibri-Bold"/>
                <w:b/>
                <w:kern w:val="0"/>
              </w:rPr>
              <w:lastRenderedPageBreak/>
              <w:t>ДОКАЗ О ИСПУЊЕНОСТИ УСЛОВА ИЗ ЧЛАНА 75. СТАВ 1. ТАЧКА 4. ЗАКОНА, НЕ МОЖЕ БИТИ СТАРИЈИ ОД ДВА МЕСЕЦА ПРЕ ОТВАРАЊА ПОНУДА.</w:t>
            </w:r>
          </w:p>
        </w:tc>
      </w:tr>
    </w:tbl>
    <w:p w14:paraId="68F3488D" w14:textId="77777777" w:rsidR="00AC4D7C" w:rsidRPr="00AC4D7C" w:rsidRDefault="00AC4D7C" w:rsidP="00AC4D7C">
      <w:pPr>
        <w:suppressAutoHyphens w:val="0"/>
        <w:autoSpaceDE w:val="0"/>
        <w:autoSpaceDN w:val="0"/>
        <w:adjustRightInd w:val="0"/>
        <w:spacing w:line="240" w:lineRule="auto"/>
        <w:rPr>
          <w:rFonts w:eastAsia="Calibri-Bold"/>
          <w:b/>
          <w:bCs/>
          <w:kern w:val="0"/>
        </w:rPr>
      </w:pPr>
    </w:p>
    <w:p w14:paraId="58332E26" w14:textId="77777777" w:rsidR="00AC4D7C" w:rsidRPr="00AC4D7C" w:rsidRDefault="00AC4D7C" w:rsidP="00AC4D7C">
      <w:pPr>
        <w:suppressAutoHyphens w:val="0"/>
        <w:autoSpaceDE w:val="0"/>
        <w:autoSpaceDN w:val="0"/>
        <w:adjustRightInd w:val="0"/>
        <w:spacing w:line="240" w:lineRule="auto"/>
        <w:rPr>
          <w:rFonts w:eastAsia="Calibri-Bold"/>
          <w:b/>
          <w:bCs/>
          <w:kern w:val="0"/>
        </w:rPr>
      </w:pPr>
    </w:p>
    <w:p w14:paraId="742BE15E" w14:textId="77777777" w:rsidR="008B66A0" w:rsidRDefault="008B66A0" w:rsidP="007351FF">
      <w:pPr>
        <w:suppressAutoHyphens w:val="0"/>
        <w:autoSpaceDE w:val="0"/>
        <w:autoSpaceDN w:val="0"/>
        <w:adjustRightInd w:val="0"/>
        <w:spacing w:line="240" w:lineRule="auto"/>
        <w:jc w:val="both"/>
        <w:rPr>
          <w:rFonts w:eastAsia="Calibri-Bold"/>
          <w:b/>
          <w:i/>
          <w:kern w:val="0"/>
          <w:u w:val="single"/>
        </w:rPr>
      </w:pPr>
    </w:p>
    <w:p w14:paraId="30BC78B3" w14:textId="198AE1F8" w:rsidR="00203B62" w:rsidRPr="00C924F0" w:rsidRDefault="004D7027" w:rsidP="00203B62">
      <w:pPr>
        <w:suppressAutoHyphens w:val="0"/>
        <w:autoSpaceDE w:val="0"/>
        <w:autoSpaceDN w:val="0"/>
        <w:adjustRightInd w:val="0"/>
        <w:spacing w:line="240" w:lineRule="auto"/>
        <w:ind w:firstLine="708"/>
        <w:jc w:val="both"/>
        <w:rPr>
          <w:rFonts w:eastAsia="Calibri-Bold"/>
          <w:kern w:val="0"/>
          <w:lang w:val="sr-Cyrl-RS" w:eastAsia="sr-Cyrl-RS"/>
        </w:rPr>
      </w:pPr>
      <w:r>
        <w:rPr>
          <w:rFonts w:eastAsia="Calibri-Bold"/>
          <w:b/>
          <w:bCs/>
          <w:kern w:val="0"/>
          <w:lang w:val="sr-Cyrl-RS" w:eastAsia="sr-Cyrl-RS"/>
        </w:rPr>
        <w:t xml:space="preserve">4) </w:t>
      </w:r>
      <w:r w:rsidRPr="00AC4D7C">
        <w:rPr>
          <w:rFonts w:eastAsia="Calibri-Bold"/>
          <w:b/>
          <w:bCs/>
          <w:kern w:val="0"/>
          <w:lang w:val="sr-Cyrl-RS" w:eastAsia="sr-Cyrl-RS"/>
        </w:rPr>
        <w:t xml:space="preserve">Услов: </w:t>
      </w:r>
      <w:r w:rsidRPr="00AC4D7C">
        <w:rPr>
          <w:rFonts w:eastAsia="Calibri-Bold"/>
          <w:kern w:val="0"/>
          <w:lang w:val="sr-Cyrl-RS" w:eastAsia="sr-Cyrl-RS"/>
        </w:rPr>
        <w:t xml:space="preserve">Понуђач у поступку јавне набавке мора доказати </w:t>
      </w:r>
      <w:r w:rsidRPr="00AC4D7C">
        <w:rPr>
          <w:rFonts w:eastAsia="Calibri-Bold"/>
          <w:b/>
          <w:i/>
          <w:kern w:val="0"/>
          <w:u w:val="single"/>
          <w:lang w:val="sr-Cyrl-RS" w:eastAsia="sr-Cyrl-RS"/>
        </w:rPr>
        <w:t>да има важећу дозволу надлежног органа за обављање делатности која је предмет јавне набавке, ако је таква дозвола предвиђена посебним прописом. (члан 75. став 1. тачка 5) Закона)</w:t>
      </w:r>
      <w:r w:rsidR="00174682">
        <w:rPr>
          <w:rFonts w:eastAsia="Calibri-Bold"/>
          <w:b/>
          <w:i/>
          <w:kern w:val="0"/>
          <w:u w:val="single"/>
          <w:lang w:val="sr-Cyrl-RS" w:eastAsia="sr-Cyrl-RS"/>
        </w:rPr>
        <w:t xml:space="preserve">, односно </w:t>
      </w:r>
      <w:r w:rsidRPr="00AC4D7C">
        <w:rPr>
          <w:rFonts w:eastAsia="Calibri-Bold"/>
          <w:b/>
          <w:bCs/>
          <w:i/>
          <w:kern w:val="0"/>
          <w:u w:val="single"/>
          <w:lang w:val="sr-Cyrl-RS" w:eastAsia="sr-Cyrl-RS"/>
        </w:rPr>
        <w:t>„</w:t>
      </w:r>
      <w:bookmarkStart w:id="18" w:name="_Hlk20865433"/>
      <w:permStart w:id="1136333966" w:edGrp="everyone"/>
      <w:r w:rsidR="00203B62" w:rsidRPr="00C924F0">
        <w:rPr>
          <w:rFonts w:eastAsia="Calibri-Bold"/>
          <w:kern w:val="0"/>
          <w:lang w:val="sr-Cyrl-RS" w:eastAsia="sr-Cyrl-RS"/>
        </w:rPr>
        <w:t xml:space="preserve">Овлашћење – </w:t>
      </w:r>
      <w:bookmarkStart w:id="19" w:name="_Hlk20865426"/>
      <w:r w:rsidR="00203B62" w:rsidRPr="00C924F0">
        <w:rPr>
          <w:rFonts w:eastAsia="Calibri-Bold"/>
          <w:kern w:val="0"/>
          <w:lang w:val="sr-Cyrl-RS" w:eastAsia="sr-Cyrl-RS"/>
        </w:rPr>
        <w:t>Решење Министарства унутрашњих послова за израду Главног пројекта заштите од пожара – лиценца А, у складу са чланом 32. Закона о заштити од пожара (''Сл</w:t>
      </w:r>
      <w:r w:rsidR="00E94568">
        <w:rPr>
          <w:rFonts w:eastAsia="Calibri-Bold"/>
          <w:kern w:val="0"/>
          <w:lang w:val="sr-Cyrl-RS" w:eastAsia="sr-Cyrl-RS"/>
        </w:rPr>
        <w:t>ужбени</w:t>
      </w:r>
      <w:r w:rsidR="00203B62" w:rsidRPr="00C924F0">
        <w:rPr>
          <w:rFonts w:eastAsia="Calibri-Bold"/>
          <w:kern w:val="0"/>
          <w:lang w:val="sr-Cyrl-RS" w:eastAsia="sr-Cyrl-RS"/>
        </w:rPr>
        <w:t xml:space="preserve">. гласник РС'', бр. 111/09 и 20/15); </w:t>
      </w:r>
    </w:p>
    <w:p w14:paraId="496F4A09" w14:textId="320B8568" w:rsidR="00203B62" w:rsidRDefault="00203B62" w:rsidP="00203B62">
      <w:pPr>
        <w:suppressAutoHyphens w:val="0"/>
        <w:autoSpaceDE w:val="0"/>
        <w:autoSpaceDN w:val="0"/>
        <w:adjustRightInd w:val="0"/>
        <w:spacing w:line="240" w:lineRule="auto"/>
        <w:ind w:firstLine="708"/>
        <w:jc w:val="both"/>
        <w:rPr>
          <w:rFonts w:eastAsia="Calibri-Bold"/>
          <w:kern w:val="0"/>
          <w:lang w:val="sr-Cyrl-RS" w:eastAsia="sr-Cyrl-RS"/>
        </w:rPr>
      </w:pPr>
      <w:r w:rsidRPr="00C924F0">
        <w:rPr>
          <w:rFonts w:eastAsia="Calibri-Bold"/>
          <w:kern w:val="0"/>
          <w:lang w:val="sr-Cyrl-RS" w:eastAsia="sr-Cyrl-RS"/>
        </w:rPr>
        <w:t>Овлашћење – Решење Министарства унутрашњих послова за Пројектовање посебних система и мера заштите од пожара у складу са чланом 38. Закона о заштити од пожара (''Сл</w:t>
      </w:r>
      <w:r w:rsidR="00174682">
        <w:rPr>
          <w:rFonts w:eastAsia="Calibri-Bold"/>
          <w:kern w:val="0"/>
          <w:lang w:val="sr-Cyrl-RS" w:eastAsia="sr-Cyrl-RS"/>
        </w:rPr>
        <w:t>ужбени</w:t>
      </w:r>
      <w:r w:rsidRPr="00C924F0">
        <w:rPr>
          <w:rFonts w:eastAsia="Calibri-Bold"/>
          <w:kern w:val="0"/>
          <w:lang w:val="sr-Cyrl-RS" w:eastAsia="sr-Cyrl-RS"/>
        </w:rPr>
        <w:t xml:space="preserve"> гласник РС'', бр. 111/09 и 20/15) и то за: израду пројеката стабилних система за гашење пожара – лиценца Б1, израду пројеката стабилних система за дојаву пожара – лиценца Б2.</w:t>
      </w:r>
      <w:r w:rsidRPr="00D60F7B">
        <w:rPr>
          <w:rFonts w:eastAsia="Calibri-Bold"/>
          <w:kern w:val="0"/>
          <w:lang w:val="sr-Cyrl-RS" w:eastAsia="sr-Cyrl-RS"/>
        </w:rPr>
        <w:t xml:space="preserve"> </w:t>
      </w:r>
    </w:p>
    <w:p w14:paraId="4D782165" w14:textId="77777777" w:rsidR="00203B62" w:rsidRPr="00C924F0" w:rsidRDefault="00203B62" w:rsidP="00203B62">
      <w:pPr>
        <w:suppressAutoHyphens w:val="0"/>
        <w:autoSpaceDE w:val="0"/>
        <w:autoSpaceDN w:val="0"/>
        <w:adjustRightInd w:val="0"/>
        <w:spacing w:line="240" w:lineRule="auto"/>
        <w:ind w:firstLine="708"/>
        <w:jc w:val="both"/>
        <w:rPr>
          <w:rFonts w:eastAsia="Calibri-Bold"/>
          <w:kern w:val="0"/>
          <w:lang w:val="sr-Cyrl-RS" w:eastAsia="sr-Cyrl-RS"/>
        </w:rPr>
      </w:pPr>
      <w:r>
        <w:rPr>
          <w:rFonts w:eastAsia="Calibri-Bold"/>
          <w:kern w:val="0"/>
          <w:lang w:val="sr-Cyrl-CS" w:eastAsia="sr-Cyrl-RS"/>
        </w:rPr>
        <w:t>Лиценца</w:t>
      </w:r>
      <w:r w:rsidRPr="00C924F0">
        <w:rPr>
          <w:rFonts w:eastAsia="Calibri-Bold"/>
          <w:kern w:val="0"/>
          <w:lang w:val="sr-Cyrl-RS" w:eastAsia="sr-Cyrl-RS"/>
        </w:rPr>
        <w:t xml:space="preserve"> Министарства унутрашњих послова за </w:t>
      </w:r>
      <w:r>
        <w:rPr>
          <w:rFonts w:eastAsia="Calibri-Bold"/>
          <w:kern w:val="0"/>
          <w:lang w:val="sr-Cyrl-RS" w:eastAsia="sr-Cyrl-RS"/>
        </w:rPr>
        <w:t>вршење послова пројектовања и надзора над извођењем система техничке заштите (ЛТ2)</w:t>
      </w:r>
    </w:p>
    <w:p w14:paraId="41B2A1ED" w14:textId="77777777" w:rsidR="00203B62" w:rsidRDefault="00203B62" w:rsidP="00203B62">
      <w:pPr>
        <w:suppressAutoHyphens w:val="0"/>
        <w:autoSpaceDE w:val="0"/>
        <w:autoSpaceDN w:val="0"/>
        <w:adjustRightInd w:val="0"/>
        <w:spacing w:line="240" w:lineRule="auto"/>
        <w:ind w:firstLine="708"/>
        <w:jc w:val="both"/>
        <w:rPr>
          <w:rFonts w:eastAsia="Calibri-Bold"/>
          <w:kern w:val="0"/>
          <w:lang w:val="sr-Cyrl-RS" w:eastAsia="sr-Cyrl-RS"/>
        </w:rPr>
      </w:pPr>
      <w:r w:rsidRPr="00C924F0">
        <w:rPr>
          <w:rFonts w:eastAsia="Calibri-Bold"/>
          <w:kern w:val="0"/>
          <w:lang w:val="sr-Cyrl-RS" w:eastAsia="sr-Cyrl-RS"/>
        </w:rPr>
        <w:t>Решење – лиценцу Републичког геодетског завода за израду техничке документације и извођење геодетских радова</w:t>
      </w:r>
    </w:p>
    <w:bookmarkEnd w:id="18"/>
    <w:bookmarkEnd w:id="19"/>
    <w:permEnd w:id="1136333966"/>
    <w:p w14:paraId="5FB72A2F" w14:textId="1AE3144E" w:rsidR="004D7027" w:rsidRPr="00AC4D7C" w:rsidRDefault="004D7027" w:rsidP="004D7027">
      <w:pPr>
        <w:suppressAutoHyphens w:val="0"/>
        <w:autoSpaceDE w:val="0"/>
        <w:autoSpaceDN w:val="0"/>
        <w:adjustRightInd w:val="0"/>
        <w:spacing w:line="240" w:lineRule="auto"/>
        <w:jc w:val="both"/>
        <w:rPr>
          <w:rFonts w:eastAsia="Calibri-Bold"/>
          <w:bCs/>
          <w:kern w:val="0"/>
          <w:lang w:val="sr-Cyrl-RS" w:eastAsia="sr-Cyrl-RS"/>
        </w:rPr>
      </w:pPr>
      <w:r w:rsidRPr="00AC4D7C">
        <w:rPr>
          <w:rFonts w:eastAsia="Calibri-Bold"/>
          <w:b/>
          <w:i/>
          <w:kern w:val="0"/>
          <w:u w:val="single"/>
          <w:lang w:val="sr-Cyrl-RS" w:eastAsia="sr-Cyrl-RS"/>
        </w:rPr>
        <w:t>“.</w:t>
      </w:r>
    </w:p>
    <w:p w14:paraId="0D15A9DE" w14:textId="6E4916F5" w:rsidR="00174682" w:rsidRPr="00C924F0" w:rsidRDefault="00174682" w:rsidP="00174682">
      <w:pPr>
        <w:suppressAutoHyphens w:val="0"/>
        <w:autoSpaceDE w:val="0"/>
        <w:autoSpaceDN w:val="0"/>
        <w:adjustRightInd w:val="0"/>
        <w:spacing w:line="240" w:lineRule="auto"/>
        <w:ind w:firstLine="708"/>
        <w:jc w:val="both"/>
        <w:rPr>
          <w:rFonts w:eastAsia="Calibri-Bold"/>
          <w:kern w:val="0"/>
          <w:lang w:val="sr-Cyrl-RS" w:eastAsia="sr-Cyrl-RS"/>
        </w:rPr>
      </w:pPr>
      <w:r w:rsidRPr="00174682">
        <w:rPr>
          <w:rFonts w:eastAsia="Calibri-Bold"/>
          <w:b/>
          <w:bCs/>
          <w:i/>
          <w:kern w:val="0"/>
          <w:lang w:val="sr-Cyrl-RS"/>
        </w:rPr>
        <w:t>Доказ:</w:t>
      </w:r>
      <w:permStart w:id="369236002" w:edGrp="everyone"/>
      <w:r w:rsidRPr="00174682">
        <w:rPr>
          <w:rFonts w:eastAsia="Calibri-Bold"/>
          <w:kern w:val="0"/>
          <w:lang w:val="sr-Cyrl-RS" w:eastAsia="sr-Cyrl-RS"/>
        </w:rPr>
        <w:t xml:space="preserve"> </w:t>
      </w:r>
      <w:r w:rsidRPr="00C924F0">
        <w:rPr>
          <w:rFonts w:eastAsia="Calibri-Bold"/>
          <w:kern w:val="0"/>
          <w:lang w:val="sr-Cyrl-RS" w:eastAsia="sr-Cyrl-RS"/>
        </w:rPr>
        <w:t>Овлашћење – Решење Министарства унутрашњих послова за израду Главног пројекта заштите од пожара – лиценца А, у складу са чланом 32. Закона о заштити од пожара (''Сл</w:t>
      </w:r>
      <w:r>
        <w:rPr>
          <w:rFonts w:eastAsia="Calibri-Bold"/>
          <w:kern w:val="0"/>
          <w:lang w:val="sr-Cyrl-RS" w:eastAsia="sr-Cyrl-RS"/>
        </w:rPr>
        <w:t>ужбени</w:t>
      </w:r>
      <w:r w:rsidRPr="00C924F0">
        <w:rPr>
          <w:rFonts w:eastAsia="Calibri-Bold"/>
          <w:kern w:val="0"/>
          <w:lang w:val="sr-Cyrl-RS" w:eastAsia="sr-Cyrl-RS"/>
        </w:rPr>
        <w:t xml:space="preserve">. гласник РС'', бр. 111/09 и 20/15); </w:t>
      </w:r>
    </w:p>
    <w:p w14:paraId="132260B9" w14:textId="77777777" w:rsidR="00174682" w:rsidRDefault="00174682" w:rsidP="00174682">
      <w:pPr>
        <w:suppressAutoHyphens w:val="0"/>
        <w:autoSpaceDE w:val="0"/>
        <w:autoSpaceDN w:val="0"/>
        <w:adjustRightInd w:val="0"/>
        <w:spacing w:line="240" w:lineRule="auto"/>
        <w:ind w:firstLine="708"/>
        <w:jc w:val="both"/>
        <w:rPr>
          <w:rFonts w:eastAsia="Calibri-Bold"/>
          <w:kern w:val="0"/>
          <w:lang w:val="sr-Cyrl-RS" w:eastAsia="sr-Cyrl-RS"/>
        </w:rPr>
      </w:pPr>
      <w:r w:rsidRPr="00C924F0">
        <w:rPr>
          <w:rFonts w:eastAsia="Calibri-Bold"/>
          <w:kern w:val="0"/>
          <w:lang w:val="sr-Cyrl-RS" w:eastAsia="sr-Cyrl-RS"/>
        </w:rPr>
        <w:t>Овлашћење – Решење Министарства унутрашњих послова за Пројектовање посебних система и мера заштите од пожара у складу са чланом 38. Закона о заштити од пожара (''Сл</w:t>
      </w:r>
      <w:r>
        <w:rPr>
          <w:rFonts w:eastAsia="Calibri-Bold"/>
          <w:kern w:val="0"/>
          <w:lang w:val="sr-Cyrl-RS" w:eastAsia="sr-Cyrl-RS"/>
        </w:rPr>
        <w:t>ужбени</w:t>
      </w:r>
      <w:r w:rsidRPr="00C924F0">
        <w:rPr>
          <w:rFonts w:eastAsia="Calibri-Bold"/>
          <w:kern w:val="0"/>
          <w:lang w:val="sr-Cyrl-RS" w:eastAsia="sr-Cyrl-RS"/>
        </w:rPr>
        <w:t xml:space="preserve"> гласник РС'', бр. 111/09 и 20/15) и то за: израду пројеката стабилних система за гашење пожара – лиценца Б1, израду пројеката стабилних система за дојаву пожара – лиценца Б2.</w:t>
      </w:r>
      <w:r w:rsidRPr="00D60F7B">
        <w:rPr>
          <w:rFonts w:eastAsia="Calibri-Bold"/>
          <w:kern w:val="0"/>
          <w:lang w:val="sr-Cyrl-RS" w:eastAsia="sr-Cyrl-RS"/>
        </w:rPr>
        <w:t xml:space="preserve"> </w:t>
      </w:r>
    </w:p>
    <w:p w14:paraId="28E56017" w14:textId="77777777" w:rsidR="00174682" w:rsidRPr="00C924F0" w:rsidRDefault="00174682" w:rsidP="00174682">
      <w:pPr>
        <w:suppressAutoHyphens w:val="0"/>
        <w:autoSpaceDE w:val="0"/>
        <w:autoSpaceDN w:val="0"/>
        <w:adjustRightInd w:val="0"/>
        <w:spacing w:line="240" w:lineRule="auto"/>
        <w:ind w:firstLine="708"/>
        <w:jc w:val="both"/>
        <w:rPr>
          <w:rFonts w:eastAsia="Calibri-Bold"/>
          <w:kern w:val="0"/>
          <w:lang w:val="sr-Cyrl-RS" w:eastAsia="sr-Cyrl-RS"/>
        </w:rPr>
      </w:pPr>
      <w:r>
        <w:rPr>
          <w:rFonts w:eastAsia="Calibri-Bold"/>
          <w:kern w:val="0"/>
          <w:lang w:val="sr-Cyrl-CS" w:eastAsia="sr-Cyrl-RS"/>
        </w:rPr>
        <w:t>Лиценца</w:t>
      </w:r>
      <w:r w:rsidRPr="00C924F0">
        <w:rPr>
          <w:rFonts w:eastAsia="Calibri-Bold"/>
          <w:kern w:val="0"/>
          <w:lang w:val="sr-Cyrl-RS" w:eastAsia="sr-Cyrl-RS"/>
        </w:rPr>
        <w:t xml:space="preserve"> Министарства унутрашњих послова за </w:t>
      </w:r>
      <w:r>
        <w:rPr>
          <w:rFonts w:eastAsia="Calibri-Bold"/>
          <w:kern w:val="0"/>
          <w:lang w:val="sr-Cyrl-RS" w:eastAsia="sr-Cyrl-RS"/>
        </w:rPr>
        <w:t>вршење послова пројектовања и надзора над извођењем система техничке заштите (ЛТ2)</w:t>
      </w:r>
    </w:p>
    <w:p w14:paraId="02A425C1" w14:textId="77777777" w:rsidR="00174682" w:rsidRDefault="00174682" w:rsidP="00174682">
      <w:pPr>
        <w:suppressAutoHyphens w:val="0"/>
        <w:autoSpaceDE w:val="0"/>
        <w:autoSpaceDN w:val="0"/>
        <w:adjustRightInd w:val="0"/>
        <w:spacing w:line="240" w:lineRule="auto"/>
        <w:ind w:firstLine="708"/>
        <w:jc w:val="both"/>
        <w:rPr>
          <w:rFonts w:eastAsia="Calibri-Bold"/>
          <w:kern w:val="0"/>
          <w:lang w:val="sr-Cyrl-RS" w:eastAsia="sr-Cyrl-RS"/>
        </w:rPr>
      </w:pPr>
      <w:r w:rsidRPr="00C924F0">
        <w:rPr>
          <w:rFonts w:eastAsia="Calibri-Bold"/>
          <w:kern w:val="0"/>
          <w:lang w:val="sr-Cyrl-RS" w:eastAsia="sr-Cyrl-RS"/>
        </w:rPr>
        <w:t>Решење – лиценцу Републичког геодетског завода за израду техничке документације и извођење геодетских радова</w:t>
      </w:r>
    </w:p>
    <w:permEnd w:id="369236002"/>
    <w:p w14:paraId="7BC12EC7" w14:textId="19BCCD70" w:rsidR="004D7027" w:rsidRPr="00174682" w:rsidRDefault="00174682" w:rsidP="004D7027">
      <w:pPr>
        <w:suppressAutoHyphens w:val="0"/>
        <w:autoSpaceDE w:val="0"/>
        <w:autoSpaceDN w:val="0"/>
        <w:adjustRightInd w:val="0"/>
        <w:spacing w:line="240" w:lineRule="auto"/>
        <w:ind w:left="993"/>
        <w:jc w:val="both"/>
        <w:rPr>
          <w:rFonts w:eastAsia="Calibri-Bold"/>
          <w:b/>
          <w:bCs/>
          <w:i/>
          <w:kern w:val="0"/>
          <w:lang w:val="sr-Cyrl-RS"/>
        </w:rPr>
      </w:pPr>
      <w:r w:rsidRPr="00174682">
        <w:rPr>
          <w:rFonts w:eastAsia="Calibri-Bold"/>
          <w:b/>
          <w:bCs/>
          <w:i/>
          <w:kern w:val="0"/>
          <w:lang w:val="sr-Cyrl-RS"/>
        </w:rPr>
        <w:t xml:space="preserve"> </w:t>
      </w:r>
    </w:p>
    <w:p w14:paraId="5271D8F8" w14:textId="3DBF1A8E" w:rsidR="00AC4D7C" w:rsidRPr="004D7027" w:rsidRDefault="004D7027" w:rsidP="004D7027">
      <w:pPr>
        <w:suppressAutoHyphens w:val="0"/>
        <w:autoSpaceDE w:val="0"/>
        <w:autoSpaceDN w:val="0"/>
        <w:adjustRightInd w:val="0"/>
        <w:spacing w:line="240" w:lineRule="auto"/>
        <w:ind w:firstLine="708"/>
        <w:jc w:val="both"/>
        <w:rPr>
          <w:rFonts w:eastAsia="Calibri-Bold"/>
          <w:b/>
          <w:bCs/>
          <w:i/>
          <w:kern w:val="0"/>
          <w:u w:val="single"/>
        </w:rPr>
      </w:pPr>
      <w:r>
        <w:rPr>
          <w:rFonts w:eastAsia="Calibri-Bold"/>
          <w:b/>
          <w:bCs/>
          <w:kern w:val="0"/>
          <w:lang w:val="sr-Cyrl-RS"/>
        </w:rPr>
        <w:t xml:space="preserve">5) </w:t>
      </w:r>
      <w:r w:rsidR="00AC4D7C" w:rsidRPr="004D7027">
        <w:rPr>
          <w:rFonts w:eastAsia="Calibri-Bold"/>
          <w:b/>
          <w:bCs/>
          <w:kern w:val="0"/>
        </w:rPr>
        <w:t xml:space="preserve">Услов: </w:t>
      </w:r>
      <w:r w:rsidR="00AC4D7C" w:rsidRPr="004D7027">
        <w:rPr>
          <w:rFonts w:eastAsia="Calibri-Bold"/>
          <w:bCs/>
          <w:kern w:val="0"/>
        </w:rPr>
        <w:t>Понуђачи су дужни да при састављању својих понуда</w:t>
      </w:r>
      <w:r w:rsidR="00AC4D7C" w:rsidRPr="004D7027">
        <w:rPr>
          <w:rFonts w:eastAsia="Calibri-Bold"/>
          <w:b/>
          <w:bCs/>
          <w:i/>
          <w:kern w:val="0"/>
          <w:u w:val="single"/>
        </w:rPr>
        <w:t xml:space="preserve">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немају забрану обављања делатности која је на снази у време подношења понуде (члан 75. став 2. Закона).</w:t>
      </w:r>
    </w:p>
    <w:p w14:paraId="749D8BD1" w14:textId="77777777" w:rsidR="00AC4D7C" w:rsidRPr="00AC4D7C" w:rsidRDefault="00AC4D7C" w:rsidP="00AC4D7C">
      <w:pPr>
        <w:suppressAutoHyphens w:val="0"/>
        <w:autoSpaceDE w:val="0"/>
        <w:autoSpaceDN w:val="0"/>
        <w:adjustRightInd w:val="0"/>
        <w:spacing w:line="240" w:lineRule="auto"/>
        <w:rPr>
          <w:rFonts w:eastAsia="Calibri-Bold"/>
          <w:b/>
          <w:bCs/>
          <w:kern w:val="0"/>
        </w:rPr>
      </w:pPr>
      <w:r w:rsidRPr="00AC4D7C">
        <w:rPr>
          <w:rFonts w:eastAsia="Calibri-Bold"/>
          <w:b/>
          <w:bCs/>
          <w:kern w:val="0"/>
        </w:rPr>
        <w:tab/>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5"/>
      </w:tblGrid>
      <w:tr w:rsidR="00AC4D7C" w:rsidRPr="00AC4D7C" w14:paraId="1E9AFF80" w14:textId="77777777" w:rsidTr="00691810">
        <w:tc>
          <w:tcPr>
            <w:tcW w:w="9265" w:type="dxa"/>
            <w:shd w:val="clear" w:color="auto" w:fill="auto"/>
          </w:tcPr>
          <w:p w14:paraId="5B09B614" w14:textId="30C93D01" w:rsidR="00AC4D7C" w:rsidRPr="00AC4D7C" w:rsidRDefault="00AC4D7C" w:rsidP="00AC4D7C">
            <w:pPr>
              <w:suppressAutoHyphens w:val="0"/>
              <w:autoSpaceDE w:val="0"/>
              <w:autoSpaceDN w:val="0"/>
              <w:adjustRightInd w:val="0"/>
              <w:spacing w:line="240" w:lineRule="auto"/>
              <w:jc w:val="both"/>
              <w:rPr>
                <w:rFonts w:eastAsia="Calibri-Bold"/>
                <w:b/>
                <w:bCs/>
                <w:kern w:val="0"/>
              </w:rPr>
            </w:pPr>
            <w:r w:rsidRPr="00AC4D7C">
              <w:rPr>
                <w:rFonts w:eastAsia="Calibri-Bold"/>
                <w:b/>
                <w:bCs/>
                <w:i/>
                <w:kern w:val="0"/>
              </w:rPr>
              <w:t>Доказ</w:t>
            </w:r>
            <w:r w:rsidRPr="00AC4D7C">
              <w:rPr>
                <w:rFonts w:eastAsia="Calibri-Bold"/>
                <w:b/>
                <w:bCs/>
                <w:kern w:val="0"/>
              </w:rPr>
              <w:t xml:space="preserve">: </w:t>
            </w:r>
            <w:r w:rsidRPr="00AC4D7C">
              <w:rPr>
                <w:rFonts w:eastAsia="Calibri-Bold"/>
                <w:bCs/>
                <w:kern w:val="0"/>
              </w:rPr>
              <w:t>Попуњена</w:t>
            </w:r>
            <w:r w:rsidR="00407809">
              <w:rPr>
                <w:rFonts w:eastAsia="Calibri-Bold"/>
                <w:bCs/>
                <w:kern w:val="0"/>
                <w:lang w:val="sr-Cyrl-RS"/>
              </w:rPr>
              <w:t xml:space="preserve"> и</w:t>
            </w:r>
            <w:r w:rsidRPr="00AC4D7C">
              <w:rPr>
                <w:rFonts w:eastAsia="Calibri-Bold"/>
                <w:bCs/>
                <w:kern w:val="0"/>
              </w:rPr>
              <w:t xml:space="preserve"> потписана Изјава о поштовању обавеза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 Образац наведене изјаве дат је у </w:t>
            </w:r>
            <w:r w:rsidRPr="00C55A27">
              <w:rPr>
                <w:rFonts w:eastAsia="Calibri-Bold"/>
                <w:bCs/>
                <w:kern w:val="0"/>
              </w:rPr>
              <w:t>Поглављу</w:t>
            </w:r>
            <w:r w:rsidR="00AE5FA3" w:rsidRPr="00C55A27">
              <w:rPr>
                <w:rFonts w:eastAsia="Calibri-Bold"/>
                <w:bCs/>
                <w:kern w:val="0"/>
              </w:rPr>
              <w:t xml:space="preserve"> </w:t>
            </w:r>
            <w:r w:rsidR="0002248B" w:rsidRPr="00C55A27">
              <w:rPr>
                <w:rFonts w:eastAsia="Calibri-Bold"/>
                <w:bCs/>
                <w:kern w:val="0"/>
              </w:rPr>
              <w:t>V</w:t>
            </w:r>
            <w:r w:rsidR="00AE5FA3" w:rsidRPr="00C55A27">
              <w:rPr>
                <w:rFonts w:eastAsia="Calibri-Bold"/>
                <w:bCs/>
                <w:kern w:val="0"/>
              </w:rPr>
              <w:t>II</w:t>
            </w:r>
            <w:r w:rsidRPr="00C55A27">
              <w:rPr>
                <w:rFonts w:eastAsia="Calibri-Bold"/>
                <w:bCs/>
                <w:kern w:val="0"/>
              </w:rPr>
              <w:t>. Конкурсне документације.</w:t>
            </w:r>
          </w:p>
        </w:tc>
      </w:tr>
    </w:tbl>
    <w:p w14:paraId="3B4889FF" w14:textId="77777777" w:rsidR="00AC4D7C" w:rsidRPr="00AC4D7C" w:rsidRDefault="00AC4D7C" w:rsidP="00AC4D7C">
      <w:pPr>
        <w:suppressAutoHyphens w:val="0"/>
        <w:autoSpaceDE w:val="0"/>
        <w:autoSpaceDN w:val="0"/>
        <w:adjustRightInd w:val="0"/>
        <w:spacing w:line="240" w:lineRule="auto"/>
        <w:rPr>
          <w:rFonts w:ascii="Calibri-Italic" w:eastAsia="Calibri-Bold" w:hAnsi="Calibri-Italic" w:cs="Calibri-Italic"/>
          <w:i/>
          <w:iCs/>
          <w:kern w:val="0"/>
        </w:rPr>
      </w:pPr>
    </w:p>
    <w:p w14:paraId="68E2D3D3" w14:textId="77777777" w:rsidR="00AC4D7C" w:rsidRPr="00AC4D7C" w:rsidRDefault="00AC4D7C" w:rsidP="00AC4D7C">
      <w:pPr>
        <w:suppressAutoHyphens w:val="0"/>
        <w:autoSpaceDE w:val="0"/>
        <w:autoSpaceDN w:val="0"/>
        <w:adjustRightInd w:val="0"/>
        <w:spacing w:line="240" w:lineRule="auto"/>
        <w:rPr>
          <w:rFonts w:eastAsia="Calibri-Bold"/>
          <w:b/>
          <w:bCs/>
          <w:i/>
          <w:kern w:val="0"/>
        </w:rPr>
      </w:pPr>
      <w:r w:rsidRPr="00AC4D7C">
        <w:rPr>
          <w:rFonts w:eastAsia="Calibri-Bold"/>
          <w:b/>
          <w:bCs/>
          <w:i/>
          <w:kern w:val="0"/>
        </w:rPr>
        <w:t>2. ДОДАТНИ УСЛОВИ</w:t>
      </w:r>
    </w:p>
    <w:p w14:paraId="60E53DD6" w14:textId="77777777" w:rsidR="00AC4D7C" w:rsidRPr="00AC4D7C" w:rsidRDefault="00AC4D7C" w:rsidP="00AC4D7C">
      <w:pPr>
        <w:suppressAutoHyphens w:val="0"/>
        <w:autoSpaceDE w:val="0"/>
        <w:autoSpaceDN w:val="0"/>
        <w:adjustRightInd w:val="0"/>
        <w:spacing w:line="240" w:lineRule="auto"/>
        <w:rPr>
          <w:rFonts w:ascii="Calibri-Italic" w:eastAsia="Calibri-Bold" w:hAnsi="Calibri-Italic" w:cs="Calibri-Italic"/>
          <w:i/>
          <w:iCs/>
          <w:kern w:val="0"/>
        </w:rPr>
      </w:pPr>
    </w:p>
    <w:p w14:paraId="55822211" w14:textId="77777777" w:rsidR="00AC4D7C" w:rsidRPr="00AC4D7C" w:rsidRDefault="00AC4D7C" w:rsidP="00AC4D7C">
      <w:pPr>
        <w:ind w:firstLine="708"/>
        <w:contextualSpacing/>
        <w:jc w:val="both"/>
        <w:rPr>
          <w:rFonts w:ascii="Calibri" w:eastAsia="Calibri" w:hAnsi="Calibri"/>
          <w:i/>
          <w:color w:val="auto"/>
          <w:kern w:val="0"/>
          <w:lang w:eastAsia="en-US"/>
        </w:rPr>
      </w:pPr>
      <w:r w:rsidRPr="00AC4D7C">
        <w:rPr>
          <w:rFonts w:eastAsia="Calibri"/>
          <w:bCs/>
          <w:iCs/>
          <w:color w:val="auto"/>
          <w:kern w:val="0"/>
          <w:lang w:eastAsia="en-US"/>
        </w:rPr>
        <w:t xml:space="preserve">Понуђач који </w:t>
      </w:r>
      <w:r w:rsidRPr="00AC4D7C">
        <w:rPr>
          <w:rFonts w:eastAsia="Calibri"/>
          <w:iCs/>
          <w:color w:val="auto"/>
          <w:kern w:val="0"/>
          <w:lang w:eastAsia="en-US"/>
        </w:rPr>
        <w:t xml:space="preserve">учествује у поступку предметне јавне набавке, мора испунити додатне услове за учешће у поступку јавне набавке, одређене у члану 76. став 2. Закона, </w:t>
      </w:r>
      <w:r w:rsidRPr="00AC4D7C">
        <w:rPr>
          <w:rFonts w:eastAsia="Calibri"/>
          <w:iCs/>
          <w:color w:val="auto"/>
          <w:kern w:val="0"/>
          <w:lang w:eastAsia="en-US"/>
        </w:rPr>
        <w:lastRenderedPageBreak/>
        <w:t>и то: да располаже потребним финансијским, пословним, техничким и кадровским капацитетом.</w:t>
      </w:r>
      <w:r w:rsidRPr="00AC4D7C">
        <w:rPr>
          <w:rFonts w:ascii="Calibri" w:eastAsia="Calibri" w:hAnsi="Calibri"/>
          <w:i/>
          <w:color w:val="auto"/>
          <w:kern w:val="0"/>
          <w:lang w:eastAsia="en-US"/>
        </w:rPr>
        <w:t xml:space="preserve"> </w:t>
      </w:r>
    </w:p>
    <w:p w14:paraId="7C61D285" w14:textId="77777777" w:rsidR="007351FF" w:rsidRDefault="007351FF" w:rsidP="00DA5415">
      <w:pPr>
        <w:tabs>
          <w:tab w:val="left" w:pos="709"/>
        </w:tabs>
        <w:suppressAutoHyphens w:val="0"/>
        <w:spacing w:after="200" w:line="276" w:lineRule="auto"/>
        <w:ind w:left="709"/>
        <w:contextualSpacing/>
        <w:jc w:val="both"/>
        <w:rPr>
          <w:rFonts w:eastAsia="TimesNewRomanPS-BoldMT"/>
          <w:b/>
          <w:bCs/>
          <w:i/>
          <w:color w:val="auto"/>
          <w:kern w:val="0"/>
          <w:lang w:val="sr-Cyrl-CS" w:eastAsia="en-US"/>
        </w:rPr>
      </w:pPr>
    </w:p>
    <w:p w14:paraId="4FD62B2E" w14:textId="77777777" w:rsidR="00AC4D7C" w:rsidRPr="00440930" w:rsidRDefault="00AC4D7C" w:rsidP="00114939">
      <w:pPr>
        <w:numPr>
          <w:ilvl w:val="0"/>
          <w:numId w:val="18"/>
        </w:numPr>
        <w:tabs>
          <w:tab w:val="left" w:pos="709"/>
        </w:tabs>
        <w:suppressAutoHyphens w:val="0"/>
        <w:spacing w:after="200" w:line="276" w:lineRule="auto"/>
        <w:ind w:left="709"/>
        <w:contextualSpacing/>
        <w:jc w:val="both"/>
        <w:rPr>
          <w:rFonts w:eastAsia="TimesNewRomanPS-BoldMT"/>
          <w:b/>
          <w:bCs/>
          <w:i/>
          <w:color w:val="auto"/>
          <w:kern w:val="0"/>
          <w:lang w:val="sr-Cyrl-CS" w:eastAsia="en-US"/>
        </w:rPr>
      </w:pPr>
      <w:r w:rsidRPr="00440930">
        <w:rPr>
          <w:rFonts w:eastAsia="TimesNewRomanPS-BoldMT"/>
          <w:b/>
          <w:bCs/>
          <w:i/>
          <w:color w:val="auto"/>
          <w:kern w:val="0"/>
          <w:lang w:val="sr-Cyrl-CS" w:eastAsia="en-US"/>
        </w:rPr>
        <w:t>Финансијски капацитет:</w:t>
      </w:r>
    </w:p>
    <w:tbl>
      <w:tblPr>
        <w:tblW w:w="91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AC4D7C" w:rsidRPr="00AC4D7C" w14:paraId="318C86CD" w14:textId="77777777" w:rsidTr="00691810">
        <w:trPr>
          <w:trHeight w:val="406"/>
        </w:trPr>
        <w:tc>
          <w:tcPr>
            <w:tcW w:w="9157" w:type="dxa"/>
            <w:shd w:val="clear" w:color="auto" w:fill="auto"/>
          </w:tcPr>
          <w:p w14:paraId="66436F15" w14:textId="77777777" w:rsidR="00AC4D7C" w:rsidRPr="00793528" w:rsidRDefault="00AC4D7C" w:rsidP="00AC4D7C">
            <w:pPr>
              <w:tabs>
                <w:tab w:val="left" w:pos="709"/>
              </w:tabs>
              <w:suppressAutoHyphens w:val="0"/>
              <w:spacing w:after="200" w:line="276" w:lineRule="auto"/>
              <w:contextualSpacing/>
              <w:jc w:val="both"/>
              <w:rPr>
                <w:rFonts w:eastAsia="TimesNewRomanPS-BoldMT"/>
                <w:b/>
                <w:bCs/>
                <w:i/>
                <w:color w:val="auto"/>
                <w:kern w:val="0"/>
                <w:lang w:val="sr-Cyrl-CS" w:eastAsia="en-US"/>
              </w:rPr>
            </w:pPr>
            <w:r w:rsidRPr="00793528">
              <w:rPr>
                <w:rFonts w:eastAsia="TimesNewRomanPS-BoldMT"/>
                <w:b/>
                <w:bCs/>
                <w:i/>
                <w:color w:val="auto"/>
                <w:kern w:val="0"/>
                <w:lang w:val="sr-Cyrl-CS" w:eastAsia="en-US"/>
              </w:rPr>
              <w:t xml:space="preserve">Услов: </w:t>
            </w:r>
          </w:p>
          <w:p w14:paraId="44095DA2" w14:textId="5DD0578B" w:rsidR="00AC4D7C" w:rsidRPr="00793528" w:rsidRDefault="00AC4D7C" w:rsidP="00AC4D7C">
            <w:pPr>
              <w:tabs>
                <w:tab w:val="left" w:pos="709"/>
              </w:tabs>
              <w:suppressAutoHyphens w:val="0"/>
              <w:spacing w:line="276" w:lineRule="auto"/>
              <w:ind w:firstLine="459"/>
              <w:contextualSpacing/>
              <w:jc w:val="both"/>
              <w:rPr>
                <w:rFonts w:eastAsia="TimesNewRomanPS-BoldMT"/>
                <w:b/>
                <w:bCs/>
                <w:i/>
                <w:color w:val="auto"/>
                <w:kern w:val="0"/>
                <w:lang w:val="sr-Cyrl-CS" w:eastAsia="en-US"/>
              </w:rPr>
            </w:pPr>
            <w:r w:rsidRPr="00793528">
              <w:rPr>
                <w:rFonts w:eastAsia="TimesNewRomanPS-BoldMT"/>
                <w:bCs/>
                <w:color w:val="auto"/>
                <w:kern w:val="0"/>
                <w:lang w:val="sr-Cyrl-CS" w:eastAsia="en-US"/>
              </w:rPr>
              <w:t>(1) да</w:t>
            </w:r>
            <w:r w:rsidRPr="00793528">
              <w:rPr>
                <w:rFonts w:eastAsia="TimesNewRomanPS-BoldMT"/>
                <w:b/>
                <w:bCs/>
                <w:i/>
                <w:color w:val="auto"/>
                <w:kern w:val="0"/>
                <w:lang w:val="sr-Cyrl-CS" w:eastAsia="en-US"/>
              </w:rPr>
              <w:t xml:space="preserve"> </w:t>
            </w:r>
            <w:r w:rsidRPr="00793528">
              <w:rPr>
                <w:rFonts w:eastAsia="TimesNewRomanPS-BoldMT"/>
                <w:bCs/>
                <w:color w:val="auto"/>
                <w:kern w:val="0"/>
                <w:lang w:val="sr-Cyrl-CS" w:eastAsia="en-US"/>
              </w:rPr>
              <w:t>остварени пословни приход у последње три године (201</w:t>
            </w:r>
            <w:r w:rsidR="002936BA">
              <w:rPr>
                <w:rFonts w:eastAsia="TimesNewRomanPS-BoldMT"/>
                <w:bCs/>
                <w:color w:val="auto"/>
                <w:kern w:val="0"/>
                <w:lang w:val="sr-Cyrl-CS" w:eastAsia="en-US"/>
              </w:rPr>
              <w:t>6</w:t>
            </w:r>
            <w:r w:rsidR="005B5F37" w:rsidRPr="00793528">
              <w:rPr>
                <w:rFonts w:eastAsia="TimesNewRomanPS-BoldMT"/>
                <w:bCs/>
                <w:color w:val="auto"/>
                <w:kern w:val="0"/>
                <w:lang w:val="sr-Cyrl-CS" w:eastAsia="en-US"/>
              </w:rPr>
              <w:t>.</w:t>
            </w:r>
            <w:r w:rsidRPr="00793528">
              <w:rPr>
                <w:rFonts w:eastAsia="TimesNewRomanPS-BoldMT"/>
                <w:bCs/>
                <w:color w:val="auto"/>
                <w:kern w:val="0"/>
                <w:lang w:val="sr-Cyrl-CS" w:eastAsia="en-US"/>
              </w:rPr>
              <w:t xml:space="preserve"> 201</w:t>
            </w:r>
            <w:r w:rsidR="002936BA">
              <w:rPr>
                <w:rFonts w:eastAsia="TimesNewRomanPS-BoldMT"/>
                <w:bCs/>
                <w:color w:val="auto"/>
                <w:kern w:val="0"/>
                <w:lang w:val="sr-Cyrl-CS" w:eastAsia="en-US"/>
              </w:rPr>
              <w:t>7</w:t>
            </w:r>
            <w:r w:rsidR="005B5F37" w:rsidRPr="00793528">
              <w:rPr>
                <w:rFonts w:eastAsia="TimesNewRomanPS-BoldMT"/>
                <w:bCs/>
                <w:color w:val="auto"/>
                <w:kern w:val="0"/>
                <w:lang w:val="sr-Cyrl-CS" w:eastAsia="en-US"/>
              </w:rPr>
              <w:t>. и</w:t>
            </w:r>
            <w:r w:rsidRPr="00793528">
              <w:rPr>
                <w:rFonts w:eastAsia="TimesNewRomanPS-BoldMT"/>
                <w:bCs/>
                <w:color w:val="auto"/>
                <w:kern w:val="0"/>
                <w:lang w:val="sr-Cyrl-CS" w:eastAsia="en-US"/>
              </w:rPr>
              <w:t xml:space="preserve"> 201</w:t>
            </w:r>
            <w:r w:rsidR="002936BA">
              <w:rPr>
                <w:rFonts w:eastAsia="TimesNewRomanPS-BoldMT"/>
                <w:bCs/>
                <w:color w:val="auto"/>
                <w:kern w:val="0"/>
                <w:lang w:val="sr-Cyrl-CS" w:eastAsia="en-US"/>
              </w:rPr>
              <w:t>8</w:t>
            </w:r>
            <w:r w:rsidR="005B5F37" w:rsidRPr="00793528">
              <w:rPr>
                <w:rFonts w:eastAsia="TimesNewRomanPS-BoldMT"/>
                <w:bCs/>
                <w:color w:val="auto"/>
                <w:kern w:val="0"/>
                <w:lang w:val="sr-Cyrl-CS" w:eastAsia="en-US"/>
              </w:rPr>
              <w:t>.</w:t>
            </w:r>
            <w:r w:rsidRPr="00793528">
              <w:rPr>
                <w:rFonts w:eastAsia="TimesNewRomanPS-BoldMT"/>
                <w:bCs/>
                <w:color w:val="auto"/>
                <w:kern w:val="0"/>
                <w:lang w:val="sr-Cyrl-CS" w:eastAsia="en-US"/>
              </w:rPr>
              <w:t>) за које су достављени подаци</w:t>
            </w:r>
            <w:r w:rsidRPr="00793528">
              <w:rPr>
                <w:rFonts w:eastAsia="TimesNewRomanPS-BoldMT"/>
                <w:b/>
                <w:bCs/>
                <w:i/>
                <w:color w:val="auto"/>
                <w:kern w:val="0"/>
                <w:lang w:val="sr-Cyrl-CS" w:eastAsia="en-US"/>
              </w:rPr>
              <w:t xml:space="preserve"> мора да буде већи од</w:t>
            </w:r>
            <w:permStart w:id="1460227849" w:edGrp="everyone"/>
            <w:r w:rsidRPr="00793528">
              <w:rPr>
                <w:rFonts w:eastAsia="TimesNewRomanPS-BoldMT"/>
                <w:b/>
                <w:bCs/>
                <w:i/>
                <w:color w:val="auto"/>
                <w:kern w:val="0"/>
                <w:lang w:val="sr-Cyrl-CS" w:eastAsia="en-US"/>
              </w:rPr>
              <w:t>,</w:t>
            </w:r>
            <w:r w:rsidR="007351FF" w:rsidRPr="00793528">
              <w:rPr>
                <w:rFonts w:eastAsia="TimesNewRomanPS-BoldMT"/>
                <w:b/>
                <w:bCs/>
                <w:i/>
                <w:color w:val="auto"/>
                <w:kern w:val="0"/>
                <w:lang w:eastAsia="en-US"/>
              </w:rPr>
              <w:t xml:space="preserve"> </w:t>
            </w:r>
            <w:r w:rsidR="00F81229" w:rsidRPr="008C29AD">
              <w:rPr>
                <w:rFonts w:eastAsia="TimesNewRomanPS-BoldMT"/>
                <w:b/>
                <w:bCs/>
                <w:i/>
                <w:color w:val="auto"/>
                <w:kern w:val="0"/>
                <w:highlight w:val="red"/>
                <w:lang w:val="en-US" w:eastAsia="en-US"/>
              </w:rPr>
              <w:t>40</w:t>
            </w:r>
            <w:r w:rsidR="007351FF" w:rsidRPr="008C29AD">
              <w:rPr>
                <w:rFonts w:eastAsia="TimesNewRomanPS-BoldMT"/>
                <w:b/>
                <w:bCs/>
                <w:i/>
                <w:color w:val="auto"/>
                <w:kern w:val="0"/>
                <w:highlight w:val="red"/>
                <w:lang w:eastAsia="en-US"/>
              </w:rPr>
              <w:t>.000.000</w:t>
            </w:r>
            <w:r w:rsidR="00302E76" w:rsidRPr="008C29AD">
              <w:rPr>
                <w:rFonts w:eastAsia="TimesNewRomanPS-BoldMT"/>
                <w:b/>
                <w:bCs/>
                <w:i/>
                <w:color w:val="auto"/>
                <w:kern w:val="0"/>
                <w:highlight w:val="red"/>
                <w:lang w:eastAsia="en-US"/>
              </w:rPr>
              <w:t>,</w:t>
            </w:r>
            <w:r w:rsidRPr="008C29AD">
              <w:rPr>
                <w:rFonts w:eastAsia="TimesNewRomanPS-BoldMT"/>
                <w:b/>
                <w:bCs/>
                <w:i/>
                <w:color w:val="auto"/>
                <w:kern w:val="0"/>
                <w:highlight w:val="red"/>
                <w:lang w:val="sr-Cyrl-CS" w:eastAsia="en-US"/>
              </w:rPr>
              <w:t>00</w:t>
            </w:r>
            <w:permEnd w:id="1460227849"/>
            <w:r w:rsidRPr="008C29AD">
              <w:rPr>
                <w:rFonts w:eastAsia="TimesNewRomanPS-BoldMT"/>
                <w:b/>
                <w:bCs/>
                <w:i/>
                <w:color w:val="auto"/>
                <w:kern w:val="0"/>
                <w:lang w:val="sr-Cyrl-CS" w:eastAsia="en-US"/>
              </w:rPr>
              <w:t xml:space="preserve"> </w:t>
            </w:r>
            <w:r w:rsidRPr="00793528">
              <w:rPr>
                <w:rFonts w:eastAsia="TimesNewRomanPS-BoldMT"/>
                <w:b/>
                <w:bCs/>
                <w:i/>
                <w:color w:val="auto"/>
                <w:kern w:val="0"/>
                <w:lang w:val="sr-Cyrl-CS" w:eastAsia="en-US"/>
              </w:rPr>
              <w:t xml:space="preserve">динара; </w:t>
            </w:r>
          </w:p>
          <w:p w14:paraId="3659E3FF" w14:textId="77777777" w:rsidR="00AC4D7C" w:rsidRPr="00793528" w:rsidRDefault="00AC4D7C" w:rsidP="00AC4D7C">
            <w:pPr>
              <w:tabs>
                <w:tab w:val="left" w:pos="709"/>
              </w:tabs>
              <w:suppressAutoHyphens w:val="0"/>
              <w:spacing w:line="276" w:lineRule="auto"/>
              <w:ind w:firstLine="459"/>
              <w:contextualSpacing/>
              <w:jc w:val="both"/>
              <w:rPr>
                <w:rFonts w:eastAsia="TimesNewRomanPS-BoldMT"/>
                <w:b/>
                <w:bCs/>
                <w:i/>
                <w:color w:val="auto"/>
                <w:kern w:val="0"/>
                <w:lang w:val="sr-Cyrl-CS" w:eastAsia="en-US"/>
              </w:rPr>
            </w:pPr>
            <w:r w:rsidRPr="00793528">
              <w:rPr>
                <w:rFonts w:eastAsia="TimesNewRomanPS-BoldMT"/>
                <w:bCs/>
                <w:color w:val="auto"/>
                <w:kern w:val="0"/>
                <w:lang w:val="sr-Cyrl-CS" w:eastAsia="en-US"/>
              </w:rPr>
              <w:t>(2) да понуђач у последњих шест месеци који претходе месецу у коме је на Порталу јавних набавки објављен Позив за подношење понуда</w:t>
            </w:r>
            <w:r w:rsidR="005B5F37" w:rsidRPr="00793528">
              <w:rPr>
                <w:rFonts w:eastAsia="TimesNewRomanPS-BoldMT"/>
                <w:bCs/>
                <w:color w:val="auto"/>
                <w:kern w:val="0"/>
                <w:lang w:val="sr-Cyrl-CS" w:eastAsia="en-US"/>
              </w:rPr>
              <w:t xml:space="preserve"> </w:t>
            </w:r>
            <w:r w:rsidRPr="00793528">
              <w:rPr>
                <w:rFonts w:eastAsia="TimesNewRomanPS-BoldMT"/>
                <w:b/>
                <w:bCs/>
                <w:i/>
                <w:color w:val="auto"/>
                <w:kern w:val="0"/>
                <w:lang w:val="sr-Cyrl-CS" w:eastAsia="en-US"/>
              </w:rPr>
              <w:t>није био неликвидан.</w:t>
            </w:r>
          </w:p>
        </w:tc>
      </w:tr>
      <w:tr w:rsidR="00AC4D7C" w:rsidRPr="00AC4D7C" w14:paraId="12BC44A6" w14:textId="77777777" w:rsidTr="00691810">
        <w:trPr>
          <w:trHeight w:val="208"/>
        </w:trPr>
        <w:tc>
          <w:tcPr>
            <w:tcW w:w="9157" w:type="dxa"/>
            <w:shd w:val="clear" w:color="auto" w:fill="auto"/>
          </w:tcPr>
          <w:p w14:paraId="771C4627" w14:textId="77777777" w:rsidR="00AC4D7C" w:rsidRPr="00793528" w:rsidRDefault="00AC4D7C" w:rsidP="00AC4D7C">
            <w:pPr>
              <w:tabs>
                <w:tab w:val="left" w:pos="709"/>
              </w:tabs>
              <w:suppressAutoHyphens w:val="0"/>
              <w:spacing w:after="200" w:line="276" w:lineRule="auto"/>
              <w:contextualSpacing/>
              <w:jc w:val="both"/>
              <w:rPr>
                <w:rFonts w:eastAsia="TimesNewRomanPS-BoldMT"/>
                <w:b/>
                <w:bCs/>
                <w:i/>
                <w:color w:val="auto"/>
                <w:kern w:val="0"/>
                <w:lang w:val="sr-Cyrl-CS" w:eastAsia="en-US"/>
              </w:rPr>
            </w:pPr>
          </w:p>
        </w:tc>
      </w:tr>
      <w:tr w:rsidR="00AC4D7C" w:rsidRPr="00AC4D7C" w14:paraId="73469ECA" w14:textId="77777777" w:rsidTr="00691810">
        <w:tc>
          <w:tcPr>
            <w:tcW w:w="9157" w:type="dxa"/>
            <w:shd w:val="clear" w:color="auto" w:fill="auto"/>
          </w:tcPr>
          <w:p w14:paraId="148BF850" w14:textId="58C1D161" w:rsidR="009D5321" w:rsidRPr="007361EC" w:rsidRDefault="00AC4D7C" w:rsidP="009D5321">
            <w:pPr>
              <w:autoSpaceDE w:val="0"/>
              <w:autoSpaceDN w:val="0"/>
              <w:adjustRightInd w:val="0"/>
              <w:jc w:val="both"/>
              <w:rPr>
                <w:lang w:val="sr-Cyrl-RS" w:eastAsia="sr-Cyrl-RS"/>
              </w:rPr>
            </w:pPr>
            <w:r w:rsidRPr="00AC4D7C">
              <w:rPr>
                <w:rFonts w:eastAsia="TimesNewRomanPS-BoldMT"/>
                <w:b/>
                <w:bCs/>
                <w:i/>
                <w:color w:val="auto"/>
                <w:kern w:val="0"/>
                <w:lang w:val="sr-Cyrl-CS" w:eastAsia="en-US"/>
              </w:rPr>
              <w:t xml:space="preserve">Доказ: </w:t>
            </w:r>
            <w:r w:rsidRPr="00AC4D7C">
              <w:rPr>
                <w:rFonts w:eastAsia="Times New Roman"/>
                <w:color w:val="auto"/>
                <w:kern w:val="0"/>
              </w:rPr>
              <w:t>Извештај о бонитету Центра за бонитет (Образац БОН-ЈН) Агенције за привредне регистре, који мора да садржи: статусне податке понуђача, сажети биланс стања и биланс успеха за претходне три обрачунске године, показатеље за оцену бонитета за претходне три обрачунске године (201</w:t>
            </w:r>
            <w:r w:rsidR="002936BA">
              <w:rPr>
                <w:rFonts w:eastAsia="Times New Roman"/>
                <w:color w:val="auto"/>
                <w:kern w:val="0"/>
                <w:lang w:val="sr-Cyrl-RS"/>
              </w:rPr>
              <w:t>6</w:t>
            </w:r>
            <w:r w:rsidR="005B5F37">
              <w:rPr>
                <w:rFonts w:eastAsia="Times New Roman"/>
                <w:color w:val="auto"/>
                <w:kern w:val="0"/>
              </w:rPr>
              <w:t>.</w:t>
            </w:r>
            <w:r w:rsidRPr="00AC4D7C">
              <w:rPr>
                <w:rFonts w:eastAsia="Times New Roman"/>
                <w:color w:val="auto"/>
                <w:kern w:val="0"/>
              </w:rPr>
              <w:t xml:space="preserve"> 201</w:t>
            </w:r>
            <w:r w:rsidR="002936BA">
              <w:rPr>
                <w:rFonts w:eastAsia="Times New Roman"/>
                <w:color w:val="auto"/>
                <w:kern w:val="0"/>
                <w:lang w:val="sr-Cyrl-RS"/>
              </w:rPr>
              <w:t>7</w:t>
            </w:r>
            <w:r w:rsidR="005B5F37">
              <w:rPr>
                <w:rFonts w:eastAsia="Times New Roman"/>
                <w:color w:val="auto"/>
                <w:kern w:val="0"/>
              </w:rPr>
              <w:t>.</w:t>
            </w:r>
            <w:r w:rsidRPr="00AC4D7C">
              <w:rPr>
                <w:rFonts w:eastAsia="Times New Roman"/>
                <w:color w:val="auto"/>
                <w:kern w:val="0"/>
              </w:rPr>
              <w:t xml:space="preserve"> и 201</w:t>
            </w:r>
            <w:r w:rsidR="002936BA">
              <w:rPr>
                <w:rFonts w:eastAsia="Times New Roman"/>
                <w:color w:val="auto"/>
                <w:kern w:val="0"/>
                <w:lang w:val="sr-Cyrl-RS"/>
              </w:rPr>
              <w:t>8</w:t>
            </w:r>
            <w:r w:rsidR="005B5F37">
              <w:rPr>
                <w:rFonts w:eastAsia="Times New Roman"/>
                <w:color w:val="auto"/>
                <w:kern w:val="0"/>
              </w:rPr>
              <w:t>.</w:t>
            </w:r>
            <w:r w:rsidRPr="00AC4D7C">
              <w:rPr>
                <w:rFonts w:eastAsia="Times New Roman"/>
                <w:color w:val="auto"/>
                <w:kern w:val="0"/>
              </w:rPr>
              <w:t>).</w:t>
            </w:r>
            <w:r w:rsidR="009D5321" w:rsidRPr="007361EC">
              <w:rPr>
                <w:lang w:val="sr-Cyrl-RS" w:eastAsia="sr-Cyrl-RS"/>
              </w:rPr>
              <w:t xml:space="preserve"> Уколико Извештај о бонитету Центра за бонитет (Образац БОН-ЈН) не садржи податке за 201</w:t>
            </w:r>
            <w:r w:rsidR="009D5321">
              <w:rPr>
                <w:lang w:val="sr-Cyrl-RS" w:eastAsia="sr-Cyrl-RS"/>
              </w:rPr>
              <w:t>8.</w:t>
            </w:r>
            <w:r w:rsidR="009D5321" w:rsidRPr="007361EC">
              <w:rPr>
                <w:lang w:val="sr-Cyrl-RS" w:eastAsia="sr-Cyrl-RS"/>
              </w:rPr>
              <w:t xml:space="preserve"> годину, доставити Биланс стања и Биланс успеха</w:t>
            </w:r>
            <w:r w:rsidR="009D5321">
              <w:rPr>
                <w:lang w:val="sr-Latn-RS" w:eastAsia="sr-Cyrl-RS"/>
              </w:rPr>
              <w:t xml:space="preserve"> </w:t>
            </w:r>
            <w:r w:rsidR="009D5321">
              <w:rPr>
                <w:lang w:val="sr-Cyrl-RS" w:eastAsia="sr-Cyrl-RS"/>
              </w:rPr>
              <w:t>за 2018. годину</w:t>
            </w:r>
            <w:r w:rsidR="009D5321" w:rsidRPr="007361EC">
              <w:rPr>
                <w:lang w:val="sr-Cyrl-RS" w:eastAsia="sr-Cyrl-RS"/>
              </w:rPr>
              <w:t xml:space="preserve">. </w:t>
            </w:r>
          </w:p>
          <w:p w14:paraId="7F296CFA" w14:textId="77777777" w:rsidR="00AC4D7C" w:rsidRPr="00AC4D7C" w:rsidRDefault="00AC4D7C" w:rsidP="00AC4D7C">
            <w:pPr>
              <w:suppressAutoHyphens w:val="0"/>
              <w:autoSpaceDE w:val="0"/>
              <w:autoSpaceDN w:val="0"/>
              <w:adjustRightInd w:val="0"/>
              <w:spacing w:line="240" w:lineRule="auto"/>
              <w:ind w:firstLine="744"/>
              <w:jc w:val="both"/>
              <w:rPr>
                <w:rFonts w:eastAsia="TimesNewRomanPS-BoldMT"/>
                <w:bCs/>
                <w:color w:val="auto"/>
                <w:kern w:val="0"/>
                <w:lang w:val="sr-Cyrl-CS" w:eastAsia="en-US"/>
              </w:rPr>
            </w:pPr>
            <w:r w:rsidRPr="00AC4D7C">
              <w:rPr>
                <w:rFonts w:eastAsia="TimesNewRomanPS-BoldMT"/>
                <w:bCs/>
                <w:color w:val="auto"/>
                <w:kern w:val="0"/>
                <w:lang w:val="sr-Cyrl-CS" w:eastAsia="en-US"/>
              </w:rPr>
              <w:t xml:space="preserve">Уколико Извештај о бонитету не садржи податак о данима неликвидности у последњих шест месеци који претходе месецу у коме је на Порталу јавних набавки објављен Позив за подношење понуда, понуђач је дужан да достави Потврду Народне банке Србије да понуђач у последњих шест месеци који претходе месецу у коме је на Порталу јавних набавки објављен Позив за подношење понуда, није био неликвидан. </w:t>
            </w:r>
          </w:p>
        </w:tc>
      </w:tr>
    </w:tbl>
    <w:p w14:paraId="7746A1D7" w14:textId="77777777" w:rsidR="00AC4D7C" w:rsidRDefault="00AC4D7C" w:rsidP="00AC4D7C">
      <w:pPr>
        <w:suppressAutoHyphens w:val="0"/>
        <w:spacing w:line="240" w:lineRule="auto"/>
        <w:ind w:right="91" w:firstLine="708"/>
        <w:rPr>
          <w:rFonts w:eastAsia="Times New Roman"/>
          <w:color w:val="auto"/>
          <w:kern w:val="0"/>
          <w:szCs w:val="20"/>
          <w:lang w:eastAsia="en-US"/>
        </w:rPr>
      </w:pPr>
    </w:p>
    <w:p w14:paraId="6BBBBC0D" w14:textId="77777777" w:rsidR="0004543A" w:rsidRPr="00AC4D7C" w:rsidRDefault="0004543A" w:rsidP="00AC4D7C">
      <w:pPr>
        <w:suppressAutoHyphens w:val="0"/>
        <w:spacing w:line="240" w:lineRule="auto"/>
        <w:ind w:right="91" w:firstLine="708"/>
        <w:rPr>
          <w:rFonts w:eastAsia="Times New Roman"/>
          <w:color w:val="auto"/>
          <w:kern w:val="0"/>
          <w:szCs w:val="20"/>
          <w:lang w:eastAsia="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4D7C" w:rsidRPr="00AC4D7C" w14:paraId="6ED59522" w14:textId="77777777" w:rsidTr="005825F5">
        <w:tc>
          <w:tcPr>
            <w:tcW w:w="9180" w:type="dxa"/>
            <w:shd w:val="clear" w:color="auto" w:fill="auto"/>
          </w:tcPr>
          <w:p w14:paraId="1C2A1DCF" w14:textId="77777777" w:rsidR="00AC4D7C" w:rsidRPr="00AC4D7C" w:rsidRDefault="00AC4D7C" w:rsidP="00AC4D7C">
            <w:pPr>
              <w:suppressAutoHyphens w:val="0"/>
              <w:autoSpaceDE w:val="0"/>
              <w:autoSpaceDN w:val="0"/>
              <w:adjustRightInd w:val="0"/>
              <w:spacing w:line="240" w:lineRule="auto"/>
              <w:ind w:right="91" w:firstLine="744"/>
              <w:jc w:val="both"/>
              <w:rPr>
                <w:rFonts w:eastAsia="Times New Roman"/>
                <w:color w:val="auto"/>
                <w:kern w:val="0"/>
              </w:rPr>
            </w:pPr>
            <w:r w:rsidRPr="00AC4D7C">
              <w:rPr>
                <w:rFonts w:eastAsia="Times New Roman"/>
                <w:color w:val="auto"/>
                <w:kern w:val="0"/>
              </w:rPr>
              <w:t>Привредни субјекти који у складу са Законом о рачуноводству, воде пословне књиге по систему простог књиговодства, достављају:</w:t>
            </w:r>
          </w:p>
          <w:p w14:paraId="16C65502" w14:textId="77777777" w:rsidR="00AC4D7C" w:rsidRPr="00AC4D7C" w:rsidRDefault="00AC4D7C" w:rsidP="00AC4D7C">
            <w:pPr>
              <w:suppressAutoHyphens w:val="0"/>
              <w:autoSpaceDE w:val="0"/>
              <w:autoSpaceDN w:val="0"/>
              <w:adjustRightInd w:val="0"/>
              <w:spacing w:line="240" w:lineRule="auto"/>
              <w:ind w:right="91" w:firstLine="744"/>
              <w:jc w:val="both"/>
              <w:rPr>
                <w:rFonts w:eastAsia="Times New Roman"/>
                <w:color w:val="auto"/>
                <w:kern w:val="0"/>
              </w:rPr>
            </w:pPr>
            <w:r w:rsidRPr="00AC4D7C">
              <w:rPr>
                <w:rFonts w:eastAsia="Times New Roman"/>
                <w:color w:val="auto"/>
                <w:kern w:val="0"/>
              </w:rPr>
              <w:t>- биланс успеха, порески биланс и пореску пријаву за утврђивање пореза на доходак грађана на приход од самосталних делатности издат од стране надлежног пореског органа, на чијој је територији регистровано обављање делатности за претходне 3 године.</w:t>
            </w:r>
          </w:p>
          <w:p w14:paraId="51B7FA27" w14:textId="77777777" w:rsidR="00AC4D7C" w:rsidRPr="00AC4D7C" w:rsidRDefault="00AC4D7C" w:rsidP="00AC4D7C">
            <w:pPr>
              <w:suppressAutoHyphens w:val="0"/>
              <w:autoSpaceDE w:val="0"/>
              <w:autoSpaceDN w:val="0"/>
              <w:adjustRightInd w:val="0"/>
              <w:spacing w:line="240" w:lineRule="auto"/>
              <w:ind w:right="91" w:firstLine="744"/>
              <w:jc w:val="both"/>
              <w:rPr>
                <w:rFonts w:eastAsia="Times New Roman"/>
                <w:color w:val="auto"/>
                <w:kern w:val="0"/>
              </w:rPr>
            </w:pPr>
            <w:r w:rsidRPr="00AC4D7C">
              <w:rPr>
                <w:rFonts w:eastAsia="Times New Roman"/>
                <w:color w:val="auto"/>
                <w:kern w:val="0"/>
              </w:rPr>
              <w:t>- потврду пословне банке о оствареном укупном промету на пословном-текућем рачуну за претходне 3 (три) обрачунске године.</w:t>
            </w:r>
          </w:p>
          <w:p w14:paraId="1A048E80" w14:textId="77777777" w:rsidR="00AC4D7C" w:rsidRPr="00AC4D7C" w:rsidRDefault="00AC4D7C" w:rsidP="00AC4D7C">
            <w:pPr>
              <w:suppressAutoHyphens w:val="0"/>
              <w:autoSpaceDE w:val="0"/>
              <w:autoSpaceDN w:val="0"/>
              <w:adjustRightInd w:val="0"/>
              <w:spacing w:line="240" w:lineRule="auto"/>
              <w:ind w:right="91" w:firstLine="744"/>
              <w:jc w:val="both"/>
              <w:rPr>
                <w:rFonts w:eastAsia="Times New Roman"/>
                <w:color w:val="auto"/>
                <w:kern w:val="0"/>
              </w:rPr>
            </w:pPr>
            <w:r w:rsidRPr="00AC4D7C">
              <w:rPr>
                <w:rFonts w:eastAsia="Times New Roman"/>
                <w:color w:val="auto"/>
                <w:kern w:val="0"/>
              </w:rPr>
              <w:t>Привредни субјекти који нису у обавези да утврђују финансијски резултат пословања (паушалци), достављају:</w:t>
            </w:r>
          </w:p>
          <w:p w14:paraId="3BDB804B" w14:textId="77777777" w:rsidR="00AC4D7C" w:rsidRPr="00AC4D7C" w:rsidRDefault="00AC4D7C" w:rsidP="00AC4D7C">
            <w:pPr>
              <w:suppressAutoHyphens w:val="0"/>
              <w:autoSpaceDE w:val="0"/>
              <w:autoSpaceDN w:val="0"/>
              <w:adjustRightInd w:val="0"/>
              <w:spacing w:line="240" w:lineRule="auto"/>
              <w:ind w:right="91" w:firstLine="744"/>
              <w:jc w:val="both"/>
              <w:rPr>
                <w:rFonts w:eastAsia="TimesNewRomanPS-BoldMT"/>
                <w:b/>
                <w:bCs/>
                <w:i/>
                <w:color w:val="auto"/>
                <w:kern w:val="0"/>
                <w:lang w:val="sr-Cyrl-CS" w:eastAsia="en-US"/>
              </w:rPr>
            </w:pPr>
            <w:r w:rsidRPr="00AC4D7C">
              <w:rPr>
                <w:rFonts w:eastAsia="Times New Roman"/>
                <w:color w:val="auto"/>
                <w:kern w:val="0"/>
              </w:rPr>
              <w:t>- потврду пословне банке о стварном укупном промету на пословном-текућем рачуну за претходне 3 (три) обрачунске године.</w:t>
            </w:r>
          </w:p>
        </w:tc>
      </w:tr>
    </w:tbl>
    <w:p w14:paraId="12C73C08" w14:textId="77777777" w:rsidR="00AC4D7C" w:rsidRPr="00AC4D7C" w:rsidRDefault="00AC4D7C" w:rsidP="00AC4D7C">
      <w:pPr>
        <w:tabs>
          <w:tab w:val="left" w:pos="709"/>
        </w:tabs>
        <w:suppressAutoHyphens w:val="0"/>
        <w:spacing w:after="200" w:line="276" w:lineRule="auto"/>
        <w:ind w:left="709"/>
        <w:contextualSpacing/>
        <w:jc w:val="both"/>
        <w:rPr>
          <w:rFonts w:eastAsia="TimesNewRomanPS-BoldMT"/>
          <w:b/>
          <w:bCs/>
          <w:i/>
          <w:color w:val="auto"/>
          <w:kern w:val="0"/>
          <w:lang w:val="sr-Cyrl-CS" w:eastAsia="en-US"/>
        </w:rPr>
      </w:pPr>
    </w:p>
    <w:p w14:paraId="0056A9FF" w14:textId="77777777" w:rsidR="00AC4D7C" w:rsidRPr="006402D4" w:rsidRDefault="00AC4D7C" w:rsidP="00114939">
      <w:pPr>
        <w:numPr>
          <w:ilvl w:val="0"/>
          <w:numId w:val="18"/>
        </w:numPr>
        <w:tabs>
          <w:tab w:val="left" w:pos="709"/>
        </w:tabs>
        <w:suppressAutoHyphens w:val="0"/>
        <w:spacing w:after="200" w:line="276" w:lineRule="auto"/>
        <w:contextualSpacing/>
        <w:jc w:val="both"/>
        <w:rPr>
          <w:rFonts w:eastAsia="TimesNewRomanPS-BoldMT"/>
          <w:b/>
          <w:bCs/>
          <w:i/>
          <w:color w:val="auto"/>
          <w:kern w:val="0"/>
          <w:lang w:val="sr-Cyrl-CS" w:eastAsia="en-US"/>
        </w:rPr>
      </w:pPr>
      <w:r w:rsidRPr="006402D4">
        <w:rPr>
          <w:rFonts w:eastAsia="TimesNewRomanPS-BoldMT"/>
          <w:b/>
          <w:bCs/>
          <w:i/>
          <w:color w:val="auto"/>
          <w:kern w:val="0"/>
          <w:lang w:val="sr-Cyrl-CS" w:eastAsia="en-US"/>
        </w:rPr>
        <w:t>Пословни капацитет:</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C4D7C" w:rsidRPr="006402D4" w14:paraId="65BC54B6" w14:textId="77777777" w:rsidTr="005825F5">
        <w:tc>
          <w:tcPr>
            <w:tcW w:w="9180" w:type="dxa"/>
            <w:shd w:val="clear" w:color="auto" w:fill="auto"/>
          </w:tcPr>
          <w:p w14:paraId="17C439C3" w14:textId="77777777" w:rsidR="00AC4D7C" w:rsidRPr="00FA3A5D" w:rsidRDefault="00AC4D7C" w:rsidP="00AC4D7C">
            <w:pPr>
              <w:contextualSpacing/>
              <w:jc w:val="both"/>
              <w:rPr>
                <w:rFonts w:eastAsia="TimesNewRomanPS-BoldMT"/>
                <w:b/>
                <w:bCs/>
                <w:i/>
                <w:color w:val="auto"/>
                <w:kern w:val="0"/>
                <w:lang w:val="sr-Cyrl-CS" w:eastAsia="en-US"/>
              </w:rPr>
            </w:pPr>
            <w:r w:rsidRPr="00FA3A5D">
              <w:rPr>
                <w:rFonts w:eastAsia="TimesNewRomanPS-BoldMT"/>
                <w:b/>
                <w:bCs/>
                <w:i/>
                <w:color w:val="auto"/>
                <w:kern w:val="0"/>
                <w:lang w:val="sr-Cyrl-CS" w:eastAsia="en-US"/>
              </w:rPr>
              <w:t>Усло</w:t>
            </w:r>
            <w:r w:rsidR="002C057B" w:rsidRPr="00FA3A5D">
              <w:rPr>
                <w:rFonts w:eastAsia="TimesNewRomanPS-BoldMT"/>
                <w:b/>
                <w:bCs/>
                <w:i/>
                <w:color w:val="auto"/>
                <w:kern w:val="0"/>
                <w:lang w:val="sr-Cyrl-CS" w:eastAsia="en-US"/>
              </w:rPr>
              <w:t>ви</w:t>
            </w:r>
            <w:r w:rsidRPr="00FA3A5D">
              <w:rPr>
                <w:rFonts w:eastAsia="TimesNewRomanPS-BoldMT"/>
                <w:b/>
                <w:bCs/>
                <w:i/>
                <w:color w:val="auto"/>
                <w:kern w:val="0"/>
                <w:lang w:val="sr-Cyrl-CS" w:eastAsia="en-US"/>
              </w:rPr>
              <w:t xml:space="preserve">:  </w:t>
            </w:r>
          </w:p>
          <w:p w14:paraId="60FB65EF" w14:textId="42BB8CC1" w:rsidR="0048683B" w:rsidRPr="00BC5DA4" w:rsidRDefault="002C057B" w:rsidP="002C057B">
            <w:pPr>
              <w:contextualSpacing/>
              <w:jc w:val="both"/>
              <w:rPr>
                <w:lang w:val="sr-Cyrl-CS"/>
              </w:rPr>
            </w:pPr>
            <w:r w:rsidRPr="00FA3A5D">
              <w:rPr>
                <w:rFonts w:eastAsia="Calibri"/>
                <w:iCs/>
                <w:color w:val="auto"/>
                <w:kern w:val="0"/>
                <w:lang w:eastAsia="en-US"/>
              </w:rPr>
              <w:t xml:space="preserve">а) </w:t>
            </w:r>
            <w:r w:rsidR="0048683B" w:rsidRPr="00FA3A5D">
              <w:rPr>
                <w:iCs/>
                <w:lang w:val="sr-Cyrl-RS"/>
              </w:rPr>
              <w:t>Д</w:t>
            </w:r>
            <w:r w:rsidR="0048683B" w:rsidRPr="00FA3A5D">
              <w:rPr>
                <w:iCs/>
              </w:rPr>
              <w:t xml:space="preserve">а је понуђач </w:t>
            </w:r>
            <w:r w:rsidR="0048683B" w:rsidRPr="00FA3A5D">
              <w:rPr>
                <w:lang w:val="ru-RU"/>
              </w:rPr>
              <w:t>у претходних шест година од дана објаве Позива на Порталу јавних набавки реализовао уговор</w:t>
            </w:r>
            <w:r w:rsidR="0048683B" w:rsidRPr="00FA3A5D">
              <w:t>e</w:t>
            </w:r>
            <w:r w:rsidR="0048683B" w:rsidRPr="00FA3A5D">
              <w:rPr>
                <w:lang w:val="ru-RU"/>
              </w:rPr>
              <w:t xml:space="preserve"> </w:t>
            </w:r>
            <w:r w:rsidR="0063212B" w:rsidRPr="00FA3A5D">
              <w:rPr>
                <w:rFonts w:eastAsia="Calibri"/>
                <w:color w:val="auto"/>
                <w:kern w:val="0"/>
                <w:lang w:val="ru-RU" w:eastAsia="en-US"/>
              </w:rPr>
              <w:t xml:space="preserve">за </w:t>
            </w:r>
            <w:r w:rsidR="0063212B" w:rsidRPr="00BC5DA4">
              <w:rPr>
                <w:rFonts w:eastAsia="Calibri"/>
                <w:color w:val="auto"/>
                <w:kern w:val="0"/>
                <w:lang w:val="ru-RU" w:eastAsia="en-US"/>
              </w:rPr>
              <w:t>израду ПГД или ПЗИ пројектне документације</w:t>
            </w:r>
            <w:r w:rsidR="0063212B" w:rsidRPr="00FA3A5D">
              <w:rPr>
                <w:rFonts w:eastAsia="Calibri"/>
                <w:color w:val="auto"/>
                <w:kern w:val="0"/>
                <w:lang w:val="ru-RU" w:eastAsia="en-US"/>
              </w:rPr>
              <w:t xml:space="preserve"> </w:t>
            </w:r>
            <w:r w:rsidR="0048683B" w:rsidRPr="00FA3A5D">
              <w:rPr>
                <w:lang w:val="ru-RU"/>
              </w:rPr>
              <w:t xml:space="preserve">у </w:t>
            </w:r>
            <w:r w:rsidR="0048683B" w:rsidRPr="00FA3A5D">
              <w:rPr>
                <w:lang w:val="sr-Cyrl-CS"/>
              </w:rPr>
              <w:t xml:space="preserve">укупној </w:t>
            </w:r>
            <w:r w:rsidR="0048683B" w:rsidRPr="00FA3A5D">
              <w:rPr>
                <w:lang w:val="ru-RU"/>
              </w:rPr>
              <w:t>вредности од најмање</w:t>
            </w:r>
            <w:r w:rsidR="009A4397" w:rsidRPr="00FA3A5D">
              <w:rPr>
                <w:lang w:val="sr-Latn-RS"/>
              </w:rPr>
              <w:t xml:space="preserve"> </w:t>
            </w:r>
            <w:r w:rsidR="0048683B" w:rsidRPr="00FA3A5D">
              <w:rPr>
                <w:lang w:val="en-US"/>
              </w:rPr>
              <w:t>40</w:t>
            </w:r>
            <w:r w:rsidR="0048683B" w:rsidRPr="00FA3A5D">
              <w:rPr>
                <w:lang w:val="sr-Cyrl-RS"/>
              </w:rPr>
              <w:t>.000.000,00</w:t>
            </w:r>
            <w:r w:rsidR="0048683B" w:rsidRPr="00FA3A5D">
              <w:t xml:space="preserve"> </w:t>
            </w:r>
            <w:r w:rsidR="0048683B" w:rsidRPr="00FA3A5D">
              <w:rPr>
                <w:b/>
                <w:lang w:val="sr-Cyrl-RS"/>
              </w:rPr>
              <w:t xml:space="preserve"> </w:t>
            </w:r>
            <w:r w:rsidR="0048683B" w:rsidRPr="00FA3A5D">
              <w:rPr>
                <w:b/>
                <w:lang w:val="ru-RU"/>
              </w:rPr>
              <w:t xml:space="preserve">динара </w:t>
            </w:r>
            <w:r w:rsidR="0048683B" w:rsidRPr="00FA3A5D">
              <w:rPr>
                <w:b/>
              </w:rPr>
              <w:t>без</w:t>
            </w:r>
            <w:r w:rsidR="0048683B" w:rsidRPr="00FA3A5D">
              <w:rPr>
                <w:b/>
                <w:lang w:val="ru-RU"/>
              </w:rPr>
              <w:t xml:space="preserve"> пореза на додату вредност</w:t>
            </w:r>
            <w:r w:rsidR="0048683B" w:rsidRPr="00FA3A5D">
              <w:rPr>
                <w:u w:val="single"/>
                <w:lang w:val="ru-RU"/>
              </w:rPr>
              <w:t>,</w:t>
            </w:r>
            <w:r w:rsidR="0048683B" w:rsidRPr="00FA3A5D">
              <w:rPr>
                <w:lang w:val="ru-RU"/>
              </w:rPr>
              <w:t xml:space="preserve"> а који се односе </w:t>
            </w:r>
            <w:r w:rsidR="0048683B" w:rsidRPr="00FA3A5D">
              <w:rPr>
                <w:lang w:val="sr-Cyrl-CS"/>
              </w:rPr>
              <w:t xml:space="preserve">на пројектовање стамбених, стамбено-пословних, пословних и јавних објеката, од чега </w:t>
            </w:r>
            <w:r w:rsidR="0048683B" w:rsidRPr="00BC5DA4">
              <w:rPr>
                <w:lang w:val="sr-Cyrl-CS"/>
              </w:rPr>
              <w:t xml:space="preserve">један уговор који се односи на пројектовање објекта здравствене намене у минималном износу од </w:t>
            </w:r>
            <w:r w:rsidR="00EC0BEC" w:rsidRPr="00BC5DA4">
              <w:rPr>
                <w:lang w:val="sr-Cyrl-CS"/>
              </w:rPr>
              <w:t>15</w:t>
            </w:r>
            <w:r w:rsidR="0048683B" w:rsidRPr="00BC5DA4">
              <w:rPr>
                <w:lang w:val="sr-Cyrl-CS"/>
              </w:rPr>
              <w:t>.000.000,00</w:t>
            </w:r>
            <w:r w:rsidR="009A4397" w:rsidRPr="00BC5DA4">
              <w:rPr>
                <w:lang w:val="sr-Latn-RS"/>
              </w:rPr>
              <w:t xml:space="preserve"> </w:t>
            </w:r>
            <w:r w:rsidR="0048683B" w:rsidRPr="00BC5DA4">
              <w:rPr>
                <w:lang w:val="sr-Cyrl-CS"/>
              </w:rPr>
              <w:t>дин без пдв-а</w:t>
            </w:r>
          </w:p>
          <w:p w14:paraId="236410AA" w14:textId="77777777" w:rsidR="0048683B" w:rsidRPr="00BC5DA4" w:rsidRDefault="0048683B" w:rsidP="002C057B">
            <w:pPr>
              <w:contextualSpacing/>
              <w:jc w:val="both"/>
              <w:rPr>
                <w:lang w:val="sr-Cyrl-CS"/>
              </w:rPr>
            </w:pPr>
          </w:p>
          <w:p w14:paraId="61FC29BD" w14:textId="27825AC4" w:rsidR="00ED2BCC" w:rsidRPr="00BC5DA4" w:rsidRDefault="0048683B" w:rsidP="00ED2BCC">
            <w:pPr>
              <w:contextualSpacing/>
              <w:jc w:val="both"/>
              <w:rPr>
                <w:rFonts w:eastAsia="TimesNewRomanPS-BoldMT"/>
                <w:bCs/>
                <w:color w:val="auto"/>
                <w:kern w:val="0"/>
                <w:lang w:val="ru-RU" w:eastAsia="en-US"/>
              </w:rPr>
            </w:pPr>
            <w:r w:rsidRPr="00BC5DA4">
              <w:rPr>
                <w:lang w:val="sr-Cyrl-CS"/>
              </w:rPr>
              <w:t xml:space="preserve"> </w:t>
            </w:r>
            <w:permStart w:id="1177161396" w:edGrp="everyone"/>
            <w:r w:rsidR="00063FB9" w:rsidRPr="00BC5DA4">
              <w:rPr>
                <w:rFonts w:eastAsia="TimesNewRomanPS-BoldMT"/>
                <w:bCs/>
                <w:color w:val="auto"/>
                <w:kern w:val="0"/>
                <w:lang w:val="sr-Cyrl-CS" w:eastAsia="en-US"/>
              </w:rPr>
              <w:t xml:space="preserve">б) </w:t>
            </w:r>
            <w:r w:rsidR="00ED2BCC" w:rsidRPr="00BC5DA4">
              <w:rPr>
                <w:rFonts w:eastAsia="TimesNewRomanPS-BoldMT"/>
                <w:bCs/>
                <w:color w:val="auto"/>
                <w:kern w:val="0"/>
                <w:lang w:val="sr-Cyrl-CS" w:eastAsia="en-US"/>
              </w:rPr>
              <w:t>Да понуђач располаже довољним техничким капацитетом</w:t>
            </w:r>
          </w:p>
          <w:p w14:paraId="0F91E538" w14:textId="446119FE" w:rsidR="00B822C2" w:rsidRPr="00BC5DA4" w:rsidRDefault="00ED2BCC" w:rsidP="00ED2BCC">
            <w:pPr>
              <w:contextualSpacing/>
              <w:jc w:val="both"/>
              <w:rPr>
                <w:rFonts w:eastAsia="TimesNewRomanPS-BoldMT"/>
                <w:bCs/>
                <w:color w:val="auto"/>
                <w:kern w:val="0"/>
                <w:lang w:val="en-US" w:eastAsia="en-US"/>
              </w:rPr>
            </w:pPr>
            <w:r w:rsidRPr="00BC5DA4">
              <w:rPr>
                <w:rFonts w:eastAsia="TimesNewRomanPS-BoldMT"/>
                <w:bCs/>
                <w:color w:val="auto"/>
                <w:kern w:val="0"/>
                <w:lang w:val="ru-RU" w:eastAsia="en-US"/>
              </w:rPr>
              <w:t xml:space="preserve">Понуђач мора да располаже са </w:t>
            </w:r>
            <w:proofErr w:type="spellStart"/>
            <w:r w:rsidRPr="00BC5DA4">
              <w:rPr>
                <w:rFonts w:eastAsia="TimesNewRomanPS-BoldMT"/>
                <w:bCs/>
                <w:color w:val="auto"/>
                <w:kern w:val="0"/>
                <w:lang w:val="en-US" w:eastAsia="en-US"/>
              </w:rPr>
              <w:t>најмање</w:t>
            </w:r>
            <w:proofErr w:type="spellEnd"/>
            <w:r w:rsidRPr="00BC5DA4">
              <w:rPr>
                <w:rFonts w:eastAsia="TimesNewRomanPS-BoldMT"/>
                <w:bCs/>
                <w:color w:val="auto"/>
                <w:kern w:val="0"/>
                <w:lang w:val="en-US" w:eastAsia="en-US"/>
              </w:rPr>
              <w:t>:</w:t>
            </w:r>
          </w:p>
          <w:p w14:paraId="047471F1" w14:textId="483FF486" w:rsidR="0013653F" w:rsidRPr="00BC5DA4" w:rsidRDefault="0048683B" w:rsidP="00567101">
            <w:pPr>
              <w:pStyle w:val="ListParagraph"/>
              <w:numPr>
                <w:ilvl w:val="0"/>
                <w:numId w:val="21"/>
              </w:numPr>
              <w:contextualSpacing/>
              <w:jc w:val="both"/>
              <w:rPr>
                <w:rFonts w:eastAsia="TimesNewRomanPS-BoldMT"/>
                <w:bCs/>
                <w:color w:val="auto"/>
                <w:kern w:val="0"/>
                <w:lang w:val="en-US" w:eastAsia="en-US"/>
              </w:rPr>
            </w:pPr>
            <w:r w:rsidRPr="00BC5DA4">
              <w:rPr>
                <w:rFonts w:eastAsia="TimesNewRomanPS-BoldMT"/>
                <w:bCs/>
                <w:color w:val="auto"/>
                <w:kern w:val="0"/>
                <w:lang w:val="sr-Cyrl-CS" w:eastAsia="en-US"/>
              </w:rPr>
              <w:t xml:space="preserve">1 лиценца софтвера за </w:t>
            </w:r>
            <w:r w:rsidR="0013653F" w:rsidRPr="00BC5DA4">
              <w:rPr>
                <w:rFonts w:eastAsia="TimesNewRomanPS-BoldMT"/>
                <w:bCs/>
                <w:color w:val="auto"/>
                <w:kern w:val="0"/>
                <w:lang w:val="en-US" w:eastAsia="en-US"/>
              </w:rPr>
              <w:t xml:space="preserve">CAD </w:t>
            </w:r>
            <w:r w:rsidR="0013653F" w:rsidRPr="00BC5DA4">
              <w:rPr>
                <w:rFonts w:eastAsia="TimesNewRomanPS-BoldMT"/>
                <w:bCs/>
                <w:color w:val="auto"/>
                <w:kern w:val="0"/>
                <w:lang w:val="sr-Cyrl-CS" w:eastAsia="en-US"/>
              </w:rPr>
              <w:t>дизајнирање</w:t>
            </w:r>
          </w:p>
          <w:permEnd w:id="1177161396"/>
          <w:p w14:paraId="11EA549A" w14:textId="77777777" w:rsidR="002C057B" w:rsidRPr="006874EF" w:rsidRDefault="002C057B" w:rsidP="002549AF">
            <w:pPr>
              <w:contextualSpacing/>
              <w:jc w:val="both"/>
              <w:rPr>
                <w:rFonts w:eastAsia="Calibri"/>
                <w:b/>
                <w:bCs/>
                <w:i/>
                <w:iCs/>
                <w:color w:val="auto"/>
                <w:kern w:val="0"/>
                <w:highlight w:val="yellow"/>
                <w:lang w:eastAsia="en-US"/>
              </w:rPr>
            </w:pPr>
          </w:p>
        </w:tc>
      </w:tr>
      <w:tr w:rsidR="00AC4D7C" w:rsidRPr="00AC4D7C" w14:paraId="52ED6E62" w14:textId="77777777" w:rsidTr="005825F5">
        <w:tc>
          <w:tcPr>
            <w:tcW w:w="9180" w:type="dxa"/>
            <w:shd w:val="clear" w:color="auto" w:fill="auto"/>
          </w:tcPr>
          <w:p w14:paraId="050AAFE0" w14:textId="77777777" w:rsidR="002549AF" w:rsidRPr="00ED2BCC" w:rsidRDefault="002549AF" w:rsidP="002549AF">
            <w:pPr>
              <w:contextualSpacing/>
              <w:jc w:val="both"/>
              <w:rPr>
                <w:rFonts w:eastAsia="TimesNewRomanPS-BoldMT"/>
                <w:b/>
                <w:bCs/>
                <w:i/>
                <w:color w:val="auto"/>
                <w:kern w:val="0"/>
                <w:lang w:val="sr-Latn-RS" w:eastAsia="en-US"/>
              </w:rPr>
            </w:pPr>
            <w:r w:rsidRPr="002549AF">
              <w:rPr>
                <w:rFonts w:eastAsia="TimesNewRomanPS-BoldMT"/>
                <w:b/>
                <w:bCs/>
                <w:i/>
                <w:color w:val="auto"/>
                <w:kern w:val="0"/>
                <w:lang w:val="sr-Cyrl-CS" w:eastAsia="en-US"/>
              </w:rPr>
              <w:lastRenderedPageBreak/>
              <w:t xml:space="preserve">Доказ: </w:t>
            </w:r>
          </w:p>
          <w:p w14:paraId="0609CB1E" w14:textId="6028272A" w:rsidR="002549AF" w:rsidRPr="00793528" w:rsidRDefault="00063FB9" w:rsidP="002549AF">
            <w:pPr>
              <w:suppressAutoHyphens w:val="0"/>
              <w:autoSpaceDE w:val="0"/>
              <w:autoSpaceDN w:val="0"/>
              <w:adjustRightInd w:val="0"/>
              <w:spacing w:line="240" w:lineRule="auto"/>
              <w:ind w:firstLine="744"/>
              <w:jc w:val="both"/>
              <w:rPr>
                <w:rFonts w:eastAsia="Times New Roman"/>
                <w:color w:val="auto"/>
                <w:kern w:val="0"/>
              </w:rPr>
            </w:pPr>
            <w:r>
              <w:rPr>
                <w:rFonts w:eastAsia="Times New Roman"/>
                <w:color w:val="auto"/>
                <w:kern w:val="0"/>
                <w:lang w:val="sr-Cyrl-RS"/>
              </w:rPr>
              <w:t xml:space="preserve">а) </w:t>
            </w:r>
            <w:r w:rsidR="002549AF" w:rsidRPr="002549AF">
              <w:rPr>
                <w:rFonts w:eastAsia="Times New Roman"/>
                <w:color w:val="auto"/>
                <w:kern w:val="0"/>
              </w:rPr>
              <w:t>Попуњен</w:t>
            </w:r>
            <w:r w:rsidR="00407809">
              <w:rPr>
                <w:rFonts w:eastAsia="Times New Roman"/>
                <w:color w:val="auto"/>
                <w:kern w:val="0"/>
                <w:lang w:val="sr-Cyrl-RS"/>
              </w:rPr>
              <w:t xml:space="preserve"> и</w:t>
            </w:r>
            <w:r w:rsidR="002549AF" w:rsidRPr="002549AF">
              <w:rPr>
                <w:rFonts w:eastAsia="Times New Roman"/>
                <w:color w:val="auto"/>
                <w:kern w:val="0"/>
              </w:rPr>
              <w:t xml:space="preserve"> потписан од стране одговорног лица понуђача Образац </w:t>
            </w:r>
            <w:r w:rsidR="002549AF" w:rsidRPr="002549AF">
              <w:rPr>
                <w:rFonts w:eastAsia="Times New Roman"/>
                <w:i/>
                <w:color w:val="auto"/>
                <w:kern w:val="0"/>
              </w:rPr>
              <w:t xml:space="preserve">Референтне листе, који је </w:t>
            </w:r>
            <w:r w:rsidR="002549AF" w:rsidRPr="00793528">
              <w:rPr>
                <w:rFonts w:eastAsia="Times New Roman"/>
                <w:i/>
                <w:color w:val="auto"/>
                <w:kern w:val="0"/>
              </w:rPr>
              <w:t>дат у Погл</w:t>
            </w:r>
            <w:r w:rsidR="004C584A" w:rsidRPr="00793528">
              <w:rPr>
                <w:rFonts w:eastAsia="Times New Roman"/>
                <w:i/>
                <w:color w:val="auto"/>
                <w:kern w:val="0"/>
                <w:lang w:val="sr-Cyrl-RS"/>
              </w:rPr>
              <w:t xml:space="preserve">ављу </w:t>
            </w:r>
            <w:r w:rsidR="004C584A" w:rsidRPr="00793528">
              <w:rPr>
                <w:rFonts w:eastAsia="Times New Roman"/>
                <w:i/>
                <w:color w:val="auto"/>
                <w:kern w:val="0"/>
                <w:lang w:val="sr-Latn-RS"/>
              </w:rPr>
              <w:t>VII</w:t>
            </w:r>
            <w:r w:rsidR="002549AF" w:rsidRPr="00793528">
              <w:rPr>
                <w:rFonts w:eastAsia="Times New Roman"/>
                <w:color w:val="auto"/>
                <w:kern w:val="0"/>
              </w:rPr>
              <w:t>. Конкурсне документације.</w:t>
            </w:r>
          </w:p>
          <w:p w14:paraId="40C1EDDA" w14:textId="714E813A"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xml:space="preserve">Понуђач је дужан да уз Референтну листу достави потписане и оверене </w:t>
            </w:r>
            <w:r w:rsidRPr="00793528">
              <w:rPr>
                <w:rFonts w:eastAsia="Times New Roman"/>
                <w:i/>
                <w:color w:val="auto"/>
                <w:kern w:val="0"/>
              </w:rPr>
              <w:t>Обрасце потврда о раније реализованим уговорима, од стране наручилаца наведених у Референтној  листи, који је дат у Поглављу V</w:t>
            </w:r>
            <w:r w:rsidR="004C584A" w:rsidRPr="00793528">
              <w:rPr>
                <w:rFonts w:eastAsia="Times New Roman"/>
                <w:i/>
                <w:color w:val="auto"/>
                <w:kern w:val="0"/>
              </w:rPr>
              <w:t>II</w:t>
            </w:r>
            <w:r w:rsidRPr="00793528">
              <w:rPr>
                <w:rFonts w:eastAsia="Times New Roman"/>
                <w:i/>
                <w:color w:val="auto"/>
                <w:kern w:val="0"/>
              </w:rPr>
              <w:t>.</w:t>
            </w:r>
            <w:r w:rsidRPr="00793528">
              <w:rPr>
                <w:rFonts w:eastAsia="Times New Roman"/>
                <w:color w:val="auto"/>
                <w:kern w:val="0"/>
              </w:rPr>
              <w:t xml:space="preserve"> Конкурсне документације.</w:t>
            </w:r>
          </w:p>
          <w:p w14:paraId="6ACEA79F" w14:textId="77777777"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i/>
                <w:color w:val="auto"/>
                <w:kern w:val="0"/>
              </w:rPr>
              <w:t>Потврде наручилаца</w:t>
            </w:r>
            <w:r w:rsidRPr="00793528">
              <w:rPr>
                <w:rFonts w:eastAsia="Times New Roman"/>
                <w:color w:val="auto"/>
                <w:kern w:val="0"/>
              </w:rPr>
              <w:t xml:space="preserve"> о реализацији закључених уговора могу бити на оригиналном Обрасцу из Конкурсне документације или издате од стране других наручилаца на њиховим обрасцима, при чему такве потврде морају имати све елементе које садржи Образац из Конкурсне документације и то: </w:t>
            </w:r>
          </w:p>
          <w:p w14:paraId="15018064" w14:textId="77777777"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xml:space="preserve">- назив и адресу наручиоца, </w:t>
            </w:r>
          </w:p>
          <w:p w14:paraId="75A73918" w14:textId="77777777"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xml:space="preserve">- назив и седиште понуђача, </w:t>
            </w:r>
          </w:p>
          <w:p w14:paraId="2B463379" w14:textId="7DF249E1"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xml:space="preserve">-  облик наступања за </w:t>
            </w:r>
            <w:r w:rsidR="00E93FB1" w:rsidRPr="00793528">
              <w:rPr>
                <w:rFonts w:eastAsia="Times New Roman"/>
                <w:color w:val="auto"/>
                <w:kern w:val="0"/>
                <w:lang w:val="sr-Cyrl-RS"/>
              </w:rPr>
              <w:t>услуге</w:t>
            </w:r>
            <w:r w:rsidRPr="00793528">
              <w:rPr>
                <w:rFonts w:eastAsia="Times New Roman"/>
                <w:color w:val="auto"/>
                <w:kern w:val="0"/>
              </w:rPr>
              <w:t xml:space="preserve"> за које се издаје Потврда,</w:t>
            </w:r>
          </w:p>
          <w:p w14:paraId="3F317635" w14:textId="679D140B"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xml:space="preserve">- изјава да су </w:t>
            </w:r>
            <w:r w:rsidR="00EC576B" w:rsidRPr="00793528">
              <w:rPr>
                <w:rFonts w:eastAsia="Times New Roman"/>
                <w:color w:val="auto"/>
                <w:kern w:val="0"/>
                <w:lang w:val="sr-Cyrl-RS"/>
              </w:rPr>
              <w:t>услуге</w:t>
            </w:r>
            <w:r w:rsidRPr="00793528">
              <w:rPr>
                <w:rFonts w:eastAsia="Times New Roman"/>
                <w:color w:val="auto"/>
                <w:kern w:val="0"/>
              </w:rPr>
              <w:t xml:space="preserve"> за потребе тог наручиоца извршени квалитетно и у уговореном року, </w:t>
            </w:r>
          </w:p>
          <w:p w14:paraId="6790B382" w14:textId="4CB0F3CF"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xml:space="preserve">- врста </w:t>
            </w:r>
            <w:r w:rsidR="00E93FB1" w:rsidRPr="00793528">
              <w:rPr>
                <w:rFonts w:eastAsia="Times New Roman"/>
                <w:color w:val="auto"/>
                <w:kern w:val="0"/>
                <w:lang w:val="sr-Cyrl-RS"/>
              </w:rPr>
              <w:t>услуга</w:t>
            </w:r>
            <w:r w:rsidRPr="00793528">
              <w:rPr>
                <w:rFonts w:eastAsia="Times New Roman"/>
                <w:color w:val="auto"/>
                <w:kern w:val="0"/>
              </w:rPr>
              <w:t xml:space="preserve">, </w:t>
            </w:r>
          </w:p>
          <w:p w14:paraId="35435D6A" w14:textId="75EF26F6"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xml:space="preserve">- вредност изведених </w:t>
            </w:r>
            <w:r w:rsidR="00E93FB1" w:rsidRPr="00793528">
              <w:rPr>
                <w:rFonts w:eastAsia="Times New Roman"/>
                <w:color w:val="auto"/>
                <w:kern w:val="0"/>
                <w:lang w:val="sr-Cyrl-RS"/>
              </w:rPr>
              <w:t>услуга</w:t>
            </w:r>
            <w:r w:rsidRPr="00793528">
              <w:rPr>
                <w:rFonts w:eastAsia="Times New Roman"/>
                <w:color w:val="auto"/>
                <w:kern w:val="0"/>
              </w:rPr>
              <w:t xml:space="preserve">, </w:t>
            </w:r>
          </w:p>
          <w:p w14:paraId="74638784" w14:textId="77777777"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xml:space="preserve">- број и датум уговора, </w:t>
            </w:r>
          </w:p>
          <w:p w14:paraId="2952D541" w14:textId="77777777"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изјава да се Потврда издаје ради учешћа на тендеру и у друге сврхе се не може користити,</w:t>
            </w:r>
          </w:p>
          <w:p w14:paraId="69CBF3A8" w14:textId="77777777"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контакт особа наручиоца и телефон,</w:t>
            </w:r>
          </w:p>
          <w:p w14:paraId="504F5417" w14:textId="7F734F92" w:rsidR="002549AF" w:rsidRPr="00793528" w:rsidRDefault="002549AF" w:rsidP="002549AF">
            <w:pPr>
              <w:suppressAutoHyphens w:val="0"/>
              <w:autoSpaceDE w:val="0"/>
              <w:autoSpaceDN w:val="0"/>
              <w:adjustRightInd w:val="0"/>
              <w:spacing w:line="240" w:lineRule="auto"/>
              <w:ind w:firstLine="744"/>
              <w:jc w:val="both"/>
              <w:rPr>
                <w:rFonts w:eastAsia="Times New Roman"/>
                <w:color w:val="auto"/>
                <w:kern w:val="0"/>
              </w:rPr>
            </w:pPr>
            <w:r w:rsidRPr="00793528">
              <w:rPr>
                <w:rFonts w:eastAsia="Times New Roman"/>
                <w:color w:val="auto"/>
                <w:kern w:val="0"/>
              </w:rPr>
              <w:t>- потпис овлашћеног лица наручиоца.</w:t>
            </w:r>
          </w:p>
          <w:p w14:paraId="0E59CAF4" w14:textId="77777777" w:rsidR="002549AF" w:rsidRPr="00793528" w:rsidRDefault="002549AF" w:rsidP="002549AF">
            <w:pPr>
              <w:contextualSpacing/>
              <w:jc w:val="both"/>
              <w:rPr>
                <w:rFonts w:eastAsia="Calibri"/>
                <w:color w:val="auto"/>
                <w:kern w:val="0"/>
                <w:lang w:eastAsia="en-US"/>
              </w:rPr>
            </w:pPr>
            <w:r w:rsidRPr="00793528">
              <w:rPr>
                <w:rFonts w:eastAsia="Calibri"/>
                <w:color w:val="auto"/>
                <w:kern w:val="0"/>
                <w:lang w:eastAsia="en-US"/>
              </w:rPr>
              <w:t>Уз потврду Наручиоца доставити:</w:t>
            </w:r>
          </w:p>
          <w:p w14:paraId="25CBA8E4" w14:textId="77777777" w:rsidR="002549AF" w:rsidRPr="00793528" w:rsidRDefault="002549AF" w:rsidP="002549AF">
            <w:pPr>
              <w:ind w:left="720" w:hanging="360"/>
              <w:contextualSpacing/>
              <w:jc w:val="both"/>
              <w:rPr>
                <w:rFonts w:eastAsia="Calibri"/>
                <w:color w:val="auto"/>
                <w:kern w:val="0"/>
                <w:lang w:eastAsia="en-US"/>
              </w:rPr>
            </w:pPr>
            <w:r w:rsidRPr="00793528">
              <w:rPr>
                <w:rFonts w:eastAsia="Calibri"/>
                <w:color w:val="auto"/>
                <w:kern w:val="0"/>
                <w:lang w:eastAsia="en-US"/>
              </w:rPr>
              <w:t>Фотокопије Уговора на које се потврда односи.</w:t>
            </w:r>
          </w:p>
          <w:p w14:paraId="70BE9DFB" w14:textId="77777777" w:rsidR="00AC4D7C" w:rsidRDefault="002549AF" w:rsidP="002549AF">
            <w:pPr>
              <w:ind w:left="720" w:hanging="360"/>
              <w:contextualSpacing/>
              <w:jc w:val="both"/>
              <w:rPr>
                <w:rFonts w:eastAsia="Times New Roman"/>
                <w:color w:val="auto"/>
                <w:kern w:val="0"/>
                <w:lang w:eastAsia="en-US"/>
              </w:rPr>
            </w:pPr>
            <w:r w:rsidRPr="00793528">
              <w:rPr>
                <w:rFonts w:eastAsia="Times New Roman"/>
                <w:color w:val="auto"/>
                <w:kern w:val="0"/>
                <w:lang w:eastAsia="en-US"/>
              </w:rPr>
              <w:t xml:space="preserve">Фотокопије </w:t>
            </w:r>
            <w:r w:rsidR="00EC576B" w:rsidRPr="00793528">
              <w:rPr>
                <w:rFonts w:eastAsia="Times New Roman"/>
                <w:color w:val="auto"/>
                <w:kern w:val="0"/>
                <w:lang w:val="sr-Cyrl-RS" w:eastAsia="en-US"/>
              </w:rPr>
              <w:t>рачуна</w:t>
            </w:r>
            <w:r w:rsidRPr="00793528">
              <w:rPr>
                <w:rFonts w:eastAsia="Times New Roman"/>
                <w:color w:val="auto"/>
                <w:kern w:val="0"/>
                <w:lang w:eastAsia="en-US"/>
              </w:rPr>
              <w:t xml:space="preserve"> по тим уговорима.</w:t>
            </w:r>
          </w:p>
          <w:p w14:paraId="5F345A2E" w14:textId="77777777" w:rsidR="00063FB9" w:rsidRDefault="00063FB9" w:rsidP="002549AF">
            <w:pPr>
              <w:ind w:left="720" w:hanging="360"/>
              <w:contextualSpacing/>
              <w:jc w:val="both"/>
              <w:rPr>
                <w:rFonts w:eastAsia="Calibri"/>
                <w:color w:val="auto"/>
                <w:kern w:val="0"/>
                <w:lang w:eastAsia="en-US"/>
              </w:rPr>
            </w:pPr>
          </w:p>
          <w:p w14:paraId="111AF9CA" w14:textId="79BA6E54" w:rsidR="00063FB9" w:rsidRPr="00965F78" w:rsidRDefault="00063FB9" w:rsidP="00965F78">
            <w:pPr>
              <w:contextualSpacing/>
              <w:jc w:val="both"/>
              <w:rPr>
                <w:rFonts w:eastAsia="TimesNewRomanPS-BoldMT"/>
                <w:bCs/>
                <w:color w:val="auto"/>
                <w:kern w:val="0"/>
                <w:lang w:val="ru-RU" w:eastAsia="en-US"/>
              </w:rPr>
            </w:pPr>
            <w:r w:rsidRPr="00965F78">
              <w:rPr>
                <w:rFonts w:eastAsia="Calibri"/>
                <w:color w:val="auto"/>
                <w:kern w:val="0"/>
                <w:lang w:val="sr-Cyrl-RS" w:eastAsia="en-US"/>
              </w:rPr>
              <w:t>б)  К</w:t>
            </w:r>
            <w:r w:rsidRPr="00965F78">
              <w:rPr>
                <w:rFonts w:eastAsia="TimesNewRomanPS-BoldMT"/>
                <w:bCs/>
                <w:color w:val="auto"/>
                <w:kern w:val="0"/>
                <w:lang w:val="ru-RU" w:eastAsia="en-US"/>
              </w:rPr>
              <w:t>опија рачуна, потврда о набавци или коришћењу лиценцираног софтвера од овлашћеног продавца, копија уговора о закупу или лизингу или копија купопродајног уговора.</w:t>
            </w:r>
          </w:p>
        </w:tc>
      </w:tr>
    </w:tbl>
    <w:p w14:paraId="343214A4" w14:textId="004E9AB8" w:rsidR="009E5FB7" w:rsidRDefault="009E5FB7" w:rsidP="00AC4D7C">
      <w:pPr>
        <w:tabs>
          <w:tab w:val="left" w:pos="709"/>
        </w:tabs>
        <w:suppressAutoHyphens w:val="0"/>
        <w:spacing w:line="276" w:lineRule="auto"/>
        <w:contextualSpacing/>
        <w:jc w:val="both"/>
        <w:rPr>
          <w:rFonts w:eastAsia="TimesNewRomanPS-BoldMT"/>
          <w:b/>
          <w:bCs/>
          <w:i/>
          <w:color w:val="auto"/>
          <w:kern w:val="0"/>
          <w:lang w:val="sr-Cyrl-CS" w:eastAsia="en-US"/>
        </w:rPr>
      </w:pPr>
    </w:p>
    <w:p w14:paraId="372BE344" w14:textId="69C527D7" w:rsidR="00B82D30" w:rsidRPr="006C3846" w:rsidRDefault="00AC4D7C" w:rsidP="006C3846">
      <w:pPr>
        <w:pStyle w:val="ListParagraph"/>
        <w:numPr>
          <w:ilvl w:val="0"/>
          <w:numId w:val="18"/>
        </w:numPr>
        <w:tabs>
          <w:tab w:val="left" w:pos="709"/>
        </w:tabs>
        <w:suppressAutoHyphens w:val="0"/>
        <w:spacing w:line="276" w:lineRule="auto"/>
        <w:contextualSpacing/>
        <w:jc w:val="both"/>
        <w:rPr>
          <w:rFonts w:eastAsia="TimesNewRomanPS-BoldMT"/>
          <w:b/>
          <w:bCs/>
          <w:i/>
          <w:color w:val="auto"/>
          <w:kern w:val="0"/>
          <w:lang w:val="sr-Cyrl-CS" w:eastAsia="en-US"/>
        </w:rPr>
      </w:pPr>
      <w:r w:rsidRPr="006C3846">
        <w:rPr>
          <w:rFonts w:eastAsia="TimesNewRomanPS-BoldMT"/>
          <w:b/>
          <w:bCs/>
          <w:i/>
          <w:color w:val="auto"/>
          <w:kern w:val="0"/>
          <w:lang w:val="sr-Cyrl-CS" w:eastAsia="en-US"/>
        </w:rPr>
        <w:t>Кадровски капацитет:</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AC4D7C" w:rsidRPr="00C551FA" w14:paraId="4DA06F9E" w14:textId="77777777" w:rsidTr="008E40BB">
        <w:trPr>
          <w:trHeight w:val="1520"/>
        </w:trPr>
        <w:tc>
          <w:tcPr>
            <w:tcW w:w="9270" w:type="dxa"/>
            <w:shd w:val="clear" w:color="auto" w:fill="auto"/>
          </w:tcPr>
          <w:p w14:paraId="534466E4" w14:textId="77777777" w:rsidR="002549AF" w:rsidRPr="00965F78" w:rsidRDefault="00AC4D7C" w:rsidP="00C55A27">
            <w:pPr>
              <w:suppressAutoHyphens w:val="0"/>
              <w:spacing w:line="240" w:lineRule="auto"/>
              <w:jc w:val="both"/>
              <w:rPr>
                <w:rFonts w:eastAsia="Times New Roman"/>
                <w:color w:val="auto"/>
                <w:kern w:val="0"/>
                <w:lang w:eastAsia="en-US"/>
              </w:rPr>
            </w:pPr>
            <w:r w:rsidRPr="00965F78">
              <w:rPr>
                <w:rFonts w:eastAsia="TimesNewRomanPS-BoldMT"/>
                <w:b/>
                <w:bCs/>
                <w:i/>
                <w:color w:val="auto"/>
                <w:kern w:val="0"/>
                <w:lang w:val="sr-Cyrl-CS" w:eastAsia="en-US"/>
              </w:rPr>
              <w:t>Услов:</w:t>
            </w:r>
            <w:r w:rsidRPr="00965F78">
              <w:rPr>
                <w:rFonts w:eastAsia="TimesNewRomanPS-BoldMT"/>
                <w:b/>
                <w:bCs/>
                <w:i/>
                <w:color w:val="auto"/>
                <w:kern w:val="0"/>
                <w:szCs w:val="20"/>
                <w:lang w:val="sr-Cyrl-CS" w:eastAsia="en-US"/>
              </w:rPr>
              <w:t xml:space="preserve">  </w:t>
            </w:r>
            <w:r w:rsidRPr="00965F78">
              <w:rPr>
                <w:rFonts w:eastAsia="Times New Roman"/>
                <w:color w:val="auto"/>
                <w:kern w:val="0"/>
                <w:lang w:eastAsia="en-US"/>
              </w:rPr>
              <w:t>Понуђач мора да располаже потребним бројем и квалификацијама извршилаца за све време извршења уговора о јавној набавци и то</w:t>
            </w:r>
            <w:r w:rsidR="00C55A27" w:rsidRPr="00965F78">
              <w:rPr>
                <w:rFonts w:eastAsia="Times New Roman"/>
                <w:color w:val="auto"/>
                <w:kern w:val="0"/>
                <w:lang w:eastAsia="en-US"/>
              </w:rPr>
              <w:t>:</w:t>
            </w:r>
            <w:r w:rsidR="00BF7EDD" w:rsidRPr="00965F78">
              <w:rPr>
                <w:rFonts w:eastAsia="Times New Roman"/>
                <w:color w:val="auto"/>
                <w:kern w:val="0"/>
                <w:lang w:eastAsia="en-US"/>
              </w:rPr>
              <w:t xml:space="preserve"> </w:t>
            </w:r>
          </w:p>
          <w:p w14:paraId="4EC1B313" w14:textId="4405BE46" w:rsidR="0013653F" w:rsidRPr="00965F78" w:rsidRDefault="002549AF" w:rsidP="0013653F">
            <w:pPr>
              <w:suppressAutoHyphens w:val="0"/>
              <w:spacing w:line="240" w:lineRule="auto"/>
              <w:ind w:firstLine="462"/>
              <w:rPr>
                <w:rFonts w:eastAsia="Times New Roman"/>
                <w:b/>
                <w:color w:val="auto"/>
                <w:kern w:val="0"/>
                <w:lang w:val="sr-Cyrl-RS" w:eastAsia="en-US"/>
              </w:rPr>
            </w:pPr>
            <w:r w:rsidRPr="00965F78">
              <w:rPr>
                <w:rFonts w:eastAsia="Times New Roman"/>
                <w:color w:val="auto"/>
                <w:kern w:val="0"/>
                <w:lang w:eastAsia="en-US"/>
              </w:rPr>
              <w:t xml:space="preserve">- најмање </w:t>
            </w:r>
            <w:r w:rsidR="00797309" w:rsidRPr="00965F78">
              <w:rPr>
                <w:rFonts w:eastAsia="Times New Roman"/>
                <w:color w:val="auto"/>
                <w:kern w:val="0"/>
                <w:lang w:val="sr-Cyrl-RS" w:eastAsia="en-US"/>
              </w:rPr>
              <w:t>2</w:t>
            </w:r>
            <w:r w:rsidRPr="00965F78">
              <w:rPr>
                <w:rFonts w:eastAsia="Times New Roman"/>
                <w:color w:val="auto"/>
                <w:kern w:val="0"/>
                <w:lang w:eastAsia="en-US"/>
              </w:rPr>
              <w:t xml:space="preserve"> дипломиран</w:t>
            </w:r>
            <w:r w:rsidR="00B82D30" w:rsidRPr="00965F78">
              <w:rPr>
                <w:rFonts w:eastAsia="Times New Roman"/>
                <w:color w:val="auto"/>
                <w:kern w:val="0"/>
                <w:lang w:val="sr-Cyrl-RS" w:eastAsia="en-US"/>
              </w:rPr>
              <w:t>а</w:t>
            </w:r>
            <w:r w:rsidRPr="00965F78">
              <w:rPr>
                <w:rFonts w:eastAsia="Times New Roman"/>
                <w:color w:val="auto"/>
                <w:kern w:val="0"/>
                <w:lang w:eastAsia="en-US"/>
              </w:rPr>
              <w:t xml:space="preserve"> инжење</w:t>
            </w:r>
            <w:permStart w:id="74127931" w:edGrp="everyone"/>
            <w:r w:rsidRPr="00965F78">
              <w:rPr>
                <w:rFonts w:eastAsia="Times New Roman"/>
                <w:color w:val="auto"/>
                <w:kern w:val="0"/>
                <w:lang w:eastAsia="en-US"/>
              </w:rPr>
              <w:t>р</w:t>
            </w:r>
            <w:r w:rsidR="00B82D30" w:rsidRPr="00965F78">
              <w:rPr>
                <w:rFonts w:eastAsia="Times New Roman"/>
                <w:color w:val="auto"/>
                <w:kern w:val="0"/>
                <w:lang w:val="sr-Cyrl-RS" w:eastAsia="en-US"/>
              </w:rPr>
              <w:t>а</w:t>
            </w:r>
            <w:permEnd w:id="74127931"/>
            <w:r w:rsidRPr="00965F78">
              <w:rPr>
                <w:rFonts w:eastAsia="Times New Roman"/>
                <w:color w:val="auto"/>
                <w:kern w:val="0"/>
                <w:lang w:eastAsia="en-US"/>
              </w:rPr>
              <w:t xml:space="preserve"> који поседуј</w:t>
            </w:r>
            <w:permStart w:id="686956139" w:edGrp="everyone"/>
            <w:r w:rsidR="00B82D30" w:rsidRPr="00965F78">
              <w:rPr>
                <w:rFonts w:eastAsia="Times New Roman"/>
                <w:color w:val="auto"/>
                <w:kern w:val="0"/>
                <w:lang w:val="sr-Cyrl-RS" w:eastAsia="en-US"/>
              </w:rPr>
              <w:t>у</w:t>
            </w:r>
            <w:permEnd w:id="686956139"/>
            <w:r w:rsidRPr="00965F78">
              <w:rPr>
                <w:rFonts w:eastAsia="Times New Roman"/>
                <w:color w:val="auto"/>
                <w:kern w:val="0"/>
                <w:lang w:eastAsia="en-US"/>
              </w:rPr>
              <w:t xml:space="preserve"> важећу лиценцу Инжењерске коморе Србије, и то: лиценцу </w:t>
            </w:r>
            <w:r w:rsidR="008A5354" w:rsidRPr="00965F78">
              <w:rPr>
                <w:rFonts w:eastAsia="Times New Roman"/>
                <w:b/>
                <w:color w:val="auto"/>
                <w:kern w:val="0"/>
                <w:lang w:val="sr-Cyrl-CS" w:eastAsia="en-US"/>
              </w:rPr>
              <w:t>3</w:t>
            </w:r>
            <w:r w:rsidRPr="00965F78">
              <w:rPr>
                <w:rFonts w:eastAsia="Times New Roman"/>
                <w:b/>
                <w:color w:val="auto"/>
                <w:kern w:val="0"/>
                <w:lang w:eastAsia="en-US"/>
              </w:rPr>
              <w:t>00</w:t>
            </w:r>
            <w:r w:rsidRPr="00965F78">
              <w:rPr>
                <w:rFonts w:eastAsia="Times New Roman"/>
                <w:color w:val="auto"/>
                <w:kern w:val="0"/>
                <w:lang w:eastAsia="en-US"/>
              </w:rPr>
              <w:t xml:space="preserve"> или </w:t>
            </w:r>
            <w:r w:rsidR="008A5354" w:rsidRPr="00965F78">
              <w:rPr>
                <w:rFonts w:eastAsia="Times New Roman"/>
                <w:b/>
                <w:color w:val="auto"/>
                <w:kern w:val="0"/>
                <w:lang w:val="sr-Cyrl-CS" w:eastAsia="en-US"/>
              </w:rPr>
              <w:t>3</w:t>
            </w:r>
            <w:r w:rsidRPr="00965F78">
              <w:rPr>
                <w:rFonts w:eastAsia="Times New Roman"/>
                <w:b/>
                <w:color w:val="auto"/>
                <w:kern w:val="0"/>
                <w:lang w:eastAsia="en-US"/>
              </w:rPr>
              <w:t>01</w:t>
            </w:r>
            <w:r w:rsidR="008D2938" w:rsidRPr="00965F78">
              <w:rPr>
                <w:rFonts w:eastAsia="Times New Roman"/>
                <w:b/>
                <w:color w:val="auto"/>
                <w:kern w:val="0"/>
                <w:lang w:val="sr-Cyrl-RS" w:eastAsia="en-US"/>
              </w:rPr>
              <w:t>;</w:t>
            </w:r>
          </w:p>
          <w:p w14:paraId="2B615015" w14:textId="67A5B603" w:rsidR="0063212B" w:rsidRPr="00965F78" w:rsidRDefault="0063212B" w:rsidP="0063212B">
            <w:pPr>
              <w:suppressAutoHyphens w:val="0"/>
              <w:spacing w:line="240" w:lineRule="auto"/>
              <w:ind w:firstLine="462"/>
              <w:rPr>
                <w:rFonts w:eastAsia="Times New Roman"/>
                <w:color w:val="auto"/>
                <w:kern w:val="0"/>
                <w:lang w:val="sr-Cyrl-RS" w:eastAsia="en-US"/>
              </w:rPr>
            </w:pPr>
            <w:r w:rsidRPr="00965F78">
              <w:rPr>
                <w:rFonts w:eastAsia="Times New Roman"/>
                <w:color w:val="auto"/>
                <w:kern w:val="0"/>
                <w:lang w:eastAsia="en-US"/>
              </w:rPr>
              <w:t xml:space="preserve">- најмање </w:t>
            </w:r>
            <w:r w:rsidRPr="00965F78">
              <w:rPr>
                <w:rFonts w:eastAsia="Times New Roman"/>
                <w:b/>
                <w:color w:val="auto"/>
                <w:kern w:val="0"/>
                <w:lang w:eastAsia="en-US"/>
              </w:rPr>
              <w:t>1</w:t>
            </w:r>
            <w:r w:rsidRPr="00965F78">
              <w:rPr>
                <w:rFonts w:eastAsia="Times New Roman"/>
                <w:color w:val="auto"/>
                <w:kern w:val="0"/>
                <w:lang w:eastAsia="en-US"/>
              </w:rPr>
              <w:t xml:space="preserve"> дипломирани инжењер који поседује важећу лиценцу Инжењерске коморе Србије, и то: лиценцу </w:t>
            </w:r>
            <w:r w:rsidRPr="00965F78">
              <w:rPr>
                <w:rFonts w:eastAsia="Times New Roman"/>
                <w:b/>
                <w:color w:val="auto"/>
                <w:kern w:val="0"/>
                <w:lang w:val="en-US" w:eastAsia="en-US"/>
              </w:rPr>
              <w:t>3</w:t>
            </w:r>
            <w:r w:rsidRPr="00965F78">
              <w:rPr>
                <w:rFonts w:eastAsia="Times New Roman"/>
                <w:b/>
                <w:color w:val="auto"/>
                <w:kern w:val="0"/>
                <w:lang w:val="sr-Cyrl-CS" w:eastAsia="en-US"/>
              </w:rPr>
              <w:t>10</w:t>
            </w:r>
            <w:r w:rsidRPr="00965F78">
              <w:rPr>
                <w:rFonts w:eastAsia="Times New Roman"/>
                <w:b/>
                <w:color w:val="auto"/>
                <w:kern w:val="0"/>
                <w:lang w:val="sr-Cyrl-RS" w:eastAsia="en-US"/>
              </w:rPr>
              <w:t>;</w:t>
            </w:r>
          </w:p>
          <w:p w14:paraId="619C7CC5" w14:textId="659347BF" w:rsidR="0013653F" w:rsidRPr="00965F78" w:rsidRDefault="0013653F" w:rsidP="0013653F">
            <w:pPr>
              <w:suppressAutoHyphens w:val="0"/>
              <w:spacing w:line="240" w:lineRule="auto"/>
              <w:ind w:firstLine="462"/>
              <w:rPr>
                <w:rFonts w:eastAsia="Times New Roman"/>
                <w:color w:val="auto"/>
                <w:kern w:val="0"/>
                <w:lang w:val="sr-Cyrl-RS" w:eastAsia="en-US"/>
              </w:rPr>
            </w:pPr>
            <w:permStart w:id="1047557626" w:edGrp="everyone"/>
            <w:r w:rsidRPr="00965F78">
              <w:rPr>
                <w:rFonts w:eastAsia="Times New Roman"/>
                <w:color w:val="auto"/>
                <w:kern w:val="0"/>
                <w:lang w:eastAsia="en-US"/>
              </w:rPr>
              <w:t xml:space="preserve">- најмање </w:t>
            </w:r>
            <w:r w:rsidRPr="00965F78">
              <w:rPr>
                <w:rFonts w:eastAsia="Times New Roman"/>
                <w:b/>
                <w:color w:val="auto"/>
                <w:kern w:val="0"/>
                <w:lang w:eastAsia="en-US"/>
              </w:rPr>
              <w:t>1</w:t>
            </w:r>
            <w:r w:rsidRPr="00965F78">
              <w:rPr>
                <w:rFonts w:eastAsia="Times New Roman"/>
                <w:color w:val="auto"/>
                <w:kern w:val="0"/>
                <w:lang w:eastAsia="en-US"/>
              </w:rPr>
              <w:t xml:space="preserve"> дипломирани инжењер који поседује важећу лиценцу Инжењерске коморе Србије, и то: лиценцу </w:t>
            </w:r>
            <w:r w:rsidRPr="00965F78">
              <w:rPr>
                <w:rFonts w:eastAsia="Times New Roman"/>
                <w:b/>
                <w:color w:val="auto"/>
                <w:kern w:val="0"/>
                <w:lang w:val="en-US" w:eastAsia="en-US"/>
              </w:rPr>
              <w:t>381</w:t>
            </w:r>
            <w:r w:rsidRPr="00965F78">
              <w:rPr>
                <w:rFonts w:eastAsia="Times New Roman"/>
                <w:b/>
                <w:color w:val="auto"/>
                <w:kern w:val="0"/>
                <w:lang w:val="sr-Cyrl-RS" w:eastAsia="en-US"/>
              </w:rPr>
              <w:t>;</w:t>
            </w:r>
          </w:p>
          <w:p w14:paraId="23BECEEB" w14:textId="0FE80DB4" w:rsidR="002549AF" w:rsidRPr="00FA3A5D" w:rsidRDefault="002549AF" w:rsidP="002549AF">
            <w:pPr>
              <w:suppressAutoHyphens w:val="0"/>
              <w:spacing w:line="240" w:lineRule="auto"/>
              <w:ind w:firstLine="462"/>
              <w:rPr>
                <w:rFonts w:eastAsia="Times New Roman"/>
                <w:color w:val="auto"/>
                <w:kern w:val="0"/>
                <w:highlight w:val="red"/>
                <w:lang w:val="sr-Cyrl-RS" w:eastAsia="en-US"/>
              </w:rPr>
            </w:pPr>
            <w:r w:rsidRPr="00FA3A5D">
              <w:rPr>
                <w:rFonts w:eastAsia="Times New Roman"/>
                <w:color w:val="auto"/>
                <w:kern w:val="0"/>
                <w:highlight w:val="red"/>
                <w:lang w:eastAsia="en-US"/>
              </w:rPr>
              <w:t xml:space="preserve">- најмање </w:t>
            </w:r>
            <w:r w:rsidRPr="00FA3A5D">
              <w:rPr>
                <w:rFonts w:eastAsia="Times New Roman"/>
                <w:b/>
                <w:color w:val="auto"/>
                <w:kern w:val="0"/>
                <w:highlight w:val="red"/>
                <w:lang w:eastAsia="en-US"/>
              </w:rPr>
              <w:t>1</w:t>
            </w:r>
            <w:r w:rsidRPr="00FA3A5D">
              <w:rPr>
                <w:rFonts w:eastAsia="Times New Roman"/>
                <w:color w:val="auto"/>
                <w:kern w:val="0"/>
                <w:highlight w:val="red"/>
                <w:lang w:eastAsia="en-US"/>
              </w:rPr>
              <w:t xml:space="preserve"> дипломирани инжењер који поседује важећу лиценцу Инжењерске коморе Србије, и то: лиценцу </w:t>
            </w:r>
            <w:r w:rsidR="008A5354" w:rsidRPr="00FA3A5D">
              <w:rPr>
                <w:rFonts w:eastAsia="Times New Roman"/>
                <w:b/>
                <w:color w:val="auto"/>
                <w:kern w:val="0"/>
                <w:highlight w:val="red"/>
                <w:lang w:val="sr-Cyrl-CS" w:eastAsia="en-US"/>
              </w:rPr>
              <w:t>3</w:t>
            </w:r>
            <w:r w:rsidRPr="00FA3A5D">
              <w:rPr>
                <w:rFonts w:eastAsia="Times New Roman"/>
                <w:b/>
                <w:color w:val="auto"/>
                <w:kern w:val="0"/>
                <w:highlight w:val="red"/>
                <w:lang w:eastAsia="en-US"/>
              </w:rPr>
              <w:t>50</w:t>
            </w:r>
            <w:r w:rsidR="008D2938" w:rsidRPr="00FA3A5D">
              <w:rPr>
                <w:rFonts w:eastAsia="Times New Roman"/>
                <w:b/>
                <w:color w:val="auto"/>
                <w:kern w:val="0"/>
                <w:highlight w:val="red"/>
                <w:lang w:val="sr-Cyrl-RS" w:eastAsia="en-US"/>
              </w:rPr>
              <w:t>;</w:t>
            </w:r>
          </w:p>
          <w:p w14:paraId="0EC5998D" w14:textId="70D03408" w:rsidR="00B822C2" w:rsidRPr="00965F78" w:rsidRDefault="002549AF" w:rsidP="00965F78">
            <w:pPr>
              <w:suppressAutoHyphens w:val="0"/>
              <w:spacing w:line="240" w:lineRule="auto"/>
              <w:ind w:firstLine="462"/>
              <w:rPr>
                <w:rFonts w:eastAsia="Times New Roman"/>
                <w:b/>
                <w:color w:val="auto"/>
                <w:kern w:val="0"/>
                <w:highlight w:val="red"/>
                <w:lang w:val="sr-Cyrl-RS" w:eastAsia="en-US"/>
              </w:rPr>
            </w:pPr>
            <w:r w:rsidRPr="00FA3A5D">
              <w:rPr>
                <w:rFonts w:eastAsia="Times New Roman"/>
                <w:color w:val="auto"/>
                <w:kern w:val="0"/>
                <w:highlight w:val="red"/>
                <w:lang w:eastAsia="en-US"/>
              </w:rPr>
              <w:t xml:space="preserve">- најмање </w:t>
            </w:r>
            <w:r w:rsidR="0013653F" w:rsidRPr="00FA3A5D">
              <w:rPr>
                <w:rFonts w:eastAsia="Times New Roman"/>
                <w:b/>
                <w:color w:val="auto"/>
                <w:kern w:val="0"/>
                <w:highlight w:val="red"/>
                <w:lang w:val="en-US" w:eastAsia="en-US"/>
              </w:rPr>
              <w:t>1</w:t>
            </w:r>
            <w:r w:rsidRPr="00FA3A5D">
              <w:rPr>
                <w:rFonts w:eastAsia="Times New Roman"/>
                <w:color w:val="auto"/>
                <w:kern w:val="0"/>
                <w:highlight w:val="red"/>
                <w:lang w:eastAsia="en-US"/>
              </w:rPr>
              <w:t xml:space="preserve"> дипломиран</w:t>
            </w:r>
            <w:r w:rsidR="00B82D30" w:rsidRPr="00FA3A5D">
              <w:rPr>
                <w:rFonts w:eastAsia="Times New Roman"/>
                <w:color w:val="auto"/>
                <w:kern w:val="0"/>
                <w:highlight w:val="red"/>
                <w:lang w:val="sr-Cyrl-RS" w:eastAsia="en-US"/>
              </w:rPr>
              <w:t>а</w:t>
            </w:r>
            <w:r w:rsidRPr="00FA3A5D">
              <w:rPr>
                <w:rFonts w:eastAsia="Times New Roman"/>
                <w:color w:val="auto"/>
                <w:kern w:val="0"/>
                <w:highlight w:val="red"/>
                <w:lang w:eastAsia="en-US"/>
              </w:rPr>
              <w:t xml:space="preserve"> инжењер</w:t>
            </w:r>
            <w:r w:rsidR="00B82D30" w:rsidRPr="00FA3A5D">
              <w:rPr>
                <w:rFonts w:eastAsia="Times New Roman"/>
                <w:color w:val="auto"/>
                <w:kern w:val="0"/>
                <w:highlight w:val="red"/>
                <w:lang w:val="sr-Cyrl-RS" w:eastAsia="en-US"/>
              </w:rPr>
              <w:t>а</w:t>
            </w:r>
            <w:r w:rsidRPr="00FA3A5D">
              <w:rPr>
                <w:rFonts w:eastAsia="Times New Roman"/>
                <w:color w:val="auto"/>
                <w:kern w:val="0"/>
                <w:highlight w:val="red"/>
                <w:lang w:eastAsia="en-US"/>
              </w:rPr>
              <w:t xml:space="preserve"> који поседуј</w:t>
            </w:r>
            <w:r w:rsidR="00B82D30" w:rsidRPr="00FA3A5D">
              <w:rPr>
                <w:rFonts w:eastAsia="Times New Roman"/>
                <w:color w:val="auto"/>
                <w:kern w:val="0"/>
                <w:highlight w:val="red"/>
                <w:lang w:val="sr-Cyrl-RS" w:eastAsia="en-US"/>
              </w:rPr>
              <w:t>у</w:t>
            </w:r>
            <w:r w:rsidRPr="00FA3A5D">
              <w:rPr>
                <w:rFonts w:eastAsia="Times New Roman"/>
                <w:color w:val="auto"/>
                <w:kern w:val="0"/>
                <w:highlight w:val="red"/>
                <w:lang w:eastAsia="en-US"/>
              </w:rPr>
              <w:t xml:space="preserve"> важећу лиценцу Инжењерске коморе Србије, и то: лиценцу </w:t>
            </w:r>
            <w:r w:rsidR="008A5354" w:rsidRPr="00FA3A5D">
              <w:rPr>
                <w:rFonts w:eastAsia="Times New Roman"/>
                <w:b/>
                <w:color w:val="auto"/>
                <w:kern w:val="0"/>
                <w:highlight w:val="red"/>
                <w:lang w:val="sr-Cyrl-CS" w:eastAsia="en-US"/>
              </w:rPr>
              <w:t>3</w:t>
            </w:r>
            <w:r w:rsidRPr="00FA3A5D">
              <w:rPr>
                <w:rFonts w:eastAsia="Times New Roman"/>
                <w:b/>
                <w:color w:val="auto"/>
                <w:kern w:val="0"/>
                <w:highlight w:val="red"/>
                <w:lang w:eastAsia="en-US"/>
              </w:rPr>
              <w:t>30</w:t>
            </w:r>
            <w:r w:rsidR="008D2938" w:rsidRPr="00FA3A5D">
              <w:rPr>
                <w:rFonts w:eastAsia="Times New Roman"/>
                <w:b/>
                <w:color w:val="auto"/>
                <w:kern w:val="0"/>
                <w:highlight w:val="red"/>
                <w:lang w:val="sr-Cyrl-RS" w:eastAsia="en-US"/>
              </w:rPr>
              <w:t>;</w:t>
            </w:r>
            <w:permEnd w:id="1047557626"/>
          </w:p>
        </w:tc>
      </w:tr>
    </w:tbl>
    <w:p w14:paraId="1EE6DF7C" w14:textId="77777777" w:rsidR="00AC4D7C" w:rsidRPr="00AC4D7C" w:rsidRDefault="00AC4D7C" w:rsidP="00AC4D7C">
      <w:pPr>
        <w:suppressAutoHyphens w:val="0"/>
        <w:spacing w:line="240" w:lineRule="auto"/>
        <w:rPr>
          <w:rFonts w:eastAsia="Times New Roman"/>
          <w:color w:val="auto"/>
          <w:kern w:val="0"/>
          <w:lang w:eastAsia="en-US"/>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AC4D7C" w:rsidRPr="00AC4D7C" w14:paraId="33F8E41E" w14:textId="77777777" w:rsidTr="005825F5">
        <w:tc>
          <w:tcPr>
            <w:tcW w:w="9270" w:type="dxa"/>
            <w:shd w:val="clear" w:color="auto" w:fill="auto"/>
          </w:tcPr>
          <w:p w14:paraId="1A185EC8" w14:textId="77777777" w:rsidR="00AC4D7C" w:rsidRPr="00AC4D7C" w:rsidRDefault="00AC4D7C" w:rsidP="00AC4D7C">
            <w:pPr>
              <w:suppressAutoHyphens w:val="0"/>
              <w:autoSpaceDE w:val="0"/>
              <w:autoSpaceDN w:val="0"/>
              <w:adjustRightInd w:val="0"/>
              <w:spacing w:line="240" w:lineRule="auto"/>
              <w:jc w:val="both"/>
              <w:rPr>
                <w:rFonts w:ascii="Arial" w:eastAsia="Times New Roman" w:hAnsi="Arial" w:cs="Arial"/>
                <w:color w:val="auto"/>
                <w:kern w:val="0"/>
                <w:lang w:val="sr-Cyrl-CS" w:eastAsia="en-US"/>
              </w:rPr>
            </w:pPr>
            <w:r w:rsidRPr="00AC4D7C">
              <w:rPr>
                <w:rFonts w:eastAsia="Times New Roman"/>
                <w:b/>
                <w:i/>
                <w:color w:val="auto"/>
                <w:kern w:val="0"/>
                <w:lang w:val="sr-Cyrl-CS" w:eastAsia="en-US"/>
              </w:rPr>
              <w:t>Доказ</w:t>
            </w:r>
            <w:r w:rsidRPr="00AC4D7C">
              <w:rPr>
                <w:rFonts w:ascii="Arial" w:eastAsia="Times New Roman" w:hAnsi="Arial" w:cs="Arial"/>
                <w:color w:val="auto"/>
                <w:kern w:val="0"/>
                <w:lang w:val="sr-Cyrl-CS" w:eastAsia="en-US"/>
              </w:rPr>
              <w:t>:</w:t>
            </w:r>
          </w:p>
        </w:tc>
      </w:tr>
      <w:tr w:rsidR="00AC4D7C" w:rsidRPr="00AC4D7C" w14:paraId="1FC51701" w14:textId="77777777" w:rsidTr="005825F5">
        <w:tc>
          <w:tcPr>
            <w:tcW w:w="9270" w:type="dxa"/>
            <w:tcBorders>
              <w:bottom w:val="nil"/>
            </w:tcBorders>
            <w:shd w:val="clear" w:color="auto" w:fill="auto"/>
          </w:tcPr>
          <w:p w14:paraId="2AB5E954" w14:textId="04F2C730" w:rsidR="00E73C7C" w:rsidRPr="00AC4D7C" w:rsidRDefault="00E73C7C" w:rsidP="00AC4D7C">
            <w:pPr>
              <w:suppressAutoHyphens w:val="0"/>
              <w:autoSpaceDE w:val="0"/>
              <w:autoSpaceDN w:val="0"/>
              <w:adjustRightInd w:val="0"/>
              <w:spacing w:line="240" w:lineRule="auto"/>
              <w:jc w:val="both"/>
              <w:rPr>
                <w:rFonts w:eastAsia="Times New Roman"/>
                <w:color w:val="auto"/>
                <w:kern w:val="0"/>
                <w:lang w:val="sr-Cyrl-CS" w:eastAsia="en-US"/>
              </w:rPr>
            </w:pPr>
            <w:r>
              <w:rPr>
                <w:rFonts w:eastAsia="Times New Roman"/>
                <w:color w:val="auto"/>
                <w:kern w:val="0"/>
                <w:lang w:eastAsia="en-US"/>
              </w:rPr>
              <w:t>a</w:t>
            </w:r>
            <w:r w:rsidR="00AC4D7C" w:rsidRPr="00AC4D7C">
              <w:rPr>
                <w:rFonts w:eastAsia="Times New Roman"/>
                <w:color w:val="auto"/>
                <w:kern w:val="0"/>
                <w:lang w:val="sr-Cyrl-CS" w:eastAsia="en-US"/>
              </w:rPr>
              <w:t xml:space="preserve">) </w:t>
            </w:r>
            <w:r w:rsidR="002F72BB" w:rsidRPr="00416112">
              <w:rPr>
                <w:b/>
                <w:i/>
                <w:color w:val="auto"/>
                <w:lang w:val="sr-Cyrl-CS"/>
              </w:rPr>
              <w:t>о</w:t>
            </w:r>
            <w:r w:rsidR="002F72BB" w:rsidRPr="00416112">
              <w:rPr>
                <w:b/>
                <w:color w:val="auto"/>
                <w:lang w:val="sr-Cyrl-CS"/>
              </w:rPr>
              <w:t>бавештење о поднетој пореској пријави ППП-ПД</w:t>
            </w:r>
            <w:r w:rsidR="002F72BB" w:rsidRPr="00416112">
              <w:rPr>
                <w:color w:val="auto"/>
                <w:lang w:val="sr-Cyrl-CS"/>
              </w:rPr>
              <w:t>, извод из појединачне пореске пријаве за порез и доприносе по одбитку, а којим понуђач доказује да располаже са потребним бројем извршилаца. Понуђач је у обавези да достави извод из појединачне пореске пријаве за порез и доприносе по одбитку за месец који претходи месецу објаве позива за подношење понуда, оверену потписом овлашћеног лица понуђача.</w:t>
            </w:r>
          </w:p>
        </w:tc>
      </w:tr>
      <w:tr w:rsidR="00AC4D7C" w:rsidRPr="00AC4D7C" w14:paraId="1445A2D7" w14:textId="77777777" w:rsidTr="005825F5">
        <w:tc>
          <w:tcPr>
            <w:tcW w:w="9270" w:type="dxa"/>
            <w:shd w:val="clear" w:color="auto" w:fill="auto"/>
          </w:tcPr>
          <w:p w14:paraId="784899EA" w14:textId="00277652" w:rsidR="002F72BB" w:rsidRPr="00965F78" w:rsidRDefault="002F72BB" w:rsidP="00AC4D7C">
            <w:pPr>
              <w:suppressAutoHyphens w:val="0"/>
              <w:autoSpaceDE w:val="0"/>
              <w:autoSpaceDN w:val="0"/>
              <w:adjustRightInd w:val="0"/>
              <w:spacing w:line="240" w:lineRule="auto"/>
              <w:jc w:val="both"/>
              <w:rPr>
                <w:color w:val="auto"/>
                <w:lang w:val="sr-Cyrl-CS"/>
              </w:rPr>
            </w:pPr>
            <w:r w:rsidRPr="00416112">
              <w:rPr>
                <w:color w:val="auto"/>
                <w:lang w:val="sr-Cyrl-CS"/>
              </w:rPr>
              <w:lastRenderedPageBreak/>
              <w:t xml:space="preserve">б) </w:t>
            </w:r>
            <w:r w:rsidRPr="00416112">
              <w:rPr>
                <w:b/>
                <w:color w:val="auto"/>
                <w:lang w:val="sr-Cyrl-CS"/>
              </w:rPr>
              <w:t xml:space="preserve">доказ о радном статусу: за носиоце лиценци који су код понуђача запослени </w:t>
            </w:r>
            <w:r w:rsidRPr="00416112">
              <w:rPr>
                <w:color w:val="auto"/>
                <w:lang w:val="sr-Cyrl-CS"/>
              </w:rPr>
              <w:t>– фотокопију уговора о раду и М-А образац</w:t>
            </w:r>
            <w:r>
              <w:rPr>
                <w:color w:val="auto"/>
                <w:lang w:val="sr-Cyrl-CS"/>
              </w:rPr>
              <w:t>.</w:t>
            </w:r>
          </w:p>
        </w:tc>
      </w:tr>
      <w:tr w:rsidR="00E73C7C" w:rsidRPr="001A75F1" w14:paraId="5A290DEF" w14:textId="77777777" w:rsidTr="005825F5">
        <w:tc>
          <w:tcPr>
            <w:tcW w:w="9270" w:type="dxa"/>
            <w:shd w:val="clear" w:color="auto" w:fill="auto"/>
          </w:tcPr>
          <w:p w14:paraId="4E84DD42" w14:textId="77777777" w:rsidR="00E73C7C" w:rsidRPr="001A75F1" w:rsidRDefault="00E73C7C" w:rsidP="00AC4D7C">
            <w:pPr>
              <w:suppressAutoHyphens w:val="0"/>
              <w:autoSpaceDE w:val="0"/>
              <w:autoSpaceDN w:val="0"/>
              <w:adjustRightInd w:val="0"/>
              <w:spacing w:line="240" w:lineRule="auto"/>
              <w:jc w:val="both"/>
              <w:rPr>
                <w:rFonts w:eastAsia="Times New Roman"/>
                <w:color w:val="auto"/>
                <w:kern w:val="0"/>
                <w:lang w:val="sr-Cyrl-CS" w:eastAsia="en-US"/>
              </w:rPr>
            </w:pPr>
            <w:r w:rsidRPr="001A75F1">
              <w:rPr>
                <w:rFonts w:eastAsia="Times New Roman"/>
                <w:b/>
                <w:color w:val="auto"/>
                <w:kern w:val="0"/>
                <w:lang w:val="sr-Cyrl-CS" w:eastAsia="en-US"/>
              </w:rPr>
              <w:t>в)</w:t>
            </w:r>
            <w:r w:rsidRPr="001A75F1">
              <w:rPr>
                <w:rFonts w:eastAsia="Times New Roman"/>
                <w:color w:val="auto"/>
                <w:kern w:val="0"/>
                <w:lang w:val="sr-Cyrl-CS" w:eastAsia="en-US"/>
              </w:rPr>
              <w:t xml:space="preserve"> </w:t>
            </w:r>
            <w:r w:rsidR="002F72BB" w:rsidRPr="00416112">
              <w:rPr>
                <w:b/>
                <w:lang w:val="sr-Cyrl-CS"/>
              </w:rPr>
              <w:t>доказ о радном ангажовању: за носиоце лиценци који нису запослени код понуђача</w:t>
            </w:r>
            <w:r w:rsidR="002F72BB" w:rsidRPr="00416112">
              <w:rPr>
                <w:lang w:val="sr-Cyrl-CS"/>
              </w:rPr>
              <w:t>: уговор – фотокопија уговора о делу / уговора о обављању привремених и повремених послова или другог у</w:t>
            </w:r>
            <w:r w:rsidR="002F72BB">
              <w:rPr>
                <w:lang w:val="sr-Cyrl-CS"/>
              </w:rPr>
              <w:t>говора о радном ангажовању и од</w:t>
            </w:r>
            <w:r w:rsidR="002F72BB" w:rsidRPr="00416112">
              <w:rPr>
                <w:lang w:val="sr-Cyrl-CS"/>
              </w:rPr>
              <w:t>говарајући М образац у складу са законом о раду</w:t>
            </w:r>
            <w:r w:rsidR="002F72BB" w:rsidRPr="000C5695">
              <w:rPr>
                <w:lang w:val="sr-Cyrl-CS"/>
              </w:rPr>
              <w:t xml:space="preserve"> </w:t>
            </w:r>
            <w:r w:rsidR="002F72BB" w:rsidRPr="00416112">
              <w:t>односно законом о доприносима за обавезно социјално осигурање</w:t>
            </w:r>
            <w:r w:rsidR="002F72BB">
              <w:rPr>
                <w:lang w:val="sr-Cyrl-CS"/>
              </w:rPr>
              <w:t>.</w:t>
            </w:r>
            <w:r w:rsidR="002F72BB" w:rsidRPr="000C5695">
              <w:rPr>
                <w:lang w:val="sr-Cyrl-CS"/>
              </w:rPr>
              <w:t xml:space="preserve">  </w:t>
            </w:r>
          </w:p>
        </w:tc>
      </w:tr>
      <w:tr w:rsidR="002F72BB" w:rsidRPr="001A75F1" w14:paraId="01237F97" w14:textId="77777777" w:rsidTr="005825F5">
        <w:tc>
          <w:tcPr>
            <w:tcW w:w="9270" w:type="dxa"/>
            <w:shd w:val="clear" w:color="auto" w:fill="auto"/>
          </w:tcPr>
          <w:p w14:paraId="7408654F" w14:textId="453B0058" w:rsidR="002F72BB" w:rsidRPr="001A75F1" w:rsidRDefault="002F72BB" w:rsidP="00AC4D7C">
            <w:pPr>
              <w:suppressAutoHyphens w:val="0"/>
              <w:autoSpaceDE w:val="0"/>
              <w:autoSpaceDN w:val="0"/>
              <w:adjustRightInd w:val="0"/>
              <w:spacing w:line="240" w:lineRule="auto"/>
              <w:jc w:val="both"/>
              <w:rPr>
                <w:rFonts w:eastAsia="Times New Roman"/>
                <w:b/>
                <w:color w:val="auto"/>
                <w:kern w:val="0"/>
                <w:lang w:val="sr-Cyrl-CS" w:eastAsia="en-US"/>
              </w:rPr>
            </w:pPr>
            <w:r w:rsidRPr="009C37EA">
              <w:rPr>
                <w:b/>
              </w:rPr>
              <w:t>г</w:t>
            </w:r>
            <w:r w:rsidRPr="009C37EA">
              <w:rPr>
                <w:b/>
                <w:lang w:val="sr-Cyrl-CS"/>
              </w:rPr>
              <w:t xml:space="preserve">) фотокопије личних </w:t>
            </w:r>
            <w:r w:rsidRPr="008B66A0">
              <w:rPr>
                <w:b/>
                <w:lang w:val="sr-Cyrl-CS"/>
              </w:rPr>
              <w:t xml:space="preserve">лиценци </w:t>
            </w:r>
            <w:bookmarkStart w:id="20" w:name="_Hlk534719736"/>
            <w:r w:rsidRPr="008B66A0">
              <w:rPr>
                <w:b/>
                <w:lang w:val="sr-Cyrl-CS"/>
              </w:rPr>
              <w:t>која се мора оверити његовим потписом</w:t>
            </w:r>
            <w:bookmarkEnd w:id="20"/>
            <w:r w:rsidRPr="008B66A0">
              <w:rPr>
                <w:b/>
                <w:lang w:val="sr-Cyrl-CS"/>
              </w:rPr>
              <w:t>.</w:t>
            </w:r>
          </w:p>
        </w:tc>
      </w:tr>
    </w:tbl>
    <w:p w14:paraId="203D5C7B" w14:textId="77777777" w:rsidR="009D5321" w:rsidRDefault="009D5321" w:rsidP="009D5321">
      <w:pPr>
        <w:pStyle w:val="ListParagraph"/>
        <w:tabs>
          <w:tab w:val="left" w:pos="709"/>
        </w:tabs>
        <w:jc w:val="both"/>
        <w:rPr>
          <w:rFonts w:eastAsia="TimesNewRomanPS-BoldMT"/>
          <w:b/>
          <w:bCs/>
          <w:i/>
          <w:lang w:val="sr-Cyrl-CS"/>
        </w:rPr>
      </w:pPr>
    </w:p>
    <w:p w14:paraId="5DDCBE5A" w14:textId="31612CB4" w:rsidR="009D5321" w:rsidRPr="00BB0A7E" w:rsidRDefault="009D5321" w:rsidP="006C3846">
      <w:pPr>
        <w:pStyle w:val="ListParagraph"/>
        <w:numPr>
          <w:ilvl w:val="0"/>
          <w:numId w:val="18"/>
        </w:numPr>
        <w:tabs>
          <w:tab w:val="left" w:pos="709"/>
        </w:tabs>
        <w:jc w:val="both"/>
        <w:rPr>
          <w:rFonts w:eastAsia="TimesNewRomanPS-BoldMT"/>
          <w:b/>
          <w:bCs/>
          <w:i/>
          <w:lang w:val="sr-Cyrl-CS"/>
        </w:rPr>
      </w:pPr>
      <w:r w:rsidRPr="00BB0A7E">
        <w:rPr>
          <w:rFonts w:eastAsia="TimesNewRomanPS-BoldMT"/>
          <w:b/>
          <w:bCs/>
          <w:i/>
          <w:lang w:val="sr-Cyrl-CS"/>
        </w:rPr>
        <w:t>Обилазак локације</w:t>
      </w: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7"/>
      </w:tblGrid>
      <w:tr w:rsidR="009D5321" w:rsidRPr="000C5695" w14:paraId="12DC13C8" w14:textId="77777777" w:rsidTr="00691810">
        <w:tc>
          <w:tcPr>
            <w:tcW w:w="9247" w:type="dxa"/>
            <w:shd w:val="clear" w:color="auto" w:fill="auto"/>
          </w:tcPr>
          <w:p w14:paraId="787F5B08" w14:textId="1A75A5B1" w:rsidR="009D5321" w:rsidRPr="00965F78" w:rsidRDefault="009D5321" w:rsidP="009D5321">
            <w:pPr>
              <w:widowControl w:val="0"/>
              <w:ind w:firstLine="708"/>
              <w:jc w:val="both"/>
              <w:rPr>
                <w:lang w:val="sr-Cyrl-CS"/>
              </w:rPr>
            </w:pPr>
            <w:bookmarkStart w:id="21" w:name="_Hlk534720769"/>
            <w:r w:rsidRPr="00965F78">
              <w:rPr>
                <w:lang w:val="sr-Cyrl-CS"/>
              </w:rPr>
              <w:t>Обилазак</w:t>
            </w:r>
            <w:r w:rsidRPr="00965F78">
              <w:rPr>
                <w:rFonts w:eastAsia="TimesNewRomanPS-BoldMT"/>
                <w:bCs/>
                <w:lang w:val="sr-Cyrl-CS"/>
              </w:rPr>
              <w:t xml:space="preserve"> локације је обавезан за понуђаче како би понуђач</w:t>
            </w:r>
            <w:r w:rsidRPr="00965F78">
              <w:rPr>
                <w:lang w:val="sr-Cyrl-RS"/>
              </w:rPr>
              <w:t xml:space="preserve"> детаљно прегледао локацију</w:t>
            </w:r>
            <w:r w:rsidR="0008706F">
              <w:rPr>
                <w:lang w:val="sr-Cyrl-RS"/>
              </w:rPr>
              <w:t xml:space="preserve"> и</w:t>
            </w:r>
            <w:r w:rsidRPr="00965F78">
              <w:rPr>
                <w:lang w:val="sr-Cyrl-RS"/>
              </w:rPr>
              <w:t xml:space="preserve"> добио све неопходне информације потребне за припрему прихватљиве понуде.</w:t>
            </w:r>
          </w:p>
          <w:p w14:paraId="48D44807" w14:textId="08AD964B" w:rsidR="009D5321" w:rsidRPr="000C5695" w:rsidRDefault="009D5321" w:rsidP="009D5321">
            <w:pPr>
              <w:widowControl w:val="0"/>
              <w:ind w:firstLine="708"/>
              <w:jc w:val="both"/>
              <w:rPr>
                <w:rFonts w:eastAsia="Calibri-Bold"/>
                <w:bCs/>
                <w:lang w:val="sr-Cyrl-RS" w:eastAsia="sr-Cyrl-RS"/>
              </w:rPr>
            </w:pPr>
            <w:r w:rsidRPr="00965F78">
              <w:rPr>
                <w:lang w:val="sr-Cyrl-RS"/>
              </w:rPr>
              <w:t>Услови</w:t>
            </w:r>
            <w:r w:rsidRPr="00965F78">
              <w:rPr>
                <w:lang w:val="sr-Cyrl-CS"/>
              </w:rPr>
              <w:t xml:space="preserve"> и начин обиласка локације и увида у пројектну документацију одређени су у  </w:t>
            </w:r>
            <w:r w:rsidRPr="00965F78">
              <w:rPr>
                <w:b/>
                <w:lang w:val="sr-Cyrl-CS"/>
              </w:rPr>
              <w:t xml:space="preserve">Поглављу </w:t>
            </w:r>
            <w:r w:rsidRPr="00965F78">
              <w:rPr>
                <w:b/>
              </w:rPr>
              <w:t>III</w:t>
            </w:r>
            <w:r w:rsidRPr="00965F78">
              <w:rPr>
                <w:b/>
                <w:lang w:val="sr-Cyrl-CS"/>
              </w:rPr>
              <w:t>.</w:t>
            </w:r>
            <w:r w:rsidRPr="00965F78">
              <w:rPr>
                <w:lang w:val="sr-Cyrl-RS"/>
              </w:rPr>
              <w:t xml:space="preserve"> </w:t>
            </w:r>
            <w:r w:rsidR="009A4397" w:rsidRPr="00965F78">
              <w:t>ВРСТА, ТЕХНИЧКЕ КАРАКТЕРИСТИКЕ (СПЕЦИФИКАЦИЈЕ), КВАЛИТЕТ, КОЛИЧИНА И ОПИС ДОБАРА, РАДОВА ИЛИ УСЛУГА, НАЧИН</w:t>
            </w:r>
            <w:r w:rsidR="009A4397" w:rsidRPr="009A4397">
              <w:t xml:space="preserve"> СПРОВОЂЕЊА КОНТРОЛЕ И ОБЕЗБЕЂИВАЊА ГАРАНЦИЈЕ КВАЛИТЕТА, РОК ИЗВРШЕЊА ИЛИ ИСПОРУКЕ ДОБАРА, ЕВЕНТУАЛНЕ ДОДАТНЕ УСЛУГЕ И СЛ</w:t>
            </w:r>
            <w:r w:rsidR="009A4397">
              <w:rPr>
                <w:rFonts w:eastAsia="Calibri-Bold"/>
                <w:bCs/>
                <w:lang w:val="sr-Latn-RS" w:eastAsia="sr-Cyrl-RS"/>
              </w:rPr>
              <w:t>.</w:t>
            </w:r>
            <w:bookmarkEnd w:id="21"/>
          </w:p>
        </w:tc>
      </w:tr>
    </w:tbl>
    <w:p w14:paraId="1FEF8DF7" w14:textId="77777777" w:rsidR="009D5321" w:rsidRPr="009A4C5C" w:rsidRDefault="009D5321" w:rsidP="009D5321">
      <w:pPr>
        <w:autoSpaceDE w:val="0"/>
        <w:autoSpaceDN w:val="0"/>
        <w:adjustRightInd w:val="0"/>
        <w:rPr>
          <w:rFonts w:ascii="Calibri-Italic" w:eastAsia="Calibri-Bold" w:hAnsi="Calibri-Italic" w:cs="Calibri-Italic"/>
          <w:i/>
          <w:iCs/>
          <w:lang w:val="sr-Cyrl-RS" w:eastAsia="sr-Cyrl-RS"/>
        </w:rPr>
      </w:pPr>
    </w:p>
    <w:tbl>
      <w:tblPr>
        <w:tblW w:w="9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7"/>
      </w:tblGrid>
      <w:tr w:rsidR="009D5321" w:rsidRPr="00BB0A7E" w14:paraId="1A420D47" w14:textId="77777777" w:rsidTr="00691810">
        <w:tc>
          <w:tcPr>
            <w:tcW w:w="9247" w:type="dxa"/>
            <w:shd w:val="clear" w:color="auto" w:fill="auto"/>
          </w:tcPr>
          <w:p w14:paraId="4425F9F2" w14:textId="77777777" w:rsidR="009D5321" w:rsidRDefault="009D5321" w:rsidP="009D5321">
            <w:pPr>
              <w:autoSpaceDE w:val="0"/>
              <w:autoSpaceDN w:val="0"/>
              <w:adjustRightInd w:val="0"/>
              <w:ind w:right="-108" w:firstLine="708"/>
              <w:rPr>
                <w:rFonts w:ascii="Calibri-Italic" w:eastAsia="Calibri-Bold" w:hAnsi="Calibri-Italic" w:cs="Calibri-Italic"/>
                <w:b/>
                <w:i/>
                <w:iCs/>
                <w:lang w:val="sr-Cyrl-RS" w:eastAsia="sr-Cyrl-RS"/>
              </w:rPr>
            </w:pPr>
            <w:r w:rsidRPr="00BB0A7E">
              <w:rPr>
                <w:rFonts w:ascii="Calibri-Italic" w:eastAsia="Calibri-Bold" w:hAnsi="Calibri-Italic" w:cs="Calibri-Italic"/>
                <w:b/>
                <w:i/>
                <w:iCs/>
                <w:lang w:val="sr-Cyrl-RS" w:eastAsia="sr-Cyrl-RS"/>
              </w:rPr>
              <w:t>Доказ:</w:t>
            </w:r>
          </w:p>
          <w:p w14:paraId="7FF2A21C" w14:textId="46CBC41F" w:rsidR="009D5321" w:rsidRPr="00BB0A7E" w:rsidRDefault="009D5321" w:rsidP="009D5321">
            <w:pPr>
              <w:autoSpaceDE w:val="0"/>
              <w:autoSpaceDN w:val="0"/>
              <w:adjustRightInd w:val="0"/>
              <w:ind w:right="-108" w:firstLine="708"/>
              <w:rPr>
                <w:rFonts w:eastAsia="Calibri-Bold"/>
                <w:b/>
                <w:i/>
                <w:lang w:val="sr-Cyrl-RS" w:eastAsia="sr-Cyrl-RS"/>
              </w:rPr>
            </w:pPr>
            <w:r w:rsidRPr="00965F78">
              <w:rPr>
                <w:rFonts w:ascii="Calibri-Italic" w:eastAsia="Calibri-Bold" w:hAnsi="Calibri-Italic" w:cs="Calibri-Italic"/>
                <w:iCs/>
                <w:lang w:val="sr-Cyrl-RS" w:eastAsia="sr-Cyrl-RS"/>
              </w:rPr>
              <w:t>Попуњен, потписан и оверен</w:t>
            </w:r>
            <w:r w:rsidRPr="00965F78">
              <w:rPr>
                <w:rFonts w:ascii="Calibri-Italic" w:eastAsia="Calibri-Bold" w:hAnsi="Calibri-Italic" w:cs="Calibri-Italic"/>
                <w:b/>
                <w:i/>
                <w:iCs/>
                <w:lang w:val="sr-Cyrl-RS" w:eastAsia="sr-Cyrl-RS"/>
              </w:rPr>
              <w:t xml:space="preserve"> </w:t>
            </w:r>
            <w:r w:rsidRPr="00965F78">
              <w:rPr>
                <w:rFonts w:eastAsia="Calibri-Bold"/>
                <w:b/>
                <w:i/>
                <w:lang w:val="sr-Cyrl-RS" w:eastAsia="sr-Cyrl-RS"/>
              </w:rPr>
              <w:t xml:space="preserve">Образац изјаве о обиласку локације (Поглавље </w:t>
            </w:r>
            <w:r w:rsidR="00B01591" w:rsidRPr="00965F78">
              <w:rPr>
                <w:rFonts w:eastAsia="Calibri-Bold"/>
                <w:b/>
                <w:i/>
                <w:lang w:val="sr-Latn-RS" w:eastAsia="sr-Cyrl-RS"/>
              </w:rPr>
              <w:t>VII</w:t>
            </w:r>
            <w:r w:rsidRPr="00965F78">
              <w:rPr>
                <w:b/>
                <w:bCs/>
                <w:i/>
                <w:iCs/>
                <w:lang w:val="sr-Cyrl-RS"/>
              </w:rPr>
              <w:t>. Конкурсне документације).</w:t>
            </w:r>
          </w:p>
        </w:tc>
      </w:tr>
    </w:tbl>
    <w:p w14:paraId="73040F11" w14:textId="77777777" w:rsidR="009D5321" w:rsidRDefault="009D5321" w:rsidP="009D5321">
      <w:pPr>
        <w:autoSpaceDE w:val="0"/>
        <w:autoSpaceDN w:val="0"/>
        <w:adjustRightInd w:val="0"/>
        <w:rPr>
          <w:rFonts w:ascii="Calibri-Italic" w:eastAsia="Calibri-Bold" w:hAnsi="Calibri-Italic" w:cs="Calibri-Italic"/>
          <w:i/>
          <w:iCs/>
          <w:color w:val="0070C0"/>
          <w:lang w:val="sr-Cyrl-RS" w:eastAsia="sr-Cyrl-RS"/>
        </w:rPr>
      </w:pPr>
    </w:p>
    <w:p w14:paraId="7DC2FACE" w14:textId="35EC5B88" w:rsidR="009D5321" w:rsidRPr="00FA3A5D" w:rsidRDefault="006C3846" w:rsidP="009D5321">
      <w:pPr>
        <w:pStyle w:val="ListParagraph"/>
        <w:jc w:val="both"/>
        <w:rPr>
          <w:b/>
          <w:bCs/>
          <w:i/>
          <w:iCs/>
          <w:lang w:val="sr-Cyrl-RS"/>
        </w:rPr>
      </w:pPr>
      <w:r>
        <w:rPr>
          <w:b/>
          <w:bCs/>
          <w:i/>
          <w:iCs/>
          <w:lang w:val="sr-Cyrl-RS"/>
        </w:rPr>
        <w:t>5</w:t>
      </w:r>
      <w:r w:rsidR="009D5321" w:rsidRPr="00FA3A5D">
        <w:rPr>
          <w:b/>
          <w:bCs/>
          <w:i/>
          <w:iCs/>
          <w:lang w:val="sr-Cyrl-CS"/>
        </w:rPr>
        <w:t>) Сертификат</w:t>
      </w:r>
      <w:r w:rsidR="009D5321" w:rsidRPr="00FA3A5D">
        <w:rPr>
          <w:b/>
          <w:bCs/>
          <w:i/>
          <w:iCs/>
          <w:lang w:val="sr-Cyrl-RS"/>
        </w:rPr>
        <w:t>и</w:t>
      </w:r>
    </w:p>
    <w:tbl>
      <w:tblPr>
        <w:tblW w:w="9242" w:type="dxa"/>
        <w:tblInd w:w="108" w:type="dxa"/>
        <w:tblCellMar>
          <w:left w:w="0" w:type="dxa"/>
          <w:right w:w="0" w:type="dxa"/>
        </w:tblCellMar>
        <w:tblLook w:val="04A0" w:firstRow="1" w:lastRow="0" w:firstColumn="1" w:lastColumn="0" w:noHBand="0" w:noVBand="1"/>
      </w:tblPr>
      <w:tblGrid>
        <w:gridCol w:w="9242"/>
      </w:tblGrid>
      <w:tr w:rsidR="009D5321" w14:paraId="32173185" w14:textId="77777777" w:rsidTr="00691810">
        <w:trPr>
          <w:trHeight w:val="605"/>
        </w:trPr>
        <w:tc>
          <w:tcPr>
            <w:tcW w:w="9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1CA5F3" w14:textId="53CF66AD" w:rsidR="009D5321" w:rsidRDefault="009D5321" w:rsidP="009D5321">
            <w:pPr>
              <w:jc w:val="both"/>
              <w:rPr>
                <w:color w:val="FF0000"/>
                <w:lang w:val="sr-Cyrl-RS"/>
              </w:rPr>
            </w:pPr>
            <w:r w:rsidRPr="00FA3A5D">
              <w:rPr>
                <w:b/>
                <w:bCs/>
                <w:i/>
                <w:iCs/>
                <w:lang w:val="sr-Cyrl-CS"/>
              </w:rPr>
              <w:t xml:space="preserve">Услов:  </w:t>
            </w:r>
            <w:r w:rsidRPr="00FA3A5D">
              <w:rPr>
                <w:lang w:val="sr-Cyrl-CS"/>
              </w:rPr>
              <w:t>Понуђач мора да поседује</w:t>
            </w:r>
            <w:r w:rsidRPr="00FA3A5D">
              <w:rPr>
                <w:b/>
                <w:bCs/>
                <w:i/>
                <w:iCs/>
                <w:lang w:val="sr-Cyrl-CS"/>
              </w:rPr>
              <w:t xml:space="preserve"> </w:t>
            </w:r>
            <w:r w:rsidRPr="00FA3A5D">
              <w:rPr>
                <w:lang w:val="sr-Cyrl-CS"/>
              </w:rPr>
              <w:t xml:space="preserve">сертификате о испуњености стандарда </w:t>
            </w:r>
            <w:r w:rsidRPr="00FA3A5D">
              <w:rPr>
                <w:lang w:val="sr-Latn-RS"/>
              </w:rPr>
              <w:t xml:space="preserve">ISO 9001, </w:t>
            </w:r>
            <w:r w:rsidRPr="00FA3A5D">
              <w:rPr>
                <w:lang w:val="sr-Cyrl-CS"/>
              </w:rPr>
              <w:t xml:space="preserve">систем менаџмента квалитетом, </w:t>
            </w:r>
            <w:r w:rsidRPr="00FA3A5D">
              <w:rPr>
                <w:lang w:val="sr-Latn-RS"/>
              </w:rPr>
              <w:t>ISO</w:t>
            </w:r>
            <w:r w:rsidRPr="00FA3A5D">
              <w:rPr>
                <w:lang w:val="sr-Cyrl-CS"/>
              </w:rPr>
              <w:t xml:space="preserve"> 14001 – заштита животне средине, </w:t>
            </w:r>
            <w:r w:rsidRPr="00FA3A5D">
              <w:rPr>
                <w:lang w:val="sr-Latn-RS"/>
              </w:rPr>
              <w:t xml:space="preserve">OHSAS 18001 , </w:t>
            </w:r>
            <w:r w:rsidRPr="00FA3A5D">
              <w:rPr>
                <w:lang w:val="sr-Cyrl-CS"/>
              </w:rPr>
              <w:t xml:space="preserve">безбедност на раду </w:t>
            </w:r>
            <w:r w:rsidRPr="00FA3A5D">
              <w:rPr>
                <w:lang w:val="sr-Cyrl-RS"/>
              </w:rPr>
              <w:t xml:space="preserve">или </w:t>
            </w:r>
            <w:r w:rsidRPr="00FA3A5D">
              <w:rPr>
                <w:lang w:val="sr-Latn-RS"/>
              </w:rPr>
              <w:t>одговарајуће</w:t>
            </w:r>
            <w:r w:rsidRPr="00FA3A5D">
              <w:rPr>
                <w:lang w:val="sr-Cyrl-CS"/>
              </w:rPr>
              <w:t xml:space="preserve"> за област сертификације која је у логичкој вези са предметом јавне набавке</w:t>
            </w:r>
            <w:r w:rsidRPr="00FA3A5D">
              <w:rPr>
                <w:lang w:val="sr-Latn-RS"/>
              </w:rPr>
              <w:t>.</w:t>
            </w:r>
            <w:r>
              <w:rPr>
                <w:lang w:val="sr-Latn-RS"/>
              </w:rPr>
              <w:t xml:space="preserve"> </w:t>
            </w:r>
          </w:p>
        </w:tc>
      </w:tr>
    </w:tbl>
    <w:p w14:paraId="70569BAE" w14:textId="79E5F3A1" w:rsidR="008B66A0" w:rsidRDefault="008B66A0" w:rsidP="00AC4D7C">
      <w:pPr>
        <w:suppressAutoHyphens w:val="0"/>
        <w:spacing w:line="276" w:lineRule="auto"/>
        <w:ind w:left="720"/>
        <w:contextualSpacing/>
        <w:jc w:val="both"/>
        <w:rPr>
          <w:rFonts w:eastAsia="Calibri"/>
          <w:bCs/>
          <w:i/>
          <w:iCs/>
          <w:color w:val="auto"/>
          <w:kern w:val="0"/>
          <w:lang w:val="sr-Cyrl-CS" w:eastAsia="en-US"/>
        </w:rPr>
      </w:pPr>
    </w:p>
    <w:p w14:paraId="4087CC5C" w14:textId="42E46B9E" w:rsidR="003B50E9" w:rsidRPr="00B30626" w:rsidRDefault="003B50E9" w:rsidP="003B50E9">
      <w:pPr>
        <w:ind w:firstLine="720"/>
        <w:jc w:val="both"/>
        <w:rPr>
          <w:b/>
          <w:bCs/>
          <w:i/>
          <w:iCs/>
          <w:lang w:val="sr-Cyrl-RS"/>
        </w:rPr>
      </w:pPr>
      <w:r>
        <w:rPr>
          <w:b/>
          <w:bCs/>
          <w:i/>
          <w:iCs/>
          <w:lang w:val="sr-Cyrl-RS"/>
        </w:rPr>
        <w:t>6</w:t>
      </w:r>
      <w:r w:rsidRPr="00B30626">
        <w:rPr>
          <w:b/>
          <w:bCs/>
          <w:i/>
          <w:iCs/>
          <w:lang w:val="sr-Cyrl-RS"/>
        </w:rPr>
        <w:t>) Понуда у електронској форми</w:t>
      </w:r>
    </w:p>
    <w:p w14:paraId="34B7BB97" w14:textId="77777777" w:rsidR="003B50E9" w:rsidRPr="00B30626" w:rsidRDefault="003B50E9" w:rsidP="00691810">
      <w:pPr>
        <w:pBdr>
          <w:top w:val="single" w:sz="4" w:space="1" w:color="auto"/>
          <w:left w:val="single" w:sz="4" w:space="0" w:color="auto"/>
          <w:bottom w:val="single" w:sz="4" w:space="1" w:color="auto"/>
          <w:right w:val="single" w:sz="4" w:space="0" w:color="auto"/>
        </w:pBdr>
        <w:ind w:left="90" w:right="-334" w:firstLine="720"/>
        <w:jc w:val="both"/>
        <w:rPr>
          <w:bCs/>
          <w:iCs/>
          <w:lang w:val="sr-Cyrl-RS"/>
        </w:rPr>
      </w:pPr>
      <w:r w:rsidRPr="00B30626">
        <w:rPr>
          <w:bCs/>
          <w:iCs/>
          <w:lang w:val="sr-Cyrl-RS"/>
        </w:rPr>
        <w:t xml:space="preserve"> Понуда треба да буде поднета </w:t>
      </w:r>
      <w:r w:rsidRPr="00B30626">
        <w:rPr>
          <w:rFonts w:eastAsia="Calibri"/>
          <w:lang w:val="sr-Cyrl-CS"/>
        </w:rPr>
        <w:t xml:space="preserve">у електронској форми (читљив скенирани документ на </w:t>
      </w:r>
      <w:r w:rsidRPr="00B30626">
        <w:rPr>
          <w:rFonts w:eastAsia="Calibri"/>
        </w:rPr>
        <w:t>CD</w:t>
      </w:r>
      <w:r w:rsidRPr="00B30626">
        <w:rPr>
          <w:rFonts w:eastAsia="Calibri"/>
          <w:lang w:val="sr-Cyrl-CS"/>
        </w:rPr>
        <w:t xml:space="preserve">, </w:t>
      </w:r>
      <w:r w:rsidRPr="00B30626">
        <w:rPr>
          <w:rFonts w:eastAsia="Calibri"/>
        </w:rPr>
        <w:t xml:space="preserve">DVD </w:t>
      </w:r>
      <w:r w:rsidRPr="00B30626">
        <w:rPr>
          <w:rFonts w:eastAsia="Calibri"/>
          <w:lang w:val="sr-Cyrl-CS"/>
        </w:rPr>
        <w:t xml:space="preserve">или </w:t>
      </w:r>
      <w:r w:rsidRPr="00B30626">
        <w:rPr>
          <w:rFonts w:eastAsia="Calibri"/>
        </w:rPr>
        <w:t>USB</w:t>
      </w:r>
      <w:r w:rsidRPr="00B30626">
        <w:rPr>
          <w:rFonts w:eastAsia="Calibri"/>
          <w:lang w:val="sr-Cyrl-RS"/>
        </w:rPr>
        <w:t>, комплетна понуда са свим траженим доказима</w:t>
      </w:r>
      <w:r w:rsidRPr="00B30626">
        <w:rPr>
          <w:rFonts w:eastAsia="Calibri"/>
          <w:lang w:val="sr-Cyrl-CS"/>
        </w:rPr>
        <w:t>)</w:t>
      </w:r>
      <w:r w:rsidRPr="00B30626">
        <w:rPr>
          <w:bCs/>
          <w:iCs/>
          <w:lang w:val="sr-Cyrl-RS"/>
        </w:rPr>
        <w:t xml:space="preserve">. У случају неслагања, папирна верзија понуде сматра ће се важећом. </w:t>
      </w:r>
    </w:p>
    <w:p w14:paraId="5F8871AB" w14:textId="77777777" w:rsidR="003B50E9" w:rsidRDefault="003B50E9" w:rsidP="003B50E9">
      <w:pPr>
        <w:suppressAutoHyphens w:val="0"/>
        <w:spacing w:line="276" w:lineRule="auto"/>
        <w:ind w:left="720"/>
        <w:contextualSpacing/>
        <w:jc w:val="both"/>
        <w:rPr>
          <w:bCs/>
          <w:iCs/>
          <w:lang w:val="sr-Cyrl-RS"/>
        </w:rPr>
      </w:pPr>
    </w:p>
    <w:p w14:paraId="05C0624D" w14:textId="50015E38" w:rsidR="003B50E9" w:rsidRPr="00CC39C6" w:rsidRDefault="003B50E9" w:rsidP="003B50E9">
      <w:pPr>
        <w:suppressAutoHyphens w:val="0"/>
        <w:spacing w:line="276" w:lineRule="auto"/>
        <w:ind w:left="720"/>
        <w:contextualSpacing/>
        <w:jc w:val="both"/>
        <w:rPr>
          <w:rFonts w:eastAsia="Calibri"/>
          <w:bCs/>
          <w:i/>
          <w:iCs/>
          <w:color w:val="auto"/>
          <w:kern w:val="0"/>
          <w:lang w:val="sr-Cyrl-CS" w:eastAsia="en-US"/>
        </w:rPr>
      </w:pPr>
      <w:r w:rsidRPr="00B30626">
        <w:rPr>
          <w:bCs/>
          <w:iCs/>
          <w:lang w:val="sr-Cyrl-RS"/>
        </w:rPr>
        <w:t>Понуда која није поднета у електронској форми  сматраће се неприхватљивом</w:t>
      </w: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AC4D7C" w:rsidRPr="00AC4D7C" w14:paraId="07CC580E" w14:textId="77777777" w:rsidTr="00691810">
        <w:tc>
          <w:tcPr>
            <w:tcW w:w="9337" w:type="dxa"/>
            <w:shd w:val="clear" w:color="auto" w:fill="auto"/>
          </w:tcPr>
          <w:p w14:paraId="364B74CB" w14:textId="77777777" w:rsidR="00AC4D7C" w:rsidRPr="00AC4D7C" w:rsidRDefault="00AC4D7C" w:rsidP="00691810">
            <w:pPr>
              <w:suppressAutoHyphens w:val="0"/>
              <w:autoSpaceDE w:val="0"/>
              <w:autoSpaceDN w:val="0"/>
              <w:adjustRightInd w:val="0"/>
              <w:spacing w:line="240" w:lineRule="auto"/>
              <w:ind w:right="526"/>
              <w:rPr>
                <w:rFonts w:eastAsia="Calibri-Bold"/>
                <w:b/>
                <w:i/>
                <w:iCs/>
                <w:kern w:val="0"/>
                <w:u w:val="single"/>
              </w:rPr>
            </w:pPr>
            <w:r w:rsidRPr="00AC4D7C">
              <w:rPr>
                <w:rFonts w:eastAsia="Calibri-Bold"/>
                <w:b/>
                <w:i/>
                <w:iCs/>
                <w:kern w:val="0"/>
                <w:u w:val="single"/>
              </w:rPr>
              <w:t>Доказивање испуњености обавезних и додатних услова уколико понуду подноси група понуђача</w:t>
            </w:r>
          </w:p>
        </w:tc>
      </w:tr>
      <w:tr w:rsidR="00AC4D7C" w:rsidRPr="00AC4D7C" w14:paraId="47D4673B" w14:textId="77777777" w:rsidTr="00691810">
        <w:tc>
          <w:tcPr>
            <w:tcW w:w="9337" w:type="dxa"/>
            <w:shd w:val="clear" w:color="auto" w:fill="auto"/>
          </w:tcPr>
          <w:p w14:paraId="455ACF6D" w14:textId="77777777" w:rsidR="00AC4D7C" w:rsidRPr="00AC4D7C" w:rsidRDefault="00AC4D7C" w:rsidP="00114939">
            <w:pPr>
              <w:numPr>
                <w:ilvl w:val="0"/>
                <w:numId w:val="17"/>
              </w:numPr>
              <w:suppressAutoHyphens w:val="0"/>
              <w:autoSpaceDE w:val="0"/>
              <w:autoSpaceDN w:val="0"/>
              <w:adjustRightInd w:val="0"/>
              <w:spacing w:line="240" w:lineRule="auto"/>
              <w:ind w:left="142" w:firstLine="273"/>
              <w:jc w:val="both"/>
              <w:rPr>
                <w:rFonts w:eastAsia="Times New Roman"/>
                <w:bCs/>
                <w:iCs/>
                <w:color w:val="auto"/>
                <w:kern w:val="0"/>
                <w:lang w:val="sr-Cyrl-CS" w:eastAsia="en-US"/>
              </w:rPr>
            </w:pPr>
            <w:r w:rsidRPr="00AC4D7C">
              <w:rPr>
                <w:rFonts w:eastAsia="Calibri-Bold"/>
                <w:bCs/>
                <w:kern w:val="0"/>
              </w:rPr>
              <w:t>Услове из члана 75. став 1. тач. 1) до 4) Закона: мора да испуни сваки понуђач из групе понуђача, а испуњеност сваког од тих обавезних услова доказује се достављањем одговарајућих доказа наведених у овом делу Конкурсне документације,</w:t>
            </w:r>
            <w:r w:rsidRPr="00AC4D7C">
              <w:rPr>
                <w:rFonts w:eastAsia="Times New Roman"/>
                <w:bCs/>
                <w:iCs/>
                <w:color w:val="auto"/>
                <w:kern w:val="0"/>
                <w:lang w:val="sr-Cyrl-CS" w:eastAsia="en-US"/>
              </w:rPr>
              <w:t xml:space="preserve"> док је услов из члана 75. став 1. тач. 5) Закона, дужан да испуни понуђач из групе понуђача којем је поверено извршење дела набавке за који је неопходна испуњеност тог услова.</w:t>
            </w:r>
          </w:p>
        </w:tc>
      </w:tr>
      <w:tr w:rsidR="00AC4D7C" w:rsidRPr="00AC4D7C" w14:paraId="3B6CFFD0" w14:textId="77777777" w:rsidTr="00691810">
        <w:tc>
          <w:tcPr>
            <w:tcW w:w="9337" w:type="dxa"/>
            <w:shd w:val="clear" w:color="auto" w:fill="auto"/>
          </w:tcPr>
          <w:p w14:paraId="3A892C15" w14:textId="0389028B" w:rsidR="00AC4D7C" w:rsidRPr="00AC4D7C" w:rsidRDefault="00AC4D7C" w:rsidP="00114939">
            <w:pPr>
              <w:numPr>
                <w:ilvl w:val="0"/>
                <w:numId w:val="17"/>
              </w:numPr>
              <w:suppressAutoHyphens w:val="0"/>
              <w:autoSpaceDE w:val="0"/>
              <w:autoSpaceDN w:val="0"/>
              <w:adjustRightInd w:val="0"/>
              <w:spacing w:line="240" w:lineRule="auto"/>
              <w:ind w:left="142" w:firstLine="273"/>
              <w:jc w:val="both"/>
              <w:rPr>
                <w:rFonts w:eastAsia="Calibri-Bold"/>
                <w:bCs/>
                <w:kern w:val="0"/>
              </w:rPr>
            </w:pPr>
            <w:r w:rsidRPr="00AC4D7C">
              <w:rPr>
                <w:rFonts w:eastAsia="Calibri-Bold"/>
                <w:bCs/>
                <w:kern w:val="0"/>
              </w:rPr>
              <w:t xml:space="preserve">Услов из члана 75. став 2. Закона: Образац изјаве о поштовању обавеза из члана 75. став 2. Закона, који  мора да потпише овлашћено лице сваког понуђача из групе понуђача, који је дат у </w:t>
            </w:r>
            <w:r w:rsidRPr="00D12BDD">
              <w:rPr>
                <w:rFonts w:eastAsia="Calibri-Bold"/>
                <w:bCs/>
                <w:kern w:val="0"/>
              </w:rPr>
              <w:t xml:space="preserve">Поглављу </w:t>
            </w:r>
            <w:r w:rsidR="00D7100A" w:rsidRPr="00D12BDD">
              <w:rPr>
                <w:rFonts w:eastAsia="Calibri-Bold"/>
                <w:bCs/>
                <w:kern w:val="0"/>
              </w:rPr>
              <w:t>VI</w:t>
            </w:r>
            <w:r w:rsidR="005A5C59" w:rsidRPr="00D12BDD">
              <w:rPr>
                <w:rFonts w:eastAsia="Calibri-Bold"/>
                <w:bCs/>
                <w:kern w:val="0"/>
              </w:rPr>
              <w:t>I</w:t>
            </w:r>
            <w:r w:rsidRPr="00D12BDD">
              <w:rPr>
                <w:rFonts w:eastAsia="Calibri-Bold"/>
                <w:bCs/>
                <w:kern w:val="0"/>
              </w:rPr>
              <w:t xml:space="preserve"> Конкурсне документације</w:t>
            </w:r>
            <w:r w:rsidRPr="00AC4D7C">
              <w:rPr>
                <w:rFonts w:eastAsia="Calibri-Bold"/>
                <w:bCs/>
                <w:kern w:val="0"/>
              </w:rPr>
              <w:t>.</w:t>
            </w:r>
          </w:p>
        </w:tc>
      </w:tr>
      <w:tr w:rsidR="00AC4D7C" w:rsidRPr="00AC4D7C" w14:paraId="668993C0" w14:textId="77777777" w:rsidTr="00691810">
        <w:tc>
          <w:tcPr>
            <w:tcW w:w="9337" w:type="dxa"/>
            <w:shd w:val="clear" w:color="auto" w:fill="auto"/>
          </w:tcPr>
          <w:p w14:paraId="5F9EB4C3" w14:textId="77777777" w:rsidR="00AC4D7C" w:rsidRPr="00AC4D7C" w:rsidRDefault="00AC4D7C" w:rsidP="00114939">
            <w:pPr>
              <w:numPr>
                <w:ilvl w:val="0"/>
                <w:numId w:val="17"/>
              </w:numPr>
              <w:suppressAutoHyphens w:val="0"/>
              <w:autoSpaceDE w:val="0"/>
              <w:autoSpaceDN w:val="0"/>
              <w:adjustRightInd w:val="0"/>
              <w:spacing w:line="240" w:lineRule="auto"/>
              <w:ind w:left="142" w:firstLine="273"/>
              <w:jc w:val="both"/>
              <w:rPr>
                <w:rFonts w:eastAsia="Calibri-Bold"/>
                <w:bCs/>
                <w:kern w:val="0"/>
              </w:rPr>
            </w:pPr>
            <w:r w:rsidRPr="00AC4D7C">
              <w:rPr>
                <w:rFonts w:eastAsia="Calibri-Bold"/>
                <w:bCs/>
                <w:kern w:val="0"/>
              </w:rPr>
              <w:t>Додатне услове група понуђача испуњава заједно.</w:t>
            </w:r>
          </w:p>
        </w:tc>
      </w:tr>
    </w:tbl>
    <w:p w14:paraId="46F610B4" w14:textId="77777777" w:rsidR="00AC4D7C" w:rsidRPr="00AC4D7C" w:rsidRDefault="00AC4D7C" w:rsidP="00AC4D7C">
      <w:pPr>
        <w:suppressAutoHyphens w:val="0"/>
        <w:spacing w:line="240" w:lineRule="auto"/>
        <w:rPr>
          <w:rFonts w:eastAsia="Times New Roman"/>
          <w:color w:val="auto"/>
          <w:kern w:val="0"/>
          <w:szCs w:val="20"/>
          <w:lang w:eastAsia="en-US"/>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7"/>
      </w:tblGrid>
      <w:tr w:rsidR="00AC4D7C" w:rsidRPr="00AC4D7C" w14:paraId="34A80BAC" w14:textId="77777777" w:rsidTr="00691810">
        <w:tc>
          <w:tcPr>
            <w:tcW w:w="9337" w:type="dxa"/>
            <w:shd w:val="clear" w:color="auto" w:fill="auto"/>
          </w:tcPr>
          <w:p w14:paraId="68EBAF11" w14:textId="77777777" w:rsidR="00AC4D7C" w:rsidRPr="00AC4D7C" w:rsidRDefault="00AC4D7C" w:rsidP="00AC4D7C">
            <w:pPr>
              <w:suppressAutoHyphens w:val="0"/>
              <w:autoSpaceDE w:val="0"/>
              <w:autoSpaceDN w:val="0"/>
              <w:adjustRightInd w:val="0"/>
              <w:spacing w:line="240" w:lineRule="auto"/>
              <w:rPr>
                <w:rFonts w:eastAsia="Calibri-Bold"/>
                <w:bCs/>
                <w:kern w:val="0"/>
              </w:rPr>
            </w:pPr>
            <w:r w:rsidRPr="00AC4D7C">
              <w:rPr>
                <w:rFonts w:eastAsia="Calibri-Bold"/>
                <w:b/>
                <w:i/>
                <w:iCs/>
                <w:kern w:val="0"/>
                <w:u w:val="single"/>
              </w:rPr>
              <w:t>Доказивање испуњености обавезних услова уколико понуђач понуду подноси са под</w:t>
            </w:r>
            <w:r w:rsidR="000D282E">
              <w:rPr>
                <w:rFonts w:eastAsia="Calibri-Bold"/>
                <w:b/>
                <w:i/>
                <w:iCs/>
                <w:kern w:val="0"/>
                <w:u w:val="single"/>
              </w:rPr>
              <w:t>извођачем</w:t>
            </w:r>
          </w:p>
        </w:tc>
      </w:tr>
      <w:tr w:rsidR="00AC4D7C" w:rsidRPr="00AC4D7C" w14:paraId="3B863B2B" w14:textId="77777777" w:rsidTr="00691810">
        <w:tc>
          <w:tcPr>
            <w:tcW w:w="9337" w:type="dxa"/>
            <w:shd w:val="clear" w:color="auto" w:fill="auto"/>
          </w:tcPr>
          <w:p w14:paraId="2DD49FED" w14:textId="77777777" w:rsidR="00AC4D7C" w:rsidRPr="00AC4D7C" w:rsidRDefault="00AC4D7C" w:rsidP="00AC4D7C">
            <w:pPr>
              <w:widowControl w:val="0"/>
              <w:suppressAutoHyphens w:val="0"/>
              <w:spacing w:line="240" w:lineRule="auto"/>
              <w:ind w:firstLine="708"/>
              <w:jc w:val="both"/>
              <w:rPr>
                <w:rFonts w:eastAsia="Times New Roman"/>
                <w:color w:val="auto"/>
                <w:kern w:val="0"/>
                <w:lang w:val="sr-Cyrl-CS" w:eastAsia="en-US"/>
              </w:rPr>
            </w:pPr>
            <w:r w:rsidRPr="00AC4D7C">
              <w:rPr>
                <w:rFonts w:eastAsia="Times New Roman"/>
                <w:color w:val="auto"/>
                <w:kern w:val="0"/>
                <w:lang w:val="sr-Cyrl-CS" w:eastAsia="en-US"/>
              </w:rPr>
              <w:lastRenderedPageBreak/>
              <w:t>Понуђач је дужан да за под</w:t>
            </w:r>
            <w:r w:rsidR="000D282E">
              <w:rPr>
                <w:rFonts w:eastAsia="Times New Roman"/>
                <w:color w:val="auto"/>
                <w:kern w:val="0"/>
                <w:lang w:val="sr-Cyrl-CS" w:eastAsia="en-US"/>
              </w:rPr>
              <w:t>извођача</w:t>
            </w:r>
            <w:r w:rsidRPr="00AC4D7C">
              <w:rPr>
                <w:rFonts w:eastAsia="Times New Roman"/>
                <w:color w:val="auto"/>
                <w:kern w:val="0"/>
                <w:lang w:val="sr-Cyrl-CS" w:eastAsia="en-US"/>
              </w:rPr>
              <w:t xml:space="preserve"> достави доказе да испуњава обавезне услове из члана 75. став 1. тач. 1) до 4) Закона, а доказ о испуњености услова из члана 75. став 1. тачка 5) Закона, за део набавке који ће извршити преко под</w:t>
            </w:r>
            <w:r w:rsidR="000D282E">
              <w:rPr>
                <w:rFonts w:eastAsia="Times New Roman"/>
                <w:color w:val="auto"/>
                <w:kern w:val="0"/>
                <w:lang w:val="sr-Cyrl-CS" w:eastAsia="en-US"/>
              </w:rPr>
              <w:t>извођача</w:t>
            </w:r>
            <w:r w:rsidRPr="00AC4D7C">
              <w:rPr>
                <w:rFonts w:eastAsia="Times New Roman"/>
                <w:color w:val="auto"/>
                <w:kern w:val="0"/>
                <w:lang w:val="sr-Cyrl-CS" w:eastAsia="en-US"/>
              </w:rPr>
              <w:t>.</w:t>
            </w:r>
          </w:p>
          <w:p w14:paraId="510803CA" w14:textId="77777777" w:rsidR="00AC4D7C" w:rsidRPr="00AC4D7C" w:rsidRDefault="00AC4D7C" w:rsidP="00AC4D7C">
            <w:pPr>
              <w:widowControl w:val="0"/>
              <w:suppressAutoHyphens w:val="0"/>
              <w:spacing w:line="240" w:lineRule="auto"/>
              <w:ind w:firstLine="708"/>
              <w:jc w:val="both"/>
              <w:rPr>
                <w:rFonts w:eastAsia="Calibri-Bold"/>
                <w:bCs/>
                <w:kern w:val="0"/>
                <w:lang w:val="sr-Cyrl-CS"/>
              </w:rPr>
            </w:pPr>
            <w:r w:rsidRPr="00AC4D7C">
              <w:rPr>
                <w:rFonts w:eastAsia="Times New Roman"/>
                <w:color w:val="auto"/>
                <w:kern w:val="0"/>
                <w:lang w:val="sr-Cyrl-CS" w:eastAsia="en-US"/>
              </w:rPr>
              <w:t>Aко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закона,</w:t>
            </w:r>
            <w:r w:rsidRPr="00AC4D7C">
              <w:rPr>
                <w:rFonts w:eastAsia="Calibri-Bold"/>
                <w:bCs/>
                <w:kern w:val="0"/>
              </w:rPr>
              <w:t xml:space="preserve"> понуђач може доказати испуњеност тог услова преко под</w:t>
            </w:r>
            <w:r w:rsidR="000D282E">
              <w:rPr>
                <w:rFonts w:eastAsia="Calibri-Bold"/>
                <w:bCs/>
                <w:kern w:val="0"/>
              </w:rPr>
              <w:t>извођача</w:t>
            </w:r>
            <w:r w:rsidRPr="00AC4D7C">
              <w:rPr>
                <w:rFonts w:eastAsia="Calibri-Bold"/>
                <w:bCs/>
                <w:kern w:val="0"/>
              </w:rPr>
              <w:t xml:space="preserve"> коме је поверио извршење тог дела набавке.</w:t>
            </w:r>
          </w:p>
        </w:tc>
      </w:tr>
    </w:tbl>
    <w:p w14:paraId="2798B1D8" w14:textId="77777777" w:rsidR="00AC4D7C" w:rsidRPr="00C551FA" w:rsidRDefault="00AC4D7C" w:rsidP="00AC4D7C">
      <w:pPr>
        <w:suppressAutoHyphens w:val="0"/>
        <w:spacing w:line="276" w:lineRule="auto"/>
        <w:ind w:left="720"/>
        <w:contextualSpacing/>
        <w:jc w:val="both"/>
        <w:rPr>
          <w:rFonts w:eastAsia="Calibri"/>
          <w:b/>
          <w:bCs/>
          <w:i/>
          <w:iCs/>
          <w:color w:val="auto"/>
          <w:kern w:val="0"/>
          <w:lang w:val="sr-Cyrl-CS" w:eastAsia="en-US"/>
        </w:rPr>
      </w:pPr>
    </w:p>
    <w:p w14:paraId="27EB816A" w14:textId="77777777" w:rsidR="00916042" w:rsidRPr="00AC4D7C" w:rsidRDefault="00916042" w:rsidP="000C2A0B">
      <w:pPr>
        <w:suppressAutoHyphens w:val="0"/>
        <w:spacing w:line="240" w:lineRule="auto"/>
        <w:ind w:right="-64" w:firstLine="708"/>
        <w:jc w:val="both"/>
        <w:rPr>
          <w:rFonts w:eastAsia="Times New Roman"/>
          <w:color w:val="auto"/>
          <w:kern w:val="0"/>
          <w:lang w:val="ru-RU" w:eastAsia="en-US"/>
        </w:rPr>
      </w:pPr>
      <w:r w:rsidRPr="00AC4D7C">
        <w:rPr>
          <w:rFonts w:eastAsia="Times New Roman"/>
          <w:color w:val="auto"/>
          <w:kern w:val="0"/>
          <w:lang w:val="ru-RU" w:eastAsia="en-US"/>
        </w:rPr>
        <w:t>Наведене доказе о испуњености</w:t>
      </w:r>
      <w:r w:rsidRPr="00AC4D7C">
        <w:rPr>
          <w:rFonts w:eastAsia="Times New Roman"/>
          <w:color w:val="auto"/>
          <w:kern w:val="0"/>
          <w:lang w:eastAsia="en-US"/>
        </w:rPr>
        <w:t xml:space="preserve">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о стручној оцени понуда  оце</w:t>
      </w:r>
      <w:r w:rsidRPr="00AC4D7C">
        <w:rPr>
          <w:rFonts w:eastAsia="Times New Roman"/>
          <w:color w:val="auto"/>
          <w:kern w:val="0"/>
          <w:lang w:val="ru-RU" w:eastAsia="en-US"/>
        </w:rPr>
        <w:t>њена као најповољнија да достави на увид оригинал или оверену копију свих или појединих доказа.</w:t>
      </w:r>
    </w:p>
    <w:p w14:paraId="10D08019" w14:textId="77777777" w:rsidR="00916042" w:rsidRPr="00AC4D7C" w:rsidRDefault="00916042" w:rsidP="000C2A0B">
      <w:pPr>
        <w:suppressAutoHyphens w:val="0"/>
        <w:spacing w:line="240" w:lineRule="auto"/>
        <w:ind w:right="-154" w:firstLine="708"/>
        <w:jc w:val="both"/>
        <w:rPr>
          <w:rFonts w:eastAsia="Times New Roman"/>
          <w:b/>
          <w:i/>
          <w:color w:val="auto"/>
          <w:kern w:val="0"/>
          <w:lang w:val="ru-RU" w:eastAsia="en-US"/>
        </w:rPr>
      </w:pPr>
      <w:r w:rsidRPr="00AC4D7C">
        <w:rPr>
          <w:rFonts w:eastAsia="Times New Roman"/>
          <w:color w:val="auto"/>
          <w:kern w:val="0"/>
          <w:lang w:val="ru-RU" w:eastAsia="en-US"/>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AC4D7C">
        <w:rPr>
          <w:rFonts w:eastAsia="Times New Roman"/>
          <w:b/>
          <w:i/>
          <w:color w:val="auto"/>
          <w:kern w:val="0"/>
          <w:lang w:val="ru-RU" w:eastAsia="en-US"/>
        </w:rPr>
        <w:t>наручилац ће његову понуду одбити као неприхватљиву.</w:t>
      </w:r>
    </w:p>
    <w:p w14:paraId="29CF0897" w14:textId="7F7B4396" w:rsidR="00916042" w:rsidRPr="00AC4D7C" w:rsidRDefault="00916042" w:rsidP="00916042">
      <w:pPr>
        <w:suppressAutoHyphens w:val="0"/>
        <w:spacing w:line="240" w:lineRule="auto"/>
        <w:ind w:firstLine="708"/>
        <w:jc w:val="both"/>
        <w:rPr>
          <w:rFonts w:eastAsia="Times New Roman"/>
          <w:color w:val="auto"/>
          <w:kern w:val="0"/>
          <w:lang w:eastAsia="en-US"/>
        </w:rPr>
      </w:pPr>
      <w:r w:rsidRPr="00AC4D7C">
        <w:rPr>
          <w:rFonts w:eastAsia="Times New Roman"/>
          <w:color w:val="auto"/>
          <w:kern w:val="0"/>
          <w:lang w:val="ru-RU" w:eastAsia="en-US"/>
        </w:rPr>
        <w:t>Понуђачи који су регистровани у регистру који води Агенција за привредне регистре не морају да доставе доказ из чл</w:t>
      </w:r>
      <w:r w:rsidR="00B82D30">
        <w:rPr>
          <w:rFonts w:eastAsia="Times New Roman"/>
          <w:color w:val="auto"/>
          <w:kern w:val="0"/>
          <w:lang w:val="ru-RU" w:eastAsia="en-US"/>
        </w:rPr>
        <w:t>ана</w:t>
      </w:r>
      <w:r w:rsidRPr="00AC4D7C">
        <w:rPr>
          <w:rFonts w:eastAsia="Times New Roman"/>
          <w:color w:val="auto"/>
          <w:kern w:val="0"/>
          <w:lang w:val="ru-RU" w:eastAsia="en-US"/>
        </w:rPr>
        <w:t xml:space="preserve"> 75.</w:t>
      </w:r>
      <w:r w:rsidRPr="00AC4D7C">
        <w:rPr>
          <w:rFonts w:eastAsia="Times New Roman"/>
          <w:color w:val="auto"/>
          <w:kern w:val="0"/>
          <w:lang w:eastAsia="en-US"/>
        </w:rPr>
        <w:t xml:space="preserve"> </w:t>
      </w:r>
      <w:r w:rsidRPr="00AC4D7C">
        <w:rPr>
          <w:rFonts w:eastAsia="Times New Roman"/>
          <w:color w:val="auto"/>
          <w:kern w:val="0"/>
          <w:lang w:val="ru-RU" w:eastAsia="en-US"/>
        </w:rPr>
        <w:t>ст</w:t>
      </w:r>
      <w:r w:rsidR="00B82D30">
        <w:rPr>
          <w:rFonts w:eastAsia="Times New Roman"/>
          <w:color w:val="auto"/>
          <w:kern w:val="0"/>
          <w:lang w:val="ru-RU" w:eastAsia="en-US"/>
        </w:rPr>
        <w:t>ав</w:t>
      </w:r>
      <w:r w:rsidRPr="00AC4D7C">
        <w:rPr>
          <w:rFonts w:eastAsia="Times New Roman"/>
          <w:color w:val="auto"/>
          <w:kern w:val="0"/>
          <w:lang w:val="ru-RU" w:eastAsia="en-US"/>
        </w:rPr>
        <w:t xml:space="preserve"> </w:t>
      </w:r>
      <w:r w:rsidRPr="00AC4D7C">
        <w:rPr>
          <w:rFonts w:eastAsia="Times New Roman"/>
          <w:color w:val="auto"/>
          <w:kern w:val="0"/>
          <w:lang w:eastAsia="en-US"/>
        </w:rPr>
        <w:t xml:space="preserve">1. </w:t>
      </w:r>
      <w:r w:rsidRPr="00AC4D7C">
        <w:rPr>
          <w:rFonts w:eastAsia="Times New Roman"/>
          <w:color w:val="auto"/>
          <w:kern w:val="0"/>
          <w:lang w:val="ru-RU" w:eastAsia="en-US"/>
        </w:rPr>
        <w:t>тач</w:t>
      </w:r>
      <w:r w:rsidR="00B82D30">
        <w:rPr>
          <w:rFonts w:eastAsia="Times New Roman"/>
          <w:color w:val="auto"/>
          <w:kern w:val="0"/>
          <w:lang w:val="ru-RU" w:eastAsia="en-US"/>
        </w:rPr>
        <w:t>ка</w:t>
      </w:r>
      <w:r w:rsidRPr="00AC4D7C">
        <w:rPr>
          <w:rFonts w:eastAsia="Times New Roman"/>
          <w:color w:val="auto"/>
          <w:kern w:val="0"/>
          <w:lang w:val="ru-RU" w:eastAsia="en-US"/>
        </w:rPr>
        <w:t xml:space="preserve"> 1) – Извод </w:t>
      </w:r>
      <w:r w:rsidRPr="00AC4D7C">
        <w:rPr>
          <w:rFonts w:eastAsia="Times New Roman"/>
          <w:color w:val="auto"/>
          <w:kern w:val="0"/>
          <w:lang w:eastAsia="en-US"/>
        </w:rPr>
        <w:t>из регистра Агенције за привредне регистре, који је јавно доступан на интерне</w:t>
      </w:r>
      <w:r w:rsidRPr="00AC4D7C">
        <w:rPr>
          <w:rFonts w:eastAsia="Times New Roman"/>
          <w:color w:val="auto"/>
          <w:kern w:val="0"/>
          <w:lang w:val="ru-RU" w:eastAsia="en-US"/>
        </w:rPr>
        <w:t>т</w:t>
      </w:r>
      <w:r w:rsidRPr="00AC4D7C">
        <w:rPr>
          <w:rFonts w:eastAsia="Times New Roman"/>
          <w:color w:val="auto"/>
          <w:kern w:val="0"/>
          <w:lang w:eastAsia="en-US"/>
        </w:rPr>
        <w:t xml:space="preserve"> страници Агенције за привредне регистре.</w:t>
      </w:r>
    </w:p>
    <w:p w14:paraId="0689439A" w14:textId="09906136" w:rsidR="00916042" w:rsidRPr="00AC4D7C" w:rsidRDefault="00916042" w:rsidP="00916042">
      <w:pPr>
        <w:suppressAutoHyphens w:val="0"/>
        <w:spacing w:line="240" w:lineRule="auto"/>
        <w:ind w:firstLine="708"/>
        <w:jc w:val="both"/>
        <w:rPr>
          <w:rFonts w:eastAsia="Times New Roman"/>
          <w:color w:val="auto"/>
          <w:kern w:val="0"/>
          <w:lang w:val="ru-RU" w:eastAsia="en-US"/>
        </w:rPr>
      </w:pPr>
      <w:r w:rsidRPr="00AC4D7C">
        <w:rPr>
          <w:rFonts w:eastAsia="Times New Roman"/>
          <w:color w:val="auto"/>
          <w:kern w:val="0"/>
          <w:lang w:val="ru-RU" w:eastAsia="en-US"/>
        </w:rPr>
        <w:t xml:space="preserve">Уколико су понуђачи </w:t>
      </w:r>
      <w:r w:rsidRPr="00AC4D7C">
        <w:rPr>
          <w:rFonts w:eastAsia="Times New Roman"/>
          <w:bCs/>
          <w:color w:val="auto"/>
          <w:kern w:val="0"/>
          <w:lang w:val="ru-RU" w:eastAsia="en-US"/>
        </w:rPr>
        <w:t>регистровани у Регистру понуђача</w:t>
      </w:r>
      <w:r w:rsidRPr="00AC4D7C">
        <w:rPr>
          <w:rFonts w:eastAsia="Times New Roman"/>
          <w:color w:val="auto"/>
          <w:kern w:val="0"/>
          <w:lang w:val="ru-RU" w:eastAsia="en-US"/>
        </w:rPr>
        <w:t>, који води Агенција за привредне регистре, не морају да достављају доказе из чл</w:t>
      </w:r>
      <w:r w:rsidR="00B82D30">
        <w:rPr>
          <w:rFonts w:eastAsia="Times New Roman"/>
          <w:color w:val="auto"/>
          <w:kern w:val="0"/>
          <w:lang w:val="ru-RU" w:eastAsia="en-US"/>
        </w:rPr>
        <w:t>ана</w:t>
      </w:r>
      <w:r w:rsidRPr="00AC4D7C">
        <w:rPr>
          <w:rFonts w:eastAsia="Times New Roman"/>
          <w:color w:val="auto"/>
          <w:kern w:val="0"/>
          <w:lang w:val="ru-RU" w:eastAsia="en-US"/>
        </w:rPr>
        <w:t xml:space="preserve"> 75. став 1.</w:t>
      </w:r>
      <w:r w:rsidR="00B82D30">
        <w:rPr>
          <w:rFonts w:eastAsia="Times New Roman"/>
          <w:color w:val="auto"/>
          <w:kern w:val="0"/>
          <w:lang w:val="ru-RU" w:eastAsia="en-US"/>
        </w:rPr>
        <w:t xml:space="preserve"> </w:t>
      </w:r>
      <w:r w:rsidRPr="00AC4D7C">
        <w:rPr>
          <w:rFonts w:eastAsia="Times New Roman"/>
          <w:color w:val="auto"/>
          <w:kern w:val="0"/>
          <w:lang w:val="ru-RU" w:eastAsia="en-US"/>
        </w:rPr>
        <w:t>тач</w:t>
      </w:r>
      <w:r w:rsidRPr="00AC4D7C">
        <w:rPr>
          <w:rFonts w:eastAsia="Times New Roman"/>
          <w:color w:val="auto"/>
          <w:kern w:val="0"/>
          <w:lang w:eastAsia="en-US"/>
        </w:rPr>
        <w:t xml:space="preserve">. </w:t>
      </w:r>
      <w:r w:rsidRPr="00AC4D7C">
        <w:rPr>
          <w:rFonts w:eastAsia="Times New Roman"/>
          <w:color w:val="auto"/>
          <w:kern w:val="0"/>
          <w:lang w:val="ru-RU" w:eastAsia="en-US"/>
        </w:rPr>
        <w:t>1</w:t>
      </w:r>
      <w:r w:rsidRPr="00AC4D7C">
        <w:rPr>
          <w:rFonts w:eastAsia="Times New Roman"/>
          <w:color w:val="auto"/>
          <w:kern w:val="0"/>
          <w:lang w:eastAsia="en-US"/>
        </w:rPr>
        <w:t>) д</w:t>
      </w:r>
      <w:r w:rsidRPr="00AC4D7C">
        <w:rPr>
          <w:rFonts w:eastAsia="Times New Roman"/>
          <w:color w:val="auto"/>
          <w:kern w:val="0"/>
          <w:lang w:val="ru-RU" w:eastAsia="en-US"/>
        </w:rPr>
        <w:t xml:space="preserve">о </w:t>
      </w:r>
      <w:r w:rsidRPr="00AC4D7C">
        <w:rPr>
          <w:rFonts w:eastAsia="Times New Roman"/>
          <w:color w:val="auto"/>
          <w:kern w:val="0"/>
          <w:lang w:eastAsia="en-US"/>
        </w:rPr>
        <w:t>4) З</w:t>
      </w:r>
      <w:r>
        <w:rPr>
          <w:rFonts w:eastAsia="Times New Roman"/>
          <w:color w:val="auto"/>
          <w:kern w:val="0"/>
          <w:lang w:eastAsia="en-US"/>
        </w:rPr>
        <w:t>акона</w:t>
      </w:r>
      <w:r w:rsidRPr="00AC4D7C">
        <w:rPr>
          <w:rFonts w:eastAsia="Times New Roman"/>
          <w:color w:val="auto"/>
          <w:kern w:val="0"/>
          <w:lang w:eastAsia="en-US"/>
        </w:rPr>
        <w:t xml:space="preserve">, </w:t>
      </w:r>
      <w:r w:rsidRPr="00AC4D7C">
        <w:rPr>
          <w:rFonts w:eastAsia="Times New Roman"/>
          <w:color w:val="auto"/>
          <w:kern w:val="0"/>
          <w:lang w:val="ru-RU" w:eastAsia="en-US"/>
        </w:rPr>
        <w:t>већ су у обавези, да јасно нагласе да су уписани у</w:t>
      </w:r>
      <w:r w:rsidRPr="00AC4D7C">
        <w:rPr>
          <w:rFonts w:eastAsia="Times New Roman"/>
          <w:color w:val="auto"/>
          <w:kern w:val="0"/>
          <w:lang w:eastAsia="en-US"/>
        </w:rPr>
        <w:t xml:space="preserve"> Регистар понуђача.</w:t>
      </w:r>
      <w:r w:rsidRPr="00AC4D7C">
        <w:rPr>
          <w:rFonts w:eastAsia="Times New Roman"/>
          <w:color w:val="auto"/>
          <w:kern w:val="0"/>
          <w:lang w:val="ru-RU" w:eastAsia="en-US"/>
        </w:rPr>
        <w:t xml:space="preserve"> </w:t>
      </w:r>
    </w:p>
    <w:p w14:paraId="5AF32E01" w14:textId="77777777" w:rsidR="00916042" w:rsidRPr="00AC4D7C" w:rsidRDefault="00916042" w:rsidP="00916042">
      <w:pPr>
        <w:suppressAutoHyphens w:val="0"/>
        <w:spacing w:line="240" w:lineRule="auto"/>
        <w:ind w:firstLine="708"/>
        <w:jc w:val="both"/>
        <w:rPr>
          <w:rFonts w:eastAsia="Times New Roman"/>
          <w:color w:val="auto"/>
          <w:kern w:val="0"/>
          <w:lang w:val="ru-RU" w:eastAsia="en-US"/>
        </w:rPr>
      </w:pPr>
      <w:r w:rsidRPr="00AC4D7C">
        <w:rPr>
          <w:rFonts w:eastAsia="Times New Roman"/>
          <w:color w:val="auto"/>
          <w:kern w:val="0"/>
          <w:lang w:val="ru-RU" w:eastAsia="en-US"/>
        </w:rPr>
        <w:t>Наручилац неће одбити понуду као неприхватљиву, уколико понуда не садржи доказ одређен конкурсном документацијом, ако понуђач у понуди наведе интернет страницу на којој су подаци који су тражени у оквиру услова јавно доступни.</w:t>
      </w:r>
      <w:r w:rsidRPr="00AC4D7C">
        <w:rPr>
          <w:rFonts w:eastAsia="Times New Roman"/>
          <w:color w:val="auto"/>
          <w:kern w:val="0"/>
          <w:lang w:eastAsia="en-US"/>
        </w:rPr>
        <w:t xml:space="preserve"> </w:t>
      </w:r>
      <w:r w:rsidRPr="00AC4D7C">
        <w:rPr>
          <w:rFonts w:eastAsia="Times New Roman"/>
          <w:color w:val="auto"/>
          <w:kern w:val="0"/>
          <w:lang w:val="ru-RU" w:eastAsia="en-US"/>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3E38CC02" w14:textId="77777777" w:rsidR="00916042" w:rsidRPr="00AC4D7C" w:rsidRDefault="00916042" w:rsidP="00916042">
      <w:pPr>
        <w:suppressAutoHyphens w:val="0"/>
        <w:spacing w:line="240" w:lineRule="auto"/>
        <w:ind w:firstLine="708"/>
        <w:jc w:val="both"/>
        <w:rPr>
          <w:rFonts w:ascii="Calibri" w:eastAsia="Times New Roman" w:hAnsi="Calibri"/>
          <w:color w:val="auto"/>
          <w:kern w:val="0"/>
          <w:lang w:val="ru-RU" w:eastAsia="en-US"/>
        </w:rPr>
      </w:pPr>
      <w:r w:rsidRPr="00AC4D7C">
        <w:rPr>
          <w:rFonts w:eastAsia="Times New Roman"/>
          <w:color w:val="auto"/>
          <w:kern w:val="0"/>
          <w:lang w:val="ru-RU" w:eastAsia="en-US"/>
        </w:rPr>
        <w:t xml:space="preserve"> 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3F734EE" w14:textId="77777777" w:rsidR="00916042" w:rsidRPr="00AC4D7C" w:rsidRDefault="00916042" w:rsidP="00916042">
      <w:pPr>
        <w:suppressAutoHyphens w:val="0"/>
        <w:spacing w:line="240" w:lineRule="auto"/>
        <w:ind w:firstLine="708"/>
        <w:jc w:val="both"/>
        <w:rPr>
          <w:rFonts w:eastAsia="Times New Roman"/>
          <w:color w:val="auto"/>
          <w:kern w:val="0"/>
          <w:lang w:val="ru-RU" w:eastAsia="en-US"/>
        </w:rPr>
      </w:pPr>
      <w:r w:rsidRPr="00AC4D7C">
        <w:rPr>
          <w:rFonts w:eastAsia="Times New Roman"/>
          <w:color w:val="auto"/>
          <w:kern w:val="0"/>
          <w:lang w:val="ru-RU" w:eastAsia="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DB65DE2" w14:textId="77777777" w:rsidR="00916042" w:rsidRPr="00AC4D7C" w:rsidRDefault="00916042" w:rsidP="00916042">
      <w:pPr>
        <w:suppressAutoHyphens w:val="0"/>
        <w:spacing w:line="240" w:lineRule="auto"/>
        <w:ind w:firstLine="708"/>
        <w:jc w:val="both"/>
        <w:rPr>
          <w:rFonts w:eastAsia="Times New Roman"/>
          <w:color w:val="auto"/>
          <w:kern w:val="0"/>
          <w:lang w:val="ru-RU" w:eastAsia="en-US"/>
        </w:rPr>
      </w:pPr>
      <w:r w:rsidRPr="00AC4D7C">
        <w:rPr>
          <w:rFonts w:eastAsia="Times New Roman"/>
          <w:color w:val="auto"/>
          <w:kern w:val="0"/>
          <w:lang w:val="ru-RU" w:eastAsia="en-US"/>
        </w:rPr>
        <w:t>Понуђач је дужан да без одглагања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14:paraId="0744CB88" w14:textId="7BD02561" w:rsidR="00916042" w:rsidRDefault="00916042" w:rsidP="00916042">
      <w:pPr>
        <w:tabs>
          <w:tab w:val="left" w:pos="0"/>
          <w:tab w:val="left" w:pos="1080"/>
        </w:tabs>
        <w:ind w:firstLine="720"/>
        <w:jc w:val="both"/>
        <w:rPr>
          <w:rFonts w:eastAsia="TimesNewRomanPSMT"/>
          <w:b/>
          <w:bCs/>
          <w:color w:val="auto"/>
        </w:rPr>
      </w:pPr>
    </w:p>
    <w:p w14:paraId="7B36E84E" w14:textId="047AF219" w:rsidR="005F7D62" w:rsidRDefault="005F7D62" w:rsidP="00916042">
      <w:pPr>
        <w:tabs>
          <w:tab w:val="left" w:pos="0"/>
          <w:tab w:val="left" w:pos="1080"/>
        </w:tabs>
        <w:ind w:firstLine="720"/>
        <w:jc w:val="both"/>
        <w:rPr>
          <w:rFonts w:eastAsia="TimesNewRomanPSMT"/>
          <w:b/>
          <w:bCs/>
          <w:color w:val="auto"/>
        </w:rPr>
      </w:pPr>
    </w:p>
    <w:p w14:paraId="7BA66300" w14:textId="3930E080" w:rsidR="005F7D62" w:rsidRDefault="005F7D62" w:rsidP="00916042">
      <w:pPr>
        <w:tabs>
          <w:tab w:val="left" w:pos="0"/>
          <w:tab w:val="left" w:pos="1080"/>
        </w:tabs>
        <w:ind w:firstLine="720"/>
        <w:jc w:val="both"/>
        <w:rPr>
          <w:rFonts w:eastAsia="TimesNewRomanPSMT"/>
          <w:b/>
          <w:bCs/>
          <w:color w:val="auto"/>
        </w:rPr>
      </w:pPr>
    </w:p>
    <w:p w14:paraId="23215EC0" w14:textId="523CB3D5" w:rsidR="005F7D62" w:rsidRDefault="005F7D62" w:rsidP="00916042">
      <w:pPr>
        <w:tabs>
          <w:tab w:val="left" w:pos="0"/>
          <w:tab w:val="left" w:pos="1080"/>
        </w:tabs>
        <w:ind w:firstLine="720"/>
        <w:jc w:val="both"/>
        <w:rPr>
          <w:rFonts w:eastAsia="TimesNewRomanPSMT"/>
          <w:b/>
          <w:bCs/>
          <w:color w:val="auto"/>
        </w:rPr>
      </w:pPr>
    </w:p>
    <w:p w14:paraId="7DCBC22D" w14:textId="0CE52359" w:rsidR="005F7D62" w:rsidRDefault="005F7D62" w:rsidP="00916042">
      <w:pPr>
        <w:tabs>
          <w:tab w:val="left" w:pos="0"/>
          <w:tab w:val="left" w:pos="1080"/>
        </w:tabs>
        <w:ind w:firstLine="720"/>
        <w:jc w:val="both"/>
        <w:rPr>
          <w:rFonts w:eastAsia="TimesNewRomanPSMT"/>
          <w:b/>
          <w:bCs/>
          <w:color w:val="auto"/>
        </w:rPr>
      </w:pPr>
    </w:p>
    <w:p w14:paraId="4D89CF7E" w14:textId="3AE9FD86" w:rsidR="005F7D62" w:rsidRDefault="005F7D62" w:rsidP="00916042">
      <w:pPr>
        <w:tabs>
          <w:tab w:val="left" w:pos="0"/>
          <w:tab w:val="left" w:pos="1080"/>
        </w:tabs>
        <w:ind w:firstLine="720"/>
        <w:jc w:val="both"/>
        <w:rPr>
          <w:rFonts w:eastAsia="TimesNewRomanPSMT"/>
          <w:b/>
          <w:bCs/>
          <w:color w:val="auto"/>
        </w:rPr>
      </w:pPr>
    </w:p>
    <w:p w14:paraId="3DAFD4F9" w14:textId="1D8A1F63" w:rsidR="005F7D62" w:rsidRDefault="005F7D62" w:rsidP="00916042">
      <w:pPr>
        <w:tabs>
          <w:tab w:val="left" w:pos="0"/>
          <w:tab w:val="left" w:pos="1080"/>
        </w:tabs>
        <w:ind w:firstLine="720"/>
        <w:jc w:val="both"/>
        <w:rPr>
          <w:rFonts w:eastAsia="TimesNewRomanPSMT"/>
          <w:b/>
          <w:bCs/>
          <w:color w:val="auto"/>
        </w:rPr>
      </w:pPr>
    </w:p>
    <w:p w14:paraId="56E2E504" w14:textId="5E911F1C" w:rsidR="005F7D62" w:rsidRDefault="005F7D62" w:rsidP="00916042">
      <w:pPr>
        <w:tabs>
          <w:tab w:val="left" w:pos="0"/>
          <w:tab w:val="left" w:pos="1080"/>
        </w:tabs>
        <w:ind w:firstLine="720"/>
        <w:jc w:val="both"/>
        <w:rPr>
          <w:rFonts w:eastAsia="TimesNewRomanPSMT"/>
          <w:b/>
          <w:bCs/>
          <w:color w:val="auto"/>
        </w:rPr>
      </w:pPr>
    </w:p>
    <w:p w14:paraId="006365B8" w14:textId="0041F095" w:rsidR="00691810" w:rsidRDefault="00691810" w:rsidP="00916042">
      <w:pPr>
        <w:tabs>
          <w:tab w:val="left" w:pos="0"/>
          <w:tab w:val="left" w:pos="1080"/>
        </w:tabs>
        <w:ind w:firstLine="720"/>
        <w:jc w:val="both"/>
        <w:rPr>
          <w:rFonts w:eastAsia="TimesNewRomanPSMT"/>
          <w:b/>
          <w:bCs/>
          <w:color w:val="auto"/>
        </w:rPr>
      </w:pPr>
    </w:p>
    <w:p w14:paraId="7CB72219" w14:textId="77777777" w:rsidR="00691810" w:rsidRDefault="00691810" w:rsidP="00916042">
      <w:pPr>
        <w:tabs>
          <w:tab w:val="left" w:pos="0"/>
          <w:tab w:val="left" w:pos="1080"/>
        </w:tabs>
        <w:ind w:firstLine="720"/>
        <w:jc w:val="both"/>
        <w:rPr>
          <w:rFonts w:eastAsia="TimesNewRomanPSMT"/>
          <w:b/>
          <w:bCs/>
          <w:color w:val="auto"/>
        </w:rPr>
      </w:pPr>
    </w:p>
    <w:p w14:paraId="065D2ABD" w14:textId="3F3D4451" w:rsidR="005F7D62" w:rsidRDefault="005F7D62" w:rsidP="00916042">
      <w:pPr>
        <w:tabs>
          <w:tab w:val="left" w:pos="0"/>
          <w:tab w:val="left" w:pos="1080"/>
        </w:tabs>
        <w:ind w:firstLine="720"/>
        <w:jc w:val="both"/>
        <w:rPr>
          <w:rFonts w:eastAsia="TimesNewRomanPSMT"/>
          <w:b/>
          <w:bCs/>
          <w:color w:val="auto"/>
        </w:rPr>
      </w:pPr>
    </w:p>
    <w:p w14:paraId="2C729EFC" w14:textId="4449EEEE" w:rsidR="005F7D62" w:rsidRDefault="005F7D62" w:rsidP="00916042">
      <w:pPr>
        <w:tabs>
          <w:tab w:val="left" w:pos="0"/>
          <w:tab w:val="left" w:pos="1080"/>
        </w:tabs>
        <w:ind w:firstLine="720"/>
        <w:jc w:val="both"/>
        <w:rPr>
          <w:rFonts w:eastAsia="TimesNewRomanPSMT"/>
          <w:b/>
          <w:bCs/>
          <w:color w:val="auto"/>
        </w:rPr>
      </w:pPr>
    </w:p>
    <w:p w14:paraId="55018045" w14:textId="52CF5B04" w:rsidR="00221C6F" w:rsidRPr="005F7D62" w:rsidRDefault="00A14C9E" w:rsidP="005F7D62">
      <w:pPr>
        <w:pStyle w:val="ListParagraph"/>
        <w:shd w:val="clear" w:color="auto" w:fill="C6D9F1"/>
        <w:ind w:left="0"/>
        <w:jc w:val="center"/>
        <w:rPr>
          <w:b/>
          <w:i/>
        </w:rPr>
      </w:pPr>
      <w:r w:rsidRPr="005F7D62">
        <w:rPr>
          <w:b/>
          <w:i/>
        </w:rPr>
        <w:t>V</w:t>
      </w:r>
      <w:r w:rsidR="002E5FD6" w:rsidRPr="005F7D62">
        <w:rPr>
          <w:b/>
          <w:i/>
        </w:rPr>
        <w:t>I</w:t>
      </w:r>
      <w:r w:rsidRPr="005F7D62">
        <w:rPr>
          <w:b/>
          <w:i/>
        </w:rPr>
        <w:t xml:space="preserve"> </w:t>
      </w:r>
      <w:r w:rsidR="005C476E" w:rsidRPr="005F7D62">
        <w:rPr>
          <w:b/>
          <w:i/>
        </w:rPr>
        <w:t>КРИТЕРИЈУМ</w:t>
      </w:r>
      <w:r w:rsidR="00060264">
        <w:rPr>
          <w:b/>
          <w:i/>
          <w:lang w:val="sr-Cyrl-RS"/>
        </w:rPr>
        <w:t>И</w:t>
      </w:r>
      <w:r w:rsidR="005C476E" w:rsidRPr="005F7D62">
        <w:rPr>
          <w:b/>
          <w:i/>
        </w:rPr>
        <w:t xml:space="preserve"> ЗА </w:t>
      </w:r>
      <w:r w:rsidR="005F7D62">
        <w:rPr>
          <w:b/>
          <w:i/>
          <w:lang w:val="sr-Cyrl-RS"/>
        </w:rPr>
        <w:t>ДОДЕЛУ УГОВОРА</w:t>
      </w:r>
    </w:p>
    <w:p w14:paraId="35A2BC4C" w14:textId="77777777" w:rsidR="00221C6F" w:rsidRPr="00B372C4" w:rsidRDefault="00221C6F">
      <w:pPr>
        <w:jc w:val="center"/>
        <w:rPr>
          <w:b/>
          <w:bCs/>
        </w:rPr>
      </w:pPr>
    </w:p>
    <w:p w14:paraId="3F1E724C" w14:textId="77777777" w:rsidR="00A14C9E" w:rsidRPr="00B372C4" w:rsidRDefault="00A14C9E" w:rsidP="00114939">
      <w:pPr>
        <w:numPr>
          <w:ilvl w:val="0"/>
          <w:numId w:val="5"/>
        </w:numPr>
        <w:jc w:val="both"/>
        <w:rPr>
          <w:b/>
        </w:rPr>
      </w:pPr>
      <w:r w:rsidRPr="00B372C4">
        <w:rPr>
          <w:b/>
        </w:rPr>
        <w:t xml:space="preserve">Критеријум за доделу уговора: </w:t>
      </w:r>
    </w:p>
    <w:p w14:paraId="0E139A6A" w14:textId="77777777" w:rsidR="00A14C9E" w:rsidRPr="00B372C4" w:rsidRDefault="00A14C9E" w:rsidP="00A14C9E">
      <w:pPr>
        <w:ind w:left="720"/>
        <w:jc w:val="both"/>
      </w:pPr>
    </w:p>
    <w:p w14:paraId="21178EF4" w14:textId="77777777" w:rsidR="00A14C9E" w:rsidRPr="00FD44CE" w:rsidRDefault="00A14C9E" w:rsidP="00FD44CE">
      <w:pPr>
        <w:ind w:firstLine="360"/>
        <w:jc w:val="both"/>
        <w:rPr>
          <w:iCs/>
          <w:color w:val="auto"/>
        </w:rPr>
      </w:pPr>
      <w:r w:rsidRPr="00FD44CE">
        <w:rPr>
          <w:iCs/>
          <w:color w:val="auto"/>
        </w:rPr>
        <w:t>Избор најповољније понуде наручилац ће извршити применом критеријума ,,најнижа понуђена цена“. Приликом оцене понуда као релевантна узимаће се укупна понуђена цена без ПДВ-а.</w:t>
      </w:r>
    </w:p>
    <w:p w14:paraId="1FD3F432" w14:textId="77777777" w:rsidR="00A14C9E" w:rsidRPr="00B372C4" w:rsidRDefault="00A14C9E" w:rsidP="00A14C9E">
      <w:pPr>
        <w:ind w:left="720"/>
        <w:jc w:val="both"/>
      </w:pPr>
    </w:p>
    <w:p w14:paraId="214BD591" w14:textId="77777777" w:rsidR="00A14C9E" w:rsidRPr="00B372C4" w:rsidRDefault="00A14C9E" w:rsidP="00114939">
      <w:pPr>
        <w:pStyle w:val="ListParagraph"/>
        <w:numPr>
          <w:ilvl w:val="0"/>
          <w:numId w:val="5"/>
        </w:numPr>
        <w:jc w:val="both"/>
        <w:rPr>
          <w:b/>
          <w:bCs/>
        </w:rPr>
      </w:pPr>
      <w:r w:rsidRPr="00B372C4">
        <w:rPr>
          <w:b/>
        </w:rPr>
        <w:t>Е</w:t>
      </w:r>
      <w:r w:rsidRPr="00B372C4">
        <w:rPr>
          <w:b/>
          <w:bCs/>
        </w:rPr>
        <w:t xml:space="preserve">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754CE660" w14:textId="77777777" w:rsidR="00A14C9E" w:rsidRPr="00B372C4" w:rsidRDefault="00A14C9E" w:rsidP="00A14C9E">
      <w:pPr>
        <w:jc w:val="both"/>
        <w:rPr>
          <w:b/>
          <w:bCs/>
        </w:rPr>
      </w:pPr>
    </w:p>
    <w:p w14:paraId="7E703799" w14:textId="1D56DAAB" w:rsidR="00A71E5B" w:rsidRPr="00793528" w:rsidRDefault="00A14C9E" w:rsidP="00FD44CE">
      <w:pPr>
        <w:ind w:firstLine="360"/>
        <w:jc w:val="both"/>
        <w:rPr>
          <w:iCs/>
          <w:color w:val="auto"/>
        </w:rPr>
      </w:pPr>
      <w:bookmarkStart w:id="22" w:name="_Hlk522196844"/>
      <w:bookmarkStart w:id="23" w:name="_GoBack"/>
      <w:r w:rsidRPr="005C6F6F">
        <w:rPr>
          <w:iCs/>
          <w:color w:val="auto"/>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A71E5B" w:rsidRPr="005C6F6F">
        <w:rPr>
          <w:iCs/>
          <w:color w:val="auto"/>
        </w:rPr>
        <w:t>краћи рок и</w:t>
      </w:r>
      <w:r w:rsidR="002C6C8E" w:rsidRPr="005C6F6F">
        <w:rPr>
          <w:iCs/>
          <w:color w:val="auto"/>
          <w:lang w:val="sr-Cyrl-CS"/>
        </w:rPr>
        <w:t>звршења услуге</w:t>
      </w:r>
      <w:r w:rsidR="000C2A0B">
        <w:rPr>
          <w:iCs/>
          <w:color w:val="auto"/>
          <w:lang w:val="sr-Cyrl-CS"/>
        </w:rPr>
        <w:t>.</w:t>
      </w:r>
      <w:bookmarkStart w:id="24" w:name="_Hlk536540800"/>
    </w:p>
    <w:bookmarkEnd w:id="24"/>
    <w:p w14:paraId="3211DE38" w14:textId="45857A22" w:rsidR="00A14C9E" w:rsidRPr="008C470D" w:rsidRDefault="00A14C9E" w:rsidP="008C470D">
      <w:pPr>
        <w:ind w:firstLine="360"/>
        <w:jc w:val="both"/>
        <w:rPr>
          <w:bCs/>
          <w:iCs/>
        </w:rPr>
      </w:pPr>
      <w:r w:rsidRPr="00793528">
        <w:rPr>
          <w:iCs/>
          <w:color w:val="auto"/>
        </w:rPr>
        <w:t>У</w:t>
      </w:r>
      <w:r w:rsidR="00C95695" w:rsidRPr="00793528">
        <w:rPr>
          <w:iCs/>
          <w:color w:val="auto"/>
        </w:rPr>
        <w:t>колико постоје две или више понуда са истом</w:t>
      </w:r>
      <w:r w:rsidR="00A71E5B" w:rsidRPr="00793528">
        <w:rPr>
          <w:iCs/>
          <w:color w:val="auto"/>
        </w:rPr>
        <w:t xml:space="preserve"> најнижом понуђеном ценом и истим роком </w:t>
      </w:r>
      <w:r w:rsidR="002C6C8E" w:rsidRPr="00793528">
        <w:rPr>
          <w:iCs/>
          <w:color w:val="auto"/>
          <w:lang w:val="sr-Cyrl-CS"/>
        </w:rPr>
        <w:t>извршења услуге</w:t>
      </w:r>
      <w:r w:rsidR="00A71E5B" w:rsidRPr="00793528">
        <w:rPr>
          <w:iCs/>
          <w:color w:val="auto"/>
        </w:rPr>
        <w:t>, наручилац ће донети одлуку о додели уговора применом резервног елемента критеријума</w:t>
      </w:r>
      <w:r w:rsidR="0075170D" w:rsidRPr="00793528">
        <w:rPr>
          <w:iCs/>
          <w:color w:val="auto"/>
        </w:rPr>
        <w:t xml:space="preserve"> </w:t>
      </w:r>
      <w:r w:rsidR="00A71E5B" w:rsidRPr="00793528">
        <w:rPr>
          <w:iCs/>
          <w:color w:val="auto"/>
        </w:rPr>
        <w:t>- жребањем. Уколико се јави потреба за применом овог елемента критеријума, наручилац ће позвати све понуђаче да присуствују жребању, на који начин ће обезбедити јавност и транспарен</w:t>
      </w:r>
      <w:r w:rsidR="008C470D" w:rsidRPr="00793528">
        <w:rPr>
          <w:iCs/>
          <w:color w:val="auto"/>
        </w:rPr>
        <w:t>тн</w:t>
      </w:r>
      <w:r w:rsidR="00A71E5B" w:rsidRPr="00793528">
        <w:rPr>
          <w:bCs/>
          <w:iCs/>
        </w:rPr>
        <w:t>ост у поступку јавне набавке и о истом ће бити сачиње</w:t>
      </w:r>
      <w:r w:rsidR="00302E76" w:rsidRPr="00793528">
        <w:rPr>
          <w:bCs/>
          <w:iCs/>
        </w:rPr>
        <w:t>н</w:t>
      </w:r>
      <w:r w:rsidR="00A71E5B" w:rsidRPr="00793528">
        <w:rPr>
          <w:bCs/>
          <w:iCs/>
        </w:rPr>
        <w:t xml:space="preserve"> записник. Жребање ће се обавити и у ситуацији када само један понуђач </w:t>
      </w:r>
      <w:r w:rsidR="00302E76" w:rsidRPr="00793528">
        <w:rPr>
          <w:bCs/>
          <w:iCs/>
        </w:rPr>
        <w:t>п</w:t>
      </w:r>
      <w:r w:rsidR="00A71E5B" w:rsidRPr="00793528">
        <w:rPr>
          <w:bCs/>
          <w:iCs/>
        </w:rPr>
        <w:t>рисуствује жребању.</w:t>
      </w:r>
    </w:p>
    <w:bookmarkEnd w:id="22"/>
    <w:bookmarkEnd w:id="23"/>
    <w:p w14:paraId="7286EB13" w14:textId="77777777" w:rsidR="00C835D3" w:rsidRDefault="00C835D3" w:rsidP="0015104E">
      <w:pPr>
        <w:pStyle w:val="ListParagraph"/>
        <w:ind w:left="0"/>
        <w:jc w:val="both"/>
      </w:pPr>
    </w:p>
    <w:p w14:paraId="3CF524D9" w14:textId="77777777" w:rsidR="00295CCB" w:rsidRPr="00B372C4" w:rsidRDefault="000E655A" w:rsidP="0015104E">
      <w:pPr>
        <w:pStyle w:val="ListParagraph"/>
        <w:ind w:left="0"/>
        <w:jc w:val="both"/>
      </w:pPr>
      <w:r w:rsidRPr="008C470D">
        <w:br w:type="page"/>
      </w:r>
    </w:p>
    <w:p w14:paraId="239376DE" w14:textId="77777777" w:rsidR="0050368D" w:rsidRPr="00B372C4" w:rsidRDefault="0050368D" w:rsidP="0050368D">
      <w:pPr>
        <w:pStyle w:val="ListParagraph"/>
        <w:shd w:val="clear" w:color="auto" w:fill="C6D9F1"/>
        <w:ind w:left="0"/>
        <w:jc w:val="center"/>
        <w:rPr>
          <w:b/>
          <w:bCs/>
          <w:i/>
          <w:iCs/>
          <w:lang w:val="ru-RU"/>
        </w:rPr>
      </w:pPr>
      <w:bookmarkStart w:id="25" w:name="_Hlk506384427"/>
      <w:r w:rsidRPr="00B372C4">
        <w:rPr>
          <w:b/>
          <w:i/>
        </w:rPr>
        <w:lastRenderedPageBreak/>
        <w:t>V</w:t>
      </w:r>
      <w:r w:rsidR="00C27833" w:rsidRPr="00B372C4">
        <w:rPr>
          <w:b/>
          <w:i/>
        </w:rPr>
        <w:t>I</w:t>
      </w:r>
      <w:r w:rsidR="006642F8">
        <w:rPr>
          <w:b/>
          <w:i/>
        </w:rPr>
        <w:t>I</w:t>
      </w:r>
      <w:r w:rsidR="00C27833" w:rsidRPr="00B372C4">
        <w:rPr>
          <w:b/>
          <w:i/>
        </w:rPr>
        <w:t xml:space="preserve"> ОБРА</w:t>
      </w:r>
      <w:r w:rsidR="00F35694">
        <w:rPr>
          <w:b/>
          <w:i/>
        </w:rPr>
        <w:t>С</w:t>
      </w:r>
      <w:r w:rsidR="00C27833" w:rsidRPr="00B372C4">
        <w:rPr>
          <w:b/>
          <w:i/>
        </w:rPr>
        <w:t>ЦИ КОЈИ ЧИНЕ САСТАВНИ ДЕО ПОНУДЕ</w:t>
      </w:r>
    </w:p>
    <w:p w14:paraId="6B43FAE9" w14:textId="77777777" w:rsidR="00A14C9E" w:rsidRPr="00B372C4" w:rsidRDefault="00A14C9E" w:rsidP="0015104E">
      <w:pPr>
        <w:pStyle w:val="ListParagraph"/>
        <w:ind w:left="0"/>
        <w:jc w:val="both"/>
      </w:pPr>
    </w:p>
    <w:p w14:paraId="29FDBBCD" w14:textId="77777777" w:rsidR="00A14C9E" w:rsidRPr="00B372C4" w:rsidRDefault="00A14C9E" w:rsidP="0015104E">
      <w:pPr>
        <w:pStyle w:val="ListParagraph"/>
        <w:ind w:left="0"/>
        <w:jc w:val="both"/>
      </w:pPr>
    </w:p>
    <w:p w14:paraId="061A6465" w14:textId="77777777" w:rsidR="00C27833" w:rsidRPr="00440930" w:rsidRDefault="00C27833" w:rsidP="00FD44CE">
      <w:pPr>
        <w:pStyle w:val="ListParagraph"/>
        <w:ind w:left="0" w:firstLine="360"/>
        <w:jc w:val="both"/>
      </w:pPr>
      <w:r w:rsidRPr="00440930">
        <w:t>Саставни део понуде чине следећи обрасци:</w:t>
      </w:r>
    </w:p>
    <w:p w14:paraId="3D8A1DA8" w14:textId="183D4778" w:rsidR="00BD5C71" w:rsidRPr="00440930" w:rsidRDefault="005C476E" w:rsidP="00114939">
      <w:pPr>
        <w:pStyle w:val="ListParagraph"/>
        <w:numPr>
          <w:ilvl w:val="0"/>
          <w:numId w:val="6"/>
        </w:numPr>
        <w:jc w:val="both"/>
      </w:pPr>
      <w:r w:rsidRPr="00440930">
        <w:t xml:space="preserve">Образац понуде (Образац </w:t>
      </w:r>
      <w:r w:rsidR="00430D45">
        <w:rPr>
          <w:lang w:val="sr-Latn-RS"/>
        </w:rPr>
        <w:t>1</w:t>
      </w:r>
      <w:r w:rsidRPr="00440930">
        <w:t>);</w:t>
      </w:r>
    </w:p>
    <w:p w14:paraId="76A07AE3" w14:textId="76C58072" w:rsidR="00BD5C71" w:rsidRPr="00440930" w:rsidRDefault="005C476E" w:rsidP="00114939">
      <w:pPr>
        <w:pStyle w:val="ListParagraph"/>
        <w:numPr>
          <w:ilvl w:val="0"/>
          <w:numId w:val="6"/>
        </w:numPr>
        <w:jc w:val="both"/>
      </w:pPr>
      <w:r w:rsidRPr="00440930">
        <w:t xml:space="preserve">Образац структуре понуђене цене, са упутством како да се попуни (Образац </w:t>
      </w:r>
      <w:r w:rsidR="00430D45">
        <w:t>2</w:t>
      </w:r>
      <w:r w:rsidRPr="00440930">
        <w:t xml:space="preserve">); </w:t>
      </w:r>
    </w:p>
    <w:p w14:paraId="059753E6" w14:textId="2E023590" w:rsidR="00BD5C71" w:rsidRPr="00440930" w:rsidRDefault="005C476E" w:rsidP="00114939">
      <w:pPr>
        <w:pStyle w:val="ListParagraph"/>
        <w:numPr>
          <w:ilvl w:val="0"/>
          <w:numId w:val="6"/>
        </w:numPr>
        <w:jc w:val="both"/>
      </w:pPr>
      <w:r w:rsidRPr="00440930">
        <w:t xml:space="preserve">Образац трошкова припреме понуде (Образац </w:t>
      </w:r>
      <w:r w:rsidR="00430D45">
        <w:t>3</w:t>
      </w:r>
      <w:r w:rsidRPr="00440930">
        <w:t xml:space="preserve">); </w:t>
      </w:r>
    </w:p>
    <w:p w14:paraId="197A54BB" w14:textId="0D3EDEB9" w:rsidR="00BD5C71" w:rsidRPr="00440930" w:rsidRDefault="005C476E" w:rsidP="00114939">
      <w:pPr>
        <w:pStyle w:val="ListParagraph"/>
        <w:numPr>
          <w:ilvl w:val="0"/>
          <w:numId w:val="6"/>
        </w:numPr>
        <w:jc w:val="both"/>
      </w:pPr>
      <w:r w:rsidRPr="00440930">
        <w:t xml:space="preserve">Образац изјаве о независној понуди (Образац </w:t>
      </w:r>
      <w:r w:rsidR="00430D45">
        <w:t>4</w:t>
      </w:r>
      <w:r w:rsidRPr="00440930">
        <w:t>);</w:t>
      </w:r>
    </w:p>
    <w:p w14:paraId="051149ED" w14:textId="6CA783A8" w:rsidR="008E29E7" w:rsidRDefault="005C476E" w:rsidP="00114939">
      <w:pPr>
        <w:pStyle w:val="ListParagraph"/>
        <w:numPr>
          <w:ilvl w:val="0"/>
          <w:numId w:val="6"/>
        </w:numPr>
        <w:jc w:val="both"/>
      </w:pPr>
      <w:r w:rsidRPr="00440930">
        <w:t xml:space="preserve">Образац изјаве понуђача о испуњености услова </w:t>
      </w:r>
      <w:r w:rsidR="004D2BDA">
        <w:t xml:space="preserve">из </w:t>
      </w:r>
      <w:r w:rsidRPr="00440930">
        <w:t>чл</w:t>
      </w:r>
      <w:r w:rsidR="004D2BDA">
        <w:t xml:space="preserve">ана </w:t>
      </w:r>
      <w:r w:rsidRPr="00440930">
        <w:t xml:space="preserve">75. </w:t>
      </w:r>
      <w:r w:rsidR="004D2BDA">
        <w:t xml:space="preserve">став 2. </w:t>
      </w:r>
      <w:r w:rsidR="009B76F3" w:rsidRPr="00440930">
        <w:t>З</w:t>
      </w:r>
      <w:r w:rsidR="00503359" w:rsidRPr="00440930">
        <w:t>акона</w:t>
      </w:r>
      <w:r w:rsidR="004D2BDA">
        <w:t xml:space="preserve"> </w:t>
      </w:r>
      <w:r w:rsidR="00462EA8" w:rsidRPr="00440930">
        <w:t xml:space="preserve">(Образац </w:t>
      </w:r>
      <w:r w:rsidR="00430D45">
        <w:t>5</w:t>
      </w:r>
      <w:r w:rsidR="00462EA8" w:rsidRPr="00440930">
        <w:t>);</w:t>
      </w:r>
    </w:p>
    <w:p w14:paraId="034DC139" w14:textId="3D2042B3" w:rsidR="00AB6354" w:rsidRDefault="00AB6354" w:rsidP="00114939">
      <w:pPr>
        <w:pStyle w:val="ListParagraph"/>
        <w:numPr>
          <w:ilvl w:val="0"/>
          <w:numId w:val="6"/>
        </w:numPr>
        <w:jc w:val="both"/>
      </w:pPr>
      <w:r>
        <w:t xml:space="preserve">Oбразац </w:t>
      </w:r>
      <w:r w:rsidR="0096557E">
        <w:rPr>
          <w:lang w:val="sr-Cyrl-RS"/>
        </w:rPr>
        <w:t xml:space="preserve">референтне листе </w:t>
      </w:r>
      <w:r w:rsidR="0096557E" w:rsidRPr="00440930">
        <w:t xml:space="preserve">(Образац </w:t>
      </w:r>
      <w:r w:rsidR="00430D45">
        <w:t>6</w:t>
      </w:r>
      <w:r w:rsidR="0096557E" w:rsidRPr="00440930">
        <w:t>);</w:t>
      </w:r>
    </w:p>
    <w:p w14:paraId="58FA5D0E" w14:textId="2DE55B44" w:rsidR="00AB6354" w:rsidRDefault="00AB6354" w:rsidP="00114939">
      <w:pPr>
        <w:pStyle w:val="ListParagraph"/>
        <w:numPr>
          <w:ilvl w:val="0"/>
          <w:numId w:val="6"/>
        </w:numPr>
        <w:jc w:val="both"/>
      </w:pPr>
      <w:r>
        <w:t>Образац</w:t>
      </w:r>
      <w:r w:rsidR="0096557E">
        <w:t xml:space="preserve"> </w:t>
      </w:r>
      <w:r w:rsidR="000F6F01">
        <w:rPr>
          <w:lang w:val="sr-Cyrl-RS"/>
        </w:rPr>
        <w:t xml:space="preserve">изјаве о кључно техничком особљу </w:t>
      </w:r>
      <w:r w:rsidR="000F6F01" w:rsidRPr="00440930">
        <w:t xml:space="preserve">(Образац </w:t>
      </w:r>
      <w:r w:rsidR="00430D45">
        <w:rPr>
          <w:lang w:val="sr-Latn-RS"/>
        </w:rPr>
        <w:t>7</w:t>
      </w:r>
      <w:r w:rsidR="000F6F01" w:rsidRPr="00440930">
        <w:t>);</w:t>
      </w:r>
    </w:p>
    <w:p w14:paraId="17D0C885" w14:textId="57F190C3" w:rsidR="00AB6354" w:rsidRDefault="000F6F01" w:rsidP="00114939">
      <w:pPr>
        <w:pStyle w:val="ListParagraph"/>
        <w:numPr>
          <w:ilvl w:val="0"/>
          <w:numId w:val="6"/>
        </w:numPr>
        <w:jc w:val="both"/>
      </w:pPr>
      <w:r>
        <w:rPr>
          <w:lang w:val="sr-Cyrl-RS"/>
        </w:rPr>
        <w:t xml:space="preserve">Потврда о раније закљученим уговорима </w:t>
      </w:r>
      <w:r w:rsidRPr="00440930">
        <w:t xml:space="preserve">(Образац </w:t>
      </w:r>
      <w:r w:rsidR="00430D45">
        <w:t>8</w:t>
      </w:r>
      <w:r w:rsidRPr="00440930">
        <w:t>);</w:t>
      </w:r>
    </w:p>
    <w:p w14:paraId="694B5EA1" w14:textId="3C2BBBCB" w:rsidR="009D5321" w:rsidRPr="00FA3A5D" w:rsidRDefault="009D5321" w:rsidP="00114939">
      <w:pPr>
        <w:pStyle w:val="ListParagraph"/>
        <w:numPr>
          <w:ilvl w:val="0"/>
          <w:numId w:val="6"/>
        </w:numPr>
        <w:jc w:val="both"/>
      </w:pPr>
      <w:r w:rsidRPr="00FA3A5D">
        <w:rPr>
          <w:lang w:val="sr-Cyrl-RS"/>
        </w:rPr>
        <w:t>Образац изјаве о обиласку локације и извршеном увиду у п</w:t>
      </w:r>
      <w:r w:rsidR="0063212B" w:rsidRPr="00FA3A5D">
        <w:rPr>
          <w:lang w:val="sr-Cyrl-RS"/>
        </w:rPr>
        <w:t>остојећу п</w:t>
      </w:r>
      <w:r w:rsidRPr="00FA3A5D">
        <w:rPr>
          <w:lang w:val="sr-Cyrl-RS"/>
        </w:rPr>
        <w:t>ројектну документацију</w:t>
      </w:r>
      <w:r w:rsidR="009A4397" w:rsidRPr="00FA3A5D">
        <w:rPr>
          <w:lang w:val="sr-Latn-RS"/>
        </w:rPr>
        <w:t>;</w:t>
      </w:r>
    </w:p>
    <w:p w14:paraId="74137DED" w14:textId="77777777" w:rsidR="009A4397" w:rsidRPr="00FA3A5D" w:rsidRDefault="009A4397" w:rsidP="009A4397">
      <w:pPr>
        <w:numPr>
          <w:ilvl w:val="0"/>
          <w:numId w:val="6"/>
        </w:numPr>
        <w:suppressAutoHyphens w:val="0"/>
        <w:spacing w:line="240" w:lineRule="auto"/>
        <w:jc w:val="both"/>
        <w:rPr>
          <w:lang w:val="sr-Cyrl-RS"/>
        </w:rPr>
      </w:pPr>
      <w:r w:rsidRPr="00FA3A5D">
        <w:rPr>
          <w:lang w:val="sr-Cyrl-RS"/>
        </w:rPr>
        <w:t>банкарску гаранцију за озбиљност понуде,</w:t>
      </w:r>
    </w:p>
    <w:p w14:paraId="0E945FED" w14:textId="77777777" w:rsidR="009A4397" w:rsidRPr="00452F87" w:rsidRDefault="009A4397" w:rsidP="009A4397">
      <w:pPr>
        <w:numPr>
          <w:ilvl w:val="0"/>
          <w:numId w:val="6"/>
        </w:numPr>
        <w:suppressAutoHyphens w:val="0"/>
        <w:spacing w:line="240" w:lineRule="auto"/>
        <w:jc w:val="both"/>
        <w:rPr>
          <w:lang w:val="sr-Cyrl-RS"/>
        </w:rPr>
      </w:pPr>
      <w:r w:rsidRPr="00965F78">
        <w:rPr>
          <w:lang w:val="sr-Cyrl-RS"/>
        </w:rPr>
        <w:t xml:space="preserve">оригинал писмо о намерама банке о издавању банкарске гаранције за добро </w:t>
      </w:r>
      <w:r w:rsidRPr="00452F87">
        <w:rPr>
          <w:lang w:val="sr-Cyrl-RS"/>
        </w:rPr>
        <w:t>извршење посла,</w:t>
      </w:r>
    </w:p>
    <w:p w14:paraId="74D03F26" w14:textId="7C73D4EB" w:rsidR="009A4397" w:rsidRPr="00452F87" w:rsidRDefault="009A4397" w:rsidP="00114939">
      <w:pPr>
        <w:pStyle w:val="ListParagraph"/>
        <w:numPr>
          <w:ilvl w:val="0"/>
          <w:numId w:val="6"/>
        </w:numPr>
        <w:jc w:val="both"/>
      </w:pPr>
      <w:bookmarkStart w:id="26" w:name="_Hlk524425159"/>
      <w:r w:rsidRPr="00452F87">
        <w:rPr>
          <w:lang w:val="sr-Cyrl-RS"/>
        </w:rPr>
        <w:t>оригинал писмо о намерама банке за издавање банкарске гаранције за повраћај авансног плаћања</w:t>
      </w:r>
      <w:bookmarkEnd w:id="26"/>
      <w:r w:rsidRPr="00452F87">
        <w:rPr>
          <w:lang w:val="sr-Latn-RS"/>
        </w:rPr>
        <w:t>;</w:t>
      </w:r>
    </w:p>
    <w:p w14:paraId="3FA9460C" w14:textId="77777777" w:rsidR="00663211" w:rsidRPr="00452F87" w:rsidRDefault="004E2FF8" w:rsidP="00114939">
      <w:pPr>
        <w:numPr>
          <w:ilvl w:val="0"/>
          <w:numId w:val="6"/>
        </w:numPr>
        <w:spacing w:before="100" w:beforeAutospacing="1" w:line="210" w:lineRule="atLeast"/>
        <w:jc w:val="both"/>
      </w:pPr>
      <w:r w:rsidRPr="00452F87">
        <w:rPr>
          <w:rFonts w:eastAsia="Times New Roman"/>
          <w:color w:val="auto"/>
        </w:rPr>
        <w:t>друг</w:t>
      </w:r>
      <w:r w:rsidR="00734356" w:rsidRPr="00452F87">
        <w:rPr>
          <w:rFonts w:eastAsia="Times New Roman"/>
          <w:color w:val="auto"/>
        </w:rPr>
        <w:t>и</w:t>
      </w:r>
      <w:r w:rsidRPr="00452F87">
        <w:rPr>
          <w:rFonts w:eastAsia="Times New Roman"/>
          <w:color w:val="auto"/>
        </w:rPr>
        <w:t xml:space="preserve"> обрасц</w:t>
      </w:r>
      <w:r w:rsidR="00B42C21" w:rsidRPr="00452F87">
        <w:rPr>
          <w:rFonts w:eastAsia="Times New Roman"/>
          <w:color w:val="auto"/>
        </w:rPr>
        <w:t>и</w:t>
      </w:r>
      <w:r w:rsidRPr="00452F87">
        <w:rPr>
          <w:rFonts w:eastAsia="Times New Roman"/>
          <w:color w:val="auto"/>
        </w:rPr>
        <w:t xml:space="preserve"> и изјаве из Конкурсне документације, ако су тражени у конкурсној документацији и ако је њихово достављање</w:t>
      </w:r>
      <w:r w:rsidRPr="00452F87">
        <w:t xml:space="preserve"> одређено као обавеза</w:t>
      </w:r>
      <w:r w:rsidR="00246F21" w:rsidRPr="00452F87">
        <w:t>.</w:t>
      </w:r>
    </w:p>
    <w:p w14:paraId="5BF108E2" w14:textId="77777777" w:rsidR="00663211" w:rsidRDefault="00663211" w:rsidP="00663211">
      <w:pPr>
        <w:spacing w:before="100" w:beforeAutospacing="1" w:line="210" w:lineRule="atLeast"/>
        <w:ind w:left="720"/>
        <w:jc w:val="both"/>
      </w:pPr>
    </w:p>
    <w:p w14:paraId="48EEADBA" w14:textId="77777777" w:rsidR="00C073A4" w:rsidRDefault="00C073A4" w:rsidP="00663211">
      <w:pPr>
        <w:spacing w:before="100" w:beforeAutospacing="1" w:line="210" w:lineRule="atLeast"/>
        <w:ind w:left="720"/>
        <w:jc w:val="both"/>
      </w:pPr>
    </w:p>
    <w:p w14:paraId="078B9A6E" w14:textId="77777777" w:rsidR="00C835D3" w:rsidRDefault="00C835D3">
      <w:pPr>
        <w:suppressAutoHyphens w:val="0"/>
        <w:spacing w:line="240" w:lineRule="auto"/>
      </w:pPr>
      <w:r>
        <w:br w:type="page"/>
      </w:r>
    </w:p>
    <w:bookmarkEnd w:id="25"/>
    <w:p w14:paraId="11B029FB" w14:textId="643329FB" w:rsidR="00C073A4" w:rsidRPr="00010ED2" w:rsidRDefault="00010ED2" w:rsidP="000E655A">
      <w:pPr>
        <w:spacing w:before="100" w:beforeAutospacing="1" w:line="210" w:lineRule="atLeast"/>
        <w:ind w:left="7092"/>
        <w:jc w:val="both"/>
        <w:rPr>
          <w:bCs/>
          <w:iCs/>
          <w:sz w:val="28"/>
          <w:szCs w:val="28"/>
          <w:lang w:val="sr-Cyrl-RS"/>
        </w:rPr>
      </w:pPr>
      <w:r w:rsidRPr="00010ED2">
        <w:rPr>
          <w:bCs/>
          <w:iCs/>
          <w:sz w:val="28"/>
          <w:szCs w:val="28"/>
          <w:lang w:val="sr-Cyrl-RS"/>
        </w:rPr>
        <w:lastRenderedPageBreak/>
        <w:t>(ОБРАЗАЦ 1)</w:t>
      </w:r>
    </w:p>
    <w:p w14:paraId="7FB9A558" w14:textId="77777777" w:rsidR="00897573" w:rsidRPr="0014632E" w:rsidRDefault="00897573" w:rsidP="00897573">
      <w:pPr>
        <w:ind w:left="720"/>
        <w:jc w:val="center"/>
        <w:rPr>
          <w:b/>
          <w:bCs/>
          <w:iCs/>
        </w:rPr>
      </w:pPr>
    </w:p>
    <w:p w14:paraId="100919E8" w14:textId="49ACC682" w:rsidR="00897573" w:rsidRPr="00134BB1" w:rsidRDefault="00897573" w:rsidP="0014632E">
      <w:pPr>
        <w:pStyle w:val="ListParagraph"/>
        <w:shd w:val="clear" w:color="auto" w:fill="C6D9F1"/>
        <w:ind w:left="0"/>
        <w:jc w:val="center"/>
        <w:rPr>
          <w:b/>
          <w:bCs/>
          <w:i/>
          <w:iCs/>
        </w:rPr>
      </w:pPr>
      <w:r w:rsidRPr="00134BB1">
        <w:rPr>
          <w:b/>
          <w:bCs/>
          <w:i/>
          <w:iCs/>
        </w:rPr>
        <w:t>ОБРАЗАЦ ПОНУДЕ</w:t>
      </w:r>
    </w:p>
    <w:p w14:paraId="4833935A" w14:textId="77777777" w:rsidR="00897573" w:rsidRPr="00B372C4" w:rsidRDefault="00897573" w:rsidP="00897573">
      <w:pPr>
        <w:rPr>
          <w:b/>
          <w:bCs/>
          <w:i/>
          <w:iCs/>
          <w:sz w:val="28"/>
          <w:szCs w:val="28"/>
          <w:u w:val="single"/>
        </w:rPr>
      </w:pPr>
    </w:p>
    <w:p w14:paraId="7DA8B4C4" w14:textId="3725FB31" w:rsidR="00897573" w:rsidRPr="00CE0A20" w:rsidRDefault="00897573" w:rsidP="00897573">
      <w:pPr>
        <w:jc w:val="both"/>
        <w:rPr>
          <w:lang w:val="sr-Cyrl-RS"/>
        </w:rPr>
      </w:pPr>
      <w:r w:rsidRPr="00B372C4">
        <w:rPr>
          <w:iCs/>
        </w:rPr>
        <w:t>Понуда бр</w:t>
      </w:r>
      <w:r w:rsidR="00734356">
        <w:rPr>
          <w:iCs/>
        </w:rPr>
        <w:t xml:space="preserve">. </w:t>
      </w:r>
      <w:r w:rsidRPr="00B372C4">
        <w:rPr>
          <w:iCs/>
        </w:rPr>
        <w:t>________________ од __________________ за јавну набавку</w:t>
      </w:r>
      <w:r w:rsidR="00734356">
        <w:rPr>
          <w:iCs/>
        </w:rPr>
        <w:t xml:space="preserve"> услуг</w:t>
      </w:r>
      <w:r w:rsidR="009F7795">
        <w:rPr>
          <w:iCs/>
          <w:lang w:val="sr-Cyrl-RS"/>
        </w:rPr>
        <w:t>е</w:t>
      </w:r>
      <w:r w:rsidR="00694019">
        <w:rPr>
          <w:iCs/>
          <w:lang w:val="sr-Cyrl-RS"/>
        </w:rPr>
        <w:t xml:space="preserve"> </w:t>
      </w:r>
      <w:r w:rsidR="00CE0A20" w:rsidRPr="005D3B6F">
        <w:t xml:space="preserve">израде пројектно техничке документације за извођење радова на објекту Клинике за </w:t>
      </w:r>
      <w:r w:rsidR="00CE0A20" w:rsidRPr="003400D8">
        <w:t>неурологију и Клинике за психијатрију Клиничког центра Војводи</w:t>
      </w:r>
      <w:r w:rsidR="00CE0A20" w:rsidRPr="003400D8">
        <w:rPr>
          <w:lang w:val="sr-Cyrl-RS"/>
        </w:rPr>
        <w:t xml:space="preserve">не </w:t>
      </w:r>
      <w:r w:rsidR="00734356" w:rsidRPr="003400D8">
        <w:rPr>
          <w:iCs/>
        </w:rPr>
        <w:t>бр. ЈН</w:t>
      </w:r>
      <w:r w:rsidR="003400D8">
        <w:rPr>
          <w:iCs/>
          <w:lang w:val="sr-Cyrl-RS"/>
        </w:rPr>
        <w:t>ОП</w:t>
      </w:r>
      <w:r w:rsidR="00734356" w:rsidRPr="003400D8">
        <w:rPr>
          <w:iCs/>
        </w:rPr>
        <w:t>/</w:t>
      </w:r>
      <w:r w:rsidR="003400D8" w:rsidRPr="003400D8">
        <w:rPr>
          <w:iCs/>
          <w:lang w:val="sr-Cyrl-RS"/>
        </w:rPr>
        <w:t>3</w:t>
      </w:r>
      <w:r w:rsidR="00B90CD6" w:rsidRPr="003400D8">
        <w:rPr>
          <w:iCs/>
          <w:lang w:val="sr-Cyrl-RS"/>
        </w:rPr>
        <w:t>-</w:t>
      </w:r>
      <w:r w:rsidR="00734356" w:rsidRPr="003400D8">
        <w:rPr>
          <w:iCs/>
        </w:rPr>
        <w:t>201</w:t>
      </w:r>
      <w:r w:rsidR="00C073A4" w:rsidRPr="003400D8">
        <w:rPr>
          <w:iCs/>
        </w:rPr>
        <w:t>9</w:t>
      </w:r>
      <w:r w:rsidR="00734356" w:rsidRPr="003400D8">
        <w:rPr>
          <w:iCs/>
        </w:rPr>
        <w:t>/ИП</w:t>
      </w:r>
      <w:r w:rsidRPr="00734356">
        <w:rPr>
          <w:iCs/>
        </w:rPr>
        <w:t xml:space="preserve"> </w:t>
      </w:r>
    </w:p>
    <w:p w14:paraId="4C2BB192" w14:textId="77777777" w:rsidR="00897573" w:rsidRPr="00B372C4" w:rsidRDefault="00897573" w:rsidP="00897573">
      <w:pPr>
        <w:jc w:val="both"/>
        <w:rPr>
          <w:i/>
          <w:iCs/>
        </w:rPr>
      </w:pPr>
    </w:p>
    <w:p w14:paraId="43481D4F" w14:textId="77777777" w:rsidR="00897573" w:rsidRPr="00B372C4" w:rsidRDefault="00897573" w:rsidP="00897573">
      <w:pPr>
        <w:rPr>
          <w:i/>
          <w:iCs/>
          <w:lang w:val="en-US"/>
        </w:rPr>
      </w:pPr>
      <w:r w:rsidRPr="00B372C4">
        <w:rPr>
          <w:b/>
          <w:bCs/>
          <w:i/>
          <w:iCs/>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897573" w:rsidRPr="00B372C4" w14:paraId="29564965" w14:textId="77777777" w:rsidTr="00FD382C">
        <w:tc>
          <w:tcPr>
            <w:tcW w:w="4621" w:type="dxa"/>
            <w:tcBorders>
              <w:top w:val="single" w:sz="4" w:space="0" w:color="000000"/>
              <w:left w:val="single" w:sz="4" w:space="0" w:color="000000"/>
              <w:bottom w:val="single" w:sz="4" w:space="0" w:color="000000"/>
            </w:tcBorders>
            <w:shd w:val="clear" w:color="auto" w:fill="auto"/>
          </w:tcPr>
          <w:p w14:paraId="40992F6C" w14:textId="77777777" w:rsidR="00897573" w:rsidRPr="00B372C4" w:rsidRDefault="00897573" w:rsidP="00FD382C">
            <w:pPr>
              <w:jc w:val="both"/>
              <w:rPr>
                <w:b/>
                <w:bCs/>
                <w:i/>
                <w:iCs/>
                <w:lang w:val="en-US"/>
              </w:rPr>
            </w:pPr>
            <w:proofErr w:type="spellStart"/>
            <w:r w:rsidRPr="00B372C4">
              <w:rPr>
                <w:i/>
                <w:iCs/>
                <w:lang w:val="en-US"/>
              </w:rPr>
              <w:t>Назив</w:t>
            </w:r>
            <w:proofErr w:type="spellEnd"/>
            <w:r w:rsidRPr="00B372C4">
              <w:rPr>
                <w:i/>
                <w:iCs/>
                <w:lang w:val="en-US"/>
              </w:rPr>
              <w:t xml:space="preserve"> </w:t>
            </w:r>
            <w:proofErr w:type="spellStart"/>
            <w:r w:rsidRPr="00B372C4">
              <w:rPr>
                <w:i/>
                <w:iCs/>
                <w:lang w:val="en-US"/>
              </w:rPr>
              <w:t>понуђача</w:t>
            </w:r>
            <w:proofErr w:type="spellEnd"/>
            <w:r w:rsidRPr="00B372C4">
              <w:rPr>
                <w:i/>
                <w:iCs/>
                <w:lang w:val="en-US"/>
              </w:rPr>
              <w:t>:</w:t>
            </w:r>
          </w:p>
          <w:p w14:paraId="4FBD2643" w14:textId="77777777" w:rsidR="00897573" w:rsidRPr="00B372C4"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71C4FD" w14:textId="77777777" w:rsidR="00897573" w:rsidRPr="00B372C4" w:rsidRDefault="00897573" w:rsidP="00FD382C">
            <w:pPr>
              <w:snapToGrid w:val="0"/>
              <w:rPr>
                <w:b/>
                <w:bCs/>
                <w:i/>
                <w:iCs/>
                <w:lang w:val="en-US"/>
              </w:rPr>
            </w:pPr>
          </w:p>
          <w:p w14:paraId="759EDFEB" w14:textId="77777777" w:rsidR="00897573" w:rsidRPr="00B372C4" w:rsidRDefault="00897573" w:rsidP="00FD382C">
            <w:pPr>
              <w:rPr>
                <w:b/>
                <w:bCs/>
                <w:i/>
                <w:iCs/>
                <w:lang w:val="en-US"/>
              </w:rPr>
            </w:pPr>
          </w:p>
          <w:p w14:paraId="6B013B8C" w14:textId="77777777" w:rsidR="00897573" w:rsidRPr="00B372C4" w:rsidRDefault="00897573" w:rsidP="00FD382C">
            <w:pPr>
              <w:rPr>
                <w:b/>
                <w:bCs/>
                <w:i/>
                <w:iCs/>
                <w:lang w:val="en-US"/>
              </w:rPr>
            </w:pPr>
          </w:p>
        </w:tc>
      </w:tr>
      <w:tr w:rsidR="00897573" w:rsidRPr="00B372C4" w14:paraId="756803C6" w14:textId="77777777" w:rsidTr="00FD382C">
        <w:tc>
          <w:tcPr>
            <w:tcW w:w="4621" w:type="dxa"/>
            <w:tcBorders>
              <w:top w:val="single" w:sz="4" w:space="0" w:color="000000"/>
              <w:left w:val="single" w:sz="4" w:space="0" w:color="000000"/>
              <w:bottom w:val="single" w:sz="4" w:space="0" w:color="000000"/>
            </w:tcBorders>
            <w:shd w:val="clear" w:color="auto" w:fill="auto"/>
          </w:tcPr>
          <w:p w14:paraId="6E4A71F1" w14:textId="77777777" w:rsidR="00897573" w:rsidRPr="00B372C4" w:rsidRDefault="00897573" w:rsidP="00FD382C">
            <w:pPr>
              <w:jc w:val="both"/>
              <w:rPr>
                <w:b/>
                <w:bCs/>
                <w:i/>
                <w:iCs/>
                <w:lang w:val="en-US"/>
              </w:rPr>
            </w:pPr>
            <w:proofErr w:type="spellStart"/>
            <w:r w:rsidRPr="00B372C4">
              <w:rPr>
                <w:i/>
                <w:iCs/>
                <w:lang w:val="en-US"/>
              </w:rPr>
              <w:t>Адреса</w:t>
            </w:r>
            <w:proofErr w:type="spellEnd"/>
            <w:r w:rsidRPr="00B372C4">
              <w:rPr>
                <w:i/>
                <w:iCs/>
                <w:lang w:val="en-US"/>
              </w:rPr>
              <w:t xml:space="preserve"> </w:t>
            </w:r>
            <w:proofErr w:type="spellStart"/>
            <w:r w:rsidRPr="00B372C4">
              <w:rPr>
                <w:i/>
                <w:iCs/>
                <w:lang w:val="en-US"/>
              </w:rPr>
              <w:t>понуђача</w:t>
            </w:r>
            <w:proofErr w:type="spellEnd"/>
            <w:r w:rsidRPr="00B372C4">
              <w:rPr>
                <w:i/>
                <w:iCs/>
                <w:lang w:val="en-US"/>
              </w:rPr>
              <w:t>:</w:t>
            </w:r>
          </w:p>
          <w:p w14:paraId="39022AFB" w14:textId="77777777" w:rsidR="00897573" w:rsidRPr="00B372C4"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3379F8D" w14:textId="77777777" w:rsidR="00897573" w:rsidRPr="00B372C4" w:rsidRDefault="00897573" w:rsidP="00FD382C">
            <w:pPr>
              <w:snapToGrid w:val="0"/>
              <w:rPr>
                <w:b/>
                <w:bCs/>
                <w:i/>
                <w:iCs/>
                <w:lang w:val="en-US"/>
              </w:rPr>
            </w:pPr>
          </w:p>
          <w:p w14:paraId="27F098D3" w14:textId="77777777" w:rsidR="00897573" w:rsidRPr="00B372C4" w:rsidRDefault="00897573" w:rsidP="00FD382C">
            <w:pPr>
              <w:rPr>
                <w:b/>
                <w:bCs/>
                <w:i/>
                <w:iCs/>
                <w:lang w:val="en-US"/>
              </w:rPr>
            </w:pPr>
          </w:p>
          <w:p w14:paraId="54239DC2" w14:textId="77777777" w:rsidR="00897573" w:rsidRPr="00B372C4" w:rsidRDefault="00897573" w:rsidP="00FD382C">
            <w:pPr>
              <w:rPr>
                <w:b/>
                <w:bCs/>
                <w:i/>
                <w:iCs/>
                <w:lang w:val="en-US"/>
              </w:rPr>
            </w:pPr>
          </w:p>
        </w:tc>
      </w:tr>
      <w:tr w:rsidR="00897573" w:rsidRPr="00B372C4" w14:paraId="6AA68255" w14:textId="77777777" w:rsidTr="00FD382C">
        <w:tc>
          <w:tcPr>
            <w:tcW w:w="4621" w:type="dxa"/>
            <w:tcBorders>
              <w:top w:val="single" w:sz="4" w:space="0" w:color="000000"/>
              <w:left w:val="single" w:sz="4" w:space="0" w:color="000000"/>
              <w:bottom w:val="single" w:sz="4" w:space="0" w:color="000000"/>
            </w:tcBorders>
            <w:shd w:val="clear" w:color="auto" w:fill="auto"/>
          </w:tcPr>
          <w:p w14:paraId="3265BD24" w14:textId="77777777" w:rsidR="00897573" w:rsidRPr="00B372C4" w:rsidRDefault="00897573" w:rsidP="00FD382C">
            <w:pPr>
              <w:jc w:val="both"/>
              <w:rPr>
                <w:b/>
                <w:bCs/>
                <w:i/>
                <w:iCs/>
                <w:lang w:val="en-US"/>
              </w:rPr>
            </w:pPr>
            <w:proofErr w:type="spellStart"/>
            <w:r w:rsidRPr="00B372C4">
              <w:rPr>
                <w:i/>
                <w:iCs/>
                <w:lang w:val="en-US"/>
              </w:rPr>
              <w:t>Матични</w:t>
            </w:r>
            <w:proofErr w:type="spellEnd"/>
            <w:r w:rsidRPr="00B372C4">
              <w:rPr>
                <w:i/>
                <w:iCs/>
                <w:lang w:val="en-US"/>
              </w:rPr>
              <w:t xml:space="preserve"> </w:t>
            </w:r>
            <w:proofErr w:type="spellStart"/>
            <w:r w:rsidRPr="00B372C4">
              <w:rPr>
                <w:i/>
                <w:iCs/>
                <w:lang w:val="en-US"/>
              </w:rPr>
              <w:t>број</w:t>
            </w:r>
            <w:proofErr w:type="spellEnd"/>
            <w:r w:rsidRPr="00B372C4">
              <w:rPr>
                <w:i/>
                <w:iCs/>
                <w:lang w:val="en-US"/>
              </w:rPr>
              <w:t xml:space="preserve"> </w:t>
            </w:r>
            <w:proofErr w:type="spellStart"/>
            <w:r w:rsidRPr="00B372C4">
              <w:rPr>
                <w:i/>
                <w:iCs/>
                <w:lang w:val="en-US"/>
              </w:rPr>
              <w:t>понуђача</w:t>
            </w:r>
            <w:proofErr w:type="spellEnd"/>
            <w:r w:rsidRPr="00B372C4">
              <w:rPr>
                <w:i/>
                <w:iCs/>
                <w:lang w:val="en-US"/>
              </w:rPr>
              <w:t>:</w:t>
            </w:r>
          </w:p>
          <w:p w14:paraId="0415CB73" w14:textId="77777777" w:rsidR="00897573" w:rsidRPr="00B372C4"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2AA530" w14:textId="77777777" w:rsidR="00897573" w:rsidRPr="00B372C4" w:rsidRDefault="00897573" w:rsidP="00FD382C">
            <w:pPr>
              <w:snapToGrid w:val="0"/>
              <w:rPr>
                <w:b/>
                <w:bCs/>
                <w:i/>
                <w:iCs/>
                <w:lang w:val="en-US"/>
              </w:rPr>
            </w:pPr>
          </w:p>
          <w:p w14:paraId="260FF4EF" w14:textId="77777777" w:rsidR="00897573" w:rsidRPr="00B372C4" w:rsidRDefault="00897573" w:rsidP="00FD382C">
            <w:pPr>
              <w:rPr>
                <w:b/>
                <w:bCs/>
                <w:i/>
                <w:iCs/>
                <w:lang w:val="en-US"/>
              </w:rPr>
            </w:pPr>
          </w:p>
          <w:p w14:paraId="4D344E23" w14:textId="77777777" w:rsidR="00897573" w:rsidRPr="00B372C4" w:rsidRDefault="00897573" w:rsidP="00FD382C">
            <w:pPr>
              <w:rPr>
                <w:b/>
                <w:bCs/>
                <w:i/>
                <w:iCs/>
                <w:lang w:val="en-US"/>
              </w:rPr>
            </w:pPr>
          </w:p>
        </w:tc>
      </w:tr>
      <w:tr w:rsidR="00897573" w:rsidRPr="00B372C4" w14:paraId="674DCC0A" w14:textId="77777777" w:rsidTr="00FD382C">
        <w:tc>
          <w:tcPr>
            <w:tcW w:w="4621" w:type="dxa"/>
            <w:tcBorders>
              <w:top w:val="single" w:sz="4" w:space="0" w:color="000000"/>
              <w:left w:val="single" w:sz="4" w:space="0" w:color="000000"/>
              <w:bottom w:val="single" w:sz="4" w:space="0" w:color="000000"/>
            </w:tcBorders>
            <w:shd w:val="clear" w:color="auto" w:fill="auto"/>
          </w:tcPr>
          <w:p w14:paraId="10E2ED1E" w14:textId="77777777" w:rsidR="00897573" w:rsidRPr="00B372C4" w:rsidRDefault="00897573" w:rsidP="00FD382C">
            <w:pPr>
              <w:jc w:val="both"/>
              <w:rPr>
                <w:b/>
                <w:bCs/>
                <w:i/>
                <w:iCs/>
                <w:lang w:val="ru-RU"/>
              </w:rPr>
            </w:pPr>
            <w:r w:rsidRPr="00B372C4">
              <w:rPr>
                <w:i/>
                <w:iCs/>
                <w:lang w:val="ru-RU"/>
              </w:rPr>
              <w:t>Порески идентификациони број понуђача (ПИБ):</w:t>
            </w:r>
          </w:p>
          <w:p w14:paraId="6CAF6380" w14:textId="77777777" w:rsidR="00897573" w:rsidRPr="00B372C4"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8909E8" w14:textId="77777777" w:rsidR="00897573" w:rsidRPr="00B372C4" w:rsidRDefault="00897573" w:rsidP="00FD382C">
            <w:pPr>
              <w:snapToGrid w:val="0"/>
              <w:rPr>
                <w:b/>
                <w:bCs/>
                <w:i/>
                <w:iCs/>
                <w:lang w:val="ru-RU"/>
              </w:rPr>
            </w:pPr>
          </w:p>
        </w:tc>
      </w:tr>
      <w:tr w:rsidR="00897573" w:rsidRPr="00B372C4" w14:paraId="291B36B4" w14:textId="77777777" w:rsidTr="00FD382C">
        <w:tc>
          <w:tcPr>
            <w:tcW w:w="4621" w:type="dxa"/>
            <w:tcBorders>
              <w:top w:val="single" w:sz="4" w:space="0" w:color="000000"/>
              <w:left w:val="single" w:sz="4" w:space="0" w:color="000000"/>
              <w:bottom w:val="single" w:sz="4" w:space="0" w:color="000000"/>
            </w:tcBorders>
            <w:shd w:val="clear" w:color="auto" w:fill="auto"/>
          </w:tcPr>
          <w:p w14:paraId="2E9995C4" w14:textId="77777777" w:rsidR="00897573" w:rsidRPr="00B372C4" w:rsidRDefault="00897573" w:rsidP="00FD382C">
            <w:pPr>
              <w:jc w:val="both"/>
              <w:rPr>
                <w:b/>
                <w:bCs/>
                <w:i/>
                <w:iCs/>
                <w:lang w:val="en-US"/>
              </w:rPr>
            </w:pPr>
            <w:proofErr w:type="spellStart"/>
            <w:r w:rsidRPr="00B372C4">
              <w:rPr>
                <w:i/>
                <w:iCs/>
                <w:lang w:val="en-US"/>
              </w:rPr>
              <w:t>Име</w:t>
            </w:r>
            <w:proofErr w:type="spellEnd"/>
            <w:r w:rsidRPr="00B372C4">
              <w:rPr>
                <w:i/>
                <w:iCs/>
                <w:lang w:val="en-US"/>
              </w:rPr>
              <w:t xml:space="preserve"> </w:t>
            </w:r>
            <w:proofErr w:type="spellStart"/>
            <w:r w:rsidRPr="00B372C4">
              <w:rPr>
                <w:i/>
                <w:iCs/>
                <w:lang w:val="en-US"/>
              </w:rPr>
              <w:t>особе</w:t>
            </w:r>
            <w:proofErr w:type="spellEnd"/>
            <w:r w:rsidRPr="00B372C4">
              <w:rPr>
                <w:i/>
                <w:iCs/>
                <w:lang w:val="en-US"/>
              </w:rPr>
              <w:t xml:space="preserve"> </w:t>
            </w:r>
            <w:proofErr w:type="spellStart"/>
            <w:r w:rsidRPr="00B372C4">
              <w:rPr>
                <w:i/>
                <w:iCs/>
                <w:lang w:val="en-US"/>
              </w:rPr>
              <w:t>за</w:t>
            </w:r>
            <w:proofErr w:type="spellEnd"/>
            <w:r w:rsidRPr="00B372C4">
              <w:rPr>
                <w:i/>
                <w:iCs/>
                <w:lang w:val="en-US"/>
              </w:rPr>
              <w:t xml:space="preserve"> </w:t>
            </w:r>
            <w:proofErr w:type="spellStart"/>
            <w:r w:rsidRPr="00B372C4">
              <w:rPr>
                <w:i/>
                <w:iCs/>
                <w:lang w:val="en-US"/>
              </w:rPr>
              <w:t>контакт</w:t>
            </w:r>
            <w:proofErr w:type="spellEnd"/>
            <w:r w:rsidRPr="00B372C4">
              <w:rPr>
                <w:i/>
                <w:iCs/>
                <w:lang w:val="en-US"/>
              </w:rPr>
              <w:t>:</w:t>
            </w:r>
          </w:p>
          <w:p w14:paraId="55135CE3" w14:textId="77777777" w:rsidR="00897573" w:rsidRPr="00B372C4"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DF64C0" w14:textId="77777777" w:rsidR="00897573" w:rsidRPr="00B372C4" w:rsidRDefault="00897573" w:rsidP="00FD382C">
            <w:pPr>
              <w:snapToGrid w:val="0"/>
              <w:rPr>
                <w:b/>
                <w:bCs/>
                <w:i/>
                <w:iCs/>
                <w:lang w:val="en-US"/>
              </w:rPr>
            </w:pPr>
          </w:p>
          <w:p w14:paraId="2F29165B" w14:textId="77777777" w:rsidR="00897573" w:rsidRPr="00B372C4" w:rsidRDefault="00897573" w:rsidP="00FD382C">
            <w:pPr>
              <w:rPr>
                <w:b/>
                <w:bCs/>
                <w:i/>
                <w:iCs/>
                <w:lang w:val="en-US"/>
              </w:rPr>
            </w:pPr>
          </w:p>
          <w:p w14:paraId="564B7D85" w14:textId="77777777" w:rsidR="00897573" w:rsidRPr="00B372C4" w:rsidRDefault="00897573" w:rsidP="00FD382C">
            <w:pPr>
              <w:rPr>
                <w:b/>
                <w:bCs/>
                <w:i/>
                <w:iCs/>
                <w:lang w:val="en-US"/>
              </w:rPr>
            </w:pPr>
          </w:p>
        </w:tc>
      </w:tr>
      <w:tr w:rsidR="00897573" w:rsidRPr="00B372C4" w14:paraId="03CCC9AA" w14:textId="77777777" w:rsidTr="00FD382C">
        <w:tc>
          <w:tcPr>
            <w:tcW w:w="4621" w:type="dxa"/>
            <w:tcBorders>
              <w:top w:val="single" w:sz="4" w:space="0" w:color="000000"/>
              <w:left w:val="single" w:sz="4" w:space="0" w:color="000000"/>
              <w:bottom w:val="single" w:sz="4" w:space="0" w:color="000000"/>
            </w:tcBorders>
            <w:shd w:val="clear" w:color="auto" w:fill="auto"/>
          </w:tcPr>
          <w:p w14:paraId="140E53A3" w14:textId="77777777" w:rsidR="00897573" w:rsidRPr="00B372C4" w:rsidRDefault="00897573" w:rsidP="00FD382C">
            <w:pPr>
              <w:jc w:val="both"/>
              <w:rPr>
                <w:b/>
                <w:bCs/>
                <w:i/>
                <w:iCs/>
                <w:lang w:val="ru-RU"/>
              </w:rPr>
            </w:pPr>
            <w:r w:rsidRPr="00B372C4">
              <w:rPr>
                <w:i/>
                <w:iCs/>
                <w:lang w:val="ru-RU"/>
              </w:rPr>
              <w:t>Електронска адреса понуђача (</w:t>
            </w:r>
            <w:r w:rsidRPr="00B372C4">
              <w:rPr>
                <w:i/>
                <w:iCs/>
                <w:lang w:val="en-US"/>
              </w:rPr>
              <w:t>e</w:t>
            </w:r>
            <w:r w:rsidRPr="00B372C4">
              <w:rPr>
                <w:i/>
                <w:iCs/>
                <w:lang w:val="ru-RU"/>
              </w:rPr>
              <w:t>-</w:t>
            </w:r>
            <w:r w:rsidRPr="00B372C4">
              <w:rPr>
                <w:i/>
                <w:iCs/>
                <w:lang w:val="en-US"/>
              </w:rPr>
              <w:t>mail</w:t>
            </w:r>
            <w:r w:rsidRPr="00B372C4">
              <w:rPr>
                <w:i/>
                <w:iCs/>
                <w:lang w:val="ru-RU"/>
              </w:rPr>
              <w:t>):</w:t>
            </w:r>
          </w:p>
          <w:p w14:paraId="04AB4931" w14:textId="77777777" w:rsidR="00897573" w:rsidRPr="00B372C4"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23A063" w14:textId="77777777" w:rsidR="00897573" w:rsidRPr="00B372C4" w:rsidRDefault="00897573" w:rsidP="00FD382C">
            <w:pPr>
              <w:snapToGrid w:val="0"/>
              <w:rPr>
                <w:b/>
                <w:bCs/>
                <w:i/>
                <w:iCs/>
                <w:lang w:val="ru-RU"/>
              </w:rPr>
            </w:pPr>
          </w:p>
        </w:tc>
      </w:tr>
      <w:tr w:rsidR="00897573" w:rsidRPr="00B372C4" w14:paraId="250B26B3" w14:textId="77777777" w:rsidTr="00FD382C">
        <w:tc>
          <w:tcPr>
            <w:tcW w:w="4621" w:type="dxa"/>
            <w:tcBorders>
              <w:top w:val="single" w:sz="4" w:space="0" w:color="000000"/>
              <w:left w:val="single" w:sz="4" w:space="0" w:color="000000"/>
              <w:bottom w:val="single" w:sz="4" w:space="0" w:color="000000"/>
            </w:tcBorders>
            <w:shd w:val="clear" w:color="auto" w:fill="auto"/>
          </w:tcPr>
          <w:p w14:paraId="62612E1C" w14:textId="77777777" w:rsidR="00897573" w:rsidRPr="00B372C4" w:rsidRDefault="00897573" w:rsidP="00FD382C">
            <w:pPr>
              <w:jc w:val="both"/>
              <w:rPr>
                <w:b/>
                <w:bCs/>
                <w:i/>
                <w:iCs/>
                <w:lang w:val="en-US"/>
              </w:rPr>
            </w:pPr>
            <w:proofErr w:type="spellStart"/>
            <w:r w:rsidRPr="00B372C4">
              <w:rPr>
                <w:i/>
                <w:iCs/>
                <w:lang w:val="en-US"/>
              </w:rPr>
              <w:t>Телефон</w:t>
            </w:r>
            <w:proofErr w:type="spellEnd"/>
            <w:r w:rsidRPr="00B372C4">
              <w:rPr>
                <w:i/>
                <w:iCs/>
                <w:lang w:val="en-US"/>
              </w:rPr>
              <w:t>:</w:t>
            </w:r>
          </w:p>
          <w:p w14:paraId="4532E095" w14:textId="77777777" w:rsidR="00897573" w:rsidRPr="00B372C4"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DE89FF" w14:textId="77777777" w:rsidR="00897573" w:rsidRPr="00B372C4" w:rsidRDefault="00897573" w:rsidP="00FD382C">
            <w:pPr>
              <w:snapToGrid w:val="0"/>
              <w:rPr>
                <w:b/>
                <w:bCs/>
                <w:i/>
                <w:iCs/>
                <w:lang w:val="en-US"/>
              </w:rPr>
            </w:pPr>
          </w:p>
          <w:p w14:paraId="3360DB9F" w14:textId="77777777" w:rsidR="00897573" w:rsidRPr="00B372C4" w:rsidRDefault="00897573" w:rsidP="00FD382C">
            <w:pPr>
              <w:rPr>
                <w:b/>
                <w:bCs/>
                <w:i/>
                <w:iCs/>
                <w:lang w:val="en-US"/>
              </w:rPr>
            </w:pPr>
          </w:p>
          <w:p w14:paraId="25D63064" w14:textId="77777777" w:rsidR="00897573" w:rsidRPr="00B372C4" w:rsidRDefault="00897573" w:rsidP="00FD382C">
            <w:pPr>
              <w:rPr>
                <w:b/>
                <w:bCs/>
                <w:i/>
                <w:iCs/>
                <w:lang w:val="en-US"/>
              </w:rPr>
            </w:pPr>
          </w:p>
        </w:tc>
      </w:tr>
      <w:tr w:rsidR="00897573" w:rsidRPr="00B372C4" w14:paraId="3D3B9193" w14:textId="77777777" w:rsidTr="00FD382C">
        <w:tc>
          <w:tcPr>
            <w:tcW w:w="4621" w:type="dxa"/>
            <w:tcBorders>
              <w:top w:val="single" w:sz="4" w:space="0" w:color="000000"/>
              <w:left w:val="single" w:sz="4" w:space="0" w:color="000000"/>
              <w:bottom w:val="single" w:sz="4" w:space="0" w:color="000000"/>
            </w:tcBorders>
            <w:shd w:val="clear" w:color="auto" w:fill="auto"/>
          </w:tcPr>
          <w:p w14:paraId="37D8679C" w14:textId="77777777" w:rsidR="00897573" w:rsidRPr="00B372C4" w:rsidRDefault="00897573" w:rsidP="00FD382C">
            <w:pPr>
              <w:jc w:val="both"/>
              <w:rPr>
                <w:b/>
                <w:bCs/>
                <w:i/>
                <w:iCs/>
                <w:lang w:val="en-US"/>
              </w:rPr>
            </w:pPr>
            <w:proofErr w:type="spellStart"/>
            <w:r w:rsidRPr="00B372C4">
              <w:rPr>
                <w:i/>
                <w:iCs/>
                <w:lang w:val="en-US"/>
              </w:rPr>
              <w:t>Телефакс</w:t>
            </w:r>
            <w:proofErr w:type="spellEnd"/>
            <w:r w:rsidRPr="00B372C4">
              <w:rPr>
                <w:i/>
                <w:iCs/>
                <w:lang w:val="en-US"/>
              </w:rPr>
              <w:t>:</w:t>
            </w:r>
          </w:p>
          <w:p w14:paraId="040BA990" w14:textId="77777777" w:rsidR="00897573" w:rsidRPr="00B372C4" w:rsidRDefault="00897573" w:rsidP="00FD382C">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E749D47" w14:textId="77777777" w:rsidR="00897573" w:rsidRPr="00B372C4" w:rsidRDefault="00897573" w:rsidP="00FD382C">
            <w:pPr>
              <w:snapToGrid w:val="0"/>
              <w:rPr>
                <w:b/>
                <w:bCs/>
                <w:i/>
                <w:iCs/>
                <w:lang w:val="en-US"/>
              </w:rPr>
            </w:pPr>
          </w:p>
          <w:p w14:paraId="6AC28DD3" w14:textId="77777777" w:rsidR="00897573" w:rsidRPr="00B372C4" w:rsidRDefault="00897573" w:rsidP="00FD382C">
            <w:pPr>
              <w:rPr>
                <w:b/>
                <w:bCs/>
                <w:i/>
                <w:iCs/>
                <w:lang w:val="en-US"/>
              </w:rPr>
            </w:pPr>
          </w:p>
          <w:p w14:paraId="44C7BA1C" w14:textId="77777777" w:rsidR="00897573" w:rsidRPr="00B372C4" w:rsidRDefault="00897573" w:rsidP="00FD382C">
            <w:pPr>
              <w:rPr>
                <w:b/>
                <w:bCs/>
                <w:i/>
                <w:iCs/>
                <w:lang w:val="en-US"/>
              </w:rPr>
            </w:pPr>
          </w:p>
        </w:tc>
      </w:tr>
      <w:tr w:rsidR="00897573" w:rsidRPr="00B372C4" w14:paraId="43224CE6" w14:textId="77777777" w:rsidTr="00FD382C">
        <w:tc>
          <w:tcPr>
            <w:tcW w:w="4621" w:type="dxa"/>
            <w:tcBorders>
              <w:top w:val="single" w:sz="4" w:space="0" w:color="000000"/>
              <w:left w:val="single" w:sz="4" w:space="0" w:color="000000"/>
              <w:bottom w:val="single" w:sz="4" w:space="0" w:color="000000"/>
            </w:tcBorders>
            <w:shd w:val="clear" w:color="auto" w:fill="auto"/>
          </w:tcPr>
          <w:p w14:paraId="314C803B" w14:textId="77777777" w:rsidR="00897573" w:rsidRPr="00B372C4" w:rsidRDefault="00897573" w:rsidP="00FD382C">
            <w:pPr>
              <w:jc w:val="both"/>
              <w:rPr>
                <w:b/>
                <w:bCs/>
                <w:i/>
                <w:iCs/>
                <w:lang w:val="ru-RU"/>
              </w:rPr>
            </w:pPr>
            <w:r w:rsidRPr="00B372C4">
              <w:rPr>
                <w:i/>
                <w:iCs/>
                <w:lang w:val="ru-RU"/>
              </w:rPr>
              <w:t>Број рачуна понуђача и назив банке:</w:t>
            </w:r>
          </w:p>
          <w:p w14:paraId="5EE02A61" w14:textId="77777777" w:rsidR="00897573" w:rsidRPr="00B372C4" w:rsidRDefault="00897573" w:rsidP="00FD382C">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8C6A800" w14:textId="77777777" w:rsidR="00897573" w:rsidRPr="00B372C4" w:rsidRDefault="00734356" w:rsidP="00FD382C">
            <w:pPr>
              <w:snapToGrid w:val="0"/>
              <w:rPr>
                <w:b/>
                <w:bCs/>
                <w:i/>
                <w:iCs/>
                <w:lang w:val="ru-RU"/>
              </w:rPr>
            </w:pPr>
            <w:r>
              <w:rPr>
                <w:b/>
                <w:bCs/>
                <w:i/>
                <w:iCs/>
                <w:lang w:val="ru-RU"/>
              </w:rPr>
              <w:t>-</w:t>
            </w:r>
          </w:p>
          <w:p w14:paraId="5827DCE5" w14:textId="77777777" w:rsidR="00897573" w:rsidRPr="00B372C4" w:rsidRDefault="00897573" w:rsidP="00FD382C">
            <w:pPr>
              <w:rPr>
                <w:b/>
                <w:bCs/>
                <w:i/>
                <w:iCs/>
                <w:lang w:val="ru-RU"/>
              </w:rPr>
            </w:pPr>
          </w:p>
          <w:p w14:paraId="0C520F51" w14:textId="77777777" w:rsidR="00897573" w:rsidRPr="00B372C4" w:rsidRDefault="00897573" w:rsidP="00FD382C">
            <w:pPr>
              <w:rPr>
                <w:b/>
                <w:bCs/>
                <w:i/>
                <w:iCs/>
                <w:lang w:val="ru-RU"/>
              </w:rPr>
            </w:pPr>
          </w:p>
        </w:tc>
      </w:tr>
      <w:tr w:rsidR="00897573" w:rsidRPr="00B372C4" w14:paraId="645C781E" w14:textId="77777777" w:rsidTr="00FD382C">
        <w:tc>
          <w:tcPr>
            <w:tcW w:w="4621" w:type="dxa"/>
            <w:tcBorders>
              <w:top w:val="single" w:sz="4" w:space="0" w:color="000000"/>
              <w:left w:val="single" w:sz="4" w:space="0" w:color="000000"/>
              <w:bottom w:val="single" w:sz="4" w:space="0" w:color="000000"/>
            </w:tcBorders>
            <w:shd w:val="clear" w:color="auto" w:fill="auto"/>
          </w:tcPr>
          <w:p w14:paraId="15ECEF6B" w14:textId="77777777" w:rsidR="00897573" w:rsidRPr="00B372C4" w:rsidRDefault="00897573" w:rsidP="00FD382C">
            <w:pPr>
              <w:jc w:val="both"/>
              <w:rPr>
                <w:b/>
                <w:bCs/>
                <w:i/>
                <w:iCs/>
                <w:lang w:val="ru-RU"/>
              </w:rPr>
            </w:pPr>
            <w:r w:rsidRPr="00B372C4">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A9A9DF" w14:textId="77777777" w:rsidR="00897573" w:rsidRPr="00B372C4" w:rsidRDefault="00897573" w:rsidP="00FD382C">
            <w:pPr>
              <w:snapToGrid w:val="0"/>
              <w:ind w:firstLine="708"/>
              <w:rPr>
                <w:b/>
                <w:bCs/>
                <w:i/>
                <w:iCs/>
                <w:lang w:val="ru-RU"/>
              </w:rPr>
            </w:pPr>
          </w:p>
          <w:p w14:paraId="30E6AD39" w14:textId="77777777" w:rsidR="00897573" w:rsidRPr="00B372C4" w:rsidRDefault="00897573" w:rsidP="00FD382C">
            <w:pPr>
              <w:ind w:firstLine="708"/>
              <w:rPr>
                <w:b/>
                <w:bCs/>
                <w:i/>
                <w:iCs/>
                <w:lang w:val="ru-RU"/>
              </w:rPr>
            </w:pPr>
          </w:p>
          <w:p w14:paraId="1C903C0D" w14:textId="77777777" w:rsidR="00897573" w:rsidRPr="00B372C4" w:rsidRDefault="00897573" w:rsidP="00FD382C">
            <w:pPr>
              <w:ind w:firstLine="708"/>
              <w:rPr>
                <w:b/>
                <w:bCs/>
                <w:i/>
                <w:iCs/>
                <w:lang w:val="ru-RU"/>
              </w:rPr>
            </w:pPr>
          </w:p>
        </w:tc>
      </w:tr>
    </w:tbl>
    <w:p w14:paraId="4A78F5FB" w14:textId="77777777" w:rsidR="00897573" w:rsidRPr="00B372C4" w:rsidRDefault="00897573" w:rsidP="00897573">
      <w:pPr>
        <w:rPr>
          <w:b/>
          <w:bCs/>
          <w:i/>
          <w:iCs/>
        </w:rPr>
      </w:pPr>
    </w:p>
    <w:p w14:paraId="1D818B48" w14:textId="77777777" w:rsidR="00897573" w:rsidRPr="00B372C4" w:rsidRDefault="00897573" w:rsidP="00897573">
      <w:r w:rsidRPr="00B372C4">
        <w:rPr>
          <w:rFonts w:eastAsia="TimesNewRomanPSMT"/>
          <w:b/>
          <w:bCs/>
          <w:i/>
          <w:iCs/>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897573" w:rsidRPr="00B372C4" w14:paraId="1407C7D5" w14:textId="77777777"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DC90E9E" w14:textId="77777777" w:rsidR="00897573" w:rsidRPr="00B372C4" w:rsidRDefault="00897573" w:rsidP="00FD382C">
            <w:pPr>
              <w:snapToGrid w:val="0"/>
              <w:jc w:val="center"/>
            </w:pPr>
          </w:p>
          <w:p w14:paraId="7542857B" w14:textId="77777777" w:rsidR="00897573" w:rsidRPr="00B372C4" w:rsidRDefault="00897573" w:rsidP="00FD382C">
            <w:pPr>
              <w:jc w:val="center"/>
              <w:rPr>
                <w:rFonts w:eastAsia="TimesNewRomanPSMT"/>
                <w:b/>
                <w:bCs/>
                <w:lang w:val="en-US"/>
              </w:rPr>
            </w:pPr>
            <w:r w:rsidRPr="00B372C4">
              <w:rPr>
                <w:rFonts w:eastAsia="TimesNewRomanPSMT"/>
                <w:b/>
                <w:bCs/>
                <w:lang w:val="en-US"/>
              </w:rPr>
              <w:t xml:space="preserve">А) САМОСТАЛНО </w:t>
            </w:r>
          </w:p>
        </w:tc>
      </w:tr>
      <w:tr w:rsidR="00897573" w:rsidRPr="00B372C4" w14:paraId="6035F26A" w14:textId="77777777"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989EB82" w14:textId="77777777" w:rsidR="00897573" w:rsidRPr="00B372C4" w:rsidRDefault="00897573" w:rsidP="00FD382C">
            <w:pPr>
              <w:snapToGrid w:val="0"/>
              <w:jc w:val="center"/>
              <w:rPr>
                <w:rFonts w:eastAsia="TimesNewRomanPSMT"/>
                <w:b/>
                <w:bCs/>
                <w:lang w:val="en-US"/>
              </w:rPr>
            </w:pPr>
          </w:p>
          <w:p w14:paraId="0B1C8564" w14:textId="77777777" w:rsidR="00897573" w:rsidRPr="00B372C4" w:rsidRDefault="00897573" w:rsidP="00FD382C">
            <w:pPr>
              <w:jc w:val="center"/>
              <w:rPr>
                <w:rFonts w:eastAsia="TimesNewRomanPSMT"/>
                <w:b/>
                <w:bCs/>
                <w:lang w:val="en-US"/>
              </w:rPr>
            </w:pPr>
            <w:r w:rsidRPr="00B372C4">
              <w:rPr>
                <w:rFonts w:eastAsia="TimesNewRomanPSMT"/>
                <w:b/>
                <w:bCs/>
                <w:lang w:val="en-US"/>
              </w:rPr>
              <w:t>Б) СА ПОД</w:t>
            </w:r>
            <w:r w:rsidR="00A16BD4">
              <w:rPr>
                <w:rFonts w:eastAsia="TimesNewRomanPSMT"/>
                <w:b/>
                <w:bCs/>
              </w:rPr>
              <w:t>ИЗВОЂАЧЕМ</w:t>
            </w:r>
          </w:p>
        </w:tc>
      </w:tr>
      <w:tr w:rsidR="00897573" w:rsidRPr="00B372C4" w14:paraId="406A08B1" w14:textId="77777777" w:rsidTr="00FD382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0A1C957" w14:textId="77777777" w:rsidR="00897573" w:rsidRPr="00B372C4" w:rsidRDefault="00897573" w:rsidP="00FD382C">
            <w:pPr>
              <w:snapToGrid w:val="0"/>
              <w:jc w:val="center"/>
              <w:rPr>
                <w:rFonts w:eastAsia="TimesNewRomanPSMT"/>
                <w:b/>
                <w:bCs/>
                <w:lang w:val="en-US"/>
              </w:rPr>
            </w:pPr>
          </w:p>
          <w:p w14:paraId="29B5D99C" w14:textId="77777777" w:rsidR="00897573" w:rsidRPr="00B372C4" w:rsidRDefault="00897573" w:rsidP="00FD382C">
            <w:pPr>
              <w:jc w:val="center"/>
              <w:rPr>
                <w:b/>
                <w:i/>
                <w:iCs/>
                <w:lang w:val="ru-RU"/>
              </w:rPr>
            </w:pPr>
            <w:r w:rsidRPr="00B372C4">
              <w:rPr>
                <w:rFonts w:eastAsia="TimesNewRomanPSMT"/>
                <w:b/>
                <w:bCs/>
                <w:lang w:val="en-US"/>
              </w:rPr>
              <w:t>В) КАО ЗАЈЕДНИЧКУ ПОНУДУ</w:t>
            </w:r>
          </w:p>
        </w:tc>
      </w:tr>
    </w:tbl>
    <w:p w14:paraId="3EDC5208" w14:textId="77777777" w:rsidR="000E655A" w:rsidRDefault="000E655A" w:rsidP="00897573">
      <w:pPr>
        <w:jc w:val="both"/>
        <w:rPr>
          <w:b/>
          <w:i/>
          <w:iCs/>
          <w:u w:val="single"/>
          <w:lang w:val="ru-RU"/>
        </w:rPr>
      </w:pPr>
    </w:p>
    <w:p w14:paraId="2543CDAE" w14:textId="4792DB1C" w:rsidR="00897573" w:rsidRPr="00B372C4" w:rsidRDefault="00897573" w:rsidP="00897573">
      <w:pPr>
        <w:jc w:val="both"/>
        <w:rPr>
          <w:rFonts w:eastAsia="TimesNewRomanPSMT"/>
          <w:bCs/>
        </w:rPr>
      </w:pPr>
      <w:r w:rsidRPr="00B372C4">
        <w:rPr>
          <w:b/>
          <w:i/>
          <w:iCs/>
          <w:u w:val="single"/>
          <w:lang w:val="ru-RU"/>
        </w:rPr>
        <w:lastRenderedPageBreak/>
        <w:t>Напомена:</w:t>
      </w:r>
      <w:r w:rsidRPr="00B372C4">
        <w:rPr>
          <w:i/>
          <w:iCs/>
          <w:lang w:val="ru-RU"/>
        </w:rPr>
        <w:t xml:space="preserve"> заокружити начин подношења понуде и уписати податке о под</w:t>
      </w:r>
      <w:r w:rsidR="000D282E">
        <w:rPr>
          <w:i/>
          <w:iCs/>
          <w:lang w:val="ru-RU"/>
        </w:rPr>
        <w:t>извођачу,</w:t>
      </w:r>
      <w:r w:rsidRPr="00B372C4">
        <w:rPr>
          <w:i/>
          <w:iCs/>
          <w:lang w:val="ru-RU"/>
        </w:rPr>
        <w:t>, уколико се понуда подноси са под</w:t>
      </w:r>
      <w:r w:rsidR="000D282E">
        <w:rPr>
          <w:i/>
          <w:iCs/>
          <w:lang w:val="ru-RU"/>
        </w:rPr>
        <w:t>извођачем</w:t>
      </w:r>
      <w:r w:rsidRPr="00B372C4">
        <w:rPr>
          <w:i/>
          <w:iCs/>
          <w:lang w:val="ru-RU"/>
        </w:rPr>
        <w:t>, односно податке о свим учесницима заједничке понуде, уколико понуду подноси група понуђача</w:t>
      </w:r>
    </w:p>
    <w:p w14:paraId="35365EB5" w14:textId="77777777" w:rsidR="00897573" w:rsidRPr="00B372C4" w:rsidRDefault="00897573" w:rsidP="00897573">
      <w:pPr>
        <w:jc w:val="both"/>
        <w:rPr>
          <w:rFonts w:eastAsia="TimesNewRomanPSMT"/>
          <w:b/>
          <w:bCs/>
          <w:i/>
          <w:lang w:val="en-US"/>
        </w:rPr>
      </w:pPr>
      <w:r w:rsidRPr="00B372C4">
        <w:rPr>
          <w:rFonts w:eastAsia="TimesNewRomanPSMT"/>
          <w:b/>
          <w:bCs/>
          <w:i/>
          <w:lang w:val="sr-Cyrl-CS"/>
        </w:rPr>
        <w:t xml:space="preserve">3) </w:t>
      </w:r>
      <w:r w:rsidRPr="00B372C4">
        <w:rPr>
          <w:rFonts w:eastAsia="TimesNewRomanPSMT"/>
          <w:b/>
          <w:bCs/>
          <w:i/>
          <w:lang w:val="en-US"/>
        </w:rPr>
        <w:t>ПОДАЦИ О ПОД</w:t>
      </w:r>
      <w:r w:rsidR="006642F8">
        <w:rPr>
          <w:rFonts w:eastAsia="TimesNewRomanPSMT"/>
          <w:b/>
          <w:bCs/>
          <w:i/>
        </w:rPr>
        <w:t>ИЗВОЂАЧУ</w:t>
      </w:r>
      <w:r w:rsidRPr="00B372C4">
        <w:rPr>
          <w:rFonts w:eastAsia="TimesNewRomanPSMT"/>
          <w:b/>
          <w:bCs/>
          <w:i/>
          <w:lang w:val="en-US"/>
        </w:rPr>
        <w:t xml:space="preserve"> </w:t>
      </w:r>
    </w:p>
    <w:p w14:paraId="01DC1F13" w14:textId="77777777" w:rsidR="00897573" w:rsidRPr="00B372C4" w:rsidRDefault="00897573" w:rsidP="00897573">
      <w:pPr>
        <w:jc w:val="both"/>
      </w:pPr>
      <w:r w:rsidRPr="00B372C4">
        <w:rPr>
          <w:rFonts w:eastAsia="TimesNewRomanPSMT"/>
          <w:b/>
          <w:bCs/>
          <w:i/>
          <w:lang w:val="en-US"/>
        </w:rPr>
        <w:tab/>
      </w:r>
    </w:p>
    <w:tbl>
      <w:tblPr>
        <w:tblW w:w="0" w:type="auto"/>
        <w:tblInd w:w="-20" w:type="dxa"/>
        <w:tblLayout w:type="fixed"/>
        <w:tblLook w:val="0000" w:firstRow="0" w:lastRow="0" w:firstColumn="0" w:lastColumn="0" w:noHBand="0" w:noVBand="0"/>
      </w:tblPr>
      <w:tblGrid>
        <w:gridCol w:w="465"/>
        <w:gridCol w:w="4219"/>
        <w:gridCol w:w="4598"/>
      </w:tblGrid>
      <w:tr w:rsidR="00897573" w:rsidRPr="00B372C4" w14:paraId="5834DB76" w14:textId="77777777" w:rsidTr="00FD382C">
        <w:tc>
          <w:tcPr>
            <w:tcW w:w="465" w:type="dxa"/>
            <w:tcBorders>
              <w:top w:val="single" w:sz="4" w:space="0" w:color="000000"/>
              <w:left w:val="single" w:sz="4" w:space="0" w:color="000000"/>
              <w:bottom w:val="single" w:sz="4" w:space="0" w:color="000000"/>
            </w:tcBorders>
            <w:shd w:val="clear" w:color="auto" w:fill="auto"/>
          </w:tcPr>
          <w:p w14:paraId="74A0BCCB" w14:textId="77777777" w:rsidR="00897573" w:rsidRPr="00B372C4" w:rsidRDefault="00897573" w:rsidP="00FD382C">
            <w:pPr>
              <w:snapToGrid w:val="0"/>
              <w:jc w:val="both"/>
            </w:pPr>
          </w:p>
          <w:p w14:paraId="5577ADFC" w14:textId="77777777" w:rsidR="00897573" w:rsidRPr="00B372C4" w:rsidRDefault="00897573" w:rsidP="00FD382C">
            <w:pPr>
              <w:jc w:val="both"/>
              <w:rPr>
                <w:rFonts w:eastAsia="TimesNewRomanPSMT"/>
                <w:bCs/>
                <w:i/>
                <w:lang w:val="en-US"/>
              </w:rPr>
            </w:pPr>
            <w:r w:rsidRPr="00B372C4">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14:paraId="6B5A7F3A" w14:textId="77777777" w:rsidR="00897573" w:rsidRPr="00B372C4" w:rsidRDefault="00897573" w:rsidP="00FD382C">
            <w:pPr>
              <w:snapToGrid w:val="0"/>
              <w:jc w:val="both"/>
              <w:rPr>
                <w:rFonts w:eastAsia="TimesNewRomanPSMT"/>
                <w:bCs/>
                <w:i/>
                <w:lang w:val="en-US"/>
              </w:rPr>
            </w:pPr>
          </w:p>
          <w:p w14:paraId="09CFB661"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Назив</w:t>
            </w:r>
            <w:proofErr w:type="spellEnd"/>
            <w:r w:rsidRPr="00B372C4">
              <w:rPr>
                <w:rFonts w:eastAsia="TimesNewRomanPSMT"/>
                <w:bCs/>
                <w:i/>
                <w:lang w:val="en-US"/>
              </w:rPr>
              <w:t xml:space="preserve"> </w:t>
            </w:r>
            <w:proofErr w:type="spellStart"/>
            <w:r w:rsidRPr="00B372C4">
              <w:rPr>
                <w:rFonts w:eastAsia="TimesNewRomanPSMT"/>
                <w:bCs/>
                <w:i/>
                <w:lang w:val="en-US"/>
              </w:rPr>
              <w:t>по</w:t>
            </w:r>
            <w:proofErr w:type="spellEnd"/>
            <w:r w:rsidR="006642F8">
              <w:rPr>
                <w:rFonts w:eastAsia="TimesNewRomanPSMT"/>
                <w:bCs/>
                <w:i/>
              </w:rPr>
              <w:t>дизвођача</w:t>
            </w:r>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9466B5" w14:textId="77777777" w:rsidR="00897573" w:rsidRPr="00B372C4" w:rsidRDefault="00897573" w:rsidP="00FD382C">
            <w:pPr>
              <w:snapToGrid w:val="0"/>
              <w:jc w:val="both"/>
              <w:rPr>
                <w:rFonts w:eastAsia="TimesNewRomanPSMT"/>
                <w:b/>
                <w:bCs/>
                <w:lang w:val="en-US"/>
              </w:rPr>
            </w:pPr>
          </w:p>
        </w:tc>
      </w:tr>
      <w:tr w:rsidR="00897573" w:rsidRPr="00B372C4" w14:paraId="3BD332C6" w14:textId="77777777" w:rsidTr="00FD382C">
        <w:tc>
          <w:tcPr>
            <w:tcW w:w="465" w:type="dxa"/>
            <w:tcBorders>
              <w:top w:val="single" w:sz="4" w:space="0" w:color="000000"/>
              <w:left w:val="single" w:sz="4" w:space="0" w:color="000000"/>
              <w:bottom w:val="single" w:sz="4" w:space="0" w:color="000000"/>
            </w:tcBorders>
            <w:shd w:val="clear" w:color="auto" w:fill="auto"/>
          </w:tcPr>
          <w:p w14:paraId="7ED41010" w14:textId="77777777" w:rsidR="00897573" w:rsidRPr="00B372C4" w:rsidRDefault="00897573" w:rsidP="00FD382C">
            <w:pPr>
              <w:snapToGrid w:val="0"/>
              <w:jc w:val="both"/>
              <w:rPr>
                <w:rFonts w:eastAsia="TimesNewRomanPSMT"/>
                <w:bCs/>
                <w:i/>
                <w:lang w:val="en-US"/>
              </w:rPr>
            </w:pPr>
          </w:p>
          <w:p w14:paraId="28792515"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4A90666D" w14:textId="77777777" w:rsidR="00897573" w:rsidRPr="00B372C4" w:rsidRDefault="00897573" w:rsidP="00FD382C">
            <w:pPr>
              <w:snapToGrid w:val="0"/>
              <w:jc w:val="both"/>
              <w:rPr>
                <w:rFonts w:eastAsia="TimesNewRomanPSMT"/>
                <w:bCs/>
                <w:i/>
                <w:lang w:val="en-US"/>
              </w:rPr>
            </w:pPr>
          </w:p>
          <w:p w14:paraId="20B64E99"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Адреса</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F205BF" w14:textId="77777777" w:rsidR="00897573" w:rsidRPr="00B372C4" w:rsidRDefault="00897573" w:rsidP="00FD382C">
            <w:pPr>
              <w:snapToGrid w:val="0"/>
              <w:jc w:val="both"/>
              <w:rPr>
                <w:rFonts w:eastAsia="TimesNewRomanPSMT"/>
                <w:b/>
                <w:bCs/>
                <w:lang w:val="en-US"/>
              </w:rPr>
            </w:pPr>
          </w:p>
        </w:tc>
      </w:tr>
      <w:tr w:rsidR="00897573" w:rsidRPr="00B372C4" w14:paraId="69D0C153" w14:textId="77777777" w:rsidTr="00FD382C">
        <w:tc>
          <w:tcPr>
            <w:tcW w:w="465" w:type="dxa"/>
            <w:tcBorders>
              <w:top w:val="single" w:sz="4" w:space="0" w:color="000000"/>
              <w:left w:val="single" w:sz="4" w:space="0" w:color="000000"/>
              <w:bottom w:val="single" w:sz="4" w:space="0" w:color="000000"/>
            </w:tcBorders>
            <w:shd w:val="clear" w:color="auto" w:fill="auto"/>
          </w:tcPr>
          <w:p w14:paraId="304FAD39" w14:textId="77777777" w:rsidR="00897573" w:rsidRPr="00B372C4" w:rsidRDefault="00897573" w:rsidP="00FD382C">
            <w:pPr>
              <w:snapToGrid w:val="0"/>
              <w:jc w:val="both"/>
              <w:rPr>
                <w:rFonts w:eastAsia="TimesNewRomanPSMT"/>
                <w:bCs/>
                <w:i/>
                <w:lang w:val="en-US"/>
              </w:rPr>
            </w:pPr>
          </w:p>
          <w:p w14:paraId="7BB52EA2"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70CAEF44" w14:textId="77777777" w:rsidR="00897573" w:rsidRPr="00B372C4" w:rsidRDefault="00897573" w:rsidP="00FD382C">
            <w:pPr>
              <w:snapToGrid w:val="0"/>
              <w:jc w:val="both"/>
              <w:rPr>
                <w:rFonts w:eastAsia="TimesNewRomanPSMT"/>
                <w:bCs/>
                <w:i/>
                <w:lang w:val="en-US"/>
              </w:rPr>
            </w:pPr>
          </w:p>
          <w:p w14:paraId="3449EBA1"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Матични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156EF" w14:textId="77777777" w:rsidR="00897573" w:rsidRPr="00B372C4" w:rsidRDefault="00897573" w:rsidP="00FD382C">
            <w:pPr>
              <w:snapToGrid w:val="0"/>
              <w:jc w:val="both"/>
              <w:rPr>
                <w:rFonts w:eastAsia="TimesNewRomanPSMT"/>
                <w:b/>
                <w:bCs/>
                <w:lang w:val="en-US"/>
              </w:rPr>
            </w:pPr>
          </w:p>
        </w:tc>
      </w:tr>
      <w:tr w:rsidR="00897573" w:rsidRPr="00B372C4" w14:paraId="2D07CFC2" w14:textId="77777777" w:rsidTr="00FD382C">
        <w:tc>
          <w:tcPr>
            <w:tcW w:w="465" w:type="dxa"/>
            <w:tcBorders>
              <w:top w:val="single" w:sz="4" w:space="0" w:color="000000"/>
              <w:left w:val="single" w:sz="4" w:space="0" w:color="000000"/>
              <w:bottom w:val="single" w:sz="4" w:space="0" w:color="000000"/>
            </w:tcBorders>
            <w:shd w:val="clear" w:color="auto" w:fill="auto"/>
          </w:tcPr>
          <w:p w14:paraId="08957754" w14:textId="77777777" w:rsidR="00897573" w:rsidRPr="00B372C4" w:rsidRDefault="00897573" w:rsidP="00FD382C">
            <w:pPr>
              <w:snapToGrid w:val="0"/>
              <w:jc w:val="both"/>
              <w:rPr>
                <w:rFonts w:eastAsia="TimesNewRomanPSMT"/>
                <w:bCs/>
                <w:i/>
                <w:lang w:val="en-US"/>
              </w:rPr>
            </w:pPr>
          </w:p>
          <w:p w14:paraId="690F93C0"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15A41C79" w14:textId="77777777" w:rsidR="00897573" w:rsidRPr="00B372C4" w:rsidRDefault="00897573" w:rsidP="00FD382C">
            <w:pPr>
              <w:snapToGrid w:val="0"/>
              <w:jc w:val="both"/>
              <w:rPr>
                <w:rFonts w:eastAsia="TimesNewRomanPSMT"/>
                <w:bCs/>
                <w:i/>
                <w:lang w:val="en-US"/>
              </w:rPr>
            </w:pPr>
          </w:p>
          <w:p w14:paraId="53E4FAC3"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Порески</w:t>
            </w:r>
            <w:proofErr w:type="spellEnd"/>
            <w:r w:rsidRPr="00B372C4">
              <w:rPr>
                <w:rFonts w:eastAsia="TimesNewRomanPSMT"/>
                <w:bCs/>
                <w:i/>
                <w:lang w:val="en-US"/>
              </w:rPr>
              <w:t xml:space="preserve"> </w:t>
            </w:r>
            <w:proofErr w:type="spellStart"/>
            <w:r w:rsidRPr="00B372C4">
              <w:rPr>
                <w:rFonts w:eastAsia="TimesNewRomanPSMT"/>
                <w:bCs/>
                <w:i/>
                <w:lang w:val="en-US"/>
              </w:rPr>
              <w:t>идентификациони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74FC82" w14:textId="77777777" w:rsidR="00897573" w:rsidRPr="00B372C4" w:rsidRDefault="00897573" w:rsidP="00FD382C">
            <w:pPr>
              <w:snapToGrid w:val="0"/>
              <w:jc w:val="both"/>
              <w:rPr>
                <w:rFonts w:eastAsia="TimesNewRomanPSMT"/>
                <w:b/>
                <w:bCs/>
                <w:lang w:val="en-US"/>
              </w:rPr>
            </w:pPr>
          </w:p>
        </w:tc>
      </w:tr>
      <w:tr w:rsidR="00897573" w:rsidRPr="00B372C4" w14:paraId="4D376E5B" w14:textId="77777777" w:rsidTr="00FD382C">
        <w:tc>
          <w:tcPr>
            <w:tcW w:w="465" w:type="dxa"/>
            <w:tcBorders>
              <w:top w:val="single" w:sz="4" w:space="0" w:color="000000"/>
              <w:left w:val="single" w:sz="4" w:space="0" w:color="000000"/>
              <w:bottom w:val="single" w:sz="4" w:space="0" w:color="000000"/>
            </w:tcBorders>
            <w:shd w:val="clear" w:color="auto" w:fill="auto"/>
          </w:tcPr>
          <w:p w14:paraId="1FBA18B9" w14:textId="77777777" w:rsidR="00897573" w:rsidRPr="00B372C4"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4153437B" w14:textId="77777777" w:rsidR="00897573" w:rsidRPr="00B372C4" w:rsidRDefault="00897573" w:rsidP="00FD382C">
            <w:pPr>
              <w:snapToGrid w:val="0"/>
              <w:jc w:val="both"/>
              <w:rPr>
                <w:rFonts w:eastAsia="TimesNewRomanPSMT"/>
                <w:bCs/>
                <w:i/>
                <w:lang w:val="en-US"/>
              </w:rPr>
            </w:pPr>
          </w:p>
          <w:p w14:paraId="32508A18"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Име</w:t>
            </w:r>
            <w:proofErr w:type="spellEnd"/>
            <w:r w:rsidRPr="00B372C4">
              <w:rPr>
                <w:rFonts w:eastAsia="TimesNewRomanPSMT"/>
                <w:bCs/>
                <w:i/>
                <w:lang w:val="en-US"/>
              </w:rPr>
              <w:t xml:space="preserve"> </w:t>
            </w:r>
            <w:proofErr w:type="spellStart"/>
            <w:r w:rsidRPr="00B372C4">
              <w:rPr>
                <w:rFonts w:eastAsia="TimesNewRomanPSMT"/>
                <w:bCs/>
                <w:i/>
                <w:lang w:val="en-US"/>
              </w:rPr>
              <w:t>особе</w:t>
            </w:r>
            <w:proofErr w:type="spellEnd"/>
            <w:r w:rsidRPr="00B372C4">
              <w:rPr>
                <w:rFonts w:eastAsia="TimesNewRomanPSMT"/>
                <w:bCs/>
                <w:i/>
                <w:lang w:val="en-US"/>
              </w:rPr>
              <w:t xml:space="preserve"> </w:t>
            </w:r>
            <w:proofErr w:type="spellStart"/>
            <w:r w:rsidRPr="00B372C4">
              <w:rPr>
                <w:rFonts w:eastAsia="TimesNewRomanPSMT"/>
                <w:bCs/>
                <w:i/>
                <w:lang w:val="en-US"/>
              </w:rPr>
              <w:t>за</w:t>
            </w:r>
            <w:proofErr w:type="spellEnd"/>
            <w:r w:rsidRPr="00B372C4">
              <w:rPr>
                <w:rFonts w:eastAsia="TimesNewRomanPSMT"/>
                <w:bCs/>
                <w:i/>
                <w:lang w:val="en-US"/>
              </w:rPr>
              <w:t xml:space="preserve"> </w:t>
            </w:r>
            <w:proofErr w:type="spellStart"/>
            <w:r w:rsidRPr="00B372C4">
              <w:rPr>
                <w:rFonts w:eastAsia="TimesNewRomanPSMT"/>
                <w:bCs/>
                <w:i/>
                <w:lang w:val="en-US"/>
              </w:rPr>
              <w:t>контакт</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CE8E56" w14:textId="77777777" w:rsidR="00897573" w:rsidRPr="00B372C4" w:rsidRDefault="00897573" w:rsidP="00FD382C">
            <w:pPr>
              <w:snapToGrid w:val="0"/>
              <w:jc w:val="both"/>
              <w:rPr>
                <w:rFonts w:eastAsia="TimesNewRomanPSMT"/>
                <w:b/>
                <w:bCs/>
                <w:lang w:val="en-US"/>
              </w:rPr>
            </w:pPr>
          </w:p>
        </w:tc>
      </w:tr>
      <w:tr w:rsidR="00897573" w:rsidRPr="00B372C4" w14:paraId="39447BC7" w14:textId="77777777" w:rsidTr="00FD382C">
        <w:tc>
          <w:tcPr>
            <w:tcW w:w="465" w:type="dxa"/>
            <w:tcBorders>
              <w:top w:val="single" w:sz="4" w:space="0" w:color="000000"/>
              <w:left w:val="single" w:sz="4" w:space="0" w:color="000000"/>
              <w:bottom w:val="single" w:sz="4" w:space="0" w:color="000000"/>
            </w:tcBorders>
            <w:shd w:val="clear" w:color="auto" w:fill="auto"/>
          </w:tcPr>
          <w:p w14:paraId="62916F39" w14:textId="77777777" w:rsidR="00897573" w:rsidRPr="00B372C4"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0064D991" w14:textId="77777777" w:rsidR="00897573" w:rsidRPr="00B372C4" w:rsidRDefault="00897573" w:rsidP="00FD382C">
            <w:pPr>
              <w:snapToGrid w:val="0"/>
              <w:jc w:val="both"/>
              <w:rPr>
                <w:rFonts w:eastAsia="TimesNewRomanPSMT"/>
                <w:bCs/>
                <w:i/>
                <w:lang w:val="ru-RU"/>
              </w:rPr>
            </w:pPr>
          </w:p>
          <w:p w14:paraId="37FB4CD1" w14:textId="77777777" w:rsidR="00897573" w:rsidRPr="00B372C4" w:rsidRDefault="00897573" w:rsidP="00FD382C">
            <w:pPr>
              <w:jc w:val="both"/>
              <w:rPr>
                <w:rFonts w:eastAsia="TimesNewRomanPSMT"/>
                <w:b/>
                <w:bCs/>
                <w:lang w:val="ru-RU"/>
              </w:rPr>
            </w:pPr>
            <w:r w:rsidRPr="00B372C4">
              <w:rPr>
                <w:rFonts w:eastAsia="TimesNewRomanPSMT"/>
                <w:bCs/>
                <w:i/>
                <w:lang w:val="ru-RU"/>
              </w:rPr>
              <w:t>Проценат укупне вредности набавке који ће извршити по</w:t>
            </w:r>
            <w:r w:rsidR="006642F8">
              <w:rPr>
                <w:rFonts w:eastAsia="TimesNewRomanPSMT"/>
                <w:bCs/>
                <w:i/>
                <w:lang w:val="ru-RU"/>
              </w:rPr>
              <w:t>дизвођач</w:t>
            </w:r>
            <w:r w:rsidRPr="00B372C4">
              <w:rPr>
                <w:rFonts w:eastAsia="TimesNewRomanPSMT"/>
                <w:bCs/>
                <w:i/>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BED029" w14:textId="77777777" w:rsidR="00897573" w:rsidRPr="00B372C4" w:rsidRDefault="00897573" w:rsidP="00FD382C">
            <w:pPr>
              <w:snapToGrid w:val="0"/>
              <w:jc w:val="both"/>
              <w:rPr>
                <w:rFonts w:eastAsia="TimesNewRomanPSMT"/>
                <w:b/>
                <w:bCs/>
                <w:lang w:val="ru-RU"/>
              </w:rPr>
            </w:pPr>
          </w:p>
        </w:tc>
      </w:tr>
      <w:tr w:rsidR="00897573" w:rsidRPr="00B372C4" w14:paraId="6D5E09B8" w14:textId="77777777" w:rsidTr="00FD382C">
        <w:tc>
          <w:tcPr>
            <w:tcW w:w="465" w:type="dxa"/>
            <w:tcBorders>
              <w:top w:val="single" w:sz="4" w:space="0" w:color="000000"/>
              <w:left w:val="single" w:sz="4" w:space="0" w:color="000000"/>
              <w:bottom w:val="single" w:sz="4" w:space="0" w:color="000000"/>
            </w:tcBorders>
            <w:shd w:val="clear" w:color="auto" w:fill="auto"/>
          </w:tcPr>
          <w:p w14:paraId="134D54B1" w14:textId="77777777" w:rsidR="00897573" w:rsidRPr="00B372C4" w:rsidRDefault="00897573" w:rsidP="00FD382C">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14:paraId="18B6C426" w14:textId="77777777" w:rsidR="00897573" w:rsidRPr="00B372C4" w:rsidRDefault="00897573" w:rsidP="00FD382C">
            <w:pPr>
              <w:snapToGrid w:val="0"/>
              <w:jc w:val="both"/>
              <w:rPr>
                <w:rFonts w:eastAsia="TimesNewRomanPSMT"/>
                <w:bCs/>
                <w:i/>
                <w:lang w:val="ru-RU"/>
              </w:rPr>
            </w:pPr>
          </w:p>
          <w:p w14:paraId="368FA1F9" w14:textId="77777777" w:rsidR="00897573" w:rsidRPr="00B372C4" w:rsidRDefault="00897573" w:rsidP="00FD382C">
            <w:pPr>
              <w:jc w:val="both"/>
              <w:rPr>
                <w:rFonts w:eastAsia="TimesNewRomanPSMT"/>
                <w:b/>
                <w:bCs/>
                <w:lang w:val="ru-RU"/>
              </w:rPr>
            </w:pPr>
            <w:r w:rsidRPr="00B372C4">
              <w:rPr>
                <w:rFonts w:eastAsia="TimesNewRomanPSMT"/>
                <w:bCs/>
                <w:i/>
                <w:lang w:val="ru-RU"/>
              </w:rPr>
              <w:t>Део предмета набавке који ће извршити под</w:t>
            </w:r>
            <w:r w:rsidR="006642F8">
              <w:rPr>
                <w:rFonts w:eastAsia="TimesNewRomanPSMT"/>
                <w:bCs/>
                <w:i/>
                <w:lang w:val="ru-RU"/>
              </w:rPr>
              <w:t>извођач</w:t>
            </w:r>
            <w:r w:rsidRPr="00B372C4">
              <w:rPr>
                <w:rFonts w:eastAsia="TimesNewRomanPSMT"/>
                <w:bCs/>
                <w:i/>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45A1D4" w14:textId="77777777" w:rsidR="00897573" w:rsidRPr="00B372C4" w:rsidRDefault="00897573" w:rsidP="00FD382C">
            <w:pPr>
              <w:snapToGrid w:val="0"/>
              <w:jc w:val="both"/>
              <w:rPr>
                <w:rFonts w:eastAsia="TimesNewRomanPSMT"/>
                <w:b/>
                <w:bCs/>
                <w:lang w:val="ru-RU"/>
              </w:rPr>
            </w:pPr>
          </w:p>
        </w:tc>
      </w:tr>
      <w:tr w:rsidR="00897573" w:rsidRPr="00B372C4" w14:paraId="75F63A8C" w14:textId="77777777" w:rsidTr="00FD382C">
        <w:tc>
          <w:tcPr>
            <w:tcW w:w="465" w:type="dxa"/>
            <w:tcBorders>
              <w:top w:val="single" w:sz="4" w:space="0" w:color="000000"/>
              <w:left w:val="single" w:sz="4" w:space="0" w:color="000000"/>
              <w:bottom w:val="single" w:sz="4" w:space="0" w:color="000000"/>
            </w:tcBorders>
            <w:shd w:val="clear" w:color="auto" w:fill="auto"/>
          </w:tcPr>
          <w:p w14:paraId="4BA7D187" w14:textId="77777777" w:rsidR="00897573" w:rsidRPr="00B372C4" w:rsidRDefault="00897573" w:rsidP="00FD382C">
            <w:pPr>
              <w:snapToGrid w:val="0"/>
              <w:jc w:val="both"/>
              <w:rPr>
                <w:rFonts w:eastAsia="TimesNewRomanPSMT"/>
                <w:bCs/>
                <w:i/>
                <w:lang w:val="ru-RU"/>
              </w:rPr>
            </w:pPr>
          </w:p>
          <w:p w14:paraId="001E0149" w14:textId="77777777" w:rsidR="00897573" w:rsidRPr="00B372C4" w:rsidRDefault="00897573" w:rsidP="00FD382C">
            <w:pPr>
              <w:jc w:val="both"/>
              <w:rPr>
                <w:rFonts w:eastAsia="TimesNewRomanPSMT"/>
                <w:bCs/>
                <w:i/>
                <w:lang w:val="en-US"/>
              </w:rPr>
            </w:pPr>
            <w:r w:rsidRPr="00B372C4">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14:paraId="1A240DD0" w14:textId="77777777" w:rsidR="00897573" w:rsidRPr="00B372C4" w:rsidRDefault="00897573" w:rsidP="00FD382C">
            <w:pPr>
              <w:snapToGrid w:val="0"/>
              <w:jc w:val="both"/>
              <w:rPr>
                <w:rFonts w:eastAsia="TimesNewRomanPSMT"/>
                <w:bCs/>
                <w:i/>
                <w:lang w:val="en-US"/>
              </w:rPr>
            </w:pPr>
          </w:p>
          <w:p w14:paraId="74329231"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Назив</w:t>
            </w:r>
            <w:proofErr w:type="spellEnd"/>
            <w:r w:rsidRPr="00B372C4">
              <w:rPr>
                <w:rFonts w:eastAsia="TimesNewRomanPSMT"/>
                <w:bCs/>
                <w:i/>
                <w:lang w:val="en-US"/>
              </w:rPr>
              <w:t xml:space="preserve"> </w:t>
            </w:r>
            <w:proofErr w:type="spellStart"/>
            <w:r w:rsidRPr="00B372C4">
              <w:rPr>
                <w:rFonts w:eastAsia="TimesNewRomanPSMT"/>
                <w:bCs/>
                <w:i/>
                <w:lang w:val="en-US"/>
              </w:rPr>
              <w:t>по</w:t>
            </w:r>
            <w:proofErr w:type="spellEnd"/>
            <w:r w:rsidR="006642F8">
              <w:rPr>
                <w:rFonts w:eastAsia="TimesNewRomanPSMT"/>
                <w:bCs/>
                <w:i/>
              </w:rPr>
              <w:t>дизвођача</w:t>
            </w:r>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1F61C2" w14:textId="77777777" w:rsidR="00897573" w:rsidRPr="00B372C4" w:rsidRDefault="00897573" w:rsidP="00FD382C">
            <w:pPr>
              <w:snapToGrid w:val="0"/>
              <w:jc w:val="both"/>
              <w:rPr>
                <w:rFonts w:eastAsia="TimesNewRomanPSMT"/>
                <w:b/>
                <w:bCs/>
                <w:lang w:val="en-US"/>
              </w:rPr>
            </w:pPr>
          </w:p>
        </w:tc>
      </w:tr>
      <w:tr w:rsidR="00897573" w:rsidRPr="00B372C4" w14:paraId="0899811E" w14:textId="77777777" w:rsidTr="00FD382C">
        <w:tc>
          <w:tcPr>
            <w:tcW w:w="465" w:type="dxa"/>
            <w:tcBorders>
              <w:top w:val="single" w:sz="4" w:space="0" w:color="000000"/>
              <w:left w:val="single" w:sz="4" w:space="0" w:color="000000"/>
              <w:bottom w:val="single" w:sz="4" w:space="0" w:color="000000"/>
            </w:tcBorders>
            <w:shd w:val="clear" w:color="auto" w:fill="auto"/>
          </w:tcPr>
          <w:p w14:paraId="0230FC5B" w14:textId="77777777" w:rsidR="00897573" w:rsidRPr="00B372C4" w:rsidRDefault="00897573" w:rsidP="00FD382C">
            <w:pPr>
              <w:snapToGrid w:val="0"/>
              <w:jc w:val="both"/>
              <w:rPr>
                <w:rFonts w:eastAsia="TimesNewRomanPSMT"/>
                <w:bCs/>
                <w:i/>
                <w:lang w:val="en-US"/>
              </w:rPr>
            </w:pPr>
          </w:p>
          <w:p w14:paraId="2C4DED53"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449660D2" w14:textId="77777777" w:rsidR="00897573" w:rsidRPr="00B372C4" w:rsidRDefault="00897573" w:rsidP="00FD382C">
            <w:pPr>
              <w:snapToGrid w:val="0"/>
              <w:jc w:val="both"/>
              <w:rPr>
                <w:rFonts w:eastAsia="TimesNewRomanPSMT"/>
                <w:bCs/>
                <w:i/>
                <w:lang w:val="en-US"/>
              </w:rPr>
            </w:pPr>
          </w:p>
          <w:p w14:paraId="580D36B3"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Адреса</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F845C6" w14:textId="77777777" w:rsidR="00897573" w:rsidRPr="00B372C4" w:rsidRDefault="00897573" w:rsidP="00FD382C">
            <w:pPr>
              <w:snapToGrid w:val="0"/>
              <w:jc w:val="both"/>
              <w:rPr>
                <w:rFonts w:eastAsia="TimesNewRomanPSMT"/>
                <w:b/>
                <w:bCs/>
                <w:lang w:val="en-US"/>
              </w:rPr>
            </w:pPr>
          </w:p>
        </w:tc>
      </w:tr>
      <w:tr w:rsidR="00897573" w:rsidRPr="00B372C4" w14:paraId="2B3EE4D9" w14:textId="77777777" w:rsidTr="00FD382C">
        <w:tc>
          <w:tcPr>
            <w:tcW w:w="465" w:type="dxa"/>
            <w:tcBorders>
              <w:top w:val="single" w:sz="4" w:space="0" w:color="000000"/>
              <w:left w:val="single" w:sz="4" w:space="0" w:color="000000"/>
              <w:bottom w:val="single" w:sz="4" w:space="0" w:color="000000"/>
            </w:tcBorders>
            <w:shd w:val="clear" w:color="auto" w:fill="auto"/>
          </w:tcPr>
          <w:p w14:paraId="03FB1A9E" w14:textId="77777777" w:rsidR="00897573" w:rsidRPr="00B372C4" w:rsidRDefault="00897573" w:rsidP="00FD382C">
            <w:pPr>
              <w:snapToGrid w:val="0"/>
              <w:jc w:val="both"/>
              <w:rPr>
                <w:rFonts w:eastAsia="TimesNewRomanPSMT"/>
                <w:bCs/>
                <w:i/>
                <w:lang w:val="en-US"/>
              </w:rPr>
            </w:pPr>
          </w:p>
          <w:p w14:paraId="5338D426"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462F8AD9" w14:textId="77777777" w:rsidR="00897573" w:rsidRPr="00B372C4" w:rsidRDefault="00897573" w:rsidP="00FD382C">
            <w:pPr>
              <w:snapToGrid w:val="0"/>
              <w:jc w:val="both"/>
              <w:rPr>
                <w:rFonts w:eastAsia="TimesNewRomanPSMT"/>
                <w:bCs/>
                <w:i/>
                <w:lang w:val="en-US"/>
              </w:rPr>
            </w:pPr>
          </w:p>
          <w:p w14:paraId="28EE86E4"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Матични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B9AD6C" w14:textId="77777777" w:rsidR="00897573" w:rsidRPr="00B372C4" w:rsidRDefault="00897573" w:rsidP="00FD382C">
            <w:pPr>
              <w:snapToGrid w:val="0"/>
              <w:jc w:val="both"/>
              <w:rPr>
                <w:rFonts w:eastAsia="TimesNewRomanPSMT"/>
                <w:b/>
                <w:bCs/>
                <w:lang w:val="en-US"/>
              </w:rPr>
            </w:pPr>
          </w:p>
        </w:tc>
      </w:tr>
      <w:tr w:rsidR="00897573" w:rsidRPr="00B372C4" w14:paraId="5E8568D1" w14:textId="77777777" w:rsidTr="00FD382C">
        <w:tc>
          <w:tcPr>
            <w:tcW w:w="465" w:type="dxa"/>
            <w:tcBorders>
              <w:top w:val="single" w:sz="4" w:space="0" w:color="000000"/>
              <w:left w:val="single" w:sz="4" w:space="0" w:color="000000"/>
              <w:bottom w:val="single" w:sz="4" w:space="0" w:color="000000"/>
            </w:tcBorders>
            <w:shd w:val="clear" w:color="auto" w:fill="auto"/>
          </w:tcPr>
          <w:p w14:paraId="26DE1FCA" w14:textId="77777777" w:rsidR="00897573" w:rsidRPr="00B372C4" w:rsidRDefault="00897573" w:rsidP="00FD382C">
            <w:pPr>
              <w:snapToGrid w:val="0"/>
              <w:jc w:val="both"/>
              <w:rPr>
                <w:rFonts w:eastAsia="TimesNewRomanPSMT"/>
                <w:bCs/>
                <w:i/>
                <w:lang w:val="en-US"/>
              </w:rPr>
            </w:pPr>
          </w:p>
          <w:p w14:paraId="327662BF"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02B7157A" w14:textId="77777777" w:rsidR="00897573" w:rsidRPr="00B372C4" w:rsidRDefault="00897573" w:rsidP="00FD382C">
            <w:pPr>
              <w:snapToGrid w:val="0"/>
              <w:jc w:val="both"/>
              <w:rPr>
                <w:rFonts w:eastAsia="TimesNewRomanPSMT"/>
                <w:bCs/>
                <w:i/>
                <w:lang w:val="en-US"/>
              </w:rPr>
            </w:pPr>
          </w:p>
          <w:p w14:paraId="44BFA5DD"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Порески</w:t>
            </w:r>
            <w:proofErr w:type="spellEnd"/>
            <w:r w:rsidRPr="00B372C4">
              <w:rPr>
                <w:rFonts w:eastAsia="TimesNewRomanPSMT"/>
                <w:bCs/>
                <w:i/>
                <w:lang w:val="en-US"/>
              </w:rPr>
              <w:t xml:space="preserve"> </w:t>
            </w:r>
            <w:proofErr w:type="spellStart"/>
            <w:r w:rsidRPr="00B372C4">
              <w:rPr>
                <w:rFonts w:eastAsia="TimesNewRomanPSMT"/>
                <w:bCs/>
                <w:i/>
                <w:lang w:val="en-US"/>
              </w:rPr>
              <w:t>идентификациони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4AE024" w14:textId="77777777" w:rsidR="00897573" w:rsidRPr="00B372C4" w:rsidRDefault="00897573" w:rsidP="00FD382C">
            <w:pPr>
              <w:snapToGrid w:val="0"/>
              <w:jc w:val="both"/>
              <w:rPr>
                <w:rFonts w:eastAsia="TimesNewRomanPSMT"/>
                <w:b/>
                <w:bCs/>
                <w:lang w:val="en-US"/>
              </w:rPr>
            </w:pPr>
          </w:p>
        </w:tc>
      </w:tr>
      <w:tr w:rsidR="00897573" w:rsidRPr="00B372C4" w14:paraId="7E15F61C" w14:textId="77777777" w:rsidTr="00FD382C">
        <w:tc>
          <w:tcPr>
            <w:tcW w:w="465" w:type="dxa"/>
            <w:tcBorders>
              <w:top w:val="single" w:sz="4" w:space="0" w:color="000000"/>
              <w:left w:val="single" w:sz="4" w:space="0" w:color="000000"/>
              <w:bottom w:val="single" w:sz="4" w:space="0" w:color="000000"/>
            </w:tcBorders>
            <w:shd w:val="clear" w:color="auto" w:fill="auto"/>
          </w:tcPr>
          <w:p w14:paraId="3F130C6B" w14:textId="77777777" w:rsidR="00897573" w:rsidRPr="00B372C4"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58D02D53" w14:textId="77777777" w:rsidR="00897573" w:rsidRPr="00B372C4" w:rsidRDefault="00897573" w:rsidP="00FD382C">
            <w:pPr>
              <w:snapToGrid w:val="0"/>
              <w:jc w:val="both"/>
              <w:rPr>
                <w:rFonts w:eastAsia="TimesNewRomanPSMT"/>
                <w:bCs/>
                <w:i/>
                <w:lang w:val="en-US"/>
              </w:rPr>
            </w:pPr>
          </w:p>
          <w:p w14:paraId="4567BBCB"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Име</w:t>
            </w:r>
            <w:proofErr w:type="spellEnd"/>
            <w:r w:rsidRPr="00B372C4">
              <w:rPr>
                <w:rFonts w:eastAsia="TimesNewRomanPSMT"/>
                <w:bCs/>
                <w:i/>
                <w:lang w:val="en-US"/>
              </w:rPr>
              <w:t xml:space="preserve"> </w:t>
            </w:r>
            <w:proofErr w:type="spellStart"/>
            <w:r w:rsidRPr="00B372C4">
              <w:rPr>
                <w:rFonts w:eastAsia="TimesNewRomanPSMT"/>
                <w:bCs/>
                <w:i/>
                <w:lang w:val="en-US"/>
              </w:rPr>
              <w:t>особе</w:t>
            </w:r>
            <w:proofErr w:type="spellEnd"/>
            <w:r w:rsidRPr="00B372C4">
              <w:rPr>
                <w:rFonts w:eastAsia="TimesNewRomanPSMT"/>
                <w:bCs/>
                <w:i/>
                <w:lang w:val="en-US"/>
              </w:rPr>
              <w:t xml:space="preserve"> </w:t>
            </w:r>
            <w:proofErr w:type="spellStart"/>
            <w:r w:rsidRPr="00B372C4">
              <w:rPr>
                <w:rFonts w:eastAsia="TimesNewRomanPSMT"/>
                <w:bCs/>
                <w:i/>
                <w:lang w:val="en-US"/>
              </w:rPr>
              <w:t>за</w:t>
            </w:r>
            <w:proofErr w:type="spellEnd"/>
            <w:r w:rsidRPr="00B372C4">
              <w:rPr>
                <w:rFonts w:eastAsia="TimesNewRomanPSMT"/>
                <w:bCs/>
                <w:i/>
                <w:lang w:val="en-US"/>
              </w:rPr>
              <w:t xml:space="preserve"> </w:t>
            </w:r>
            <w:proofErr w:type="spellStart"/>
            <w:r w:rsidRPr="00B372C4">
              <w:rPr>
                <w:rFonts w:eastAsia="TimesNewRomanPSMT"/>
                <w:bCs/>
                <w:i/>
                <w:lang w:val="en-US"/>
              </w:rPr>
              <w:t>контакт</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9C3124" w14:textId="77777777" w:rsidR="00897573" w:rsidRPr="00B372C4" w:rsidRDefault="00897573" w:rsidP="00FD382C">
            <w:pPr>
              <w:snapToGrid w:val="0"/>
              <w:jc w:val="both"/>
              <w:rPr>
                <w:rFonts w:eastAsia="TimesNewRomanPSMT"/>
                <w:b/>
                <w:bCs/>
                <w:lang w:val="en-US"/>
              </w:rPr>
            </w:pPr>
          </w:p>
        </w:tc>
      </w:tr>
      <w:tr w:rsidR="00897573" w:rsidRPr="00B372C4" w14:paraId="444DD3FE" w14:textId="77777777" w:rsidTr="00FD382C">
        <w:tc>
          <w:tcPr>
            <w:tcW w:w="465" w:type="dxa"/>
            <w:tcBorders>
              <w:top w:val="single" w:sz="4" w:space="0" w:color="000000"/>
              <w:left w:val="single" w:sz="4" w:space="0" w:color="000000"/>
              <w:bottom w:val="single" w:sz="4" w:space="0" w:color="000000"/>
            </w:tcBorders>
            <w:shd w:val="clear" w:color="auto" w:fill="auto"/>
          </w:tcPr>
          <w:p w14:paraId="2B8F8DAE" w14:textId="77777777" w:rsidR="00897573" w:rsidRPr="00B372C4"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3D3B0947" w14:textId="77777777" w:rsidR="00897573" w:rsidRPr="00B372C4" w:rsidRDefault="00897573" w:rsidP="00FD382C">
            <w:pPr>
              <w:snapToGrid w:val="0"/>
              <w:jc w:val="both"/>
              <w:rPr>
                <w:rFonts w:eastAsia="TimesNewRomanPSMT"/>
                <w:bCs/>
                <w:i/>
                <w:lang w:val="ru-RU"/>
              </w:rPr>
            </w:pPr>
          </w:p>
          <w:p w14:paraId="1CDFC40F" w14:textId="77777777" w:rsidR="00897573" w:rsidRPr="00B372C4" w:rsidRDefault="00897573" w:rsidP="00FD382C">
            <w:pPr>
              <w:jc w:val="both"/>
              <w:rPr>
                <w:rFonts w:eastAsia="TimesNewRomanPSMT"/>
                <w:b/>
                <w:bCs/>
                <w:lang w:val="ru-RU"/>
              </w:rPr>
            </w:pPr>
            <w:r w:rsidRPr="00B372C4">
              <w:rPr>
                <w:rFonts w:eastAsia="TimesNewRomanPSMT"/>
                <w:bCs/>
                <w:i/>
                <w:lang w:val="ru-RU"/>
              </w:rPr>
              <w:t>Проценат укупне вредности набавке који ће извршити под</w:t>
            </w:r>
            <w:r w:rsidR="006642F8">
              <w:rPr>
                <w:rFonts w:eastAsia="TimesNewRomanPSMT"/>
                <w:bCs/>
                <w:i/>
                <w:lang w:val="ru-RU"/>
              </w:rPr>
              <w:t>извођач</w:t>
            </w:r>
            <w:r w:rsidRPr="00B372C4">
              <w:rPr>
                <w:rFonts w:eastAsia="TimesNewRomanPSMT"/>
                <w:bCs/>
                <w:i/>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713011" w14:textId="77777777" w:rsidR="00897573" w:rsidRPr="00B372C4" w:rsidRDefault="00897573" w:rsidP="00FD382C">
            <w:pPr>
              <w:snapToGrid w:val="0"/>
              <w:jc w:val="both"/>
              <w:rPr>
                <w:rFonts w:eastAsia="TimesNewRomanPSMT"/>
                <w:b/>
                <w:bCs/>
                <w:lang w:val="ru-RU"/>
              </w:rPr>
            </w:pPr>
          </w:p>
        </w:tc>
      </w:tr>
      <w:tr w:rsidR="00897573" w:rsidRPr="00B372C4" w14:paraId="7711CC03" w14:textId="77777777" w:rsidTr="00FD382C">
        <w:tc>
          <w:tcPr>
            <w:tcW w:w="465" w:type="dxa"/>
            <w:tcBorders>
              <w:top w:val="single" w:sz="4" w:space="0" w:color="000000"/>
              <w:left w:val="single" w:sz="4" w:space="0" w:color="000000"/>
              <w:bottom w:val="single" w:sz="4" w:space="0" w:color="000000"/>
            </w:tcBorders>
            <w:shd w:val="clear" w:color="auto" w:fill="auto"/>
          </w:tcPr>
          <w:p w14:paraId="78CA8C9D" w14:textId="77777777" w:rsidR="00897573" w:rsidRPr="00B372C4" w:rsidRDefault="00897573" w:rsidP="00FD382C">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14:paraId="0D815EF8" w14:textId="77777777" w:rsidR="00897573" w:rsidRPr="00B372C4" w:rsidRDefault="00897573" w:rsidP="00FD382C">
            <w:pPr>
              <w:snapToGrid w:val="0"/>
              <w:jc w:val="both"/>
              <w:rPr>
                <w:rFonts w:eastAsia="TimesNewRomanPSMT"/>
                <w:bCs/>
                <w:i/>
                <w:lang w:val="ru-RU"/>
              </w:rPr>
            </w:pPr>
          </w:p>
          <w:p w14:paraId="3725145B" w14:textId="77777777" w:rsidR="00897573" w:rsidRPr="00B372C4" w:rsidRDefault="00897573" w:rsidP="00FD382C">
            <w:pPr>
              <w:jc w:val="both"/>
              <w:rPr>
                <w:rFonts w:eastAsia="TimesNewRomanPSMT"/>
                <w:b/>
                <w:bCs/>
                <w:lang w:val="ru-RU"/>
              </w:rPr>
            </w:pPr>
            <w:r w:rsidRPr="00B372C4">
              <w:rPr>
                <w:rFonts w:eastAsia="TimesNewRomanPSMT"/>
                <w:bCs/>
                <w:i/>
                <w:lang w:val="ru-RU"/>
              </w:rPr>
              <w:t>Део предмета набавке који ће извршити под</w:t>
            </w:r>
            <w:r w:rsidR="006642F8">
              <w:rPr>
                <w:rFonts w:eastAsia="TimesNewRomanPSMT"/>
                <w:bCs/>
                <w:i/>
                <w:lang w:val="ru-RU"/>
              </w:rPr>
              <w:t>извођач</w:t>
            </w:r>
            <w:r w:rsidRPr="00B372C4">
              <w:rPr>
                <w:rFonts w:eastAsia="TimesNewRomanPSMT"/>
                <w:bCs/>
                <w:i/>
                <w:lang w:val="ru-RU"/>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8AACBE" w14:textId="77777777" w:rsidR="00897573" w:rsidRPr="00B372C4" w:rsidRDefault="00897573" w:rsidP="00FD382C">
            <w:pPr>
              <w:snapToGrid w:val="0"/>
              <w:jc w:val="both"/>
              <w:rPr>
                <w:rFonts w:eastAsia="TimesNewRomanPSMT"/>
                <w:b/>
                <w:bCs/>
                <w:lang w:val="ru-RU"/>
              </w:rPr>
            </w:pPr>
          </w:p>
        </w:tc>
      </w:tr>
    </w:tbl>
    <w:p w14:paraId="00CC8AE0" w14:textId="77777777" w:rsidR="00897573" w:rsidRPr="00B372C4" w:rsidRDefault="00897573" w:rsidP="00897573">
      <w:pPr>
        <w:jc w:val="both"/>
        <w:rPr>
          <w:b/>
          <w:bCs/>
          <w:i/>
          <w:iCs/>
          <w:u w:val="single"/>
          <w:lang w:val="ru-RU"/>
        </w:rPr>
      </w:pPr>
    </w:p>
    <w:p w14:paraId="41F8698C" w14:textId="77777777" w:rsidR="00897573" w:rsidRPr="00B372C4" w:rsidRDefault="00897573" w:rsidP="00897573">
      <w:pPr>
        <w:jc w:val="both"/>
        <w:rPr>
          <w:i/>
          <w:iCs/>
          <w:lang w:val="ru-RU"/>
        </w:rPr>
      </w:pPr>
      <w:r w:rsidRPr="00B372C4">
        <w:rPr>
          <w:b/>
          <w:bCs/>
          <w:i/>
          <w:iCs/>
          <w:u w:val="single"/>
          <w:lang w:val="ru-RU"/>
        </w:rPr>
        <w:t>Напомена:</w:t>
      </w:r>
      <w:r w:rsidRPr="00B372C4">
        <w:rPr>
          <w:b/>
          <w:bCs/>
          <w:i/>
          <w:iCs/>
          <w:lang w:val="ru-RU"/>
        </w:rPr>
        <w:t xml:space="preserve"> </w:t>
      </w:r>
    </w:p>
    <w:p w14:paraId="71F60636" w14:textId="77777777" w:rsidR="00897573" w:rsidRPr="00B372C4" w:rsidRDefault="00897573" w:rsidP="00897573">
      <w:pPr>
        <w:jc w:val="both"/>
        <w:rPr>
          <w:rFonts w:eastAsia="TimesNewRomanPSMT"/>
          <w:b/>
          <w:bCs/>
          <w:lang w:val="ru-RU"/>
        </w:rPr>
      </w:pPr>
      <w:r w:rsidRPr="00B372C4">
        <w:rPr>
          <w:i/>
          <w:iCs/>
          <w:lang w:val="ru-RU"/>
        </w:rPr>
        <w:t>Табелу „Подаци о под</w:t>
      </w:r>
      <w:r w:rsidR="006642F8">
        <w:rPr>
          <w:i/>
          <w:iCs/>
          <w:lang w:val="ru-RU"/>
        </w:rPr>
        <w:t>извођачу</w:t>
      </w:r>
      <w:r w:rsidRPr="00B372C4">
        <w:rPr>
          <w:i/>
          <w:iCs/>
          <w:lang w:val="ru-RU"/>
        </w:rPr>
        <w:t>“ попуњавају само они понуђачи који подносе  понуду са под</w:t>
      </w:r>
      <w:r w:rsidR="006642F8">
        <w:rPr>
          <w:i/>
          <w:iCs/>
          <w:lang w:val="ru-RU"/>
        </w:rPr>
        <w:t>извођачем</w:t>
      </w:r>
      <w:r w:rsidRPr="00B372C4">
        <w:rPr>
          <w:i/>
          <w:iCs/>
          <w:lang w:val="ru-RU"/>
        </w:rPr>
        <w:t>, а уколико има већи број под</w:t>
      </w:r>
      <w:r w:rsidR="006642F8">
        <w:rPr>
          <w:i/>
          <w:iCs/>
          <w:lang w:val="ru-RU"/>
        </w:rPr>
        <w:t>извоћача</w:t>
      </w:r>
      <w:r w:rsidRPr="00B372C4">
        <w:rPr>
          <w:i/>
          <w:iCs/>
          <w:lang w:val="ru-RU"/>
        </w:rPr>
        <w:t xml:space="preserve"> од места предвиђених у табели, потребно је да се наведени образац копира у довољном броју примерака, да се попуни и достави за сваког под</w:t>
      </w:r>
      <w:r w:rsidR="006642F8">
        <w:rPr>
          <w:i/>
          <w:iCs/>
          <w:lang w:val="ru-RU"/>
        </w:rPr>
        <w:t>извођача</w:t>
      </w:r>
      <w:r w:rsidRPr="00B372C4">
        <w:rPr>
          <w:i/>
          <w:iCs/>
          <w:lang w:val="ru-RU"/>
        </w:rPr>
        <w:t>.</w:t>
      </w:r>
    </w:p>
    <w:p w14:paraId="06592F92" w14:textId="77777777" w:rsidR="00897573" w:rsidRPr="00B372C4" w:rsidRDefault="000E655A" w:rsidP="00897573">
      <w:pPr>
        <w:jc w:val="both"/>
        <w:rPr>
          <w:rFonts w:eastAsia="TimesNewRomanPSMT"/>
          <w:b/>
          <w:bCs/>
          <w:lang w:val="ru-RU"/>
        </w:rPr>
      </w:pPr>
      <w:r>
        <w:rPr>
          <w:rFonts w:eastAsia="TimesNewRomanPSMT"/>
          <w:b/>
          <w:bCs/>
          <w:lang w:val="ru-RU"/>
        </w:rPr>
        <w:br w:type="page"/>
      </w:r>
    </w:p>
    <w:p w14:paraId="2682A186" w14:textId="77777777" w:rsidR="00897573" w:rsidRPr="00B372C4" w:rsidRDefault="00897573" w:rsidP="00897573">
      <w:pPr>
        <w:jc w:val="both"/>
        <w:rPr>
          <w:rFonts w:eastAsia="TimesNewRomanPSMT"/>
          <w:b/>
          <w:bCs/>
          <w:i/>
          <w:lang w:val="ru-RU"/>
        </w:rPr>
      </w:pPr>
      <w:r w:rsidRPr="00B372C4">
        <w:rPr>
          <w:rFonts w:eastAsia="TimesNewRomanPSMT"/>
          <w:b/>
          <w:bCs/>
          <w:i/>
          <w:lang w:val="sr-Cyrl-CS"/>
        </w:rPr>
        <w:lastRenderedPageBreak/>
        <w:t xml:space="preserve">4) </w:t>
      </w:r>
      <w:r w:rsidRPr="00B372C4">
        <w:rPr>
          <w:rFonts w:eastAsia="TimesNewRomanPSMT"/>
          <w:b/>
          <w:bCs/>
          <w:i/>
          <w:lang w:val="ru-RU"/>
        </w:rPr>
        <w:t>ПОДАЦИ О УЧЕСНИКУ  У ЗАЈЕДНИЧКОЈ ПОНУДИ</w:t>
      </w:r>
    </w:p>
    <w:p w14:paraId="7C7B4EF8" w14:textId="77777777" w:rsidR="00897573" w:rsidRPr="00B372C4" w:rsidRDefault="00897573" w:rsidP="00897573">
      <w:pPr>
        <w:jc w:val="both"/>
      </w:pPr>
      <w:r w:rsidRPr="00B372C4">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897573" w:rsidRPr="00B372C4" w14:paraId="4C1474C1" w14:textId="77777777" w:rsidTr="00FD382C">
        <w:tc>
          <w:tcPr>
            <w:tcW w:w="465" w:type="dxa"/>
            <w:tcBorders>
              <w:top w:val="single" w:sz="4" w:space="0" w:color="000000"/>
              <w:left w:val="single" w:sz="4" w:space="0" w:color="000000"/>
              <w:bottom w:val="single" w:sz="4" w:space="0" w:color="000000"/>
            </w:tcBorders>
            <w:shd w:val="clear" w:color="auto" w:fill="auto"/>
          </w:tcPr>
          <w:p w14:paraId="21917043" w14:textId="77777777" w:rsidR="00897573" w:rsidRPr="00B372C4" w:rsidRDefault="00897573" w:rsidP="00FD382C">
            <w:pPr>
              <w:snapToGrid w:val="0"/>
              <w:jc w:val="both"/>
            </w:pPr>
          </w:p>
          <w:p w14:paraId="638C9108" w14:textId="77777777" w:rsidR="00897573" w:rsidRPr="00B372C4" w:rsidRDefault="00897573" w:rsidP="00FD382C">
            <w:pPr>
              <w:jc w:val="both"/>
              <w:rPr>
                <w:rFonts w:eastAsia="TimesNewRomanPSMT"/>
                <w:bCs/>
                <w:i/>
                <w:lang w:val="ru-RU"/>
              </w:rPr>
            </w:pPr>
            <w:r w:rsidRPr="00B372C4">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14:paraId="22A4BFD1" w14:textId="77777777" w:rsidR="00897573" w:rsidRPr="00B372C4" w:rsidRDefault="00897573" w:rsidP="00FD382C">
            <w:pPr>
              <w:snapToGrid w:val="0"/>
              <w:jc w:val="both"/>
              <w:rPr>
                <w:rFonts w:eastAsia="TimesNewRomanPSMT"/>
                <w:bCs/>
                <w:i/>
                <w:lang w:val="ru-RU"/>
              </w:rPr>
            </w:pPr>
          </w:p>
          <w:p w14:paraId="255F7B96" w14:textId="77777777" w:rsidR="00897573" w:rsidRPr="00B372C4" w:rsidRDefault="00897573" w:rsidP="00FD382C">
            <w:pPr>
              <w:jc w:val="both"/>
              <w:rPr>
                <w:rFonts w:eastAsia="TimesNewRomanPSMT"/>
                <w:b/>
                <w:bCs/>
                <w:lang w:val="ru-RU"/>
              </w:rPr>
            </w:pPr>
            <w:r w:rsidRPr="00B372C4">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14E7FB" w14:textId="77777777" w:rsidR="00897573" w:rsidRPr="00B372C4" w:rsidRDefault="00897573" w:rsidP="00FD382C">
            <w:pPr>
              <w:snapToGrid w:val="0"/>
              <w:jc w:val="both"/>
              <w:rPr>
                <w:rFonts w:eastAsia="TimesNewRomanPSMT"/>
                <w:b/>
                <w:bCs/>
                <w:lang w:val="ru-RU"/>
              </w:rPr>
            </w:pPr>
          </w:p>
        </w:tc>
      </w:tr>
      <w:tr w:rsidR="00897573" w:rsidRPr="00B372C4" w14:paraId="10D72173" w14:textId="77777777" w:rsidTr="00FD382C">
        <w:tc>
          <w:tcPr>
            <w:tcW w:w="465" w:type="dxa"/>
            <w:tcBorders>
              <w:top w:val="single" w:sz="4" w:space="0" w:color="000000"/>
              <w:left w:val="single" w:sz="4" w:space="0" w:color="000000"/>
              <w:bottom w:val="single" w:sz="4" w:space="0" w:color="000000"/>
            </w:tcBorders>
            <w:shd w:val="clear" w:color="auto" w:fill="auto"/>
          </w:tcPr>
          <w:p w14:paraId="47CFF185" w14:textId="77777777" w:rsidR="00897573" w:rsidRPr="00B372C4" w:rsidRDefault="00897573" w:rsidP="00FD382C">
            <w:pPr>
              <w:snapToGrid w:val="0"/>
              <w:jc w:val="both"/>
              <w:rPr>
                <w:rFonts w:eastAsia="TimesNewRomanPSMT"/>
                <w:bCs/>
                <w:i/>
                <w:lang w:val="ru-RU"/>
              </w:rPr>
            </w:pPr>
          </w:p>
          <w:p w14:paraId="0F715A41" w14:textId="77777777" w:rsidR="00897573" w:rsidRPr="00B372C4"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14:paraId="0AA0286A" w14:textId="77777777" w:rsidR="00897573" w:rsidRPr="00B372C4" w:rsidRDefault="00897573" w:rsidP="00FD382C">
            <w:pPr>
              <w:snapToGrid w:val="0"/>
              <w:jc w:val="both"/>
              <w:rPr>
                <w:rFonts w:eastAsia="TimesNewRomanPSMT"/>
                <w:bCs/>
                <w:i/>
                <w:lang w:val="ru-RU"/>
              </w:rPr>
            </w:pPr>
          </w:p>
          <w:p w14:paraId="3D3B11D8"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Адреса</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28732C" w14:textId="77777777" w:rsidR="00897573" w:rsidRPr="00B372C4" w:rsidRDefault="00897573" w:rsidP="00FD382C">
            <w:pPr>
              <w:snapToGrid w:val="0"/>
              <w:jc w:val="both"/>
              <w:rPr>
                <w:rFonts w:eastAsia="TimesNewRomanPSMT"/>
                <w:b/>
                <w:bCs/>
                <w:lang w:val="en-US"/>
              </w:rPr>
            </w:pPr>
          </w:p>
        </w:tc>
      </w:tr>
      <w:tr w:rsidR="00897573" w:rsidRPr="00B372C4" w14:paraId="5757D4A9" w14:textId="77777777" w:rsidTr="00FD382C">
        <w:tc>
          <w:tcPr>
            <w:tcW w:w="465" w:type="dxa"/>
            <w:tcBorders>
              <w:top w:val="single" w:sz="4" w:space="0" w:color="000000"/>
              <w:left w:val="single" w:sz="4" w:space="0" w:color="000000"/>
              <w:bottom w:val="single" w:sz="4" w:space="0" w:color="000000"/>
            </w:tcBorders>
            <w:shd w:val="clear" w:color="auto" w:fill="auto"/>
          </w:tcPr>
          <w:p w14:paraId="282AF0AD" w14:textId="77777777" w:rsidR="00897573" w:rsidRPr="00B372C4" w:rsidRDefault="00897573" w:rsidP="00FD382C">
            <w:pPr>
              <w:snapToGrid w:val="0"/>
              <w:jc w:val="both"/>
              <w:rPr>
                <w:rFonts w:eastAsia="TimesNewRomanPSMT"/>
                <w:bCs/>
                <w:i/>
                <w:lang w:val="en-US"/>
              </w:rPr>
            </w:pPr>
          </w:p>
          <w:p w14:paraId="125FE3A8"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03AD7076" w14:textId="77777777" w:rsidR="00897573" w:rsidRPr="00B372C4" w:rsidRDefault="00897573" w:rsidP="00FD382C">
            <w:pPr>
              <w:snapToGrid w:val="0"/>
              <w:jc w:val="both"/>
              <w:rPr>
                <w:rFonts w:eastAsia="TimesNewRomanPSMT"/>
                <w:bCs/>
                <w:i/>
                <w:lang w:val="en-US"/>
              </w:rPr>
            </w:pPr>
          </w:p>
          <w:p w14:paraId="2FC01CD6"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Матични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1EF988" w14:textId="77777777" w:rsidR="00897573" w:rsidRPr="00B372C4" w:rsidRDefault="00897573" w:rsidP="00FD382C">
            <w:pPr>
              <w:snapToGrid w:val="0"/>
              <w:jc w:val="both"/>
              <w:rPr>
                <w:rFonts w:eastAsia="TimesNewRomanPSMT"/>
                <w:b/>
                <w:bCs/>
                <w:lang w:val="en-US"/>
              </w:rPr>
            </w:pPr>
          </w:p>
        </w:tc>
      </w:tr>
      <w:tr w:rsidR="00897573" w:rsidRPr="00B372C4" w14:paraId="29223C1D" w14:textId="77777777" w:rsidTr="00FD382C">
        <w:tc>
          <w:tcPr>
            <w:tcW w:w="465" w:type="dxa"/>
            <w:tcBorders>
              <w:top w:val="single" w:sz="4" w:space="0" w:color="000000"/>
              <w:left w:val="single" w:sz="4" w:space="0" w:color="000000"/>
              <w:bottom w:val="single" w:sz="4" w:space="0" w:color="000000"/>
            </w:tcBorders>
            <w:shd w:val="clear" w:color="auto" w:fill="auto"/>
          </w:tcPr>
          <w:p w14:paraId="5F8633C8" w14:textId="77777777" w:rsidR="00897573" w:rsidRPr="00B372C4" w:rsidRDefault="00897573" w:rsidP="00FD382C">
            <w:pPr>
              <w:snapToGrid w:val="0"/>
              <w:jc w:val="both"/>
              <w:rPr>
                <w:rFonts w:eastAsia="TimesNewRomanPSMT"/>
                <w:bCs/>
                <w:i/>
                <w:lang w:val="en-US"/>
              </w:rPr>
            </w:pPr>
          </w:p>
          <w:p w14:paraId="3A7D5813"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75A89143" w14:textId="77777777" w:rsidR="00897573" w:rsidRPr="00B372C4" w:rsidRDefault="00897573" w:rsidP="00FD382C">
            <w:pPr>
              <w:snapToGrid w:val="0"/>
              <w:jc w:val="both"/>
              <w:rPr>
                <w:rFonts w:eastAsia="TimesNewRomanPSMT"/>
                <w:bCs/>
                <w:i/>
                <w:lang w:val="en-US"/>
              </w:rPr>
            </w:pPr>
          </w:p>
          <w:p w14:paraId="5ED9B8AA"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Порески</w:t>
            </w:r>
            <w:proofErr w:type="spellEnd"/>
            <w:r w:rsidRPr="00B372C4">
              <w:rPr>
                <w:rFonts w:eastAsia="TimesNewRomanPSMT"/>
                <w:bCs/>
                <w:i/>
                <w:lang w:val="en-US"/>
              </w:rPr>
              <w:t xml:space="preserve"> </w:t>
            </w:r>
            <w:proofErr w:type="spellStart"/>
            <w:r w:rsidRPr="00B372C4">
              <w:rPr>
                <w:rFonts w:eastAsia="TimesNewRomanPSMT"/>
                <w:bCs/>
                <w:i/>
                <w:lang w:val="en-US"/>
              </w:rPr>
              <w:t>идентификациони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8E3F60" w14:textId="77777777" w:rsidR="00897573" w:rsidRPr="00B372C4" w:rsidRDefault="00897573" w:rsidP="00FD382C">
            <w:pPr>
              <w:snapToGrid w:val="0"/>
              <w:jc w:val="both"/>
              <w:rPr>
                <w:rFonts w:eastAsia="TimesNewRomanPSMT"/>
                <w:b/>
                <w:bCs/>
                <w:lang w:val="en-US"/>
              </w:rPr>
            </w:pPr>
          </w:p>
        </w:tc>
      </w:tr>
      <w:tr w:rsidR="00897573" w:rsidRPr="00B372C4" w14:paraId="3604C2F7" w14:textId="77777777" w:rsidTr="00FD382C">
        <w:tc>
          <w:tcPr>
            <w:tcW w:w="465" w:type="dxa"/>
            <w:tcBorders>
              <w:top w:val="single" w:sz="4" w:space="0" w:color="000000"/>
              <w:left w:val="single" w:sz="4" w:space="0" w:color="000000"/>
              <w:bottom w:val="single" w:sz="4" w:space="0" w:color="000000"/>
            </w:tcBorders>
            <w:shd w:val="clear" w:color="auto" w:fill="auto"/>
          </w:tcPr>
          <w:p w14:paraId="2168F024" w14:textId="77777777" w:rsidR="00897573" w:rsidRPr="00B372C4"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51D1531E" w14:textId="77777777" w:rsidR="00897573" w:rsidRPr="00B372C4" w:rsidRDefault="00897573" w:rsidP="00FD382C">
            <w:pPr>
              <w:snapToGrid w:val="0"/>
              <w:jc w:val="both"/>
              <w:rPr>
                <w:rFonts w:eastAsia="TimesNewRomanPSMT"/>
                <w:bCs/>
                <w:i/>
                <w:lang w:val="en-US"/>
              </w:rPr>
            </w:pPr>
          </w:p>
          <w:p w14:paraId="666E8F05"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Име</w:t>
            </w:r>
            <w:proofErr w:type="spellEnd"/>
            <w:r w:rsidRPr="00B372C4">
              <w:rPr>
                <w:rFonts w:eastAsia="TimesNewRomanPSMT"/>
                <w:bCs/>
                <w:i/>
                <w:lang w:val="en-US"/>
              </w:rPr>
              <w:t xml:space="preserve"> </w:t>
            </w:r>
            <w:proofErr w:type="spellStart"/>
            <w:r w:rsidRPr="00B372C4">
              <w:rPr>
                <w:rFonts w:eastAsia="TimesNewRomanPSMT"/>
                <w:bCs/>
                <w:i/>
                <w:lang w:val="en-US"/>
              </w:rPr>
              <w:t>особе</w:t>
            </w:r>
            <w:proofErr w:type="spellEnd"/>
            <w:r w:rsidRPr="00B372C4">
              <w:rPr>
                <w:rFonts w:eastAsia="TimesNewRomanPSMT"/>
                <w:bCs/>
                <w:i/>
                <w:lang w:val="en-US"/>
              </w:rPr>
              <w:t xml:space="preserve"> </w:t>
            </w:r>
            <w:proofErr w:type="spellStart"/>
            <w:r w:rsidRPr="00B372C4">
              <w:rPr>
                <w:rFonts w:eastAsia="TimesNewRomanPSMT"/>
                <w:bCs/>
                <w:i/>
                <w:lang w:val="en-US"/>
              </w:rPr>
              <w:t>за</w:t>
            </w:r>
            <w:proofErr w:type="spellEnd"/>
            <w:r w:rsidRPr="00B372C4">
              <w:rPr>
                <w:rFonts w:eastAsia="TimesNewRomanPSMT"/>
                <w:bCs/>
                <w:i/>
                <w:lang w:val="en-US"/>
              </w:rPr>
              <w:t xml:space="preserve"> </w:t>
            </w:r>
            <w:proofErr w:type="spellStart"/>
            <w:r w:rsidRPr="00B372C4">
              <w:rPr>
                <w:rFonts w:eastAsia="TimesNewRomanPSMT"/>
                <w:bCs/>
                <w:i/>
                <w:lang w:val="en-US"/>
              </w:rPr>
              <w:t>контакт</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71ACF3" w14:textId="77777777" w:rsidR="00897573" w:rsidRPr="00B372C4" w:rsidRDefault="00897573" w:rsidP="00FD382C">
            <w:pPr>
              <w:snapToGrid w:val="0"/>
              <w:jc w:val="both"/>
              <w:rPr>
                <w:rFonts w:eastAsia="TimesNewRomanPSMT"/>
                <w:b/>
                <w:bCs/>
                <w:lang w:val="en-US"/>
              </w:rPr>
            </w:pPr>
          </w:p>
        </w:tc>
      </w:tr>
      <w:tr w:rsidR="00897573" w:rsidRPr="00B372C4" w14:paraId="4E590140" w14:textId="77777777" w:rsidTr="00FD382C">
        <w:tc>
          <w:tcPr>
            <w:tcW w:w="465" w:type="dxa"/>
            <w:tcBorders>
              <w:top w:val="single" w:sz="4" w:space="0" w:color="000000"/>
              <w:left w:val="single" w:sz="4" w:space="0" w:color="000000"/>
              <w:bottom w:val="single" w:sz="4" w:space="0" w:color="000000"/>
            </w:tcBorders>
            <w:shd w:val="clear" w:color="auto" w:fill="auto"/>
          </w:tcPr>
          <w:p w14:paraId="6FB84BA7" w14:textId="77777777" w:rsidR="00897573" w:rsidRPr="00B372C4" w:rsidRDefault="00897573" w:rsidP="00FD382C">
            <w:pPr>
              <w:snapToGrid w:val="0"/>
              <w:jc w:val="both"/>
              <w:rPr>
                <w:rFonts w:eastAsia="TimesNewRomanPSMT"/>
                <w:bCs/>
                <w:i/>
                <w:lang w:val="en-US"/>
              </w:rPr>
            </w:pPr>
          </w:p>
          <w:p w14:paraId="0C3B4247" w14:textId="77777777" w:rsidR="00897573" w:rsidRPr="00B372C4" w:rsidRDefault="00897573" w:rsidP="00FD382C">
            <w:pPr>
              <w:jc w:val="both"/>
              <w:rPr>
                <w:rFonts w:eastAsia="TimesNewRomanPSMT"/>
                <w:bCs/>
                <w:i/>
                <w:lang w:val="ru-RU"/>
              </w:rPr>
            </w:pPr>
            <w:r w:rsidRPr="00B372C4">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14:paraId="586A53F7" w14:textId="77777777" w:rsidR="00897573" w:rsidRPr="00B372C4" w:rsidRDefault="00897573" w:rsidP="00FD382C">
            <w:pPr>
              <w:snapToGrid w:val="0"/>
              <w:jc w:val="both"/>
              <w:rPr>
                <w:rFonts w:eastAsia="TimesNewRomanPSMT"/>
                <w:bCs/>
                <w:i/>
                <w:lang w:val="ru-RU"/>
              </w:rPr>
            </w:pPr>
          </w:p>
          <w:p w14:paraId="02241116" w14:textId="77777777" w:rsidR="00897573" w:rsidRPr="00B372C4" w:rsidRDefault="00897573" w:rsidP="00FD382C">
            <w:pPr>
              <w:jc w:val="both"/>
              <w:rPr>
                <w:rFonts w:eastAsia="TimesNewRomanPSMT"/>
                <w:b/>
                <w:bCs/>
                <w:lang w:val="ru-RU"/>
              </w:rPr>
            </w:pPr>
            <w:r w:rsidRPr="00B372C4">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B0311D" w14:textId="77777777" w:rsidR="00897573" w:rsidRPr="00B372C4" w:rsidRDefault="00897573" w:rsidP="00FD382C">
            <w:pPr>
              <w:snapToGrid w:val="0"/>
              <w:jc w:val="both"/>
              <w:rPr>
                <w:rFonts w:eastAsia="TimesNewRomanPSMT"/>
                <w:b/>
                <w:bCs/>
                <w:lang w:val="ru-RU"/>
              </w:rPr>
            </w:pPr>
          </w:p>
        </w:tc>
      </w:tr>
      <w:tr w:rsidR="00897573" w:rsidRPr="00B372C4" w14:paraId="268DD8A2" w14:textId="77777777" w:rsidTr="00FD382C">
        <w:tc>
          <w:tcPr>
            <w:tcW w:w="465" w:type="dxa"/>
            <w:tcBorders>
              <w:top w:val="single" w:sz="4" w:space="0" w:color="000000"/>
              <w:left w:val="single" w:sz="4" w:space="0" w:color="000000"/>
              <w:bottom w:val="single" w:sz="4" w:space="0" w:color="000000"/>
            </w:tcBorders>
            <w:shd w:val="clear" w:color="auto" w:fill="auto"/>
          </w:tcPr>
          <w:p w14:paraId="4791CB51" w14:textId="77777777" w:rsidR="00897573" w:rsidRPr="00B372C4" w:rsidRDefault="00897573" w:rsidP="00FD382C">
            <w:pPr>
              <w:snapToGrid w:val="0"/>
              <w:jc w:val="both"/>
              <w:rPr>
                <w:rFonts w:eastAsia="TimesNewRomanPSMT"/>
                <w:bCs/>
                <w:i/>
                <w:lang w:val="ru-RU"/>
              </w:rPr>
            </w:pPr>
          </w:p>
          <w:p w14:paraId="3F31BED0" w14:textId="77777777" w:rsidR="00897573" w:rsidRPr="00B372C4"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14:paraId="727209FA" w14:textId="77777777" w:rsidR="00897573" w:rsidRPr="00B372C4" w:rsidRDefault="00897573" w:rsidP="00FD382C">
            <w:pPr>
              <w:snapToGrid w:val="0"/>
              <w:jc w:val="both"/>
              <w:rPr>
                <w:rFonts w:eastAsia="TimesNewRomanPSMT"/>
                <w:bCs/>
                <w:i/>
                <w:lang w:val="ru-RU"/>
              </w:rPr>
            </w:pPr>
          </w:p>
          <w:p w14:paraId="1BF5A28D"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Адреса</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69AFE6" w14:textId="77777777" w:rsidR="00897573" w:rsidRPr="00B372C4" w:rsidRDefault="00897573" w:rsidP="00FD382C">
            <w:pPr>
              <w:snapToGrid w:val="0"/>
              <w:jc w:val="both"/>
              <w:rPr>
                <w:rFonts w:eastAsia="TimesNewRomanPSMT"/>
                <w:b/>
                <w:bCs/>
                <w:lang w:val="en-US"/>
              </w:rPr>
            </w:pPr>
          </w:p>
        </w:tc>
      </w:tr>
      <w:tr w:rsidR="00897573" w:rsidRPr="00B372C4" w14:paraId="61FF8DDB" w14:textId="77777777" w:rsidTr="00FD382C">
        <w:tc>
          <w:tcPr>
            <w:tcW w:w="465" w:type="dxa"/>
            <w:tcBorders>
              <w:top w:val="single" w:sz="4" w:space="0" w:color="000000"/>
              <w:left w:val="single" w:sz="4" w:space="0" w:color="000000"/>
              <w:bottom w:val="single" w:sz="4" w:space="0" w:color="000000"/>
            </w:tcBorders>
            <w:shd w:val="clear" w:color="auto" w:fill="auto"/>
          </w:tcPr>
          <w:p w14:paraId="2ABC7CAB" w14:textId="77777777" w:rsidR="00897573" w:rsidRPr="00B372C4" w:rsidRDefault="00897573" w:rsidP="00FD382C">
            <w:pPr>
              <w:snapToGrid w:val="0"/>
              <w:jc w:val="both"/>
              <w:rPr>
                <w:rFonts w:eastAsia="TimesNewRomanPSMT"/>
                <w:bCs/>
                <w:i/>
                <w:lang w:val="en-US"/>
              </w:rPr>
            </w:pPr>
          </w:p>
          <w:p w14:paraId="1C078058"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66D369BD" w14:textId="77777777" w:rsidR="00897573" w:rsidRPr="00B372C4" w:rsidRDefault="00897573" w:rsidP="00FD382C">
            <w:pPr>
              <w:snapToGrid w:val="0"/>
              <w:jc w:val="both"/>
              <w:rPr>
                <w:rFonts w:eastAsia="TimesNewRomanPSMT"/>
                <w:bCs/>
                <w:i/>
                <w:lang w:val="en-US"/>
              </w:rPr>
            </w:pPr>
          </w:p>
          <w:p w14:paraId="578C5339"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Матични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618A33" w14:textId="77777777" w:rsidR="00897573" w:rsidRPr="00B372C4" w:rsidRDefault="00897573" w:rsidP="00FD382C">
            <w:pPr>
              <w:snapToGrid w:val="0"/>
              <w:jc w:val="both"/>
              <w:rPr>
                <w:rFonts w:eastAsia="TimesNewRomanPSMT"/>
                <w:b/>
                <w:bCs/>
                <w:lang w:val="en-US"/>
              </w:rPr>
            </w:pPr>
          </w:p>
        </w:tc>
      </w:tr>
      <w:tr w:rsidR="00897573" w:rsidRPr="00B372C4" w14:paraId="67E6AB46" w14:textId="77777777" w:rsidTr="00FD382C">
        <w:tc>
          <w:tcPr>
            <w:tcW w:w="465" w:type="dxa"/>
            <w:tcBorders>
              <w:top w:val="single" w:sz="4" w:space="0" w:color="000000"/>
              <w:left w:val="single" w:sz="4" w:space="0" w:color="000000"/>
              <w:bottom w:val="single" w:sz="4" w:space="0" w:color="000000"/>
            </w:tcBorders>
            <w:shd w:val="clear" w:color="auto" w:fill="auto"/>
          </w:tcPr>
          <w:p w14:paraId="23F207C4" w14:textId="77777777" w:rsidR="00897573" w:rsidRPr="00B372C4" w:rsidRDefault="00897573" w:rsidP="00FD382C">
            <w:pPr>
              <w:snapToGrid w:val="0"/>
              <w:jc w:val="both"/>
              <w:rPr>
                <w:rFonts w:eastAsia="TimesNewRomanPSMT"/>
                <w:bCs/>
                <w:i/>
                <w:lang w:val="en-US"/>
              </w:rPr>
            </w:pPr>
          </w:p>
          <w:p w14:paraId="1720B1B0"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5C4D6B5A" w14:textId="77777777" w:rsidR="00897573" w:rsidRPr="00B372C4" w:rsidRDefault="00897573" w:rsidP="00FD382C">
            <w:pPr>
              <w:snapToGrid w:val="0"/>
              <w:jc w:val="both"/>
              <w:rPr>
                <w:rFonts w:eastAsia="TimesNewRomanPSMT"/>
                <w:bCs/>
                <w:i/>
                <w:lang w:val="en-US"/>
              </w:rPr>
            </w:pPr>
          </w:p>
          <w:p w14:paraId="211C414D"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Порески</w:t>
            </w:r>
            <w:proofErr w:type="spellEnd"/>
            <w:r w:rsidRPr="00B372C4">
              <w:rPr>
                <w:rFonts w:eastAsia="TimesNewRomanPSMT"/>
                <w:bCs/>
                <w:i/>
                <w:lang w:val="en-US"/>
              </w:rPr>
              <w:t xml:space="preserve"> </w:t>
            </w:r>
            <w:proofErr w:type="spellStart"/>
            <w:r w:rsidRPr="00B372C4">
              <w:rPr>
                <w:rFonts w:eastAsia="TimesNewRomanPSMT"/>
                <w:bCs/>
                <w:i/>
                <w:lang w:val="en-US"/>
              </w:rPr>
              <w:t>идентификациони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01E623" w14:textId="77777777" w:rsidR="00897573" w:rsidRPr="00B372C4" w:rsidRDefault="00897573" w:rsidP="00FD382C">
            <w:pPr>
              <w:snapToGrid w:val="0"/>
              <w:jc w:val="both"/>
              <w:rPr>
                <w:rFonts w:eastAsia="TimesNewRomanPSMT"/>
                <w:b/>
                <w:bCs/>
                <w:lang w:val="en-US"/>
              </w:rPr>
            </w:pPr>
          </w:p>
        </w:tc>
      </w:tr>
      <w:tr w:rsidR="00897573" w:rsidRPr="00B372C4" w14:paraId="03E2E593" w14:textId="77777777" w:rsidTr="00FD382C">
        <w:tc>
          <w:tcPr>
            <w:tcW w:w="465" w:type="dxa"/>
            <w:tcBorders>
              <w:top w:val="single" w:sz="4" w:space="0" w:color="000000"/>
              <w:left w:val="single" w:sz="4" w:space="0" w:color="000000"/>
              <w:bottom w:val="single" w:sz="4" w:space="0" w:color="000000"/>
            </w:tcBorders>
            <w:shd w:val="clear" w:color="auto" w:fill="auto"/>
          </w:tcPr>
          <w:p w14:paraId="17457F1D" w14:textId="77777777" w:rsidR="00897573" w:rsidRPr="00B372C4"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602A377A" w14:textId="77777777" w:rsidR="00897573" w:rsidRPr="00B372C4" w:rsidRDefault="00897573" w:rsidP="00FD382C">
            <w:pPr>
              <w:snapToGrid w:val="0"/>
              <w:jc w:val="both"/>
              <w:rPr>
                <w:rFonts w:eastAsia="TimesNewRomanPSMT"/>
                <w:bCs/>
                <w:i/>
                <w:lang w:val="en-US"/>
              </w:rPr>
            </w:pPr>
          </w:p>
          <w:p w14:paraId="4E9F2926"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Име</w:t>
            </w:r>
            <w:proofErr w:type="spellEnd"/>
            <w:r w:rsidRPr="00B372C4">
              <w:rPr>
                <w:rFonts w:eastAsia="TimesNewRomanPSMT"/>
                <w:bCs/>
                <w:i/>
                <w:lang w:val="en-US"/>
              </w:rPr>
              <w:t xml:space="preserve"> </w:t>
            </w:r>
            <w:proofErr w:type="spellStart"/>
            <w:r w:rsidRPr="00B372C4">
              <w:rPr>
                <w:rFonts w:eastAsia="TimesNewRomanPSMT"/>
                <w:bCs/>
                <w:i/>
                <w:lang w:val="en-US"/>
              </w:rPr>
              <w:t>особе</w:t>
            </w:r>
            <w:proofErr w:type="spellEnd"/>
            <w:r w:rsidRPr="00B372C4">
              <w:rPr>
                <w:rFonts w:eastAsia="TimesNewRomanPSMT"/>
                <w:bCs/>
                <w:i/>
                <w:lang w:val="en-US"/>
              </w:rPr>
              <w:t xml:space="preserve"> </w:t>
            </w:r>
            <w:proofErr w:type="spellStart"/>
            <w:r w:rsidRPr="00B372C4">
              <w:rPr>
                <w:rFonts w:eastAsia="TimesNewRomanPSMT"/>
                <w:bCs/>
                <w:i/>
                <w:lang w:val="en-US"/>
              </w:rPr>
              <w:t>за</w:t>
            </w:r>
            <w:proofErr w:type="spellEnd"/>
            <w:r w:rsidRPr="00B372C4">
              <w:rPr>
                <w:rFonts w:eastAsia="TimesNewRomanPSMT"/>
                <w:bCs/>
                <w:i/>
                <w:lang w:val="en-US"/>
              </w:rPr>
              <w:t xml:space="preserve"> </w:t>
            </w:r>
            <w:proofErr w:type="spellStart"/>
            <w:r w:rsidRPr="00B372C4">
              <w:rPr>
                <w:rFonts w:eastAsia="TimesNewRomanPSMT"/>
                <w:bCs/>
                <w:i/>
                <w:lang w:val="en-US"/>
              </w:rPr>
              <w:t>контакт</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FA6AE0" w14:textId="77777777" w:rsidR="00897573" w:rsidRPr="00B372C4" w:rsidRDefault="00897573" w:rsidP="00FD382C">
            <w:pPr>
              <w:snapToGrid w:val="0"/>
              <w:jc w:val="both"/>
              <w:rPr>
                <w:rFonts w:eastAsia="TimesNewRomanPSMT"/>
                <w:b/>
                <w:bCs/>
                <w:lang w:val="en-US"/>
              </w:rPr>
            </w:pPr>
          </w:p>
        </w:tc>
      </w:tr>
      <w:tr w:rsidR="00897573" w:rsidRPr="00B372C4" w14:paraId="750A32BB" w14:textId="77777777" w:rsidTr="00FD382C">
        <w:tc>
          <w:tcPr>
            <w:tcW w:w="465" w:type="dxa"/>
            <w:tcBorders>
              <w:top w:val="single" w:sz="4" w:space="0" w:color="000000"/>
              <w:left w:val="single" w:sz="4" w:space="0" w:color="000000"/>
              <w:bottom w:val="single" w:sz="4" w:space="0" w:color="000000"/>
            </w:tcBorders>
            <w:shd w:val="clear" w:color="auto" w:fill="auto"/>
          </w:tcPr>
          <w:p w14:paraId="328DF5D8" w14:textId="77777777" w:rsidR="00897573" w:rsidRPr="00B372C4" w:rsidRDefault="00897573" w:rsidP="00FD382C">
            <w:pPr>
              <w:snapToGrid w:val="0"/>
              <w:jc w:val="both"/>
              <w:rPr>
                <w:rFonts w:eastAsia="TimesNewRomanPSMT"/>
                <w:bCs/>
                <w:i/>
                <w:lang w:val="en-US"/>
              </w:rPr>
            </w:pPr>
          </w:p>
          <w:p w14:paraId="0B1D3737" w14:textId="77777777" w:rsidR="00897573" w:rsidRPr="00B372C4" w:rsidRDefault="00897573" w:rsidP="00FD382C">
            <w:pPr>
              <w:jc w:val="both"/>
              <w:rPr>
                <w:rFonts w:eastAsia="TimesNewRomanPSMT"/>
                <w:bCs/>
                <w:i/>
                <w:lang w:val="ru-RU"/>
              </w:rPr>
            </w:pPr>
            <w:r w:rsidRPr="00B372C4">
              <w:rPr>
                <w:rFonts w:eastAsia="TimesNewRomanPSMT"/>
                <w:bCs/>
                <w:i/>
                <w:lang w:val="en-US"/>
              </w:rPr>
              <w:t>3)</w:t>
            </w:r>
          </w:p>
        </w:tc>
        <w:tc>
          <w:tcPr>
            <w:tcW w:w="4219" w:type="dxa"/>
            <w:tcBorders>
              <w:top w:val="single" w:sz="4" w:space="0" w:color="000000"/>
              <w:left w:val="single" w:sz="4" w:space="0" w:color="000000"/>
              <w:bottom w:val="single" w:sz="4" w:space="0" w:color="000000"/>
            </w:tcBorders>
            <w:shd w:val="clear" w:color="auto" w:fill="auto"/>
          </w:tcPr>
          <w:p w14:paraId="7ADBE0FD" w14:textId="77777777" w:rsidR="00897573" w:rsidRPr="00B372C4" w:rsidRDefault="00897573" w:rsidP="00FD382C">
            <w:pPr>
              <w:snapToGrid w:val="0"/>
              <w:jc w:val="both"/>
              <w:rPr>
                <w:rFonts w:eastAsia="TimesNewRomanPSMT"/>
                <w:bCs/>
                <w:i/>
                <w:lang w:val="ru-RU"/>
              </w:rPr>
            </w:pPr>
          </w:p>
          <w:p w14:paraId="605349F6" w14:textId="77777777" w:rsidR="00897573" w:rsidRPr="00B372C4" w:rsidRDefault="00897573" w:rsidP="00FD382C">
            <w:pPr>
              <w:jc w:val="both"/>
              <w:rPr>
                <w:rFonts w:eastAsia="TimesNewRomanPSMT"/>
                <w:b/>
                <w:bCs/>
                <w:lang w:val="ru-RU"/>
              </w:rPr>
            </w:pPr>
            <w:r w:rsidRPr="00B372C4">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494C8A" w14:textId="77777777" w:rsidR="00897573" w:rsidRPr="00B372C4" w:rsidRDefault="00897573" w:rsidP="00FD382C">
            <w:pPr>
              <w:snapToGrid w:val="0"/>
              <w:jc w:val="both"/>
              <w:rPr>
                <w:rFonts w:eastAsia="TimesNewRomanPSMT"/>
                <w:b/>
                <w:bCs/>
                <w:lang w:val="ru-RU"/>
              </w:rPr>
            </w:pPr>
          </w:p>
        </w:tc>
      </w:tr>
      <w:tr w:rsidR="00897573" w:rsidRPr="00B372C4" w14:paraId="3100915C" w14:textId="77777777" w:rsidTr="00FD382C">
        <w:tc>
          <w:tcPr>
            <w:tcW w:w="465" w:type="dxa"/>
            <w:tcBorders>
              <w:top w:val="single" w:sz="4" w:space="0" w:color="000000"/>
              <w:left w:val="single" w:sz="4" w:space="0" w:color="000000"/>
              <w:bottom w:val="single" w:sz="4" w:space="0" w:color="000000"/>
            </w:tcBorders>
            <w:shd w:val="clear" w:color="auto" w:fill="auto"/>
          </w:tcPr>
          <w:p w14:paraId="23491FA7" w14:textId="77777777" w:rsidR="00897573" w:rsidRPr="00B372C4" w:rsidRDefault="00897573" w:rsidP="00FD382C">
            <w:pPr>
              <w:snapToGrid w:val="0"/>
              <w:jc w:val="both"/>
              <w:rPr>
                <w:rFonts w:eastAsia="TimesNewRomanPSMT"/>
                <w:bCs/>
                <w:i/>
                <w:lang w:val="ru-RU"/>
              </w:rPr>
            </w:pPr>
          </w:p>
          <w:p w14:paraId="47501CEA" w14:textId="77777777" w:rsidR="00897573" w:rsidRPr="00B372C4" w:rsidRDefault="00897573" w:rsidP="00FD382C">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720F47" w14:textId="77777777" w:rsidR="00897573" w:rsidRPr="00B372C4" w:rsidRDefault="00897573" w:rsidP="00FD382C">
            <w:pPr>
              <w:snapToGrid w:val="0"/>
              <w:jc w:val="both"/>
              <w:rPr>
                <w:rFonts w:eastAsia="TimesNewRomanPSMT"/>
                <w:bCs/>
                <w:i/>
                <w:lang w:val="ru-RU"/>
              </w:rPr>
            </w:pPr>
          </w:p>
          <w:p w14:paraId="1DC10191"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Адреса</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65EB4D" w14:textId="77777777" w:rsidR="00897573" w:rsidRPr="00B372C4" w:rsidRDefault="00897573" w:rsidP="00FD382C">
            <w:pPr>
              <w:snapToGrid w:val="0"/>
              <w:jc w:val="both"/>
              <w:rPr>
                <w:rFonts w:eastAsia="TimesNewRomanPSMT"/>
                <w:b/>
                <w:bCs/>
                <w:lang w:val="en-US"/>
              </w:rPr>
            </w:pPr>
          </w:p>
        </w:tc>
      </w:tr>
      <w:tr w:rsidR="00897573" w:rsidRPr="00B372C4" w14:paraId="295262B6" w14:textId="77777777" w:rsidTr="00FD382C">
        <w:tc>
          <w:tcPr>
            <w:tcW w:w="465" w:type="dxa"/>
            <w:tcBorders>
              <w:top w:val="single" w:sz="4" w:space="0" w:color="000000"/>
              <w:left w:val="single" w:sz="4" w:space="0" w:color="000000"/>
              <w:bottom w:val="single" w:sz="4" w:space="0" w:color="000000"/>
            </w:tcBorders>
            <w:shd w:val="clear" w:color="auto" w:fill="auto"/>
          </w:tcPr>
          <w:p w14:paraId="7DD54C96" w14:textId="77777777" w:rsidR="00897573" w:rsidRPr="00B372C4" w:rsidRDefault="00897573" w:rsidP="00FD382C">
            <w:pPr>
              <w:snapToGrid w:val="0"/>
              <w:jc w:val="both"/>
              <w:rPr>
                <w:rFonts w:eastAsia="TimesNewRomanPSMT"/>
                <w:bCs/>
                <w:i/>
                <w:lang w:val="en-US"/>
              </w:rPr>
            </w:pPr>
          </w:p>
          <w:p w14:paraId="7AE81258"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3414C3EA" w14:textId="77777777" w:rsidR="00897573" w:rsidRPr="00B372C4" w:rsidRDefault="00897573" w:rsidP="00FD382C">
            <w:pPr>
              <w:snapToGrid w:val="0"/>
              <w:jc w:val="both"/>
              <w:rPr>
                <w:rFonts w:eastAsia="TimesNewRomanPSMT"/>
                <w:bCs/>
                <w:i/>
                <w:lang w:val="en-US"/>
              </w:rPr>
            </w:pPr>
          </w:p>
          <w:p w14:paraId="1BACAAEC"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Матични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25DB14" w14:textId="77777777" w:rsidR="00897573" w:rsidRPr="00B372C4" w:rsidRDefault="00897573" w:rsidP="00FD382C">
            <w:pPr>
              <w:snapToGrid w:val="0"/>
              <w:jc w:val="both"/>
              <w:rPr>
                <w:rFonts w:eastAsia="TimesNewRomanPSMT"/>
                <w:b/>
                <w:bCs/>
                <w:lang w:val="en-US"/>
              </w:rPr>
            </w:pPr>
          </w:p>
        </w:tc>
      </w:tr>
      <w:tr w:rsidR="00897573" w:rsidRPr="00B372C4" w14:paraId="25A617C3" w14:textId="77777777" w:rsidTr="00FD382C">
        <w:tc>
          <w:tcPr>
            <w:tcW w:w="465" w:type="dxa"/>
            <w:tcBorders>
              <w:top w:val="single" w:sz="4" w:space="0" w:color="000000"/>
              <w:left w:val="single" w:sz="4" w:space="0" w:color="000000"/>
              <w:bottom w:val="single" w:sz="4" w:space="0" w:color="000000"/>
            </w:tcBorders>
            <w:shd w:val="clear" w:color="auto" w:fill="auto"/>
          </w:tcPr>
          <w:p w14:paraId="58A1AECA" w14:textId="77777777" w:rsidR="00897573" w:rsidRPr="00B372C4" w:rsidRDefault="00897573" w:rsidP="00FD382C">
            <w:pPr>
              <w:snapToGrid w:val="0"/>
              <w:jc w:val="both"/>
              <w:rPr>
                <w:rFonts w:eastAsia="TimesNewRomanPSMT"/>
                <w:bCs/>
                <w:i/>
                <w:lang w:val="en-US"/>
              </w:rPr>
            </w:pPr>
          </w:p>
          <w:p w14:paraId="4DBB70F2" w14:textId="77777777" w:rsidR="00897573" w:rsidRPr="00B372C4" w:rsidRDefault="00897573" w:rsidP="00FD382C">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2AE8CD88" w14:textId="77777777" w:rsidR="00897573" w:rsidRPr="00B372C4" w:rsidRDefault="00897573" w:rsidP="00FD382C">
            <w:pPr>
              <w:snapToGrid w:val="0"/>
              <w:jc w:val="both"/>
              <w:rPr>
                <w:rFonts w:eastAsia="TimesNewRomanPSMT"/>
                <w:bCs/>
                <w:i/>
                <w:lang w:val="en-US"/>
              </w:rPr>
            </w:pPr>
          </w:p>
          <w:p w14:paraId="4021972C"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Порески</w:t>
            </w:r>
            <w:proofErr w:type="spellEnd"/>
            <w:r w:rsidRPr="00B372C4">
              <w:rPr>
                <w:rFonts w:eastAsia="TimesNewRomanPSMT"/>
                <w:bCs/>
                <w:i/>
                <w:lang w:val="en-US"/>
              </w:rPr>
              <w:t xml:space="preserve"> </w:t>
            </w:r>
            <w:proofErr w:type="spellStart"/>
            <w:r w:rsidRPr="00B372C4">
              <w:rPr>
                <w:rFonts w:eastAsia="TimesNewRomanPSMT"/>
                <w:bCs/>
                <w:i/>
                <w:lang w:val="en-US"/>
              </w:rPr>
              <w:t>идентификациони</w:t>
            </w:r>
            <w:proofErr w:type="spellEnd"/>
            <w:r w:rsidRPr="00B372C4">
              <w:rPr>
                <w:rFonts w:eastAsia="TimesNewRomanPSMT"/>
                <w:bCs/>
                <w:i/>
                <w:lang w:val="en-US"/>
              </w:rPr>
              <w:t xml:space="preserve"> </w:t>
            </w:r>
            <w:proofErr w:type="spellStart"/>
            <w:r w:rsidRPr="00B372C4">
              <w:rPr>
                <w:rFonts w:eastAsia="TimesNewRomanPSMT"/>
                <w:bCs/>
                <w:i/>
                <w:lang w:val="en-US"/>
              </w:rPr>
              <w:t>број</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B158BC" w14:textId="77777777" w:rsidR="00897573" w:rsidRPr="00B372C4" w:rsidRDefault="00897573" w:rsidP="00FD382C">
            <w:pPr>
              <w:snapToGrid w:val="0"/>
              <w:jc w:val="both"/>
              <w:rPr>
                <w:rFonts w:eastAsia="TimesNewRomanPSMT"/>
                <w:b/>
                <w:bCs/>
                <w:lang w:val="en-US"/>
              </w:rPr>
            </w:pPr>
          </w:p>
        </w:tc>
      </w:tr>
      <w:tr w:rsidR="00897573" w:rsidRPr="00B372C4" w14:paraId="6457BB4C" w14:textId="77777777" w:rsidTr="00FD382C">
        <w:tc>
          <w:tcPr>
            <w:tcW w:w="465" w:type="dxa"/>
            <w:tcBorders>
              <w:top w:val="single" w:sz="4" w:space="0" w:color="000000"/>
              <w:left w:val="single" w:sz="4" w:space="0" w:color="000000"/>
              <w:bottom w:val="single" w:sz="4" w:space="0" w:color="000000"/>
            </w:tcBorders>
            <w:shd w:val="clear" w:color="auto" w:fill="auto"/>
          </w:tcPr>
          <w:p w14:paraId="6FEA6A28" w14:textId="77777777" w:rsidR="00897573" w:rsidRPr="00B372C4" w:rsidRDefault="00897573" w:rsidP="00FD382C">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14:paraId="0EF763F7" w14:textId="77777777" w:rsidR="00897573" w:rsidRPr="00B372C4" w:rsidRDefault="00897573" w:rsidP="00FD382C">
            <w:pPr>
              <w:snapToGrid w:val="0"/>
              <w:jc w:val="both"/>
              <w:rPr>
                <w:rFonts w:eastAsia="TimesNewRomanPSMT"/>
                <w:bCs/>
                <w:i/>
                <w:lang w:val="en-US"/>
              </w:rPr>
            </w:pPr>
          </w:p>
          <w:p w14:paraId="43C2AFB4" w14:textId="77777777" w:rsidR="00897573" w:rsidRPr="00B372C4" w:rsidRDefault="00897573" w:rsidP="00FD382C">
            <w:pPr>
              <w:jc w:val="both"/>
              <w:rPr>
                <w:rFonts w:eastAsia="TimesNewRomanPSMT"/>
                <w:b/>
                <w:bCs/>
                <w:lang w:val="en-US"/>
              </w:rPr>
            </w:pPr>
            <w:proofErr w:type="spellStart"/>
            <w:r w:rsidRPr="00B372C4">
              <w:rPr>
                <w:rFonts w:eastAsia="TimesNewRomanPSMT"/>
                <w:bCs/>
                <w:i/>
                <w:lang w:val="en-US"/>
              </w:rPr>
              <w:t>Име</w:t>
            </w:r>
            <w:proofErr w:type="spellEnd"/>
            <w:r w:rsidRPr="00B372C4">
              <w:rPr>
                <w:rFonts w:eastAsia="TimesNewRomanPSMT"/>
                <w:bCs/>
                <w:i/>
                <w:lang w:val="en-US"/>
              </w:rPr>
              <w:t xml:space="preserve"> </w:t>
            </w:r>
            <w:proofErr w:type="spellStart"/>
            <w:r w:rsidRPr="00B372C4">
              <w:rPr>
                <w:rFonts w:eastAsia="TimesNewRomanPSMT"/>
                <w:bCs/>
                <w:i/>
                <w:lang w:val="en-US"/>
              </w:rPr>
              <w:t>особе</w:t>
            </w:r>
            <w:proofErr w:type="spellEnd"/>
            <w:r w:rsidRPr="00B372C4">
              <w:rPr>
                <w:rFonts w:eastAsia="TimesNewRomanPSMT"/>
                <w:bCs/>
                <w:i/>
                <w:lang w:val="en-US"/>
              </w:rPr>
              <w:t xml:space="preserve"> </w:t>
            </w:r>
            <w:proofErr w:type="spellStart"/>
            <w:r w:rsidRPr="00B372C4">
              <w:rPr>
                <w:rFonts w:eastAsia="TimesNewRomanPSMT"/>
                <w:bCs/>
                <w:i/>
                <w:lang w:val="en-US"/>
              </w:rPr>
              <w:t>за</w:t>
            </w:r>
            <w:proofErr w:type="spellEnd"/>
            <w:r w:rsidRPr="00B372C4">
              <w:rPr>
                <w:rFonts w:eastAsia="TimesNewRomanPSMT"/>
                <w:bCs/>
                <w:i/>
                <w:lang w:val="en-US"/>
              </w:rPr>
              <w:t xml:space="preserve"> </w:t>
            </w:r>
            <w:proofErr w:type="spellStart"/>
            <w:r w:rsidRPr="00B372C4">
              <w:rPr>
                <w:rFonts w:eastAsia="TimesNewRomanPSMT"/>
                <w:bCs/>
                <w:i/>
                <w:lang w:val="en-US"/>
              </w:rPr>
              <w:t>контакт</w:t>
            </w:r>
            <w:proofErr w:type="spellEnd"/>
            <w:r w:rsidRPr="00B372C4">
              <w:rPr>
                <w:rFonts w:eastAsia="TimesNewRomanPSMT"/>
                <w:bCs/>
                <w:i/>
                <w:lang w:val="en-U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DB7657" w14:textId="77777777" w:rsidR="00897573" w:rsidRPr="00B372C4" w:rsidRDefault="00897573" w:rsidP="00FD382C">
            <w:pPr>
              <w:snapToGrid w:val="0"/>
              <w:jc w:val="both"/>
              <w:rPr>
                <w:rFonts w:eastAsia="TimesNewRomanPSMT"/>
                <w:b/>
                <w:bCs/>
                <w:lang w:val="en-US"/>
              </w:rPr>
            </w:pPr>
          </w:p>
        </w:tc>
      </w:tr>
    </w:tbl>
    <w:p w14:paraId="14B94EB2" w14:textId="77777777" w:rsidR="00897573" w:rsidRPr="00B372C4" w:rsidRDefault="00897573" w:rsidP="00897573">
      <w:pPr>
        <w:jc w:val="both"/>
        <w:rPr>
          <w:b/>
          <w:bCs/>
          <w:i/>
          <w:iCs/>
          <w:u w:val="single"/>
        </w:rPr>
      </w:pPr>
    </w:p>
    <w:p w14:paraId="240CAE59" w14:textId="77777777" w:rsidR="00897573" w:rsidRPr="00B372C4" w:rsidRDefault="00897573" w:rsidP="00897573">
      <w:pPr>
        <w:jc w:val="both"/>
        <w:rPr>
          <w:i/>
          <w:iCs/>
          <w:lang w:val="ru-RU"/>
        </w:rPr>
      </w:pPr>
      <w:proofErr w:type="spellStart"/>
      <w:r w:rsidRPr="00B372C4">
        <w:rPr>
          <w:b/>
          <w:bCs/>
          <w:i/>
          <w:iCs/>
          <w:u w:val="single"/>
          <w:lang w:val="en-US"/>
        </w:rPr>
        <w:t>Напомена</w:t>
      </w:r>
      <w:proofErr w:type="spellEnd"/>
      <w:r w:rsidRPr="00B372C4">
        <w:rPr>
          <w:b/>
          <w:bCs/>
          <w:i/>
          <w:iCs/>
          <w:u w:val="single"/>
          <w:lang w:val="en-US"/>
        </w:rPr>
        <w:t>:</w:t>
      </w:r>
      <w:r w:rsidRPr="00B372C4">
        <w:rPr>
          <w:b/>
          <w:bCs/>
          <w:i/>
          <w:iCs/>
          <w:lang w:val="en-US"/>
        </w:rPr>
        <w:t xml:space="preserve"> </w:t>
      </w:r>
    </w:p>
    <w:p w14:paraId="15896234" w14:textId="77777777" w:rsidR="00897573" w:rsidRPr="00B372C4" w:rsidRDefault="00897573" w:rsidP="00897573">
      <w:pPr>
        <w:jc w:val="both"/>
        <w:rPr>
          <w:b/>
          <w:bCs/>
          <w:i/>
          <w:iCs/>
        </w:rPr>
      </w:pPr>
      <w:r w:rsidRPr="00B372C4">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2891E82" w14:textId="77777777" w:rsidR="00897573" w:rsidRPr="00B372C4" w:rsidRDefault="000E655A" w:rsidP="00897573">
      <w:pPr>
        <w:jc w:val="both"/>
        <w:rPr>
          <w:b/>
          <w:bCs/>
          <w:i/>
          <w:iCs/>
        </w:rPr>
      </w:pPr>
      <w:r>
        <w:rPr>
          <w:b/>
          <w:bCs/>
          <w:i/>
          <w:iCs/>
        </w:rPr>
        <w:br w:type="page"/>
      </w:r>
    </w:p>
    <w:p w14:paraId="71645536" w14:textId="77777777" w:rsidR="00234EBB" w:rsidRDefault="00897573" w:rsidP="00897573">
      <w:pPr>
        <w:jc w:val="both"/>
        <w:rPr>
          <w:rFonts w:eastAsia="TimesNewRomanPSMT"/>
          <w:b/>
          <w:bCs/>
        </w:rPr>
      </w:pPr>
      <w:r w:rsidRPr="00B372C4">
        <w:rPr>
          <w:rFonts w:eastAsia="TimesNewRomanPSMT"/>
          <w:b/>
          <w:bCs/>
          <w:lang w:val="sr-Cyrl-CS"/>
        </w:rPr>
        <w:lastRenderedPageBreak/>
        <w:t xml:space="preserve">5) </w:t>
      </w:r>
      <w:r w:rsidRPr="00B372C4">
        <w:rPr>
          <w:rFonts w:eastAsia="TimesNewRomanPSMT"/>
          <w:b/>
          <w:bCs/>
        </w:rPr>
        <w:t>ОПИС ПРЕДМЕТА НАБАВКЕ</w:t>
      </w:r>
      <w:r w:rsidR="00234EBB">
        <w:rPr>
          <w:rFonts w:eastAsia="TimesNewRomanPSMT"/>
          <w:b/>
          <w:bCs/>
        </w:rPr>
        <w:t xml:space="preserve"> ___________________________________</w:t>
      </w:r>
    </w:p>
    <w:p w14:paraId="3125FFB7" w14:textId="77777777" w:rsidR="00897573" w:rsidRDefault="00897573" w:rsidP="00897573">
      <w:pPr>
        <w:jc w:val="both"/>
        <w:rPr>
          <w:i/>
          <w:iCs/>
        </w:rPr>
      </w:pPr>
      <w:r w:rsidRPr="00B372C4">
        <w:rPr>
          <w:i/>
          <w:iCs/>
        </w:rPr>
        <w:t xml:space="preserve"> [навести предмет јавне набавке]</w:t>
      </w:r>
    </w:p>
    <w:p w14:paraId="19CFD624" w14:textId="77777777" w:rsidR="00897573" w:rsidRPr="008C470D" w:rsidRDefault="008C470D" w:rsidP="00897573">
      <w:pPr>
        <w:jc w:val="both"/>
        <w:rPr>
          <w:rFonts w:eastAsia="TimesNewRomanPSMT"/>
          <w:b/>
          <w:bCs/>
        </w:rPr>
      </w:pPr>
      <w:r>
        <w:rPr>
          <w:rFonts w:eastAsia="TimesNewRomanPSMT"/>
          <w:b/>
          <w:bCs/>
        </w:rPr>
        <w:t xml:space="preserve"> </w:t>
      </w:r>
    </w:p>
    <w:p w14:paraId="5556E191" w14:textId="77777777" w:rsidR="008C470D" w:rsidRPr="0051032F" w:rsidRDefault="008C470D" w:rsidP="00897573">
      <w:pPr>
        <w:jc w:val="both"/>
        <w:rPr>
          <w:rFonts w:eastAsia="TimesNewRomanPSMT"/>
          <w:b/>
          <w:bCs/>
        </w:rPr>
      </w:pPr>
      <w:r w:rsidRPr="0051032F">
        <w:rPr>
          <w:rFonts w:eastAsia="TimesNewRomanPSMT"/>
          <w:b/>
          <w:bCs/>
        </w:rPr>
        <w:t>Понуђена цена (попунити)</w:t>
      </w:r>
    </w:p>
    <w:p w14:paraId="01186440" w14:textId="77777777" w:rsidR="0051032F" w:rsidRPr="0051032F" w:rsidRDefault="0051032F" w:rsidP="00897573">
      <w:pPr>
        <w:jc w:val="both"/>
        <w:rPr>
          <w:rFonts w:eastAsia="TimesNewRomanPSMT"/>
          <w:b/>
          <w:bCs/>
        </w:rPr>
      </w:pPr>
    </w:p>
    <w:p w14:paraId="4B0A473F" w14:textId="77777777" w:rsidR="009D5321" w:rsidRPr="000C5695" w:rsidRDefault="009D5321" w:rsidP="009D5321">
      <w:pPr>
        <w:jc w:val="both"/>
        <w:rPr>
          <w:rFonts w:eastAsia="TimesNewRomanPSMT"/>
          <w:b/>
          <w:bCs/>
          <w:lang w:val="sr-Cyrl-CS"/>
        </w:rPr>
      </w:pPr>
    </w:p>
    <w:tbl>
      <w:tblPr>
        <w:tblW w:w="0" w:type="auto"/>
        <w:tblInd w:w="303" w:type="dxa"/>
        <w:tblLayout w:type="fixed"/>
        <w:tblLook w:val="0000" w:firstRow="0" w:lastRow="0" w:firstColumn="0" w:lastColumn="0" w:noHBand="0" w:noVBand="0"/>
      </w:tblPr>
      <w:tblGrid>
        <w:gridCol w:w="5250"/>
        <w:gridCol w:w="3375"/>
      </w:tblGrid>
      <w:tr w:rsidR="009D5321" w:rsidRPr="00E355E0" w14:paraId="133E32D0" w14:textId="77777777" w:rsidTr="009D5321">
        <w:tc>
          <w:tcPr>
            <w:tcW w:w="5250" w:type="dxa"/>
            <w:tcBorders>
              <w:top w:val="single" w:sz="4" w:space="0" w:color="000000"/>
              <w:left w:val="single" w:sz="4" w:space="0" w:color="000000"/>
              <w:bottom w:val="single" w:sz="4" w:space="0" w:color="000000"/>
            </w:tcBorders>
            <w:shd w:val="clear" w:color="auto" w:fill="auto"/>
            <w:vAlign w:val="center"/>
          </w:tcPr>
          <w:p w14:paraId="645C1593" w14:textId="77777777" w:rsidR="009D5321" w:rsidRPr="00775D0E" w:rsidRDefault="009D5321" w:rsidP="009D5321">
            <w:pPr>
              <w:snapToGrid w:val="0"/>
              <w:rPr>
                <w:rFonts w:eastAsia="TimesNewRomanPSMT"/>
                <w:bCs/>
                <w:lang w:val="ru-RU"/>
              </w:rPr>
            </w:pPr>
          </w:p>
          <w:p w14:paraId="3BB49280" w14:textId="77777777" w:rsidR="009D5321" w:rsidRPr="00775D0E" w:rsidRDefault="009D5321" w:rsidP="009D5321">
            <w:pPr>
              <w:rPr>
                <w:rFonts w:eastAsia="TimesNewRomanPSMT"/>
                <w:bCs/>
                <w:lang w:val="ru-RU"/>
              </w:rPr>
            </w:pPr>
            <w:r w:rsidRPr="00775D0E">
              <w:rPr>
                <w:rFonts w:eastAsia="TimesNewRomanPSMT"/>
                <w:bCs/>
                <w:lang w:val="ru-RU"/>
              </w:rPr>
              <w:t xml:space="preserve">Укупна цена без ПДВ-а </w:t>
            </w:r>
          </w:p>
          <w:p w14:paraId="19651A22" w14:textId="77777777" w:rsidR="009D5321" w:rsidRPr="00775D0E" w:rsidRDefault="009D5321" w:rsidP="009D5321">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857D4" w14:textId="77777777" w:rsidR="009D5321" w:rsidRPr="0041233B" w:rsidRDefault="009D5321" w:rsidP="009D5321">
            <w:pPr>
              <w:rPr>
                <w:rFonts w:eastAsia="TimesNewRomanPSMT"/>
                <w:bCs/>
                <w:sz w:val="22"/>
                <w:szCs w:val="22"/>
              </w:rPr>
            </w:pPr>
          </w:p>
        </w:tc>
      </w:tr>
      <w:tr w:rsidR="009D5321" w:rsidRPr="00E355E0" w14:paraId="38C1C78C" w14:textId="77777777" w:rsidTr="009D5321">
        <w:tc>
          <w:tcPr>
            <w:tcW w:w="5250" w:type="dxa"/>
            <w:tcBorders>
              <w:top w:val="single" w:sz="4" w:space="0" w:color="000000"/>
              <w:left w:val="single" w:sz="4" w:space="0" w:color="000000"/>
              <w:bottom w:val="single" w:sz="4" w:space="0" w:color="000000"/>
            </w:tcBorders>
            <w:shd w:val="clear" w:color="auto" w:fill="auto"/>
            <w:vAlign w:val="center"/>
          </w:tcPr>
          <w:p w14:paraId="54302463" w14:textId="77777777" w:rsidR="009D5321" w:rsidRPr="00775D0E" w:rsidRDefault="009D5321" w:rsidP="009D5321">
            <w:pPr>
              <w:snapToGrid w:val="0"/>
              <w:rPr>
                <w:rFonts w:eastAsia="TimesNewRomanPSMT"/>
                <w:bCs/>
                <w:lang w:val="ru-RU"/>
              </w:rPr>
            </w:pPr>
          </w:p>
          <w:p w14:paraId="55F0C71A" w14:textId="77777777" w:rsidR="009D5321" w:rsidRPr="00775D0E" w:rsidRDefault="009D5321" w:rsidP="009D5321">
            <w:pPr>
              <w:rPr>
                <w:rFonts w:eastAsia="TimesNewRomanPSMT"/>
                <w:bCs/>
                <w:lang w:val="ru-RU"/>
              </w:rPr>
            </w:pPr>
            <w:r w:rsidRPr="00775D0E">
              <w:rPr>
                <w:rFonts w:eastAsia="TimesNewRomanPSMT"/>
                <w:bCs/>
                <w:lang w:val="ru-RU"/>
              </w:rPr>
              <w:t>Укупна цена са ПДВ-ом</w:t>
            </w:r>
          </w:p>
          <w:p w14:paraId="111301D2" w14:textId="77777777" w:rsidR="009D5321" w:rsidRPr="00775D0E" w:rsidRDefault="009D5321" w:rsidP="009D5321">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992CF" w14:textId="77777777" w:rsidR="009D5321" w:rsidRPr="0041233B" w:rsidRDefault="009D5321" w:rsidP="009D5321">
            <w:pPr>
              <w:rPr>
                <w:rFonts w:eastAsia="TimesNewRomanPSMT"/>
                <w:bCs/>
                <w:sz w:val="22"/>
                <w:szCs w:val="22"/>
              </w:rPr>
            </w:pPr>
          </w:p>
        </w:tc>
      </w:tr>
      <w:tr w:rsidR="009D5321" w:rsidRPr="000C5695" w14:paraId="30CE0BDE" w14:textId="77777777" w:rsidTr="009D5321">
        <w:tc>
          <w:tcPr>
            <w:tcW w:w="5250" w:type="dxa"/>
            <w:tcBorders>
              <w:top w:val="single" w:sz="4" w:space="0" w:color="000000"/>
              <w:left w:val="single" w:sz="4" w:space="0" w:color="000000"/>
              <w:bottom w:val="single" w:sz="4" w:space="0" w:color="000000"/>
            </w:tcBorders>
            <w:shd w:val="clear" w:color="auto" w:fill="auto"/>
            <w:vAlign w:val="center"/>
          </w:tcPr>
          <w:p w14:paraId="7D11101C" w14:textId="77777777" w:rsidR="009D5321" w:rsidRPr="00775D0E" w:rsidRDefault="009D5321" w:rsidP="009D5321">
            <w:pPr>
              <w:snapToGrid w:val="0"/>
              <w:rPr>
                <w:rFonts w:eastAsia="TimesNewRomanPSMT"/>
                <w:bCs/>
                <w:lang w:val="ru-RU"/>
              </w:rPr>
            </w:pPr>
          </w:p>
          <w:p w14:paraId="12A4029A" w14:textId="77777777" w:rsidR="009D5321" w:rsidRPr="00775D0E" w:rsidRDefault="009D5321" w:rsidP="009D5321">
            <w:pPr>
              <w:rPr>
                <w:rFonts w:eastAsia="TimesNewRomanPSMT"/>
                <w:bCs/>
                <w:lang w:val="ru-RU"/>
              </w:rPr>
            </w:pPr>
            <w:r w:rsidRPr="00775D0E">
              <w:rPr>
                <w:rFonts w:eastAsia="TimesNewRomanPSMT"/>
                <w:bCs/>
                <w:lang w:val="ru-RU"/>
              </w:rPr>
              <w:t>Рок и начин плаћања</w:t>
            </w:r>
          </w:p>
          <w:p w14:paraId="39048E4F" w14:textId="77777777" w:rsidR="009D5321" w:rsidRPr="00775D0E" w:rsidRDefault="009D5321" w:rsidP="009D5321">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47A9" w14:textId="1D4F7BB7" w:rsidR="009D5321" w:rsidRPr="00BA7607" w:rsidRDefault="009D5321" w:rsidP="009D5321">
            <w:pPr>
              <w:ind w:left="259"/>
              <w:rPr>
                <w:rFonts w:eastAsia="TimesNewRomanPSMT"/>
                <w:bCs/>
                <w:sz w:val="22"/>
                <w:szCs w:val="22"/>
                <w:lang w:val="ru-RU"/>
              </w:rPr>
            </w:pPr>
            <w:r w:rsidRPr="00BA7607">
              <w:rPr>
                <w:rFonts w:eastAsia="TimesNewRomanPSMT"/>
                <w:bCs/>
                <w:sz w:val="22"/>
                <w:szCs w:val="22"/>
                <w:lang w:val="ru-RU"/>
              </w:rPr>
              <w:t xml:space="preserve">Рок плаћања је 45 дана од достављања </w:t>
            </w:r>
            <w:r>
              <w:rPr>
                <w:rFonts w:eastAsia="TimesNewRomanPSMT"/>
                <w:bCs/>
                <w:sz w:val="22"/>
                <w:szCs w:val="22"/>
                <w:lang w:val="ru-RU"/>
              </w:rPr>
              <w:t>авансног предрач</w:t>
            </w:r>
            <w:r>
              <w:rPr>
                <w:rFonts w:eastAsia="TimesNewRomanPSMT"/>
                <w:bCs/>
                <w:sz w:val="22"/>
                <w:szCs w:val="22"/>
                <w:lang w:val="sr-Cyrl-RS"/>
              </w:rPr>
              <w:t>у</w:t>
            </w:r>
            <w:r>
              <w:rPr>
                <w:rFonts w:eastAsia="TimesNewRomanPSMT"/>
                <w:bCs/>
                <w:sz w:val="22"/>
                <w:szCs w:val="22"/>
                <w:lang w:val="ru-RU"/>
              </w:rPr>
              <w:t xml:space="preserve">на и </w:t>
            </w:r>
            <w:r w:rsidR="00B43100">
              <w:rPr>
                <w:rFonts w:eastAsia="TimesNewRomanPSMT"/>
                <w:bCs/>
                <w:sz w:val="22"/>
                <w:szCs w:val="22"/>
                <w:lang w:val="ru-RU"/>
              </w:rPr>
              <w:t xml:space="preserve">рачуна </w:t>
            </w:r>
            <w:r w:rsidRPr="00BA7607">
              <w:rPr>
                <w:rFonts w:eastAsia="TimesNewRomanPSMT"/>
                <w:bCs/>
                <w:sz w:val="22"/>
                <w:szCs w:val="22"/>
                <w:lang w:val="ru-RU"/>
              </w:rPr>
              <w:t xml:space="preserve"> </w:t>
            </w:r>
          </w:p>
        </w:tc>
      </w:tr>
      <w:tr w:rsidR="009D5321" w:rsidRPr="000C5695" w14:paraId="626B055A" w14:textId="77777777" w:rsidTr="009D5321">
        <w:tc>
          <w:tcPr>
            <w:tcW w:w="5250" w:type="dxa"/>
            <w:tcBorders>
              <w:top w:val="single" w:sz="4" w:space="0" w:color="000000"/>
              <w:left w:val="single" w:sz="4" w:space="0" w:color="000000"/>
              <w:bottom w:val="single" w:sz="4" w:space="0" w:color="000000"/>
            </w:tcBorders>
            <w:shd w:val="clear" w:color="auto" w:fill="auto"/>
            <w:vAlign w:val="center"/>
          </w:tcPr>
          <w:p w14:paraId="6BAA05A8" w14:textId="77777777" w:rsidR="009D5321" w:rsidRPr="00E355E0" w:rsidRDefault="009D5321" w:rsidP="009D5321">
            <w:pPr>
              <w:snapToGrid w:val="0"/>
              <w:rPr>
                <w:rFonts w:eastAsia="TimesNewRomanPSMT"/>
                <w:bCs/>
                <w:lang w:val="ru-RU"/>
              </w:rPr>
            </w:pPr>
          </w:p>
          <w:p w14:paraId="74A7FF34" w14:textId="77777777" w:rsidR="009D5321" w:rsidRPr="00E355E0" w:rsidRDefault="009D5321" w:rsidP="009D5321">
            <w:pPr>
              <w:rPr>
                <w:rFonts w:eastAsia="TimesNewRomanPSMT"/>
                <w:bCs/>
                <w:lang w:val="ru-RU"/>
              </w:rPr>
            </w:pPr>
            <w:r w:rsidRPr="00E355E0">
              <w:rPr>
                <w:rFonts w:eastAsia="TimesNewRomanPSMT"/>
                <w:bCs/>
                <w:lang w:val="ru-RU"/>
              </w:rPr>
              <w:t>Рок важења понуде</w:t>
            </w:r>
          </w:p>
          <w:p w14:paraId="6BF673C9" w14:textId="77777777" w:rsidR="009D5321" w:rsidRPr="00E355E0" w:rsidRDefault="009D5321" w:rsidP="009D5321">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4D6A2" w14:textId="77777777" w:rsidR="009D5321" w:rsidRPr="00BA7607" w:rsidRDefault="009D5321" w:rsidP="009D5321">
            <w:pPr>
              <w:ind w:left="259"/>
              <w:rPr>
                <w:rFonts w:eastAsia="TimesNewRomanPSMT"/>
                <w:bCs/>
                <w:sz w:val="22"/>
                <w:szCs w:val="22"/>
                <w:lang w:val="ru-RU"/>
              </w:rPr>
            </w:pPr>
            <w:r w:rsidRPr="00BA7607">
              <w:rPr>
                <w:rFonts w:eastAsia="TimesNewRomanPSMT"/>
                <w:bCs/>
                <w:sz w:val="22"/>
                <w:szCs w:val="22"/>
                <w:lang w:val="ru-RU"/>
              </w:rPr>
              <w:t xml:space="preserve">___ дана од дана отварања понуда </w:t>
            </w:r>
          </w:p>
        </w:tc>
      </w:tr>
      <w:tr w:rsidR="009D5321" w:rsidRPr="000C5695" w14:paraId="3142F698" w14:textId="77777777" w:rsidTr="009D5321">
        <w:tc>
          <w:tcPr>
            <w:tcW w:w="5250" w:type="dxa"/>
            <w:tcBorders>
              <w:top w:val="single" w:sz="4" w:space="0" w:color="000000"/>
              <w:left w:val="single" w:sz="4" w:space="0" w:color="000000"/>
              <w:bottom w:val="single" w:sz="4" w:space="0" w:color="000000"/>
            </w:tcBorders>
            <w:shd w:val="clear" w:color="auto" w:fill="auto"/>
            <w:vAlign w:val="center"/>
          </w:tcPr>
          <w:p w14:paraId="3EB93B3E" w14:textId="77777777" w:rsidR="009D5321" w:rsidRPr="00E355E0" w:rsidRDefault="009D5321" w:rsidP="009D5321">
            <w:pPr>
              <w:snapToGrid w:val="0"/>
              <w:rPr>
                <w:rFonts w:eastAsia="TimesNewRomanPSMT"/>
                <w:bCs/>
                <w:lang w:val="ru-RU"/>
              </w:rPr>
            </w:pPr>
          </w:p>
          <w:p w14:paraId="6322826D" w14:textId="3A904E62" w:rsidR="009D5321" w:rsidRPr="00005ADD" w:rsidRDefault="009D5321" w:rsidP="009D5321">
            <w:pPr>
              <w:rPr>
                <w:rFonts w:eastAsia="TimesNewRomanPSMT"/>
                <w:bCs/>
                <w:lang w:val="ru-RU"/>
              </w:rPr>
            </w:pPr>
            <w:r w:rsidRPr="00005ADD">
              <w:rPr>
                <w:rFonts w:eastAsia="TimesNewRomanPSMT"/>
                <w:bCs/>
                <w:lang w:val="ru-RU"/>
              </w:rPr>
              <w:t>Рок изв</w:t>
            </w:r>
            <w:r w:rsidR="00B43100">
              <w:rPr>
                <w:rFonts w:eastAsia="TimesNewRomanPSMT"/>
                <w:bCs/>
                <w:lang w:val="ru-RU"/>
              </w:rPr>
              <w:t>ршења услуге</w:t>
            </w:r>
          </w:p>
          <w:p w14:paraId="3DF285AF" w14:textId="77777777" w:rsidR="009D5321" w:rsidRPr="00E355E0" w:rsidRDefault="009D5321" w:rsidP="009D5321">
            <w:pPr>
              <w:rPr>
                <w:rFonts w:eastAsia="TimesNewRomanPSMT"/>
                <w:bCs/>
                <w:lang w:val="ru-RU"/>
              </w:rPr>
            </w:pPr>
          </w:p>
        </w:tc>
        <w:tc>
          <w:tcPr>
            <w:tcW w:w="33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F6E9B" w14:textId="19B0C213" w:rsidR="009D5321" w:rsidRPr="00BA7607" w:rsidRDefault="009D5321" w:rsidP="009D5321">
            <w:pPr>
              <w:ind w:left="259"/>
              <w:rPr>
                <w:rFonts w:eastAsia="TimesNewRomanPSMT"/>
                <w:bCs/>
                <w:sz w:val="22"/>
                <w:szCs w:val="22"/>
                <w:lang w:val="ru-RU"/>
              </w:rPr>
            </w:pPr>
            <w:r w:rsidRPr="0008706F">
              <w:rPr>
                <w:rFonts w:eastAsia="TimesNewRomanPSMT"/>
                <w:bCs/>
                <w:sz w:val="22"/>
                <w:szCs w:val="22"/>
                <w:lang w:val="ru-RU"/>
              </w:rPr>
              <w:t xml:space="preserve">____ календарских дана од дана </w:t>
            </w:r>
            <w:r w:rsidR="00174682" w:rsidRPr="0008706F">
              <w:rPr>
                <w:rFonts w:eastAsia="TimesNewRomanPSMT"/>
                <w:bCs/>
                <w:sz w:val="22"/>
                <w:szCs w:val="22"/>
                <w:lang w:val="ru-RU"/>
              </w:rPr>
              <w:t>ступања на снагу</w:t>
            </w:r>
            <w:r w:rsidR="00B43100" w:rsidRPr="0008706F">
              <w:rPr>
                <w:rFonts w:eastAsia="TimesNewRomanPSMT"/>
                <w:bCs/>
                <w:sz w:val="22"/>
                <w:szCs w:val="22"/>
                <w:lang w:val="ru-RU"/>
              </w:rPr>
              <w:t xml:space="preserve"> уговора</w:t>
            </w:r>
            <w:r w:rsidRPr="00BA7607">
              <w:rPr>
                <w:rFonts w:eastAsia="TimesNewRomanPSMT"/>
                <w:bCs/>
                <w:sz w:val="22"/>
                <w:szCs w:val="22"/>
                <w:lang w:val="ru-RU"/>
              </w:rPr>
              <w:t xml:space="preserve"> </w:t>
            </w:r>
          </w:p>
        </w:tc>
      </w:tr>
    </w:tbl>
    <w:p w14:paraId="65516AB8" w14:textId="0AFE194A" w:rsidR="000825FA" w:rsidRDefault="000825FA" w:rsidP="005E55B9">
      <w:pPr>
        <w:jc w:val="both"/>
        <w:rPr>
          <w:highlight w:val="yellow"/>
        </w:rPr>
      </w:pPr>
    </w:p>
    <w:p w14:paraId="511CE5E0" w14:textId="5CABB2D7" w:rsidR="005E55B9" w:rsidRDefault="005E55B9" w:rsidP="005E55B9">
      <w:pPr>
        <w:jc w:val="both"/>
        <w:rPr>
          <w:highlight w:val="yellow"/>
        </w:rPr>
      </w:pPr>
    </w:p>
    <w:p w14:paraId="2CF6877F" w14:textId="77777777" w:rsidR="00B43100" w:rsidRPr="0013419E" w:rsidRDefault="00B43100" w:rsidP="00B43100">
      <w:pPr>
        <w:autoSpaceDE w:val="0"/>
        <w:autoSpaceDN w:val="0"/>
        <w:adjustRightInd w:val="0"/>
        <w:rPr>
          <w:rFonts w:eastAsia="Calibri-Bold"/>
          <w:b/>
          <w:bCs/>
          <w:lang w:val="sr-Cyrl-RS" w:eastAsia="sr-Cyrl-RS"/>
        </w:rPr>
      </w:pPr>
      <w:r w:rsidRPr="0013419E">
        <w:rPr>
          <w:rFonts w:eastAsia="Calibri-Bold"/>
          <w:b/>
          <w:bCs/>
          <w:lang w:val="sr-Cyrl-RS" w:eastAsia="sr-Cyrl-RS"/>
        </w:rPr>
        <w:t>НАПОМЕНА</w:t>
      </w:r>
      <w:r>
        <w:rPr>
          <w:rFonts w:eastAsia="Calibri-Bold"/>
          <w:b/>
          <w:bCs/>
          <w:lang w:val="sr-Cyrl-RS" w:eastAsia="sr-Cyrl-RS"/>
        </w:rPr>
        <w:t>:</w:t>
      </w:r>
    </w:p>
    <w:p w14:paraId="08B8DE12" w14:textId="77777777" w:rsidR="00B43100" w:rsidRPr="0013419E" w:rsidRDefault="00B43100" w:rsidP="00B43100">
      <w:pPr>
        <w:autoSpaceDE w:val="0"/>
        <w:autoSpaceDN w:val="0"/>
        <w:adjustRightInd w:val="0"/>
        <w:rPr>
          <w:rFonts w:eastAsia="Calibri-Bold"/>
          <w:b/>
          <w:bCs/>
          <w:lang w:val="sr-Cyrl-RS" w:eastAsia="sr-Cyrl-RS"/>
        </w:rPr>
      </w:pPr>
      <w:r w:rsidRPr="000C5695">
        <w:rPr>
          <w:b/>
          <w:lang w:val="sr-Cyrl-RS"/>
        </w:rPr>
        <w:t>Овом понудом прихватамо све услове из позива за подношење понуда и конкурсне документације за ову јавну набавку</w:t>
      </w:r>
    </w:p>
    <w:p w14:paraId="41F8D499" w14:textId="77777777" w:rsidR="005E55B9" w:rsidRDefault="005E55B9" w:rsidP="005E55B9">
      <w:pPr>
        <w:jc w:val="both"/>
        <w:rPr>
          <w:highlight w:val="yellow"/>
        </w:rPr>
      </w:pPr>
    </w:p>
    <w:p w14:paraId="2E08100B" w14:textId="77777777" w:rsidR="00793528" w:rsidRDefault="00793528" w:rsidP="0051032F">
      <w:pPr>
        <w:ind w:firstLine="708"/>
        <w:jc w:val="both"/>
        <w:rPr>
          <w:b/>
        </w:rPr>
      </w:pPr>
    </w:p>
    <w:p w14:paraId="22607FC7" w14:textId="4536B0A6" w:rsidR="00147F98" w:rsidRPr="00B90CD6" w:rsidRDefault="00147F98" w:rsidP="0051032F">
      <w:pPr>
        <w:ind w:firstLine="708"/>
        <w:jc w:val="both"/>
      </w:pPr>
    </w:p>
    <w:p w14:paraId="6B12C876" w14:textId="77777777" w:rsidR="00897573" w:rsidRPr="00440930" w:rsidRDefault="00897573" w:rsidP="00897573">
      <w:pPr>
        <w:ind w:left="720" w:firstLine="720"/>
        <w:jc w:val="both"/>
        <w:rPr>
          <w:rFonts w:eastAsia="TimesNewRomanPSMT"/>
          <w:bCs/>
        </w:rPr>
      </w:pPr>
    </w:p>
    <w:p w14:paraId="4AA14888" w14:textId="77777777" w:rsidR="00897573" w:rsidRPr="00440930" w:rsidRDefault="00897573" w:rsidP="00897573">
      <w:pPr>
        <w:ind w:left="720" w:firstLine="720"/>
        <w:jc w:val="both"/>
        <w:rPr>
          <w:rFonts w:eastAsia="TimesNewRomanPSMT"/>
          <w:bCs/>
        </w:rPr>
      </w:pPr>
      <w:r w:rsidRPr="00440930">
        <w:rPr>
          <w:rFonts w:eastAsia="TimesNewRomanPSMT"/>
          <w:bCs/>
        </w:rPr>
        <w:t xml:space="preserve">Датум </w:t>
      </w:r>
      <w:r w:rsidRPr="00440930">
        <w:rPr>
          <w:rFonts w:eastAsia="TimesNewRomanPSMT"/>
          <w:bCs/>
        </w:rPr>
        <w:tab/>
      </w:r>
      <w:r w:rsidRPr="00440930">
        <w:rPr>
          <w:rFonts w:eastAsia="TimesNewRomanPSMT"/>
          <w:bCs/>
        </w:rPr>
        <w:tab/>
      </w:r>
      <w:r w:rsidRPr="00440930">
        <w:rPr>
          <w:rFonts w:eastAsia="TimesNewRomanPSMT"/>
          <w:bCs/>
        </w:rPr>
        <w:tab/>
      </w:r>
      <w:r w:rsidRPr="00440930">
        <w:rPr>
          <w:rFonts w:eastAsia="TimesNewRomanPSMT"/>
          <w:bCs/>
        </w:rPr>
        <w:tab/>
      </w:r>
      <w:r w:rsidRPr="00440930">
        <w:rPr>
          <w:rFonts w:eastAsia="TimesNewRomanPSMT"/>
          <w:bCs/>
        </w:rPr>
        <w:tab/>
        <w:t xml:space="preserve">              Понуђач</w:t>
      </w:r>
    </w:p>
    <w:p w14:paraId="4ADED517" w14:textId="77777777" w:rsidR="00897573" w:rsidRPr="00440930" w:rsidRDefault="00897573" w:rsidP="00897573">
      <w:pPr>
        <w:jc w:val="both"/>
        <w:rPr>
          <w:rFonts w:eastAsia="TimesNewRomanPS-BoldMT"/>
          <w:b/>
          <w:bCs/>
          <w:i/>
          <w:iCs/>
          <w:color w:val="002060"/>
        </w:rPr>
      </w:pPr>
      <w:r w:rsidRPr="00440930">
        <w:rPr>
          <w:rFonts w:eastAsia="TimesNewRomanPS-BoldMT"/>
          <w:b/>
          <w:bCs/>
          <w:i/>
          <w:iCs/>
          <w:color w:val="002060"/>
        </w:rPr>
        <w:t>_____________________________</w:t>
      </w:r>
      <w:r w:rsidRPr="00440930">
        <w:rPr>
          <w:rFonts w:eastAsia="TimesNewRomanPS-BoldMT"/>
          <w:b/>
          <w:bCs/>
          <w:i/>
          <w:iCs/>
          <w:color w:val="002060"/>
        </w:rPr>
        <w:tab/>
      </w:r>
      <w:r w:rsidRPr="00440930">
        <w:rPr>
          <w:rFonts w:eastAsia="TimesNewRomanPS-BoldMT"/>
          <w:b/>
          <w:bCs/>
          <w:i/>
          <w:iCs/>
          <w:color w:val="002060"/>
        </w:rPr>
        <w:tab/>
      </w:r>
      <w:r w:rsidRPr="00440930">
        <w:rPr>
          <w:rFonts w:eastAsia="TimesNewRomanPS-BoldMT"/>
          <w:b/>
          <w:bCs/>
          <w:i/>
          <w:iCs/>
          <w:color w:val="002060"/>
        </w:rPr>
        <w:tab/>
        <w:t>________________________________</w:t>
      </w:r>
    </w:p>
    <w:p w14:paraId="61A1A181" w14:textId="77777777" w:rsidR="00897573" w:rsidRPr="00440930" w:rsidRDefault="00897573" w:rsidP="00897573">
      <w:pPr>
        <w:jc w:val="both"/>
        <w:rPr>
          <w:rFonts w:eastAsia="TimesNewRomanPS-BoldMT"/>
          <w:b/>
          <w:bCs/>
          <w:i/>
          <w:iCs/>
          <w:color w:val="002060"/>
        </w:rPr>
      </w:pPr>
    </w:p>
    <w:p w14:paraId="10BDBD04" w14:textId="77777777" w:rsidR="00897573" w:rsidRPr="00440930" w:rsidRDefault="00897573" w:rsidP="00897573">
      <w:pPr>
        <w:jc w:val="both"/>
        <w:rPr>
          <w:rFonts w:eastAsia="TimesNewRomanPS-BoldMT"/>
          <w:b/>
          <w:bCs/>
          <w:i/>
          <w:iCs/>
          <w:color w:val="002060"/>
        </w:rPr>
      </w:pPr>
    </w:p>
    <w:p w14:paraId="5A08EC30" w14:textId="77777777" w:rsidR="00897573" w:rsidRPr="00440930" w:rsidRDefault="00897573" w:rsidP="00897573">
      <w:pPr>
        <w:jc w:val="both"/>
        <w:rPr>
          <w:i/>
          <w:iCs/>
        </w:rPr>
      </w:pPr>
      <w:r w:rsidRPr="00440930">
        <w:rPr>
          <w:b/>
          <w:bCs/>
          <w:i/>
          <w:iCs/>
          <w:u w:val="single"/>
        </w:rPr>
        <w:t>Напомене:</w:t>
      </w:r>
      <w:r w:rsidRPr="00440930">
        <w:rPr>
          <w:b/>
          <w:bCs/>
          <w:i/>
          <w:iCs/>
        </w:rPr>
        <w:t xml:space="preserve"> </w:t>
      </w:r>
    </w:p>
    <w:p w14:paraId="2359CDF2" w14:textId="34CACE37" w:rsidR="00897573" w:rsidRPr="00440930" w:rsidRDefault="00897573" w:rsidP="00897573">
      <w:pPr>
        <w:jc w:val="both"/>
        <w:rPr>
          <w:i/>
          <w:iCs/>
        </w:rPr>
      </w:pPr>
      <w:r w:rsidRPr="00440930">
        <w:rPr>
          <w:i/>
          <w:iCs/>
        </w:rPr>
        <w:t>Образац понуде понуђач мора да попуни</w:t>
      </w:r>
      <w:r w:rsidR="00407809">
        <w:rPr>
          <w:i/>
          <w:iCs/>
          <w:lang w:val="sr-Cyrl-RS"/>
        </w:rPr>
        <w:t xml:space="preserve"> </w:t>
      </w:r>
      <w:r w:rsidRPr="00440930">
        <w:rPr>
          <w:i/>
          <w:iCs/>
        </w:rPr>
        <w:t xml:space="preserve">и потпише, чиме </w:t>
      </w:r>
      <w:r w:rsidRPr="00440930">
        <w:rPr>
          <w:i/>
          <w:iCs/>
          <w:lang w:val="sr-Cyrl-CS"/>
        </w:rPr>
        <w:t>п</w:t>
      </w:r>
      <w:r w:rsidRPr="00440930">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w:t>
      </w:r>
      <w:r w:rsidR="00407809">
        <w:rPr>
          <w:i/>
          <w:iCs/>
          <w:lang w:val="sr-Cyrl-RS"/>
        </w:rPr>
        <w:t xml:space="preserve"> и</w:t>
      </w:r>
      <w:r w:rsidRPr="00440930">
        <w:rPr>
          <w:i/>
          <w:iCs/>
        </w:rPr>
        <w:t xml:space="preserve"> потписати  образац понуде.</w:t>
      </w:r>
    </w:p>
    <w:p w14:paraId="473E94F4" w14:textId="77777777" w:rsidR="00897573" w:rsidRPr="00440930" w:rsidRDefault="00897573" w:rsidP="00897573">
      <w:pPr>
        <w:jc w:val="both"/>
        <w:rPr>
          <w:b/>
          <w:i/>
          <w:iCs/>
        </w:rPr>
      </w:pPr>
      <w:r w:rsidRPr="00440930">
        <w:rPr>
          <w:i/>
          <w:iCs/>
        </w:rPr>
        <w:t>Уколико је предмет јавне набавке обликован у више партија, понуђачи ће попуњавати образац понуде за сваку партију посебно.</w:t>
      </w:r>
    </w:p>
    <w:p w14:paraId="46E53EE4" w14:textId="77777777" w:rsidR="00897573" w:rsidRPr="00440930" w:rsidRDefault="00897573" w:rsidP="00897573">
      <w:pPr>
        <w:rPr>
          <w:b/>
          <w:bCs/>
          <w:i/>
          <w:iCs/>
        </w:rPr>
      </w:pPr>
    </w:p>
    <w:p w14:paraId="63AA7A08" w14:textId="6DFEB888" w:rsidR="00897573" w:rsidRPr="00440930" w:rsidRDefault="00461B80" w:rsidP="000347FC">
      <w:pPr>
        <w:jc w:val="right"/>
        <w:rPr>
          <w:b/>
          <w:bCs/>
          <w:iCs/>
        </w:rPr>
      </w:pPr>
      <w:r w:rsidRPr="00440930">
        <w:rPr>
          <w:b/>
          <w:bCs/>
          <w:i/>
          <w:iCs/>
        </w:rPr>
        <w:br w:type="page"/>
      </w:r>
    </w:p>
    <w:p w14:paraId="1E187081" w14:textId="77E3855D" w:rsidR="00897573" w:rsidRPr="00440930" w:rsidRDefault="00010ED2" w:rsidP="00060264">
      <w:pPr>
        <w:spacing w:before="100" w:beforeAutospacing="1" w:line="210" w:lineRule="atLeast"/>
        <w:ind w:left="7092"/>
        <w:jc w:val="both"/>
        <w:rPr>
          <w:b/>
          <w:bCs/>
          <w:i/>
          <w:iCs/>
        </w:rPr>
      </w:pPr>
      <w:r w:rsidRPr="00010ED2">
        <w:rPr>
          <w:bCs/>
          <w:iCs/>
          <w:sz w:val="28"/>
          <w:szCs w:val="28"/>
          <w:lang w:val="sr-Cyrl-RS"/>
        </w:rPr>
        <w:lastRenderedPageBreak/>
        <w:t xml:space="preserve">(ОБРАЗАЦ </w:t>
      </w:r>
      <w:r>
        <w:rPr>
          <w:bCs/>
          <w:iCs/>
          <w:sz w:val="28"/>
          <w:szCs w:val="28"/>
          <w:lang w:val="sr-Cyrl-RS"/>
        </w:rPr>
        <w:t>2</w:t>
      </w:r>
      <w:r w:rsidRPr="00010ED2">
        <w:rPr>
          <w:bCs/>
          <w:iCs/>
          <w:sz w:val="28"/>
          <w:szCs w:val="28"/>
          <w:lang w:val="sr-Cyrl-RS"/>
        </w:rPr>
        <w:t>)</w:t>
      </w:r>
    </w:p>
    <w:p w14:paraId="25B52810" w14:textId="28AEF0A9" w:rsidR="00174682" w:rsidRDefault="00134BB1" w:rsidP="00452F87">
      <w:pPr>
        <w:shd w:val="clear" w:color="auto" w:fill="C6D9F1"/>
        <w:jc w:val="center"/>
        <w:rPr>
          <w:b/>
          <w:bCs/>
          <w:i/>
          <w:iCs/>
        </w:rPr>
      </w:pPr>
      <w:r>
        <w:rPr>
          <w:b/>
          <w:bCs/>
          <w:i/>
          <w:iCs/>
        </w:rPr>
        <w:t xml:space="preserve"> </w:t>
      </w:r>
      <w:r w:rsidR="00897573" w:rsidRPr="00440930">
        <w:rPr>
          <w:b/>
          <w:bCs/>
          <w:i/>
          <w:iCs/>
        </w:rPr>
        <w:t>ОБРАЗАЦ СТРУКТУРЕ ЦЕНЕ СА УПУТСТВОМ КАКО ДА СЕ ПОПУНИ</w:t>
      </w:r>
    </w:p>
    <w:p w14:paraId="5A533C90" w14:textId="77777777" w:rsidR="00452F87" w:rsidRDefault="00452F87" w:rsidP="00452F87">
      <w:pPr>
        <w:shd w:val="clear" w:color="auto" w:fill="C6D9F1"/>
        <w:jc w:val="center"/>
        <w:rPr>
          <w:b/>
          <w:bCs/>
          <w:i/>
          <w:iCs/>
        </w:rPr>
      </w:pPr>
    </w:p>
    <w:tbl>
      <w:tblPr>
        <w:tblW w:w="9781" w:type="dxa"/>
        <w:tblInd w:w="-147" w:type="dxa"/>
        <w:tblLayout w:type="fixed"/>
        <w:tblLook w:val="0000" w:firstRow="0" w:lastRow="0" w:firstColumn="0" w:lastColumn="0" w:noHBand="0" w:noVBand="0"/>
      </w:tblPr>
      <w:tblGrid>
        <w:gridCol w:w="1135"/>
        <w:gridCol w:w="3710"/>
        <w:gridCol w:w="2385"/>
        <w:gridCol w:w="2551"/>
      </w:tblGrid>
      <w:tr w:rsidR="00BC5DA4" w:rsidRPr="00440930" w14:paraId="09A1FA98" w14:textId="77777777" w:rsidTr="00174682">
        <w:trPr>
          <w:trHeight w:val="332"/>
        </w:trPr>
        <w:tc>
          <w:tcPr>
            <w:tcW w:w="1135" w:type="dxa"/>
            <w:tcBorders>
              <w:top w:val="single" w:sz="4" w:space="0" w:color="000000"/>
              <w:left w:val="single" w:sz="4" w:space="0" w:color="000000"/>
              <w:bottom w:val="single" w:sz="4" w:space="0" w:color="000000"/>
            </w:tcBorders>
            <w:shd w:val="clear" w:color="auto" w:fill="auto"/>
          </w:tcPr>
          <w:p w14:paraId="24F861FD" w14:textId="77777777" w:rsidR="00BC5DA4" w:rsidRPr="00440930" w:rsidRDefault="00BC5DA4" w:rsidP="006C434B">
            <w:pPr>
              <w:jc w:val="center"/>
              <w:rPr>
                <w:rFonts w:eastAsia="TimesNewRomanPSMT"/>
                <w:bCs/>
                <w:color w:val="auto"/>
              </w:rPr>
            </w:pPr>
            <w:r w:rsidRPr="00440930">
              <w:rPr>
                <w:rFonts w:eastAsia="TimesNewRomanPSMT"/>
                <w:bCs/>
                <w:color w:val="auto"/>
              </w:rPr>
              <w:t>Редни број</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14:paraId="67D3FEF3" w14:textId="77777777" w:rsidR="00BC5DA4" w:rsidRPr="00440930" w:rsidRDefault="00BC5DA4" w:rsidP="006C434B">
            <w:pPr>
              <w:snapToGrid w:val="0"/>
              <w:jc w:val="center"/>
              <w:rPr>
                <w:rFonts w:eastAsia="TimesNewRomanPSMT"/>
                <w:bCs/>
                <w:color w:val="auto"/>
                <w:lang w:val="ru-RU"/>
              </w:rPr>
            </w:pPr>
            <w:r w:rsidRPr="00440930">
              <w:rPr>
                <w:rFonts w:eastAsia="TimesNewRomanPSMT"/>
                <w:bCs/>
                <w:color w:val="auto"/>
                <w:lang w:val="ru-RU"/>
              </w:rPr>
              <w:t>Опис услуге</w:t>
            </w:r>
          </w:p>
          <w:p w14:paraId="4AE89A86" w14:textId="77777777" w:rsidR="00BC5DA4" w:rsidRPr="00440930" w:rsidRDefault="00BC5DA4" w:rsidP="006C434B">
            <w:pPr>
              <w:jc w:val="both"/>
              <w:rPr>
                <w:rFonts w:eastAsia="TimesNewRomanPSMT"/>
                <w:bCs/>
                <w:color w:val="FF0000"/>
                <w:lang w:val="ru-RU"/>
              </w:rPr>
            </w:pPr>
          </w:p>
        </w:tc>
        <w:tc>
          <w:tcPr>
            <w:tcW w:w="2385" w:type="dxa"/>
            <w:tcBorders>
              <w:top w:val="single" w:sz="4" w:space="0" w:color="000000"/>
              <w:left w:val="single" w:sz="4" w:space="0" w:color="000000"/>
              <w:bottom w:val="single" w:sz="4" w:space="0" w:color="000000"/>
              <w:right w:val="single" w:sz="4" w:space="0" w:color="000000"/>
            </w:tcBorders>
          </w:tcPr>
          <w:p w14:paraId="587CF63F" w14:textId="77777777" w:rsidR="00BC5DA4" w:rsidRPr="00440930" w:rsidRDefault="00BC5DA4" w:rsidP="006C434B">
            <w:pPr>
              <w:snapToGrid w:val="0"/>
              <w:jc w:val="both"/>
              <w:rPr>
                <w:rFonts w:eastAsia="TimesNewRomanPSMT"/>
                <w:bCs/>
                <w:color w:val="auto"/>
                <w:lang w:val="ru-RU"/>
              </w:rPr>
            </w:pPr>
            <w:r w:rsidRPr="00440930">
              <w:rPr>
                <w:rFonts w:eastAsia="TimesNewRomanPSMT"/>
                <w:bCs/>
                <w:color w:val="auto"/>
                <w:lang w:val="ru-RU"/>
              </w:rPr>
              <w:t>Цена без ПДВ-а</w:t>
            </w:r>
          </w:p>
        </w:tc>
        <w:tc>
          <w:tcPr>
            <w:tcW w:w="2551" w:type="dxa"/>
            <w:tcBorders>
              <w:top w:val="single" w:sz="4" w:space="0" w:color="000000"/>
              <w:left w:val="single" w:sz="4" w:space="0" w:color="000000"/>
              <w:bottom w:val="single" w:sz="4" w:space="0" w:color="000000"/>
              <w:right w:val="single" w:sz="4" w:space="0" w:color="000000"/>
            </w:tcBorders>
          </w:tcPr>
          <w:p w14:paraId="4CFFBA7C" w14:textId="77777777" w:rsidR="00BC5DA4" w:rsidRPr="00440930" w:rsidRDefault="00BC5DA4" w:rsidP="006C434B">
            <w:pPr>
              <w:snapToGrid w:val="0"/>
              <w:jc w:val="both"/>
              <w:rPr>
                <w:rFonts w:eastAsia="TimesNewRomanPSMT"/>
                <w:bCs/>
                <w:color w:val="auto"/>
                <w:lang w:val="ru-RU"/>
              </w:rPr>
            </w:pPr>
            <w:r w:rsidRPr="00440930">
              <w:rPr>
                <w:rFonts w:eastAsia="TimesNewRomanPSMT"/>
                <w:bCs/>
                <w:color w:val="auto"/>
                <w:lang w:val="ru-RU"/>
              </w:rPr>
              <w:t>Цена са ПДВ-ом</w:t>
            </w:r>
          </w:p>
        </w:tc>
      </w:tr>
      <w:tr w:rsidR="00BC5DA4" w:rsidRPr="00440930" w14:paraId="610FAE40" w14:textId="77777777" w:rsidTr="00832F92">
        <w:trPr>
          <w:trHeight w:val="1443"/>
        </w:trPr>
        <w:tc>
          <w:tcPr>
            <w:tcW w:w="1135" w:type="dxa"/>
            <w:tcBorders>
              <w:top w:val="single" w:sz="4" w:space="0" w:color="000000"/>
              <w:left w:val="single" w:sz="4" w:space="0" w:color="000000"/>
              <w:bottom w:val="single" w:sz="4" w:space="0" w:color="000000"/>
            </w:tcBorders>
            <w:shd w:val="clear" w:color="auto" w:fill="auto"/>
          </w:tcPr>
          <w:p w14:paraId="26176101" w14:textId="77777777" w:rsidR="00BC5DA4" w:rsidRDefault="00BC5DA4" w:rsidP="006C434B">
            <w:pPr>
              <w:jc w:val="both"/>
              <w:rPr>
                <w:rFonts w:eastAsia="TimesNewRomanPSMT"/>
                <w:bCs/>
                <w:lang w:val="ru-RU"/>
              </w:rPr>
            </w:pPr>
            <w:r w:rsidRPr="00440930">
              <w:rPr>
                <w:rFonts w:eastAsia="TimesNewRomanPSMT"/>
                <w:bCs/>
                <w:lang w:val="ru-RU"/>
              </w:rPr>
              <w:t>1.</w:t>
            </w:r>
          </w:p>
          <w:p w14:paraId="69F11749" w14:textId="77777777" w:rsidR="00BC5DA4" w:rsidRDefault="00BC5DA4" w:rsidP="006C434B">
            <w:pPr>
              <w:jc w:val="both"/>
              <w:rPr>
                <w:rFonts w:eastAsia="TimesNewRomanPSMT"/>
                <w:bCs/>
                <w:lang w:val="ru-RU"/>
              </w:rPr>
            </w:pPr>
          </w:p>
          <w:p w14:paraId="61174700" w14:textId="77777777" w:rsidR="00BC5DA4" w:rsidRDefault="00BC5DA4" w:rsidP="006C434B">
            <w:pPr>
              <w:jc w:val="both"/>
              <w:rPr>
                <w:rFonts w:eastAsia="TimesNewRomanPSMT"/>
                <w:bCs/>
                <w:lang w:val="ru-RU"/>
              </w:rPr>
            </w:pPr>
          </w:p>
          <w:p w14:paraId="550BB207" w14:textId="77777777" w:rsidR="00BC5DA4" w:rsidRDefault="00BC5DA4" w:rsidP="006C434B">
            <w:pPr>
              <w:jc w:val="both"/>
              <w:rPr>
                <w:rFonts w:eastAsia="TimesNewRomanPSMT"/>
                <w:bCs/>
                <w:lang w:val="ru-RU"/>
              </w:rPr>
            </w:pPr>
          </w:p>
          <w:p w14:paraId="3CB98704" w14:textId="77777777" w:rsidR="00BC5DA4" w:rsidRDefault="00BC5DA4" w:rsidP="006C434B">
            <w:pPr>
              <w:jc w:val="both"/>
              <w:rPr>
                <w:rFonts w:eastAsia="TimesNewRomanPSMT"/>
                <w:bCs/>
                <w:lang w:val="ru-RU"/>
              </w:rPr>
            </w:pPr>
          </w:p>
          <w:p w14:paraId="347D8171" w14:textId="77777777" w:rsidR="00BC5DA4" w:rsidRPr="00440930" w:rsidRDefault="00BC5DA4" w:rsidP="006C434B">
            <w:pPr>
              <w:jc w:val="both"/>
              <w:rPr>
                <w:rFonts w:eastAsia="TimesNewRomanPSMT"/>
                <w:bCs/>
                <w:lang w:val="ru-RU"/>
              </w:rPr>
            </w:pP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14:paraId="7B1C742A" w14:textId="02AEB87F" w:rsidR="00BC5DA4" w:rsidRPr="00965F78" w:rsidRDefault="00BC5DA4" w:rsidP="00965F78">
            <w:pPr>
              <w:jc w:val="both"/>
              <w:rPr>
                <w:lang w:val="sr-Cyrl-RS"/>
              </w:rPr>
            </w:pPr>
            <w:r w:rsidRPr="00BC5DA4">
              <w:t>услугa</w:t>
            </w:r>
            <w:r w:rsidRPr="00BC5DA4">
              <w:rPr>
                <w:lang w:val="sr-Cyrl-RS"/>
              </w:rPr>
              <w:t xml:space="preserve"> </w:t>
            </w:r>
            <w:bookmarkStart w:id="27" w:name="_Hlk20865698"/>
            <w:r w:rsidRPr="00BC5DA4">
              <w:t xml:space="preserve">израде пројектa </w:t>
            </w:r>
            <w:r w:rsidRPr="00BC5DA4">
              <w:rPr>
                <w:lang w:val="sr-Cyrl-CS"/>
              </w:rPr>
              <w:t>постојећег стања</w:t>
            </w:r>
            <w:r w:rsidRPr="00BC5DA4">
              <w:t xml:space="preserve"> за </w:t>
            </w:r>
            <w:r w:rsidRPr="00BC5DA4">
              <w:rPr>
                <w:lang w:val="sr-Cyrl-CS"/>
              </w:rPr>
              <w:t xml:space="preserve">потребе </w:t>
            </w:r>
            <w:r w:rsidRPr="00BC5DA4">
              <w:t>извођењ</w:t>
            </w:r>
            <w:r w:rsidRPr="00BC5DA4">
              <w:rPr>
                <w:lang w:val="sr-Cyrl-CS"/>
              </w:rPr>
              <w:t>а</w:t>
            </w:r>
            <w:r w:rsidRPr="00BC5DA4">
              <w:t xml:space="preserve"> радова на објекту Клинике за неурологију и Клинике за психијатрију Клиничког центра Војводине</w:t>
            </w:r>
            <w:bookmarkEnd w:id="27"/>
          </w:p>
        </w:tc>
        <w:tc>
          <w:tcPr>
            <w:tcW w:w="2385" w:type="dxa"/>
            <w:tcBorders>
              <w:top w:val="single" w:sz="4" w:space="0" w:color="000000"/>
              <w:left w:val="single" w:sz="4" w:space="0" w:color="000000"/>
              <w:bottom w:val="single" w:sz="4" w:space="0" w:color="000000"/>
              <w:right w:val="single" w:sz="4" w:space="0" w:color="000000"/>
            </w:tcBorders>
          </w:tcPr>
          <w:p w14:paraId="0DA17396" w14:textId="77777777" w:rsidR="00BC5DA4" w:rsidRPr="00BC5DA4" w:rsidRDefault="00BC5DA4" w:rsidP="006C434B">
            <w:pPr>
              <w:snapToGrid w:val="0"/>
              <w:jc w:val="both"/>
              <w:rPr>
                <w:rFonts w:eastAsia="TimesNewRomanPSMT"/>
                <w:bCs/>
                <w:color w:val="FF0000"/>
                <w:lang w:val="ru-RU"/>
              </w:rPr>
            </w:pPr>
          </w:p>
        </w:tc>
        <w:tc>
          <w:tcPr>
            <w:tcW w:w="2551" w:type="dxa"/>
            <w:tcBorders>
              <w:top w:val="single" w:sz="4" w:space="0" w:color="000000"/>
              <w:left w:val="single" w:sz="4" w:space="0" w:color="000000"/>
              <w:bottom w:val="single" w:sz="4" w:space="0" w:color="000000"/>
              <w:right w:val="single" w:sz="4" w:space="0" w:color="000000"/>
            </w:tcBorders>
          </w:tcPr>
          <w:p w14:paraId="05DBEC94" w14:textId="77777777" w:rsidR="00BC5DA4" w:rsidRPr="00F22BCA" w:rsidRDefault="00BC5DA4" w:rsidP="006C434B">
            <w:pPr>
              <w:snapToGrid w:val="0"/>
              <w:jc w:val="both"/>
              <w:rPr>
                <w:rFonts w:eastAsia="TimesNewRomanPSMT"/>
                <w:bCs/>
                <w:color w:val="FF0000"/>
                <w:lang w:val="en-US"/>
              </w:rPr>
            </w:pPr>
          </w:p>
        </w:tc>
      </w:tr>
      <w:tr w:rsidR="00BC5DA4" w:rsidRPr="00440930" w14:paraId="6C76C806" w14:textId="77777777" w:rsidTr="00174682">
        <w:trPr>
          <w:trHeight w:val="645"/>
        </w:trPr>
        <w:tc>
          <w:tcPr>
            <w:tcW w:w="1135" w:type="dxa"/>
            <w:tcBorders>
              <w:top w:val="single" w:sz="4" w:space="0" w:color="000000"/>
              <w:left w:val="single" w:sz="4" w:space="0" w:color="000000"/>
              <w:bottom w:val="single" w:sz="4" w:space="0" w:color="000000"/>
            </w:tcBorders>
            <w:shd w:val="clear" w:color="auto" w:fill="auto"/>
          </w:tcPr>
          <w:p w14:paraId="319CA7D7" w14:textId="77777777" w:rsidR="00BC5DA4" w:rsidRDefault="00BC5DA4" w:rsidP="006C434B">
            <w:pPr>
              <w:jc w:val="both"/>
              <w:rPr>
                <w:rFonts w:eastAsia="TimesNewRomanPSMT"/>
                <w:bCs/>
                <w:lang w:val="ru-RU"/>
              </w:rPr>
            </w:pPr>
            <w:r>
              <w:rPr>
                <w:rFonts w:eastAsia="TimesNewRomanPSMT"/>
                <w:bCs/>
                <w:lang w:val="en-US"/>
              </w:rPr>
              <w:t>2</w:t>
            </w:r>
            <w:r w:rsidRPr="00440930">
              <w:rPr>
                <w:rFonts w:eastAsia="TimesNewRomanPSMT"/>
                <w:bCs/>
                <w:lang w:val="ru-RU"/>
              </w:rPr>
              <w:t>.</w:t>
            </w:r>
          </w:p>
          <w:p w14:paraId="61DFADBB" w14:textId="77777777" w:rsidR="00BC5DA4" w:rsidRDefault="00BC5DA4" w:rsidP="006C434B">
            <w:pPr>
              <w:jc w:val="both"/>
              <w:rPr>
                <w:rFonts w:eastAsia="TimesNewRomanPSMT"/>
                <w:bCs/>
                <w:lang w:val="ru-RU"/>
              </w:rPr>
            </w:pPr>
          </w:p>
          <w:p w14:paraId="5D18DBD6" w14:textId="77777777" w:rsidR="00BC5DA4" w:rsidRPr="00440930" w:rsidRDefault="00BC5DA4" w:rsidP="006C434B">
            <w:pPr>
              <w:jc w:val="both"/>
              <w:rPr>
                <w:rFonts w:eastAsia="TimesNewRomanPSMT"/>
                <w:bCs/>
                <w:lang w:val="ru-RU"/>
              </w:rPr>
            </w:pP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14:paraId="011B632B" w14:textId="03E88A66" w:rsidR="00BC5DA4" w:rsidRPr="00965F78" w:rsidRDefault="00BC5DA4" w:rsidP="006C434B">
            <w:pPr>
              <w:jc w:val="both"/>
              <w:rPr>
                <w:lang w:val="sr-Cyrl-RS"/>
              </w:rPr>
            </w:pPr>
            <w:r w:rsidRPr="00BC5DA4">
              <w:t>услугa</w:t>
            </w:r>
            <w:r w:rsidRPr="00BC5DA4">
              <w:rPr>
                <w:lang w:val="sr-Cyrl-RS"/>
              </w:rPr>
              <w:t xml:space="preserve"> </w:t>
            </w:r>
            <w:r w:rsidRPr="00BC5DA4">
              <w:t>израде пројект</w:t>
            </w:r>
            <w:r w:rsidRPr="00BC5DA4">
              <w:rPr>
                <w:lang w:val="sr-Cyrl-CS"/>
              </w:rPr>
              <w:t>а</w:t>
            </w:r>
            <w:r w:rsidRPr="00BC5DA4">
              <w:t xml:space="preserve"> </w:t>
            </w:r>
            <w:r w:rsidRPr="00BC5DA4">
              <w:rPr>
                <w:lang w:val="sr-Cyrl-CS"/>
              </w:rPr>
              <w:t>технологије</w:t>
            </w:r>
            <w:r w:rsidRPr="00BC5DA4">
              <w:t xml:space="preserve"> за </w:t>
            </w:r>
            <w:r w:rsidRPr="00BC5DA4">
              <w:rPr>
                <w:lang w:val="sr-Cyrl-CS"/>
              </w:rPr>
              <w:t xml:space="preserve">потребе </w:t>
            </w:r>
            <w:r w:rsidRPr="00BC5DA4">
              <w:t>извођењ</w:t>
            </w:r>
            <w:r w:rsidRPr="00BC5DA4">
              <w:rPr>
                <w:lang w:val="sr-Cyrl-CS"/>
              </w:rPr>
              <w:t>а</w:t>
            </w:r>
            <w:r w:rsidRPr="00BC5DA4">
              <w:t xml:space="preserve"> радова на објекту Клинике за неурологију и Клинике за психијатрију Клиничког центра Војводине</w:t>
            </w:r>
          </w:p>
        </w:tc>
        <w:tc>
          <w:tcPr>
            <w:tcW w:w="2385" w:type="dxa"/>
            <w:tcBorders>
              <w:top w:val="single" w:sz="4" w:space="0" w:color="000000"/>
              <w:left w:val="single" w:sz="4" w:space="0" w:color="000000"/>
              <w:bottom w:val="single" w:sz="4" w:space="0" w:color="000000"/>
              <w:right w:val="single" w:sz="4" w:space="0" w:color="000000"/>
            </w:tcBorders>
          </w:tcPr>
          <w:p w14:paraId="12B8265D" w14:textId="77777777" w:rsidR="00BC5DA4" w:rsidRPr="00BC5DA4" w:rsidRDefault="00BC5DA4" w:rsidP="006C434B">
            <w:pPr>
              <w:snapToGrid w:val="0"/>
              <w:jc w:val="both"/>
              <w:rPr>
                <w:rFonts w:eastAsia="TimesNewRomanPSMT"/>
                <w:bCs/>
                <w:color w:val="FF0000"/>
                <w:lang w:val="ru-RU"/>
              </w:rPr>
            </w:pPr>
          </w:p>
        </w:tc>
        <w:tc>
          <w:tcPr>
            <w:tcW w:w="2551" w:type="dxa"/>
            <w:tcBorders>
              <w:top w:val="single" w:sz="4" w:space="0" w:color="000000"/>
              <w:left w:val="single" w:sz="4" w:space="0" w:color="000000"/>
              <w:bottom w:val="single" w:sz="4" w:space="0" w:color="000000"/>
              <w:right w:val="single" w:sz="4" w:space="0" w:color="000000"/>
            </w:tcBorders>
          </w:tcPr>
          <w:p w14:paraId="3DA48B0A" w14:textId="77777777" w:rsidR="00BC5DA4" w:rsidRPr="00F22BCA" w:rsidRDefault="00BC5DA4" w:rsidP="006C434B">
            <w:pPr>
              <w:snapToGrid w:val="0"/>
              <w:jc w:val="both"/>
              <w:rPr>
                <w:rFonts w:eastAsia="TimesNewRomanPSMT"/>
                <w:bCs/>
                <w:color w:val="FF0000"/>
                <w:lang w:val="en-US"/>
              </w:rPr>
            </w:pPr>
          </w:p>
        </w:tc>
      </w:tr>
      <w:tr w:rsidR="00BC5DA4" w:rsidRPr="00440930" w14:paraId="0B512171" w14:textId="77777777" w:rsidTr="00174682">
        <w:trPr>
          <w:trHeight w:val="968"/>
        </w:trPr>
        <w:tc>
          <w:tcPr>
            <w:tcW w:w="1135" w:type="dxa"/>
            <w:tcBorders>
              <w:top w:val="single" w:sz="4" w:space="0" w:color="000000"/>
              <w:left w:val="single" w:sz="4" w:space="0" w:color="000000"/>
              <w:bottom w:val="single" w:sz="4" w:space="0" w:color="000000"/>
            </w:tcBorders>
            <w:shd w:val="clear" w:color="auto" w:fill="auto"/>
          </w:tcPr>
          <w:p w14:paraId="23E477FB" w14:textId="77777777" w:rsidR="00BC5DA4" w:rsidRDefault="00BC5DA4" w:rsidP="006C434B">
            <w:pPr>
              <w:jc w:val="both"/>
              <w:rPr>
                <w:rFonts w:eastAsia="TimesNewRomanPSMT"/>
                <w:bCs/>
                <w:lang w:val="ru-RU"/>
              </w:rPr>
            </w:pPr>
            <w:r>
              <w:rPr>
                <w:rFonts w:eastAsia="TimesNewRomanPSMT"/>
                <w:bCs/>
                <w:lang w:val="en-US"/>
              </w:rPr>
              <w:t>3</w:t>
            </w:r>
            <w:r w:rsidRPr="00440930">
              <w:rPr>
                <w:rFonts w:eastAsia="TimesNewRomanPSMT"/>
                <w:bCs/>
                <w:lang w:val="ru-RU"/>
              </w:rPr>
              <w:t>.</w:t>
            </w:r>
          </w:p>
          <w:p w14:paraId="0EDB9DF2" w14:textId="77777777" w:rsidR="00BC5DA4" w:rsidRDefault="00BC5DA4" w:rsidP="006C434B">
            <w:pPr>
              <w:jc w:val="both"/>
              <w:rPr>
                <w:rFonts w:eastAsia="TimesNewRomanPSMT"/>
                <w:bCs/>
                <w:lang w:val="ru-RU"/>
              </w:rPr>
            </w:pPr>
          </w:p>
          <w:p w14:paraId="1A470483" w14:textId="77777777" w:rsidR="00BC5DA4" w:rsidRPr="00440930" w:rsidRDefault="00BC5DA4" w:rsidP="006C434B">
            <w:pPr>
              <w:jc w:val="both"/>
              <w:rPr>
                <w:rFonts w:eastAsia="TimesNewRomanPSMT"/>
                <w:bCs/>
                <w:lang w:val="ru-RU"/>
              </w:rPr>
            </w:pP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14:paraId="529A6F60" w14:textId="0B122F9F" w:rsidR="00BC5DA4" w:rsidRPr="00965F78" w:rsidRDefault="00BC5DA4" w:rsidP="006C434B">
            <w:pPr>
              <w:jc w:val="both"/>
              <w:rPr>
                <w:lang w:val="sr-Cyrl-RS"/>
              </w:rPr>
            </w:pPr>
            <w:r w:rsidRPr="00BC5DA4">
              <w:t>услугa</w:t>
            </w:r>
            <w:r w:rsidRPr="00BC5DA4">
              <w:rPr>
                <w:lang w:val="sr-Cyrl-RS"/>
              </w:rPr>
              <w:t xml:space="preserve"> </w:t>
            </w:r>
            <w:r w:rsidRPr="00BC5DA4">
              <w:t xml:space="preserve">израде </w:t>
            </w:r>
            <w:r w:rsidRPr="00BC5DA4">
              <w:rPr>
                <w:lang w:val="sr-Cyrl-CS"/>
              </w:rPr>
              <w:t>идејног решења</w:t>
            </w:r>
            <w:r w:rsidRPr="00BC5DA4">
              <w:t xml:space="preserve"> за</w:t>
            </w:r>
            <w:r w:rsidRPr="00BC5DA4">
              <w:rPr>
                <w:lang w:val="sr-Cyrl-CS"/>
              </w:rPr>
              <w:t xml:space="preserve"> потребе </w:t>
            </w:r>
            <w:r w:rsidRPr="00BC5DA4">
              <w:t xml:space="preserve"> извођењ</w:t>
            </w:r>
            <w:r w:rsidRPr="00BC5DA4">
              <w:rPr>
                <w:lang w:val="sr-Cyrl-CS"/>
              </w:rPr>
              <w:t>а</w:t>
            </w:r>
            <w:r w:rsidRPr="00BC5DA4">
              <w:t xml:space="preserve"> радова на објекту Клинике за неурологију и Клинике за психијатрију Клиничког центра Војводине</w:t>
            </w:r>
          </w:p>
        </w:tc>
        <w:tc>
          <w:tcPr>
            <w:tcW w:w="2385" w:type="dxa"/>
            <w:tcBorders>
              <w:top w:val="single" w:sz="4" w:space="0" w:color="000000"/>
              <w:left w:val="single" w:sz="4" w:space="0" w:color="000000"/>
              <w:bottom w:val="single" w:sz="4" w:space="0" w:color="000000"/>
              <w:right w:val="single" w:sz="4" w:space="0" w:color="000000"/>
            </w:tcBorders>
          </w:tcPr>
          <w:p w14:paraId="09AF98B6" w14:textId="77777777" w:rsidR="00BC5DA4" w:rsidRPr="00BC5DA4" w:rsidRDefault="00BC5DA4" w:rsidP="006C434B">
            <w:pPr>
              <w:snapToGrid w:val="0"/>
              <w:jc w:val="both"/>
              <w:rPr>
                <w:rFonts w:eastAsia="TimesNewRomanPSMT"/>
                <w:bCs/>
                <w:color w:val="FF0000"/>
                <w:lang w:val="ru-RU"/>
              </w:rPr>
            </w:pPr>
          </w:p>
        </w:tc>
        <w:tc>
          <w:tcPr>
            <w:tcW w:w="2551" w:type="dxa"/>
            <w:tcBorders>
              <w:top w:val="single" w:sz="4" w:space="0" w:color="000000"/>
              <w:left w:val="single" w:sz="4" w:space="0" w:color="000000"/>
              <w:bottom w:val="single" w:sz="4" w:space="0" w:color="000000"/>
              <w:right w:val="single" w:sz="4" w:space="0" w:color="000000"/>
            </w:tcBorders>
          </w:tcPr>
          <w:p w14:paraId="308221A2" w14:textId="77777777" w:rsidR="00BC5DA4" w:rsidRPr="00F22BCA" w:rsidRDefault="00BC5DA4" w:rsidP="006C434B">
            <w:pPr>
              <w:snapToGrid w:val="0"/>
              <w:jc w:val="both"/>
              <w:rPr>
                <w:rFonts w:eastAsia="TimesNewRomanPSMT"/>
                <w:bCs/>
                <w:color w:val="FF0000"/>
                <w:lang w:val="en-US"/>
              </w:rPr>
            </w:pPr>
          </w:p>
        </w:tc>
      </w:tr>
      <w:tr w:rsidR="00BC5DA4" w:rsidRPr="00440930" w14:paraId="00C9AAA3" w14:textId="77777777" w:rsidTr="00174682">
        <w:trPr>
          <w:trHeight w:val="967"/>
        </w:trPr>
        <w:tc>
          <w:tcPr>
            <w:tcW w:w="1135" w:type="dxa"/>
            <w:tcBorders>
              <w:top w:val="single" w:sz="4" w:space="0" w:color="000000"/>
              <w:left w:val="single" w:sz="4" w:space="0" w:color="000000"/>
              <w:bottom w:val="single" w:sz="4" w:space="0" w:color="000000"/>
            </w:tcBorders>
            <w:shd w:val="clear" w:color="auto" w:fill="auto"/>
          </w:tcPr>
          <w:p w14:paraId="427C9A82" w14:textId="77777777" w:rsidR="00BC5DA4" w:rsidRDefault="00BC5DA4" w:rsidP="006C434B">
            <w:pPr>
              <w:jc w:val="both"/>
              <w:rPr>
                <w:rFonts w:eastAsia="TimesNewRomanPSMT"/>
                <w:bCs/>
                <w:lang w:val="ru-RU"/>
              </w:rPr>
            </w:pPr>
            <w:r>
              <w:rPr>
                <w:rFonts w:eastAsia="TimesNewRomanPSMT"/>
                <w:bCs/>
                <w:lang w:val="en-US"/>
              </w:rPr>
              <w:t>4</w:t>
            </w:r>
            <w:r w:rsidRPr="00440930">
              <w:rPr>
                <w:rFonts w:eastAsia="TimesNewRomanPSMT"/>
                <w:bCs/>
                <w:lang w:val="ru-RU"/>
              </w:rPr>
              <w:t>.</w:t>
            </w:r>
          </w:p>
          <w:p w14:paraId="41403861" w14:textId="77777777" w:rsidR="00BC5DA4" w:rsidRDefault="00BC5DA4" w:rsidP="006C434B">
            <w:pPr>
              <w:jc w:val="both"/>
              <w:rPr>
                <w:rFonts w:eastAsia="TimesNewRomanPSMT"/>
                <w:bCs/>
                <w:lang w:val="ru-RU"/>
              </w:rPr>
            </w:pPr>
          </w:p>
          <w:p w14:paraId="57BFC232" w14:textId="77777777" w:rsidR="00BC5DA4" w:rsidRDefault="00BC5DA4" w:rsidP="006C434B">
            <w:pPr>
              <w:jc w:val="both"/>
              <w:rPr>
                <w:rFonts w:eastAsia="TimesNewRomanPSMT"/>
                <w:bCs/>
                <w:lang w:val="en-US"/>
              </w:rPr>
            </w:pP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14:paraId="2C897F31" w14:textId="53B99296" w:rsidR="00BC5DA4" w:rsidRPr="00965F78" w:rsidRDefault="00BC5DA4" w:rsidP="006C434B">
            <w:pPr>
              <w:jc w:val="both"/>
              <w:rPr>
                <w:lang w:val="sr-Cyrl-RS"/>
              </w:rPr>
            </w:pPr>
            <w:r w:rsidRPr="00BC5DA4">
              <w:t>услугa</w:t>
            </w:r>
            <w:r w:rsidRPr="00BC5DA4">
              <w:rPr>
                <w:lang w:val="sr-Cyrl-RS"/>
              </w:rPr>
              <w:t xml:space="preserve"> </w:t>
            </w:r>
            <w:r w:rsidRPr="00BC5DA4">
              <w:t xml:space="preserve">израде </w:t>
            </w:r>
            <w:r w:rsidRPr="00BC5DA4">
              <w:rPr>
                <w:lang w:val="sr-Cyrl-CS"/>
              </w:rPr>
              <w:t>пројекта</w:t>
            </w:r>
            <w:r w:rsidRPr="00BC5DA4">
              <w:t xml:space="preserve"> за извођење радова на објекту Клинике за неурологију и Клинике за психијатрију Клиничког центра Војводине</w:t>
            </w:r>
          </w:p>
        </w:tc>
        <w:tc>
          <w:tcPr>
            <w:tcW w:w="2385" w:type="dxa"/>
            <w:tcBorders>
              <w:top w:val="single" w:sz="4" w:space="0" w:color="000000"/>
              <w:left w:val="single" w:sz="4" w:space="0" w:color="000000"/>
              <w:bottom w:val="single" w:sz="4" w:space="0" w:color="000000"/>
              <w:right w:val="single" w:sz="4" w:space="0" w:color="000000"/>
            </w:tcBorders>
          </w:tcPr>
          <w:p w14:paraId="31E14641" w14:textId="77777777" w:rsidR="00BC5DA4" w:rsidRPr="00BC5DA4" w:rsidRDefault="00BC5DA4" w:rsidP="006C434B">
            <w:pPr>
              <w:snapToGrid w:val="0"/>
              <w:jc w:val="both"/>
              <w:rPr>
                <w:rFonts w:eastAsia="TimesNewRomanPSMT"/>
                <w:bCs/>
                <w:color w:val="FF0000"/>
                <w:lang w:val="ru-RU"/>
              </w:rPr>
            </w:pPr>
          </w:p>
        </w:tc>
        <w:tc>
          <w:tcPr>
            <w:tcW w:w="2551" w:type="dxa"/>
            <w:tcBorders>
              <w:top w:val="single" w:sz="4" w:space="0" w:color="000000"/>
              <w:left w:val="single" w:sz="4" w:space="0" w:color="000000"/>
              <w:bottom w:val="single" w:sz="4" w:space="0" w:color="000000"/>
              <w:right w:val="single" w:sz="4" w:space="0" w:color="000000"/>
            </w:tcBorders>
          </w:tcPr>
          <w:p w14:paraId="2A510215" w14:textId="77777777" w:rsidR="00BC5DA4" w:rsidRPr="00F22BCA" w:rsidRDefault="00BC5DA4" w:rsidP="006C434B">
            <w:pPr>
              <w:snapToGrid w:val="0"/>
              <w:jc w:val="both"/>
              <w:rPr>
                <w:rFonts w:eastAsia="TimesNewRomanPSMT"/>
                <w:bCs/>
                <w:color w:val="FF0000"/>
                <w:lang w:val="en-US"/>
              </w:rPr>
            </w:pPr>
          </w:p>
        </w:tc>
      </w:tr>
      <w:tr w:rsidR="00174682" w:rsidRPr="0008706F" w14:paraId="737ED35C" w14:textId="77777777" w:rsidTr="00174682">
        <w:trPr>
          <w:trHeight w:val="571"/>
        </w:trPr>
        <w:tc>
          <w:tcPr>
            <w:tcW w:w="1135" w:type="dxa"/>
            <w:tcBorders>
              <w:top w:val="single" w:sz="4" w:space="0" w:color="000000"/>
              <w:left w:val="single" w:sz="4" w:space="0" w:color="000000"/>
              <w:bottom w:val="single" w:sz="4" w:space="0" w:color="000000"/>
            </w:tcBorders>
            <w:shd w:val="clear" w:color="auto" w:fill="auto"/>
          </w:tcPr>
          <w:p w14:paraId="4B70452E" w14:textId="2AE27DF1" w:rsidR="00174682" w:rsidRPr="0008706F" w:rsidRDefault="00174682" w:rsidP="006C434B">
            <w:pPr>
              <w:jc w:val="both"/>
              <w:rPr>
                <w:rFonts w:eastAsia="TimesNewRomanPSMT"/>
                <w:bCs/>
                <w:lang w:val="sr-Cyrl-RS"/>
              </w:rPr>
            </w:pPr>
            <w:r w:rsidRPr="0008706F">
              <w:rPr>
                <w:rFonts w:eastAsia="TimesNewRomanPSMT"/>
                <w:bCs/>
                <w:lang w:val="sr-Cyrl-RS"/>
              </w:rPr>
              <w:t>5.</w:t>
            </w:r>
          </w:p>
        </w:tc>
        <w:tc>
          <w:tcPr>
            <w:tcW w:w="3710" w:type="dxa"/>
            <w:tcBorders>
              <w:top w:val="single" w:sz="4" w:space="0" w:color="000000"/>
              <w:left w:val="single" w:sz="4" w:space="0" w:color="000000"/>
              <w:bottom w:val="single" w:sz="4" w:space="0" w:color="000000"/>
              <w:right w:val="single" w:sz="4" w:space="0" w:color="000000"/>
            </w:tcBorders>
            <w:shd w:val="clear" w:color="auto" w:fill="auto"/>
          </w:tcPr>
          <w:p w14:paraId="2D1ACA62" w14:textId="67B0EE80" w:rsidR="00174682" w:rsidRPr="0008706F" w:rsidRDefault="00174682" w:rsidP="006C434B">
            <w:pPr>
              <w:jc w:val="both"/>
              <w:rPr>
                <w:lang w:val="sr-Cyrl-RS"/>
              </w:rPr>
            </w:pPr>
            <w:r w:rsidRPr="0008706F">
              <w:rPr>
                <w:lang w:val="sr-Cyrl-RS"/>
              </w:rPr>
              <w:t>Укупна цена</w:t>
            </w:r>
          </w:p>
        </w:tc>
        <w:tc>
          <w:tcPr>
            <w:tcW w:w="2385" w:type="dxa"/>
            <w:tcBorders>
              <w:top w:val="single" w:sz="4" w:space="0" w:color="000000"/>
              <w:left w:val="single" w:sz="4" w:space="0" w:color="000000"/>
              <w:bottom w:val="single" w:sz="4" w:space="0" w:color="000000"/>
              <w:right w:val="single" w:sz="4" w:space="0" w:color="000000"/>
            </w:tcBorders>
          </w:tcPr>
          <w:p w14:paraId="77D2CED1" w14:textId="77777777" w:rsidR="00174682" w:rsidRPr="0008706F" w:rsidRDefault="00174682" w:rsidP="006C434B">
            <w:pPr>
              <w:snapToGrid w:val="0"/>
              <w:jc w:val="both"/>
              <w:rPr>
                <w:rFonts w:eastAsia="TimesNewRomanPSMT"/>
                <w:bCs/>
                <w:color w:val="FF0000"/>
                <w:lang w:val="ru-RU"/>
              </w:rPr>
            </w:pPr>
          </w:p>
        </w:tc>
        <w:tc>
          <w:tcPr>
            <w:tcW w:w="2551" w:type="dxa"/>
            <w:tcBorders>
              <w:top w:val="single" w:sz="4" w:space="0" w:color="000000"/>
              <w:left w:val="single" w:sz="4" w:space="0" w:color="000000"/>
              <w:bottom w:val="single" w:sz="4" w:space="0" w:color="000000"/>
              <w:right w:val="single" w:sz="4" w:space="0" w:color="000000"/>
            </w:tcBorders>
          </w:tcPr>
          <w:p w14:paraId="6D55111F" w14:textId="77777777" w:rsidR="00174682" w:rsidRPr="0008706F" w:rsidRDefault="00174682" w:rsidP="006C434B">
            <w:pPr>
              <w:snapToGrid w:val="0"/>
              <w:jc w:val="both"/>
              <w:rPr>
                <w:rFonts w:eastAsia="TimesNewRomanPSMT"/>
                <w:bCs/>
                <w:color w:val="FF0000"/>
                <w:lang w:val="en-US"/>
              </w:rPr>
            </w:pPr>
          </w:p>
        </w:tc>
      </w:tr>
    </w:tbl>
    <w:p w14:paraId="3699FD6D" w14:textId="77777777" w:rsidR="002852AF" w:rsidRPr="0008706F" w:rsidRDefault="002852AF" w:rsidP="00897573">
      <w:pPr>
        <w:jc w:val="center"/>
        <w:rPr>
          <w:b/>
          <w:bCs/>
          <w:i/>
          <w:iCs/>
        </w:rPr>
      </w:pPr>
    </w:p>
    <w:p w14:paraId="47C8EF2E" w14:textId="77777777" w:rsidR="00897573" w:rsidRPr="0008706F" w:rsidRDefault="00897573" w:rsidP="00897573">
      <w:pPr>
        <w:ind w:left="360"/>
        <w:jc w:val="both"/>
        <w:rPr>
          <w:b/>
          <w:bCs/>
          <w:iCs/>
          <w:u w:val="single"/>
        </w:rPr>
      </w:pPr>
      <w:r w:rsidRPr="0008706F">
        <w:rPr>
          <w:b/>
          <w:bCs/>
          <w:iCs/>
          <w:u w:val="single"/>
        </w:rPr>
        <w:t xml:space="preserve">Упутство за попуњавање обрасца структуре цене: </w:t>
      </w:r>
    </w:p>
    <w:p w14:paraId="660BFC24" w14:textId="29DDE3D8" w:rsidR="00897573" w:rsidRPr="0008706F" w:rsidRDefault="00897573" w:rsidP="00897573">
      <w:pPr>
        <w:pStyle w:val="ListParagraph"/>
        <w:tabs>
          <w:tab w:val="left" w:pos="90"/>
        </w:tabs>
        <w:ind w:left="0"/>
        <w:jc w:val="both"/>
        <w:rPr>
          <w:bCs/>
          <w:iCs/>
        </w:rPr>
      </w:pPr>
      <w:r w:rsidRPr="0008706F">
        <w:rPr>
          <w:bCs/>
          <w:iCs/>
        </w:rPr>
        <w:t>Понуђач треба да попун</w:t>
      </w:r>
      <w:r w:rsidRPr="0008706F">
        <w:rPr>
          <w:bCs/>
          <w:iCs/>
          <w:lang w:val="sr-Cyrl-CS"/>
        </w:rPr>
        <w:t>и</w:t>
      </w:r>
      <w:r w:rsidRPr="0008706F">
        <w:rPr>
          <w:bCs/>
          <w:iCs/>
        </w:rPr>
        <w:t xml:space="preserve"> образац структуре цене </w:t>
      </w:r>
      <w:r w:rsidRPr="0008706F">
        <w:rPr>
          <w:bCs/>
          <w:iCs/>
          <w:lang w:val="sr-Cyrl-CS"/>
        </w:rPr>
        <w:t>на следећи начин</w:t>
      </w:r>
      <w:r w:rsidRPr="0008706F">
        <w:rPr>
          <w:bCs/>
          <w:iCs/>
        </w:rPr>
        <w:t>:</w:t>
      </w:r>
    </w:p>
    <w:p w14:paraId="74D4EC69" w14:textId="640E69C9" w:rsidR="00897573" w:rsidRPr="0008706F" w:rsidRDefault="00897573" w:rsidP="00CE0A20">
      <w:pPr>
        <w:pStyle w:val="ListParagraph"/>
        <w:numPr>
          <w:ilvl w:val="0"/>
          <w:numId w:val="3"/>
        </w:numPr>
        <w:tabs>
          <w:tab w:val="left" w:pos="90"/>
        </w:tabs>
        <w:jc w:val="both"/>
        <w:rPr>
          <w:bCs/>
          <w:iCs/>
          <w:color w:val="auto"/>
          <w:lang w:val="sr-Cyrl-CS"/>
        </w:rPr>
      </w:pPr>
      <w:r w:rsidRPr="0008706F">
        <w:rPr>
          <w:bCs/>
          <w:iCs/>
          <w:color w:val="auto"/>
          <w:lang w:val="sr-Cyrl-CS"/>
        </w:rPr>
        <w:t>у</w:t>
      </w:r>
      <w:r w:rsidR="00245828" w:rsidRPr="0008706F">
        <w:rPr>
          <w:bCs/>
          <w:iCs/>
          <w:color w:val="auto"/>
          <w:lang w:val="sr-Cyrl-CS"/>
        </w:rPr>
        <w:t xml:space="preserve"> колону</w:t>
      </w:r>
      <w:r w:rsidRPr="0008706F">
        <w:rPr>
          <w:bCs/>
          <w:iCs/>
          <w:color w:val="auto"/>
          <w:lang w:val="sr-Cyrl-CS"/>
        </w:rPr>
        <w:t xml:space="preserve"> </w:t>
      </w:r>
      <w:r w:rsidR="00035397" w:rsidRPr="0008706F">
        <w:rPr>
          <w:bCs/>
          <w:iCs/>
          <w:color w:val="auto"/>
          <w:lang w:val="sr-Cyrl-CS"/>
        </w:rPr>
        <w:t>1</w:t>
      </w:r>
      <w:r w:rsidRPr="0008706F">
        <w:rPr>
          <w:bCs/>
          <w:iCs/>
          <w:color w:val="auto"/>
        </w:rPr>
        <w:t xml:space="preserve">. уписати </w:t>
      </w:r>
      <w:r w:rsidR="00035397" w:rsidRPr="0008706F">
        <w:rPr>
          <w:bCs/>
          <w:iCs/>
          <w:color w:val="auto"/>
        </w:rPr>
        <w:t xml:space="preserve">појединачну цену </w:t>
      </w:r>
      <w:r w:rsidR="00174682" w:rsidRPr="0008706F">
        <w:rPr>
          <w:bCs/>
          <w:iCs/>
          <w:color w:val="auto"/>
          <w:lang w:val="sr-Cyrl-RS"/>
        </w:rPr>
        <w:t xml:space="preserve">услуге </w:t>
      </w:r>
      <w:r w:rsidR="00174682" w:rsidRPr="0008706F">
        <w:t xml:space="preserve">израде пројектa </w:t>
      </w:r>
      <w:r w:rsidR="00174682" w:rsidRPr="0008706F">
        <w:rPr>
          <w:lang w:val="sr-Cyrl-CS"/>
        </w:rPr>
        <w:t>постојећег стања</w:t>
      </w:r>
      <w:r w:rsidR="00174682" w:rsidRPr="0008706F">
        <w:t xml:space="preserve"> за </w:t>
      </w:r>
      <w:r w:rsidR="00174682" w:rsidRPr="0008706F">
        <w:rPr>
          <w:lang w:val="sr-Cyrl-CS"/>
        </w:rPr>
        <w:t xml:space="preserve">потребе </w:t>
      </w:r>
      <w:r w:rsidR="00174682" w:rsidRPr="0008706F">
        <w:t>извођењ</w:t>
      </w:r>
      <w:r w:rsidR="00174682" w:rsidRPr="0008706F">
        <w:rPr>
          <w:lang w:val="sr-Cyrl-CS"/>
        </w:rPr>
        <w:t>а</w:t>
      </w:r>
      <w:r w:rsidR="00174682" w:rsidRPr="0008706F">
        <w:t xml:space="preserve"> радова на објекту Клинике за неурологију и Клинике за психијатрију Клиничког центра Војводине</w:t>
      </w:r>
      <w:r w:rsidR="00174682" w:rsidRPr="0008706F">
        <w:rPr>
          <w:bCs/>
          <w:iCs/>
          <w:color w:val="auto"/>
        </w:rPr>
        <w:t xml:space="preserve"> </w:t>
      </w:r>
      <w:bookmarkStart w:id="28" w:name="_Hlk20865762"/>
      <w:r w:rsidR="008D4F99" w:rsidRPr="0008706F">
        <w:rPr>
          <w:bCs/>
          <w:iCs/>
          <w:color w:val="auto"/>
        </w:rPr>
        <w:t xml:space="preserve">у динарима, </w:t>
      </w:r>
      <w:r w:rsidR="00035397" w:rsidRPr="0008706F">
        <w:rPr>
          <w:bCs/>
          <w:iCs/>
          <w:color w:val="auto"/>
        </w:rPr>
        <w:t>са и без ПДВ-а;</w:t>
      </w:r>
      <w:bookmarkEnd w:id="28"/>
    </w:p>
    <w:p w14:paraId="7880F382" w14:textId="791879D6" w:rsidR="00174682" w:rsidRPr="0008706F" w:rsidRDefault="00174682" w:rsidP="00174682">
      <w:pPr>
        <w:pStyle w:val="ListParagraph"/>
        <w:numPr>
          <w:ilvl w:val="0"/>
          <w:numId w:val="3"/>
        </w:numPr>
        <w:tabs>
          <w:tab w:val="left" w:pos="90"/>
        </w:tabs>
        <w:jc w:val="both"/>
        <w:rPr>
          <w:bCs/>
          <w:iCs/>
          <w:color w:val="auto"/>
          <w:lang w:val="sr-Cyrl-CS"/>
        </w:rPr>
      </w:pPr>
      <w:bookmarkStart w:id="29" w:name="_Hlk20865772"/>
      <w:r w:rsidRPr="0008706F">
        <w:rPr>
          <w:bCs/>
          <w:iCs/>
          <w:color w:val="auto"/>
          <w:lang w:val="sr-Cyrl-CS"/>
        </w:rPr>
        <w:t>у колону 2</w:t>
      </w:r>
      <w:r w:rsidRPr="0008706F">
        <w:rPr>
          <w:bCs/>
          <w:iCs/>
          <w:color w:val="auto"/>
        </w:rPr>
        <w:t>. уписати појединачну цену</w:t>
      </w:r>
      <w:r w:rsidRPr="0008706F">
        <w:rPr>
          <w:bCs/>
          <w:iCs/>
          <w:color w:val="auto"/>
          <w:lang w:val="sr-Cyrl-RS"/>
        </w:rPr>
        <w:t xml:space="preserve"> </w:t>
      </w:r>
      <w:r w:rsidRPr="0008706F">
        <w:t>услуг</w:t>
      </w:r>
      <w:r w:rsidRPr="0008706F">
        <w:rPr>
          <w:lang w:val="sr-Cyrl-RS"/>
        </w:rPr>
        <w:t xml:space="preserve">е </w:t>
      </w:r>
      <w:r w:rsidRPr="0008706F">
        <w:t>израде пројект</w:t>
      </w:r>
      <w:r w:rsidRPr="0008706F">
        <w:rPr>
          <w:lang w:val="sr-Cyrl-CS"/>
        </w:rPr>
        <w:t>а</w:t>
      </w:r>
      <w:r w:rsidRPr="0008706F">
        <w:t xml:space="preserve"> </w:t>
      </w:r>
      <w:r w:rsidRPr="0008706F">
        <w:rPr>
          <w:lang w:val="sr-Cyrl-CS"/>
        </w:rPr>
        <w:t>технологије</w:t>
      </w:r>
      <w:r w:rsidRPr="0008706F">
        <w:t xml:space="preserve"> за </w:t>
      </w:r>
      <w:r w:rsidRPr="0008706F">
        <w:rPr>
          <w:lang w:val="sr-Cyrl-CS"/>
        </w:rPr>
        <w:t xml:space="preserve">потребе </w:t>
      </w:r>
      <w:r w:rsidRPr="0008706F">
        <w:t>извођењ</w:t>
      </w:r>
      <w:r w:rsidRPr="0008706F">
        <w:rPr>
          <w:lang w:val="sr-Cyrl-CS"/>
        </w:rPr>
        <w:t>а</w:t>
      </w:r>
      <w:r w:rsidRPr="0008706F">
        <w:t xml:space="preserve"> радова на објекту Клинике за неурологију и Клинике за психијатрију Клиничког центра Војводине</w:t>
      </w:r>
      <w:r w:rsidRPr="0008706F">
        <w:rPr>
          <w:bCs/>
          <w:iCs/>
          <w:color w:val="auto"/>
        </w:rPr>
        <w:t xml:space="preserve"> у динарима, са и без ПДВ-а;</w:t>
      </w:r>
    </w:p>
    <w:p w14:paraId="7313BE55" w14:textId="41C6080D" w:rsidR="00174682" w:rsidRPr="0008706F" w:rsidRDefault="00174682" w:rsidP="00174682">
      <w:pPr>
        <w:pStyle w:val="ListParagraph"/>
        <w:numPr>
          <w:ilvl w:val="0"/>
          <w:numId w:val="3"/>
        </w:numPr>
        <w:tabs>
          <w:tab w:val="left" w:pos="90"/>
        </w:tabs>
        <w:jc w:val="both"/>
        <w:rPr>
          <w:bCs/>
          <w:iCs/>
          <w:color w:val="auto"/>
          <w:lang w:val="sr-Cyrl-CS"/>
        </w:rPr>
      </w:pPr>
      <w:bookmarkStart w:id="30" w:name="_Hlk20865809"/>
      <w:bookmarkEnd w:id="29"/>
      <w:r w:rsidRPr="0008706F">
        <w:rPr>
          <w:bCs/>
          <w:iCs/>
          <w:color w:val="auto"/>
          <w:lang w:val="sr-Cyrl-CS"/>
        </w:rPr>
        <w:t>у колону 3</w:t>
      </w:r>
      <w:r w:rsidRPr="0008706F">
        <w:rPr>
          <w:bCs/>
          <w:iCs/>
          <w:color w:val="auto"/>
        </w:rPr>
        <w:t>. уписати појединачну цену</w:t>
      </w:r>
      <w:r w:rsidRPr="0008706F">
        <w:rPr>
          <w:bCs/>
          <w:iCs/>
          <w:color w:val="auto"/>
          <w:lang w:val="sr-Cyrl-RS"/>
        </w:rPr>
        <w:t xml:space="preserve"> </w:t>
      </w:r>
      <w:bookmarkEnd w:id="30"/>
      <w:r w:rsidRPr="0008706F">
        <w:t>услуг</w:t>
      </w:r>
      <w:r w:rsidRPr="0008706F">
        <w:rPr>
          <w:lang w:val="sr-Cyrl-RS"/>
        </w:rPr>
        <w:t xml:space="preserve">е </w:t>
      </w:r>
      <w:r w:rsidRPr="0008706F">
        <w:t xml:space="preserve">израде </w:t>
      </w:r>
      <w:r w:rsidRPr="0008706F">
        <w:rPr>
          <w:lang w:val="sr-Cyrl-CS"/>
        </w:rPr>
        <w:t>идејног решења</w:t>
      </w:r>
      <w:r w:rsidRPr="0008706F">
        <w:t xml:space="preserve"> за</w:t>
      </w:r>
      <w:r w:rsidRPr="0008706F">
        <w:rPr>
          <w:lang w:val="sr-Cyrl-CS"/>
        </w:rPr>
        <w:t xml:space="preserve"> потребе </w:t>
      </w:r>
      <w:r w:rsidRPr="0008706F">
        <w:t xml:space="preserve"> извођењ</w:t>
      </w:r>
      <w:r w:rsidRPr="0008706F">
        <w:rPr>
          <w:lang w:val="sr-Cyrl-CS"/>
        </w:rPr>
        <w:t>а</w:t>
      </w:r>
      <w:r w:rsidRPr="0008706F">
        <w:t xml:space="preserve"> радова на објекту Клинике за неурологију и Клинике за психијатрију Клиничког центра Војводине</w:t>
      </w:r>
      <w:r w:rsidRPr="0008706F">
        <w:rPr>
          <w:bCs/>
          <w:iCs/>
          <w:color w:val="auto"/>
        </w:rPr>
        <w:t xml:space="preserve"> у динарима, са и без ПДВ-а;</w:t>
      </w:r>
    </w:p>
    <w:p w14:paraId="5636B647" w14:textId="549C13C1" w:rsidR="00174682" w:rsidRPr="0008706F" w:rsidRDefault="00174682" w:rsidP="00832F92">
      <w:pPr>
        <w:pStyle w:val="ListParagraph"/>
        <w:numPr>
          <w:ilvl w:val="0"/>
          <w:numId w:val="3"/>
        </w:numPr>
        <w:tabs>
          <w:tab w:val="left" w:pos="90"/>
        </w:tabs>
        <w:jc w:val="both"/>
        <w:rPr>
          <w:bCs/>
          <w:iCs/>
          <w:color w:val="auto"/>
          <w:lang w:val="sr-Cyrl-CS"/>
        </w:rPr>
      </w:pPr>
      <w:r w:rsidRPr="0008706F">
        <w:rPr>
          <w:bCs/>
          <w:iCs/>
          <w:color w:val="auto"/>
          <w:lang w:val="sr-Cyrl-CS"/>
        </w:rPr>
        <w:t>у колону 4</w:t>
      </w:r>
      <w:r w:rsidRPr="0008706F">
        <w:rPr>
          <w:bCs/>
          <w:iCs/>
          <w:color w:val="auto"/>
        </w:rPr>
        <w:t>. уписати појединачну цену</w:t>
      </w:r>
      <w:r w:rsidRPr="0008706F">
        <w:rPr>
          <w:bCs/>
          <w:iCs/>
          <w:color w:val="auto"/>
          <w:lang w:val="sr-Cyrl-RS"/>
        </w:rPr>
        <w:t xml:space="preserve"> </w:t>
      </w:r>
      <w:r w:rsidRPr="0008706F">
        <w:t>услугa</w:t>
      </w:r>
      <w:r w:rsidRPr="0008706F">
        <w:rPr>
          <w:lang w:val="sr-Cyrl-RS"/>
        </w:rPr>
        <w:t xml:space="preserve"> </w:t>
      </w:r>
      <w:r w:rsidRPr="0008706F">
        <w:t xml:space="preserve">израде </w:t>
      </w:r>
      <w:r w:rsidRPr="0008706F">
        <w:rPr>
          <w:lang w:val="sr-Cyrl-CS"/>
        </w:rPr>
        <w:t>пројекта</w:t>
      </w:r>
      <w:r w:rsidRPr="0008706F">
        <w:t xml:space="preserve"> за извођење радова на објекту Клинике за неурологију и Клинике за психијатрију Клиничког центра Војводине</w:t>
      </w:r>
      <w:r w:rsidRPr="0008706F">
        <w:rPr>
          <w:lang w:val="sr-Cyrl-RS"/>
        </w:rPr>
        <w:t xml:space="preserve"> </w:t>
      </w:r>
      <w:r w:rsidRPr="0008706F">
        <w:rPr>
          <w:bCs/>
          <w:iCs/>
          <w:color w:val="auto"/>
        </w:rPr>
        <w:t>у динарима, са и без ПДВ-а;</w:t>
      </w:r>
    </w:p>
    <w:p w14:paraId="0533E6AC" w14:textId="3F6E0D38" w:rsidR="00174682" w:rsidRPr="0008706F" w:rsidRDefault="00174682" w:rsidP="00832F92">
      <w:pPr>
        <w:pStyle w:val="ListParagraph"/>
        <w:numPr>
          <w:ilvl w:val="0"/>
          <w:numId w:val="3"/>
        </w:numPr>
        <w:tabs>
          <w:tab w:val="left" w:pos="90"/>
        </w:tabs>
        <w:jc w:val="both"/>
        <w:rPr>
          <w:bCs/>
          <w:iCs/>
          <w:color w:val="auto"/>
          <w:lang w:val="sr-Cyrl-CS"/>
        </w:rPr>
      </w:pPr>
      <w:r w:rsidRPr="0008706F">
        <w:rPr>
          <w:bCs/>
          <w:iCs/>
          <w:color w:val="auto"/>
          <w:lang w:val="sr-Cyrl-CS"/>
        </w:rPr>
        <w:t>у колону 5</w:t>
      </w:r>
      <w:r w:rsidRPr="0008706F">
        <w:rPr>
          <w:bCs/>
          <w:iCs/>
          <w:color w:val="auto"/>
        </w:rPr>
        <w:t>. уписати</w:t>
      </w:r>
      <w:r w:rsidRPr="0008706F">
        <w:rPr>
          <w:bCs/>
          <w:iCs/>
          <w:color w:val="auto"/>
          <w:lang w:val="sr-Cyrl-RS"/>
        </w:rPr>
        <w:t xml:space="preserve"> укупну цену услуга </w:t>
      </w:r>
      <w:r w:rsidRPr="0008706F">
        <w:rPr>
          <w:bCs/>
          <w:iCs/>
          <w:color w:val="auto"/>
        </w:rPr>
        <w:t>у динарима, са и без ПДВ-а</w:t>
      </w:r>
      <w:r w:rsidRPr="0008706F">
        <w:rPr>
          <w:bCs/>
          <w:iCs/>
          <w:color w:val="auto"/>
          <w:lang w:val="sr-Cyrl-RS"/>
        </w:rPr>
        <w:t>.</w:t>
      </w:r>
    </w:p>
    <w:tbl>
      <w:tblPr>
        <w:tblW w:w="9242" w:type="dxa"/>
        <w:tblLayout w:type="fixed"/>
        <w:tblLook w:val="0000" w:firstRow="0" w:lastRow="0" w:firstColumn="0" w:lastColumn="0" w:noHBand="0" w:noVBand="0"/>
      </w:tblPr>
      <w:tblGrid>
        <w:gridCol w:w="3080"/>
        <w:gridCol w:w="3068"/>
        <w:gridCol w:w="3094"/>
      </w:tblGrid>
      <w:tr w:rsidR="00897573" w:rsidRPr="00B372C4" w14:paraId="31B96103" w14:textId="77777777" w:rsidTr="00B43100">
        <w:tc>
          <w:tcPr>
            <w:tcW w:w="3080" w:type="dxa"/>
            <w:shd w:val="clear" w:color="auto" w:fill="auto"/>
            <w:vAlign w:val="center"/>
          </w:tcPr>
          <w:p w14:paraId="215138CC" w14:textId="77777777" w:rsidR="00B43100" w:rsidRPr="0008706F" w:rsidRDefault="00B43100" w:rsidP="00FD382C">
            <w:pPr>
              <w:pStyle w:val="BodyText2"/>
              <w:spacing w:line="100" w:lineRule="atLeast"/>
              <w:jc w:val="center"/>
            </w:pPr>
          </w:p>
          <w:p w14:paraId="568B3D93" w14:textId="2BD18E6A" w:rsidR="00897573" w:rsidRPr="0008706F" w:rsidRDefault="00897573" w:rsidP="00FD382C">
            <w:pPr>
              <w:pStyle w:val="BodyText2"/>
              <w:spacing w:line="100" w:lineRule="atLeast"/>
              <w:jc w:val="center"/>
            </w:pPr>
            <w:r w:rsidRPr="0008706F">
              <w:t>Датум:</w:t>
            </w:r>
          </w:p>
        </w:tc>
        <w:tc>
          <w:tcPr>
            <w:tcW w:w="3068" w:type="dxa"/>
            <w:shd w:val="clear" w:color="auto" w:fill="auto"/>
            <w:vAlign w:val="center"/>
          </w:tcPr>
          <w:p w14:paraId="36C61435" w14:textId="3EB60CB1" w:rsidR="00897573" w:rsidRPr="0008706F" w:rsidRDefault="00897573" w:rsidP="00FD382C">
            <w:pPr>
              <w:pStyle w:val="BodyText2"/>
              <w:spacing w:line="100" w:lineRule="atLeast"/>
              <w:jc w:val="center"/>
            </w:pPr>
          </w:p>
        </w:tc>
        <w:tc>
          <w:tcPr>
            <w:tcW w:w="3094" w:type="dxa"/>
            <w:shd w:val="clear" w:color="auto" w:fill="auto"/>
            <w:vAlign w:val="center"/>
          </w:tcPr>
          <w:p w14:paraId="68020CFE" w14:textId="77777777" w:rsidR="00897573" w:rsidRPr="00B372C4" w:rsidRDefault="00897573" w:rsidP="00FD382C">
            <w:pPr>
              <w:pStyle w:val="BodyText2"/>
              <w:spacing w:line="100" w:lineRule="atLeast"/>
              <w:jc w:val="center"/>
            </w:pPr>
            <w:r w:rsidRPr="0008706F">
              <w:t>Потпис понуђача</w:t>
            </w:r>
          </w:p>
        </w:tc>
      </w:tr>
      <w:tr w:rsidR="00897573" w:rsidRPr="00B372C4" w14:paraId="197A3CD9" w14:textId="77777777" w:rsidTr="00B43100">
        <w:tc>
          <w:tcPr>
            <w:tcW w:w="3080" w:type="dxa"/>
            <w:tcBorders>
              <w:bottom w:val="single" w:sz="4" w:space="0" w:color="000000"/>
            </w:tcBorders>
            <w:shd w:val="clear" w:color="auto" w:fill="auto"/>
          </w:tcPr>
          <w:p w14:paraId="2FCB89C8" w14:textId="77777777" w:rsidR="00897573" w:rsidRPr="00B372C4" w:rsidRDefault="00897573" w:rsidP="00FD382C">
            <w:pPr>
              <w:pStyle w:val="BodyText2"/>
              <w:snapToGrid w:val="0"/>
              <w:spacing w:line="100" w:lineRule="atLeast"/>
              <w:jc w:val="both"/>
            </w:pPr>
          </w:p>
        </w:tc>
        <w:tc>
          <w:tcPr>
            <w:tcW w:w="3068" w:type="dxa"/>
            <w:shd w:val="clear" w:color="auto" w:fill="auto"/>
          </w:tcPr>
          <w:p w14:paraId="2E718165" w14:textId="77777777" w:rsidR="00897573" w:rsidRPr="00B372C4" w:rsidRDefault="00897573" w:rsidP="00FD382C">
            <w:pPr>
              <w:pStyle w:val="BodyText2"/>
              <w:snapToGrid w:val="0"/>
              <w:spacing w:line="100" w:lineRule="atLeast"/>
              <w:jc w:val="both"/>
            </w:pPr>
          </w:p>
        </w:tc>
        <w:tc>
          <w:tcPr>
            <w:tcW w:w="3094" w:type="dxa"/>
            <w:tcBorders>
              <w:bottom w:val="single" w:sz="4" w:space="0" w:color="000000"/>
            </w:tcBorders>
            <w:shd w:val="clear" w:color="auto" w:fill="auto"/>
          </w:tcPr>
          <w:p w14:paraId="537DBAF5" w14:textId="77777777" w:rsidR="00897573" w:rsidRPr="00B372C4" w:rsidRDefault="00897573" w:rsidP="00FD382C">
            <w:pPr>
              <w:pStyle w:val="BodyText2"/>
              <w:snapToGrid w:val="0"/>
              <w:spacing w:line="100" w:lineRule="atLeast"/>
              <w:jc w:val="both"/>
            </w:pPr>
          </w:p>
        </w:tc>
      </w:tr>
    </w:tbl>
    <w:p w14:paraId="0BE1247A" w14:textId="06BC44CE" w:rsidR="00010ED2" w:rsidRPr="00010ED2" w:rsidRDefault="000E655A" w:rsidP="00BC5DA4">
      <w:pPr>
        <w:jc w:val="right"/>
        <w:rPr>
          <w:bCs/>
          <w:iCs/>
          <w:sz w:val="28"/>
          <w:szCs w:val="28"/>
          <w:lang w:val="sr-Cyrl-RS"/>
        </w:rPr>
      </w:pPr>
      <w:r>
        <w:rPr>
          <w:b/>
          <w:bCs/>
          <w:i/>
          <w:iCs/>
        </w:rPr>
        <w:br w:type="page"/>
      </w:r>
      <w:r w:rsidR="00010ED2" w:rsidRPr="00010ED2">
        <w:rPr>
          <w:bCs/>
          <w:iCs/>
          <w:sz w:val="28"/>
          <w:szCs w:val="28"/>
          <w:lang w:val="sr-Cyrl-RS"/>
        </w:rPr>
        <w:lastRenderedPageBreak/>
        <w:t xml:space="preserve">(ОБРАЗАЦ </w:t>
      </w:r>
      <w:r w:rsidR="00010ED2">
        <w:rPr>
          <w:bCs/>
          <w:iCs/>
          <w:sz w:val="28"/>
          <w:szCs w:val="28"/>
          <w:lang w:val="sr-Cyrl-RS"/>
        </w:rPr>
        <w:t>3</w:t>
      </w:r>
      <w:r w:rsidR="00010ED2" w:rsidRPr="00010ED2">
        <w:rPr>
          <w:bCs/>
          <w:iCs/>
          <w:sz w:val="28"/>
          <w:szCs w:val="28"/>
          <w:lang w:val="sr-Cyrl-RS"/>
        </w:rPr>
        <w:t>)</w:t>
      </w:r>
    </w:p>
    <w:p w14:paraId="1413A196" w14:textId="77777777" w:rsidR="00897573" w:rsidRPr="0014632E" w:rsidRDefault="00897573" w:rsidP="00897573">
      <w:pPr>
        <w:keepLines/>
        <w:tabs>
          <w:tab w:val="left" w:pos="-2977"/>
          <w:tab w:val="right" w:pos="4820"/>
        </w:tabs>
        <w:suppressAutoHyphens w:val="0"/>
        <w:spacing w:before="60" w:line="240" w:lineRule="auto"/>
        <w:jc w:val="right"/>
        <w:rPr>
          <w:rFonts w:eastAsia="Times New Roman"/>
          <w:b/>
          <w:bCs/>
          <w:noProof/>
          <w:color w:val="auto"/>
          <w:kern w:val="0"/>
          <w:lang w:eastAsia="en-US"/>
        </w:rPr>
      </w:pPr>
    </w:p>
    <w:p w14:paraId="502AC3A8" w14:textId="02822B3F" w:rsidR="00897573" w:rsidRPr="00A2255B" w:rsidRDefault="00897573" w:rsidP="00A2255B">
      <w:pPr>
        <w:shd w:val="clear" w:color="auto" w:fill="C6D9F1"/>
        <w:jc w:val="center"/>
        <w:rPr>
          <w:b/>
          <w:bCs/>
          <w:i/>
          <w:iCs/>
        </w:rPr>
      </w:pPr>
      <w:r w:rsidRPr="00A2255B">
        <w:rPr>
          <w:b/>
          <w:bCs/>
          <w:i/>
          <w:iCs/>
        </w:rPr>
        <w:t>ОБРАЗАЦ ТРОШКОВА ПРИПРЕМЕ ПОНУДЕ</w:t>
      </w:r>
    </w:p>
    <w:p w14:paraId="13A0E328" w14:textId="77777777" w:rsidR="00897573" w:rsidRPr="00B372C4" w:rsidRDefault="00897573" w:rsidP="00897573">
      <w:pPr>
        <w:rPr>
          <w:b/>
          <w:bCs/>
          <w:i/>
          <w:iCs/>
        </w:rPr>
      </w:pPr>
    </w:p>
    <w:p w14:paraId="1E372C88" w14:textId="77777777" w:rsidR="00897573" w:rsidRPr="00B372C4" w:rsidRDefault="00897573" w:rsidP="00897573">
      <w:pPr>
        <w:rPr>
          <w:b/>
          <w:bCs/>
          <w:i/>
          <w:iCs/>
        </w:rPr>
      </w:pPr>
    </w:p>
    <w:p w14:paraId="45B41D52" w14:textId="77777777" w:rsidR="00897573" w:rsidRPr="00B372C4" w:rsidRDefault="00897573" w:rsidP="00897573">
      <w:pPr>
        <w:spacing w:after="120"/>
        <w:jc w:val="both"/>
        <w:rPr>
          <w:b/>
          <w:i/>
        </w:rPr>
      </w:pPr>
      <w:r w:rsidRPr="00B372C4">
        <w:t xml:space="preserve">У складу са чланом 88. </w:t>
      </w:r>
      <w:r w:rsidRPr="00B372C4">
        <w:rPr>
          <w:lang w:val="sr-Cyrl-CS"/>
        </w:rPr>
        <w:t>став 1.</w:t>
      </w:r>
      <w:r w:rsidRPr="00B372C4">
        <w:t xml:space="preserve"> </w:t>
      </w:r>
      <w:r w:rsidR="009B76F3" w:rsidRPr="00B372C4">
        <w:t>З</w:t>
      </w:r>
      <w:r w:rsidR="00503359">
        <w:t>акона</w:t>
      </w:r>
      <w:r w:rsidRPr="00B372C4">
        <w:t xml:space="preserve">, понуђач ____________________ </w:t>
      </w:r>
      <w:r w:rsidRPr="00B372C4">
        <w:rPr>
          <w:i/>
          <w:lang w:val="ru-RU"/>
        </w:rPr>
        <w:t>[</w:t>
      </w:r>
      <w:r w:rsidRPr="00B372C4">
        <w:rPr>
          <w:i/>
          <w:iCs/>
        </w:rPr>
        <w:t xml:space="preserve">навести </w:t>
      </w:r>
      <w:r w:rsidRPr="00B372C4">
        <w:rPr>
          <w:i/>
          <w:iCs/>
          <w:lang w:val="sr-Cyrl-CS"/>
        </w:rPr>
        <w:t>назив понуђача</w:t>
      </w:r>
      <w:r w:rsidRPr="00B372C4">
        <w:rPr>
          <w:i/>
          <w:iCs/>
        </w:rPr>
        <w:t xml:space="preserve">], </w:t>
      </w:r>
      <w:r w:rsidRPr="00B372C4">
        <w:t>достав</w:t>
      </w:r>
      <w:r w:rsidRPr="00B372C4">
        <w:rPr>
          <w:lang w:val="sr-Cyrl-CS"/>
        </w:rPr>
        <w:t xml:space="preserve">ља </w:t>
      </w:r>
      <w:r w:rsidRPr="00B372C4">
        <w:t xml:space="preserve">укупан износ и структуру трошкова припремања понуде, </w:t>
      </w:r>
      <w:r w:rsidRPr="00B372C4">
        <w:rPr>
          <w:lang w:val="sr-Cyrl-CS"/>
        </w:rPr>
        <w:t xml:space="preserve">како следи у </w:t>
      </w:r>
      <w:r w:rsidRPr="00B372C4">
        <w:t>табели:</w:t>
      </w:r>
    </w:p>
    <w:tbl>
      <w:tblPr>
        <w:tblW w:w="0" w:type="auto"/>
        <w:tblInd w:w="153" w:type="dxa"/>
        <w:tblLayout w:type="fixed"/>
        <w:tblLook w:val="0000" w:firstRow="0" w:lastRow="0" w:firstColumn="0" w:lastColumn="0" w:noHBand="0" w:noVBand="0"/>
      </w:tblPr>
      <w:tblGrid>
        <w:gridCol w:w="5565"/>
        <w:gridCol w:w="3300"/>
      </w:tblGrid>
      <w:tr w:rsidR="00897573" w:rsidRPr="00B372C4" w14:paraId="05A421AD" w14:textId="77777777" w:rsidTr="00FD382C">
        <w:tc>
          <w:tcPr>
            <w:tcW w:w="5565" w:type="dxa"/>
            <w:tcBorders>
              <w:top w:val="single" w:sz="4" w:space="0" w:color="000000"/>
              <w:left w:val="single" w:sz="4" w:space="0" w:color="000000"/>
              <w:bottom w:val="single" w:sz="4" w:space="0" w:color="000000"/>
            </w:tcBorders>
            <w:shd w:val="clear" w:color="auto" w:fill="auto"/>
          </w:tcPr>
          <w:p w14:paraId="29D5AA4F" w14:textId="77777777" w:rsidR="00897573" w:rsidRPr="00B372C4" w:rsidRDefault="00897573" w:rsidP="00FD382C">
            <w:pPr>
              <w:jc w:val="center"/>
              <w:rPr>
                <w:b/>
                <w:i/>
              </w:rPr>
            </w:pPr>
            <w:r w:rsidRPr="00B372C4">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04F3522C" w14:textId="77777777" w:rsidR="00897573" w:rsidRPr="00B372C4" w:rsidRDefault="00897573" w:rsidP="00FD382C">
            <w:pPr>
              <w:jc w:val="center"/>
            </w:pPr>
            <w:r w:rsidRPr="00B372C4">
              <w:rPr>
                <w:b/>
                <w:i/>
              </w:rPr>
              <w:t>ИЗНОС ТРОШКА У РСД</w:t>
            </w:r>
          </w:p>
        </w:tc>
      </w:tr>
      <w:tr w:rsidR="00897573" w:rsidRPr="00B372C4" w14:paraId="74FEE7F4" w14:textId="77777777" w:rsidTr="00FD382C">
        <w:tc>
          <w:tcPr>
            <w:tcW w:w="5565" w:type="dxa"/>
            <w:tcBorders>
              <w:top w:val="single" w:sz="4" w:space="0" w:color="000000"/>
              <w:left w:val="single" w:sz="4" w:space="0" w:color="000000"/>
              <w:bottom w:val="single" w:sz="4" w:space="0" w:color="000000"/>
            </w:tcBorders>
            <w:shd w:val="clear" w:color="auto" w:fill="auto"/>
          </w:tcPr>
          <w:p w14:paraId="04ACAC76" w14:textId="77777777" w:rsidR="00897573" w:rsidRPr="00B372C4"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6F60F0B3" w14:textId="77777777" w:rsidR="00897573" w:rsidRPr="00B372C4" w:rsidRDefault="00897573" w:rsidP="00FD382C">
            <w:pPr>
              <w:snapToGrid w:val="0"/>
              <w:jc w:val="right"/>
            </w:pPr>
          </w:p>
        </w:tc>
      </w:tr>
      <w:tr w:rsidR="00897573" w:rsidRPr="00B372C4" w14:paraId="0516A3C9" w14:textId="77777777" w:rsidTr="00FD382C">
        <w:tc>
          <w:tcPr>
            <w:tcW w:w="5565" w:type="dxa"/>
            <w:tcBorders>
              <w:top w:val="single" w:sz="4" w:space="0" w:color="000000"/>
              <w:left w:val="single" w:sz="4" w:space="0" w:color="000000"/>
              <w:bottom w:val="single" w:sz="4" w:space="0" w:color="000000"/>
            </w:tcBorders>
            <w:shd w:val="clear" w:color="auto" w:fill="auto"/>
          </w:tcPr>
          <w:p w14:paraId="72156F41" w14:textId="77777777" w:rsidR="00897573" w:rsidRPr="00B372C4"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3B59F4F1" w14:textId="77777777" w:rsidR="00897573" w:rsidRPr="00B372C4" w:rsidRDefault="00897573" w:rsidP="00FD382C">
            <w:pPr>
              <w:snapToGrid w:val="0"/>
              <w:jc w:val="right"/>
            </w:pPr>
          </w:p>
        </w:tc>
      </w:tr>
      <w:tr w:rsidR="00897573" w:rsidRPr="00B372C4" w14:paraId="4DD37B43" w14:textId="77777777" w:rsidTr="00FD382C">
        <w:tc>
          <w:tcPr>
            <w:tcW w:w="5565" w:type="dxa"/>
            <w:tcBorders>
              <w:top w:val="single" w:sz="4" w:space="0" w:color="000000"/>
              <w:left w:val="single" w:sz="4" w:space="0" w:color="000000"/>
              <w:bottom w:val="single" w:sz="4" w:space="0" w:color="000000"/>
            </w:tcBorders>
            <w:shd w:val="clear" w:color="auto" w:fill="auto"/>
          </w:tcPr>
          <w:p w14:paraId="50960E84" w14:textId="77777777" w:rsidR="00897573" w:rsidRPr="00B372C4"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27B7B625" w14:textId="77777777" w:rsidR="00897573" w:rsidRPr="00B372C4" w:rsidRDefault="00897573" w:rsidP="00FD382C">
            <w:pPr>
              <w:snapToGrid w:val="0"/>
              <w:rPr>
                <w:lang w:val="en-US"/>
              </w:rPr>
            </w:pPr>
          </w:p>
        </w:tc>
      </w:tr>
      <w:tr w:rsidR="00897573" w:rsidRPr="00B372C4" w14:paraId="4D51864F" w14:textId="77777777" w:rsidTr="00FD382C">
        <w:tc>
          <w:tcPr>
            <w:tcW w:w="5565" w:type="dxa"/>
            <w:tcBorders>
              <w:top w:val="single" w:sz="4" w:space="0" w:color="000000"/>
              <w:left w:val="single" w:sz="4" w:space="0" w:color="000000"/>
              <w:bottom w:val="single" w:sz="4" w:space="0" w:color="000000"/>
            </w:tcBorders>
            <w:shd w:val="clear" w:color="auto" w:fill="auto"/>
          </w:tcPr>
          <w:p w14:paraId="452CA0AA" w14:textId="77777777" w:rsidR="00897573" w:rsidRPr="00B372C4"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5C1C861A" w14:textId="77777777" w:rsidR="00897573" w:rsidRPr="00B372C4" w:rsidRDefault="00897573" w:rsidP="00FD382C">
            <w:pPr>
              <w:snapToGrid w:val="0"/>
              <w:rPr>
                <w:lang w:val="en-US"/>
              </w:rPr>
            </w:pPr>
          </w:p>
        </w:tc>
      </w:tr>
      <w:tr w:rsidR="00897573" w:rsidRPr="00B372C4" w14:paraId="42E109C0" w14:textId="77777777" w:rsidTr="00FD382C">
        <w:tc>
          <w:tcPr>
            <w:tcW w:w="5565" w:type="dxa"/>
            <w:tcBorders>
              <w:top w:val="single" w:sz="4" w:space="0" w:color="000000"/>
              <w:left w:val="single" w:sz="4" w:space="0" w:color="000000"/>
              <w:bottom w:val="single" w:sz="4" w:space="0" w:color="000000"/>
            </w:tcBorders>
            <w:shd w:val="clear" w:color="auto" w:fill="auto"/>
          </w:tcPr>
          <w:p w14:paraId="4B9A6FFF" w14:textId="77777777" w:rsidR="00897573" w:rsidRPr="00B372C4"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7EC767AB" w14:textId="77777777" w:rsidR="00897573" w:rsidRPr="00B372C4" w:rsidRDefault="00897573" w:rsidP="00FD382C">
            <w:pPr>
              <w:snapToGrid w:val="0"/>
              <w:rPr>
                <w:lang w:val="en-US"/>
              </w:rPr>
            </w:pPr>
          </w:p>
        </w:tc>
      </w:tr>
      <w:tr w:rsidR="00897573" w:rsidRPr="00B372C4" w14:paraId="461E8BBF" w14:textId="77777777" w:rsidTr="00FD382C">
        <w:tc>
          <w:tcPr>
            <w:tcW w:w="5565" w:type="dxa"/>
            <w:tcBorders>
              <w:top w:val="single" w:sz="4" w:space="0" w:color="000000"/>
              <w:left w:val="single" w:sz="4" w:space="0" w:color="000000"/>
              <w:bottom w:val="single" w:sz="4" w:space="0" w:color="000000"/>
            </w:tcBorders>
            <w:shd w:val="clear" w:color="auto" w:fill="auto"/>
          </w:tcPr>
          <w:p w14:paraId="4E3FE3B0" w14:textId="77777777" w:rsidR="00897573" w:rsidRPr="00B372C4" w:rsidRDefault="00897573" w:rsidP="00FD382C">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040EC815" w14:textId="77777777" w:rsidR="00897573" w:rsidRPr="00B372C4" w:rsidRDefault="00897573" w:rsidP="00FD382C">
            <w:pPr>
              <w:snapToGrid w:val="0"/>
              <w:rPr>
                <w:lang w:val="en-US"/>
              </w:rPr>
            </w:pPr>
          </w:p>
        </w:tc>
      </w:tr>
      <w:tr w:rsidR="00897573" w:rsidRPr="00B372C4" w14:paraId="0B45094B" w14:textId="77777777" w:rsidTr="00FD382C">
        <w:tc>
          <w:tcPr>
            <w:tcW w:w="5565" w:type="dxa"/>
            <w:tcBorders>
              <w:top w:val="single" w:sz="4" w:space="0" w:color="000000"/>
              <w:left w:val="single" w:sz="4" w:space="0" w:color="000000"/>
              <w:bottom w:val="single" w:sz="4" w:space="0" w:color="000000"/>
            </w:tcBorders>
            <w:shd w:val="clear" w:color="auto" w:fill="auto"/>
          </w:tcPr>
          <w:p w14:paraId="1CE3E81E" w14:textId="77777777" w:rsidR="00897573" w:rsidRPr="00B372C4" w:rsidRDefault="00897573" w:rsidP="00FD382C">
            <w:pPr>
              <w:snapToGrid w:val="0"/>
              <w:jc w:val="both"/>
              <w:rPr>
                <w:i/>
              </w:rPr>
            </w:pPr>
          </w:p>
          <w:p w14:paraId="6E4C968B" w14:textId="77777777" w:rsidR="00897573" w:rsidRPr="00B372C4" w:rsidRDefault="00897573" w:rsidP="00FD382C">
            <w:pPr>
              <w:jc w:val="both"/>
              <w:rPr>
                <w:lang w:val="ru-RU"/>
              </w:rPr>
            </w:pPr>
            <w:r w:rsidRPr="00B372C4">
              <w:rPr>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14:paraId="0B3855ED" w14:textId="77777777" w:rsidR="00897573" w:rsidRPr="00B372C4" w:rsidRDefault="00897573" w:rsidP="00FD382C">
            <w:pPr>
              <w:snapToGrid w:val="0"/>
              <w:rPr>
                <w:lang w:val="ru-RU"/>
              </w:rPr>
            </w:pPr>
          </w:p>
        </w:tc>
      </w:tr>
    </w:tbl>
    <w:p w14:paraId="72822B74" w14:textId="77777777" w:rsidR="00897573" w:rsidRPr="00B372C4" w:rsidRDefault="00897573" w:rsidP="00897573">
      <w:pPr>
        <w:jc w:val="both"/>
      </w:pPr>
    </w:p>
    <w:p w14:paraId="06C9FD9A" w14:textId="77777777" w:rsidR="00897573" w:rsidRPr="00B372C4" w:rsidRDefault="00897573" w:rsidP="00897573">
      <w:pPr>
        <w:jc w:val="both"/>
      </w:pPr>
      <w:r w:rsidRPr="00B372C4">
        <w:t>Трошкове припреме и подношења понуде сноси искључиво понуђач и не може тражити од наручиоца накнаду трошкова.</w:t>
      </w:r>
    </w:p>
    <w:p w14:paraId="0E12A52F" w14:textId="77777777" w:rsidR="00897573" w:rsidRPr="00B372C4" w:rsidRDefault="00897573" w:rsidP="00897573">
      <w:pPr>
        <w:jc w:val="both"/>
        <w:rPr>
          <w:lang w:val="sr-Cyrl-CS"/>
        </w:rPr>
      </w:pPr>
      <w:r w:rsidRPr="00B372C4">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C57C44D" w14:textId="77777777" w:rsidR="00897573" w:rsidRPr="00B372C4" w:rsidRDefault="00897573" w:rsidP="00897573">
      <w:pPr>
        <w:spacing w:after="120"/>
        <w:ind w:firstLine="426"/>
        <w:jc w:val="both"/>
        <w:rPr>
          <w:b/>
          <w:bCs/>
          <w:i/>
        </w:rPr>
      </w:pPr>
    </w:p>
    <w:p w14:paraId="4E12C212" w14:textId="77777777" w:rsidR="00897573" w:rsidRPr="00B372C4" w:rsidRDefault="00897573" w:rsidP="00897573">
      <w:pPr>
        <w:spacing w:after="120"/>
        <w:jc w:val="both"/>
        <w:rPr>
          <w:bCs/>
          <w:i/>
          <w:color w:val="FF0000"/>
          <w:lang w:val="sr-Cyrl-CS"/>
        </w:rPr>
      </w:pPr>
      <w:r w:rsidRPr="00B372C4">
        <w:rPr>
          <w:b/>
          <w:bCs/>
          <w:i/>
          <w:color w:val="auto"/>
        </w:rPr>
        <w:t xml:space="preserve">Напомена: </w:t>
      </w:r>
      <w:r w:rsidRPr="00B372C4">
        <w:rPr>
          <w:bCs/>
          <w:i/>
          <w:color w:val="auto"/>
        </w:rPr>
        <w:t>достављање овог обрасца није обавезно.</w:t>
      </w:r>
    </w:p>
    <w:p w14:paraId="40AC0F5F" w14:textId="77777777" w:rsidR="00897573" w:rsidRPr="00B372C4" w:rsidRDefault="00897573" w:rsidP="00897573">
      <w:pPr>
        <w:spacing w:after="120"/>
        <w:jc w:val="both"/>
        <w:rPr>
          <w:bCs/>
          <w:color w:val="auto"/>
        </w:rPr>
      </w:pPr>
    </w:p>
    <w:p w14:paraId="23D67965" w14:textId="77777777" w:rsidR="00897573" w:rsidRPr="00B372C4" w:rsidRDefault="00897573" w:rsidP="00897573">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897573" w:rsidRPr="00B372C4" w14:paraId="782A7593" w14:textId="77777777" w:rsidTr="00FD382C">
        <w:tc>
          <w:tcPr>
            <w:tcW w:w="3080" w:type="dxa"/>
            <w:shd w:val="clear" w:color="auto" w:fill="auto"/>
            <w:vAlign w:val="center"/>
          </w:tcPr>
          <w:p w14:paraId="75FBCEE9" w14:textId="77777777" w:rsidR="00897573" w:rsidRPr="00B372C4" w:rsidRDefault="00897573" w:rsidP="00FD382C">
            <w:pPr>
              <w:pStyle w:val="BodyText2"/>
              <w:spacing w:line="100" w:lineRule="atLeast"/>
              <w:jc w:val="center"/>
            </w:pPr>
            <w:r w:rsidRPr="00B372C4">
              <w:t>Датум:</w:t>
            </w:r>
          </w:p>
        </w:tc>
        <w:tc>
          <w:tcPr>
            <w:tcW w:w="3068" w:type="dxa"/>
            <w:shd w:val="clear" w:color="auto" w:fill="auto"/>
            <w:vAlign w:val="center"/>
          </w:tcPr>
          <w:p w14:paraId="583DBBD3" w14:textId="2C0108A9" w:rsidR="00897573" w:rsidRPr="00B372C4" w:rsidRDefault="00897573" w:rsidP="00FD382C">
            <w:pPr>
              <w:pStyle w:val="BodyText2"/>
              <w:spacing w:line="100" w:lineRule="atLeast"/>
              <w:jc w:val="center"/>
            </w:pPr>
          </w:p>
        </w:tc>
        <w:tc>
          <w:tcPr>
            <w:tcW w:w="3094" w:type="dxa"/>
            <w:shd w:val="clear" w:color="auto" w:fill="auto"/>
            <w:vAlign w:val="center"/>
          </w:tcPr>
          <w:p w14:paraId="535B7F2B" w14:textId="77777777" w:rsidR="00897573" w:rsidRPr="00B372C4" w:rsidRDefault="00897573" w:rsidP="00FD382C">
            <w:pPr>
              <w:pStyle w:val="BodyText2"/>
              <w:spacing w:line="100" w:lineRule="atLeast"/>
              <w:jc w:val="center"/>
            </w:pPr>
            <w:r w:rsidRPr="00B372C4">
              <w:t>Потпис понуђача</w:t>
            </w:r>
          </w:p>
        </w:tc>
      </w:tr>
      <w:tr w:rsidR="00897573" w:rsidRPr="00B372C4" w14:paraId="4B204CFB" w14:textId="77777777" w:rsidTr="00FD382C">
        <w:tc>
          <w:tcPr>
            <w:tcW w:w="3080" w:type="dxa"/>
            <w:tcBorders>
              <w:bottom w:val="single" w:sz="4" w:space="0" w:color="000000"/>
            </w:tcBorders>
            <w:shd w:val="clear" w:color="auto" w:fill="auto"/>
          </w:tcPr>
          <w:p w14:paraId="0FED8A42" w14:textId="77777777" w:rsidR="00897573" w:rsidRPr="00B372C4" w:rsidRDefault="00897573" w:rsidP="00FD382C">
            <w:pPr>
              <w:pStyle w:val="BodyText2"/>
              <w:snapToGrid w:val="0"/>
              <w:spacing w:line="100" w:lineRule="atLeast"/>
              <w:jc w:val="both"/>
            </w:pPr>
          </w:p>
        </w:tc>
        <w:tc>
          <w:tcPr>
            <w:tcW w:w="3068" w:type="dxa"/>
            <w:shd w:val="clear" w:color="auto" w:fill="auto"/>
          </w:tcPr>
          <w:p w14:paraId="26DDB136" w14:textId="77777777" w:rsidR="00897573" w:rsidRPr="00B372C4" w:rsidRDefault="00897573" w:rsidP="00FD382C">
            <w:pPr>
              <w:pStyle w:val="BodyText2"/>
              <w:snapToGrid w:val="0"/>
              <w:spacing w:line="100" w:lineRule="atLeast"/>
              <w:jc w:val="both"/>
            </w:pPr>
          </w:p>
        </w:tc>
        <w:tc>
          <w:tcPr>
            <w:tcW w:w="3094" w:type="dxa"/>
            <w:tcBorders>
              <w:bottom w:val="single" w:sz="4" w:space="0" w:color="000000"/>
            </w:tcBorders>
            <w:shd w:val="clear" w:color="auto" w:fill="auto"/>
          </w:tcPr>
          <w:p w14:paraId="21E4370A" w14:textId="77777777" w:rsidR="00897573" w:rsidRPr="00B372C4" w:rsidRDefault="00897573" w:rsidP="00FD382C">
            <w:pPr>
              <w:pStyle w:val="BodyText2"/>
              <w:snapToGrid w:val="0"/>
              <w:spacing w:line="100" w:lineRule="atLeast"/>
              <w:jc w:val="both"/>
            </w:pPr>
          </w:p>
        </w:tc>
      </w:tr>
    </w:tbl>
    <w:p w14:paraId="31360490" w14:textId="77777777" w:rsidR="00897573" w:rsidRPr="00B372C4" w:rsidRDefault="00897573" w:rsidP="00897573"/>
    <w:p w14:paraId="0059D7D1" w14:textId="77777777" w:rsidR="00897573" w:rsidRPr="00B372C4" w:rsidRDefault="00897573" w:rsidP="00897573">
      <w:pPr>
        <w:rPr>
          <w:b/>
          <w:bCs/>
          <w:i/>
          <w:iCs/>
        </w:rPr>
      </w:pPr>
    </w:p>
    <w:p w14:paraId="11B915B1" w14:textId="77777777" w:rsidR="00A2255B" w:rsidRPr="00B372C4" w:rsidRDefault="000E655A" w:rsidP="00897573">
      <w:pPr>
        <w:rPr>
          <w:b/>
          <w:bCs/>
          <w:i/>
          <w:iCs/>
        </w:rPr>
      </w:pPr>
      <w:r>
        <w:rPr>
          <w:b/>
          <w:bCs/>
          <w:i/>
          <w:iCs/>
        </w:rPr>
        <w:br w:type="page"/>
      </w:r>
    </w:p>
    <w:p w14:paraId="56C1B55A" w14:textId="07265759" w:rsidR="00010ED2" w:rsidRPr="00010ED2" w:rsidRDefault="00010ED2" w:rsidP="00010ED2">
      <w:pPr>
        <w:spacing w:before="100" w:beforeAutospacing="1" w:line="210" w:lineRule="atLeast"/>
        <w:ind w:left="7092"/>
        <w:jc w:val="both"/>
        <w:rPr>
          <w:bCs/>
          <w:iCs/>
          <w:sz w:val="28"/>
          <w:szCs w:val="28"/>
          <w:lang w:val="sr-Cyrl-RS"/>
        </w:rPr>
      </w:pPr>
      <w:r w:rsidRPr="00010ED2">
        <w:rPr>
          <w:bCs/>
          <w:iCs/>
          <w:sz w:val="28"/>
          <w:szCs w:val="28"/>
          <w:lang w:val="sr-Cyrl-RS"/>
        </w:rPr>
        <w:lastRenderedPageBreak/>
        <w:t xml:space="preserve">(ОБРАЗАЦ </w:t>
      </w:r>
      <w:r>
        <w:rPr>
          <w:bCs/>
          <w:iCs/>
          <w:sz w:val="28"/>
          <w:szCs w:val="28"/>
          <w:lang w:val="sr-Cyrl-RS"/>
        </w:rPr>
        <w:t>4</w:t>
      </w:r>
      <w:r w:rsidRPr="00010ED2">
        <w:rPr>
          <w:bCs/>
          <w:iCs/>
          <w:sz w:val="28"/>
          <w:szCs w:val="28"/>
          <w:lang w:val="sr-Cyrl-RS"/>
        </w:rPr>
        <w:t>)</w:t>
      </w:r>
    </w:p>
    <w:p w14:paraId="0481D397" w14:textId="77777777" w:rsidR="00AF1FB9" w:rsidRDefault="00897573" w:rsidP="00897573">
      <w:pPr>
        <w:pStyle w:val="BodyText3"/>
        <w:spacing w:after="0"/>
        <w:jc w:val="right"/>
        <w:rPr>
          <w:b/>
          <w:bCs/>
          <w:sz w:val="24"/>
          <w:szCs w:val="24"/>
        </w:rPr>
      </w:pPr>
      <w:r w:rsidRPr="00B372C4">
        <w:rPr>
          <w:b/>
          <w:bCs/>
          <w:sz w:val="24"/>
          <w:szCs w:val="24"/>
        </w:rPr>
        <w:t xml:space="preserve"> </w:t>
      </w:r>
    </w:p>
    <w:p w14:paraId="0386B7D2" w14:textId="723D6CD8" w:rsidR="00897573" w:rsidRPr="00A2255B" w:rsidRDefault="00134BB1" w:rsidP="00A2255B">
      <w:pPr>
        <w:shd w:val="clear" w:color="auto" w:fill="C6D9F1"/>
        <w:jc w:val="center"/>
        <w:rPr>
          <w:b/>
          <w:bCs/>
          <w:i/>
          <w:iCs/>
        </w:rPr>
      </w:pPr>
      <w:r>
        <w:rPr>
          <w:b/>
          <w:bCs/>
          <w:i/>
          <w:iCs/>
        </w:rPr>
        <w:t xml:space="preserve"> </w:t>
      </w:r>
      <w:r w:rsidR="00897573" w:rsidRPr="00A2255B">
        <w:rPr>
          <w:b/>
          <w:bCs/>
          <w:i/>
          <w:iCs/>
        </w:rPr>
        <w:t>ОБРАЗАЦ ИЗЈАВЕ О НЕЗАВИСНОЈ ПОНУДИ</w:t>
      </w:r>
    </w:p>
    <w:p w14:paraId="6246B68E" w14:textId="77777777" w:rsidR="00897573" w:rsidRPr="00B372C4" w:rsidRDefault="00897573" w:rsidP="00897573">
      <w:pPr>
        <w:pStyle w:val="BodyText3"/>
        <w:spacing w:after="0"/>
        <w:jc w:val="center"/>
        <w:rPr>
          <w:b/>
          <w:bCs/>
          <w:sz w:val="24"/>
          <w:szCs w:val="24"/>
        </w:rPr>
      </w:pPr>
    </w:p>
    <w:p w14:paraId="4DD64B9E" w14:textId="77777777" w:rsidR="00897573" w:rsidRPr="00B372C4" w:rsidRDefault="00897573" w:rsidP="00897573">
      <w:pPr>
        <w:pStyle w:val="BodyText3"/>
        <w:spacing w:after="0"/>
        <w:jc w:val="center"/>
        <w:rPr>
          <w:bCs/>
          <w:sz w:val="24"/>
          <w:szCs w:val="24"/>
        </w:rPr>
      </w:pPr>
    </w:p>
    <w:p w14:paraId="311FDD3E" w14:textId="77777777" w:rsidR="00897573" w:rsidRPr="00B372C4" w:rsidRDefault="00897573" w:rsidP="00897573">
      <w:pPr>
        <w:pStyle w:val="BodyText3"/>
        <w:spacing w:after="0"/>
        <w:jc w:val="both"/>
        <w:rPr>
          <w:sz w:val="24"/>
          <w:szCs w:val="24"/>
        </w:rPr>
      </w:pPr>
      <w:r w:rsidRPr="00B372C4">
        <w:rPr>
          <w:sz w:val="24"/>
          <w:szCs w:val="24"/>
        </w:rPr>
        <w:t xml:space="preserve">У складу са чланом 26. </w:t>
      </w:r>
      <w:r w:rsidR="009B76F3" w:rsidRPr="00B372C4">
        <w:rPr>
          <w:sz w:val="24"/>
          <w:szCs w:val="24"/>
        </w:rPr>
        <w:t>З</w:t>
      </w:r>
      <w:r w:rsidR="00503359">
        <w:rPr>
          <w:sz w:val="24"/>
          <w:szCs w:val="24"/>
        </w:rPr>
        <w:t>акона</w:t>
      </w:r>
      <w:r w:rsidRPr="00B372C4">
        <w:rPr>
          <w:sz w:val="24"/>
          <w:szCs w:val="24"/>
        </w:rPr>
        <w:t xml:space="preserve">, ________________________________________, </w:t>
      </w:r>
    </w:p>
    <w:p w14:paraId="2E775C21" w14:textId="77777777" w:rsidR="00897573" w:rsidRPr="00B372C4" w:rsidRDefault="00897573" w:rsidP="00897573">
      <w:pPr>
        <w:pStyle w:val="BodyText3"/>
        <w:spacing w:after="0"/>
        <w:jc w:val="both"/>
        <w:rPr>
          <w:sz w:val="24"/>
          <w:szCs w:val="24"/>
        </w:rPr>
      </w:pPr>
      <w:r w:rsidRPr="00B372C4">
        <w:rPr>
          <w:sz w:val="24"/>
          <w:szCs w:val="24"/>
        </w:rPr>
        <w:t xml:space="preserve">                                                                            (Назив понуђача)</w:t>
      </w:r>
    </w:p>
    <w:p w14:paraId="34163834" w14:textId="77777777" w:rsidR="00897573" w:rsidRPr="00B372C4" w:rsidRDefault="00897573" w:rsidP="00897573">
      <w:pPr>
        <w:pStyle w:val="BodyText3"/>
        <w:spacing w:after="0"/>
        <w:jc w:val="both"/>
        <w:rPr>
          <w:w w:val="200"/>
          <w:sz w:val="24"/>
          <w:szCs w:val="24"/>
        </w:rPr>
      </w:pPr>
      <w:r w:rsidRPr="00B372C4">
        <w:rPr>
          <w:sz w:val="24"/>
          <w:szCs w:val="24"/>
        </w:rPr>
        <w:t xml:space="preserve">даје: </w:t>
      </w:r>
    </w:p>
    <w:p w14:paraId="5376F10A" w14:textId="77777777" w:rsidR="00897573" w:rsidRPr="00B372C4" w:rsidRDefault="00897573" w:rsidP="00897573">
      <w:pPr>
        <w:pStyle w:val="BodyText3"/>
        <w:spacing w:before="360" w:after="360"/>
        <w:ind w:firstLine="227"/>
        <w:jc w:val="both"/>
        <w:rPr>
          <w:w w:val="200"/>
          <w:sz w:val="24"/>
          <w:szCs w:val="24"/>
        </w:rPr>
      </w:pPr>
    </w:p>
    <w:p w14:paraId="1509F7C9" w14:textId="77777777" w:rsidR="00897573" w:rsidRPr="00B372C4" w:rsidRDefault="00897573" w:rsidP="00897573">
      <w:pPr>
        <w:pStyle w:val="BodyText3"/>
        <w:spacing w:before="360" w:after="360"/>
        <w:ind w:firstLine="227"/>
        <w:jc w:val="center"/>
        <w:rPr>
          <w:b/>
          <w:bCs/>
          <w:sz w:val="24"/>
          <w:szCs w:val="24"/>
          <w:lang w:val="sr-Cyrl-CS"/>
        </w:rPr>
      </w:pPr>
      <w:r w:rsidRPr="00B372C4">
        <w:rPr>
          <w:b/>
          <w:bCs/>
          <w:sz w:val="24"/>
          <w:szCs w:val="24"/>
          <w:lang w:val="sr-Cyrl-CS"/>
        </w:rPr>
        <w:t xml:space="preserve">ИЗЈАВУ </w:t>
      </w:r>
    </w:p>
    <w:p w14:paraId="3A7383C1" w14:textId="77777777" w:rsidR="00897573" w:rsidRPr="00B372C4" w:rsidRDefault="00897573" w:rsidP="00897573">
      <w:pPr>
        <w:pStyle w:val="BodyText3"/>
        <w:spacing w:before="360" w:after="360"/>
        <w:ind w:firstLine="227"/>
        <w:jc w:val="center"/>
        <w:rPr>
          <w:bCs/>
          <w:sz w:val="24"/>
          <w:szCs w:val="24"/>
        </w:rPr>
      </w:pPr>
      <w:r w:rsidRPr="00B372C4">
        <w:rPr>
          <w:b/>
          <w:bCs/>
          <w:sz w:val="24"/>
          <w:szCs w:val="24"/>
          <w:lang w:val="sr-Cyrl-CS"/>
        </w:rPr>
        <w:t>О НЕЗАВИСНОЈ</w:t>
      </w:r>
      <w:r w:rsidRPr="00B372C4">
        <w:rPr>
          <w:b/>
          <w:bCs/>
          <w:sz w:val="24"/>
          <w:szCs w:val="24"/>
        </w:rPr>
        <w:t xml:space="preserve"> ПОНУДИ</w:t>
      </w:r>
    </w:p>
    <w:p w14:paraId="7C92639E" w14:textId="77777777" w:rsidR="00897573" w:rsidRPr="00B372C4" w:rsidRDefault="00897573" w:rsidP="00897573">
      <w:pPr>
        <w:pStyle w:val="BodyText3"/>
        <w:spacing w:after="0"/>
        <w:jc w:val="both"/>
        <w:rPr>
          <w:bCs/>
          <w:sz w:val="24"/>
          <w:szCs w:val="24"/>
        </w:rPr>
      </w:pPr>
    </w:p>
    <w:p w14:paraId="1704A2CE" w14:textId="77777777" w:rsidR="00897573" w:rsidRPr="00B372C4" w:rsidRDefault="00897573" w:rsidP="00897573">
      <w:pPr>
        <w:pStyle w:val="BodyText3"/>
        <w:spacing w:after="0"/>
        <w:jc w:val="both"/>
        <w:rPr>
          <w:bCs/>
          <w:sz w:val="24"/>
          <w:szCs w:val="24"/>
        </w:rPr>
      </w:pPr>
    </w:p>
    <w:p w14:paraId="27E67CCC" w14:textId="77777777" w:rsidR="00897573" w:rsidRPr="00B372C4" w:rsidRDefault="00897573" w:rsidP="00897573">
      <w:pPr>
        <w:jc w:val="both"/>
      </w:pPr>
      <w:r w:rsidRPr="00B372C4">
        <w:tab/>
      </w:r>
      <w:r w:rsidRPr="00B372C4">
        <w:tab/>
      </w:r>
      <w:r w:rsidRPr="00B372C4">
        <w:tab/>
      </w:r>
      <w:r w:rsidRPr="00B372C4">
        <w:rPr>
          <w:bCs/>
        </w:rPr>
        <w:t xml:space="preserve"> </w:t>
      </w:r>
    </w:p>
    <w:p w14:paraId="504E6E48" w14:textId="46FD5CC2" w:rsidR="00897573" w:rsidRPr="003400D8" w:rsidRDefault="00897573" w:rsidP="00897573">
      <w:pPr>
        <w:jc w:val="both"/>
        <w:rPr>
          <w:bCs/>
          <w:lang w:val="sr-Cyrl-RS"/>
        </w:rPr>
      </w:pPr>
      <w:r w:rsidRPr="00B372C4">
        <w:t>Под пуном материјалном и кривичном одговорношћу п</w:t>
      </w:r>
      <w:r w:rsidRPr="00B372C4">
        <w:rPr>
          <w:bCs/>
        </w:rPr>
        <w:t xml:space="preserve">отврђујем да сам понуду у </w:t>
      </w:r>
      <w:r w:rsidRPr="003400D8">
        <w:rPr>
          <w:bCs/>
          <w:lang w:val="sr-Cyrl-CS"/>
        </w:rPr>
        <w:t>поступку</w:t>
      </w:r>
      <w:r w:rsidRPr="003400D8">
        <w:rPr>
          <w:bCs/>
        </w:rPr>
        <w:t xml:space="preserve"> јавне набавке</w:t>
      </w:r>
      <w:r w:rsidR="0067371B" w:rsidRPr="003400D8">
        <w:rPr>
          <w:bCs/>
        </w:rPr>
        <w:t xml:space="preserve"> </w:t>
      </w:r>
      <w:r w:rsidR="00E9132C" w:rsidRPr="003400D8">
        <w:t>услуге израде пројектно техничке документације за извођење радова на објекту Клинике за неурологију и Клинике за психијатрију Клиничког центра Војводине</w:t>
      </w:r>
      <w:r w:rsidR="00CB5719" w:rsidRPr="003400D8">
        <w:rPr>
          <w:lang w:val="sr-Cyrl-RS"/>
        </w:rPr>
        <w:t xml:space="preserve"> </w:t>
      </w:r>
      <w:r w:rsidR="0067371B" w:rsidRPr="003400D8">
        <w:rPr>
          <w:bCs/>
        </w:rPr>
        <w:t>бр. ЈН</w:t>
      </w:r>
      <w:r w:rsidR="003400D8">
        <w:rPr>
          <w:bCs/>
          <w:lang w:val="sr-Cyrl-RS"/>
        </w:rPr>
        <w:t>ОП</w:t>
      </w:r>
      <w:r w:rsidR="0067371B" w:rsidRPr="003400D8">
        <w:rPr>
          <w:bCs/>
        </w:rPr>
        <w:t>/</w:t>
      </w:r>
      <w:r w:rsidR="003400D8" w:rsidRPr="003400D8">
        <w:rPr>
          <w:bCs/>
          <w:lang w:val="sr-Cyrl-RS"/>
        </w:rPr>
        <w:t>3</w:t>
      </w:r>
      <w:r w:rsidR="0067371B" w:rsidRPr="003400D8">
        <w:rPr>
          <w:bCs/>
        </w:rPr>
        <w:t>-201</w:t>
      </w:r>
      <w:r w:rsidR="008D4F99" w:rsidRPr="003400D8">
        <w:rPr>
          <w:bCs/>
        </w:rPr>
        <w:t>9</w:t>
      </w:r>
      <w:r w:rsidR="0067371B" w:rsidRPr="003400D8">
        <w:rPr>
          <w:bCs/>
        </w:rPr>
        <w:t xml:space="preserve">/ИП, </w:t>
      </w:r>
      <w:r w:rsidRPr="003400D8">
        <w:rPr>
          <w:bCs/>
        </w:rPr>
        <w:t>поднео независно, без договора са другим понуђачима или заинтересованим лицима.</w:t>
      </w:r>
    </w:p>
    <w:p w14:paraId="6BE9A7A1" w14:textId="77777777" w:rsidR="00897573" w:rsidRPr="00B372C4" w:rsidRDefault="00897573" w:rsidP="00897573">
      <w:pPr>
        <w:jc w:val="both"/>
        <w:rPr>
          <w:bCs/>
        </w:rPr>
      </w:pPr>
    </w:p>
    <w:p w14:paraId="7DD0C5C5" w14:textId="77777777" w:rsidR="00897573" w:rsidRPr="00B372C4" w:rsidRDefault="00897573" w:rsidP="00897573">
      <w:pPr>
        <w:jc w:val="both"/>
        <w:rPr>
          <w:bCs/>
        </w:rPr>
      </w:pPr>
    </w:p>
    <w:p w14:paraId="4D400130" w14:textId="77777777" w:rsidR="00897573" w:rsidRPr="00B372C4" w:rsidRDefault="00897573" w:rsidP="00897573">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897573" w:rsidRPr="00B372C4" w14:paraId="3C4A2E76" w14:textId="77777777" w:rsidTr="00FD382C">
        <w:tc>
          <w:tcPr>
            <w:tcW w:w="3080" w:type="dxa"/>
            <w:shd w:val="clear" w:color="auto" w:fill="auto"/>
            <w:vAlign w:val="center"/>
          </w:tcPr>
          <w:p w14:paraId="2B7A7A90" w14:textId="77777777" w:rsidR="00897573" w:rsidRPr="00B372C4" w:rsidRDefault="00897573" w:rsidP="00FD382C">
            <w:pPr>
              <w:pStyle w:val="BodyText2"/>
              <w:spacing w:line="100" w:lineRule="atLeast"/>
              <w:jc w:val="center"/>
            </w:pPr>
            <w:r w:rsidRPr="00B372C4">
              <w:t>Датум:</w:t>
            </w:r>
          </w:p>
        </w:tc>
        <w:tc>
          <w:tcPr>
            <w:tcW w:w="3065" w:type="dxa"/>
            <w:shd w:val="clear" w:color="auto" w:fill="auto"/>
            <w:vAlign w:val="center"/>
          </w:tcPr>
          <w:p w14:paraId="14BC9DEA" w14:textId="6911BF36" w:rsidR="00897573" w:rsidRPr="00B372C4" w:rsidRDefault="00897573" w:rsidP="00FD382C">
            <w:pPr>
              <w:pStyle w:val="BodyText2"/>
              <w:spacing w:line="100" w:lineRule="atLeast"/>
              <w:jc w:val="center"/>
            </w:pPr>
          </w:p>
        </w:tc>
        <w:tc>
          <w:tcPr>
            <w:tcW w:w="3097" w:type="dxa"/>
            <w:shd w:val="clear" w:color="auto" w:fill="auto"/>
            <w:vAlign w:val="center"/>
          </w:tcPr>
          <w:p w14:paraId="2302C4F2" w14:textId="77777777" w:rsidR="00897573" w:rsidRPr="00B372C4" w:rsidRDefault="00897573" w:rsidP="00FD382C">
            <w:pPr>
              <w:pStyle w:val="BodyText2"/>
              <w:spacing w:line="100" w:lineRule="atLeast"/>
              <w:jc w:val="center"/>
            </w:pPr>
            <w:r w:rsidRPr="00B372C4">
              <w:t>Потпис понуђача</w:t>
            </w:r>
          </w:p>
        </w:tc>
      </w:tr>
      <w:tr w:rsidR="00897573" w:rsidRPr="00B372C4" w14:paraId="3E99758B" w14:textId="77777777" w:rsidTr="00FD382C">
        <w:tc>
          <w:tcPr>
            <w:tcW w:w="3080" w:type="dxa"/>
            <w:tcBorders>
              <w:bottom w:val="single" w:sz="4" w:space="0" w:color="000000"/>
            </w:tcBorders>
            <w:shd w:val="clear" w:color="auto" w:fill="auto"/>
          </w:tcPr>
          <w:p w14:paraId="04E547B4" w14:textId="77777777" w:rsidR="00897573" w:rsidRPr="00B372C4" w:rsidRDefault="00897573" w:rsidP="00FD382C">
            <w:pPr>
              <w:pStyle w:val="BodyText2"/>
              <w:snapToGrid w:val="0"/>
              <w:spacing w:line="100" w:lineRule="atLeast"/>
              <w:jc w:val="both"/>
            </w:pPr>
          </w:p>
        </w:tc>
        <w:tc>
          <w:tcPr>
            <w:tcW w:w="3065" w:type="dxa"/>
            <w:shd w:val="clear" w:color="auto" w:fill="auto"/>
          </w:tcPr>
          <w:p w14:paraId="6AFC67E8" w14:textId="77777777" w:rsidR="00897573" w:rsidRPr="00B372C4" w:rsidRDefault="00897573" w:rsidP="00FD382C">
            <w:pPr>
              <w:pStyle w:val="BodyText2"/>
              <w:snapToGrid w:val="0"/>
              <w:spacing w:line="100" w:lineRule="atLeast"/>
              <w:jc w:val="both"/>
            </w:pPr>
          </w:p>
        </w:tc>
        <w:tc>
          <w:tcPr>
            <w:tcW w:w="3097" w:type="dxa"/>
            <w:tcBorders>
              <w:bottom w:val="single" w:sz="4" w:space="0" w:color="000000"/>
            </w:tcBorders>
            <w:shd w:val="clear" w:color="auto" w:fill="auto"/>
          </w:tcPr>
          <w:p w14:paraId="702B0CDD" w14:textId="77777777" w:rsidR="00897573" w:rsidRPr="00B372C4" w:rsidRDefault="00897573" w:rsidP="00FD382C">
            <w:pPr>
              <w:pStyle w:val="BodyText2"/>
              <w:snapToGrid w:val="0"/>
              <w:spacing w:line="100" w:lineRule="atLeast"/>
              <w:jc w:val="both"/>
            </w:pPr>
          </w:p>
        </w:tc>
      </w:tr>
    </w:tbl>
    <w:p w14:paraId="203F27B2" w14:textId="77777777" w:rsidR="00897573" w:rsidRPr="00B372C4" w:rsidRDefault="00897573" w:rsidP="00897573">
      <w:pPr>
        <w:pStyle w:val="BodyText3"/>
        <w:spacing w:after="0"/>
        <w:ind w:firstLine="227"/>
        <w:jc w:val="both"/>
        <w:rPr>
          <w:sz w:val="24"/>
          <w:szCs w:val="24"/>
        </w:rPr>
      </w:pPr>
    </w:p>
    <w:p w14:paraId="31E2951B" w14:textId="77777777" w:rsidR="00897573" w:rsidRPr="00B372C4" w:rsidRDefault="00897573" w:rsidP="00897573">
      <w:pPr>
        <w:tabs>
          <w:tab w:val="left" w:pos="6028"/>
        </w:tabs>
        <w:autoSpaceDE w:val="0"/>
        <w:spacing w:line="240" w:lineRule="auto"/>
      </w:pPr>
    </w:p>
    <w:p w14:paraId="5C7F048C" w14:textId="77777777" w:rsidR="00897573" w:rsidRPr="00B372C4" w:rsidRDefault="00897573" w:rsidP="00897573">
      <w:pPr>
        <w:tabs>
          <w:tab w:val="left" w:pos="6028"/>
        </w:tabs>
        <w:autoSpaceDE w:val="0"/>
        <w:spacing w:line="240" w:lineRule="auto"/>
        <w:jc w:val="both"/>
        <w:rPr>
          <w:i/>
          <w:color w:val="auto"/>
        </w:rPr>
      </w:pPr>
      <w:r w:rsidRPr="00B372C4">
        <w:rPr>
          <w:b/>
          <w:bCs/>
          <w:i/>
          <w:iCs/>
          <w:color w:val="auto"/>
        </w:rPr>
        <w:t xml:space="preserve">Напомена: </w:t>
      </w:r>
      <w:r w:rsidRPr="00B372C4">
        <w:rPr>
          <w:bCs/>
          <w:i/>
          <w:iCs/>
          <w:color w:val="auto"/>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w:t>
      </w:r>
      <w:r w:rsidR="009B76F3" w:rsidRPr="00B372C4">
        <w:rPr>
          <w:bCs/>
          <w:i/>
          <w:iCs/>
          <w:color w:val="auto"/>
        </w:rPr>
        <w:t>З</w:t>
      </w:r>
      <w:r w:rsidR="00503359">
        <w:rPr>
          <w:bCs/>
          <w:i/>
          <w:iCs/>
          <w:color w:val="auto"/>
        </w:rPr>
        <w:t>акона</w:t>
      </w:r>
      <w:r w:rsidRPr="00B372C4">
        <w:rPr>
          <w:bCs/>
          <w:i/>
          <w:iCs/>
          <w:color w:val="auto"/>
        </w:rPr>
        <w:t xml:space="preserve">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w:t>
      </w:r>
      <w:r w:rsidR="009B76F3" w:rsidRPr="00B372C4">
        <w:rPr>
          <w:bCs/>
          <w:i/>
          <w:iCs/>
          <w:color w:val="auto"/>
        </w:rPr>
        <w:t>З</w:t>
      </w:r>
      <w:r w:rsidR="00503359">
        <w:rPr>
          <w:bCs/>
          <w:i/>
          <w:iCs/>
          <w:color w:val="auto"/>
        </w:rPr>
        <w:t>акона</w:t>
      </w:r>
      <w:r w:rsidRPr="00B372C4">
        <w:rPr>
          <w:bCs/>
          <w:i/>
          <w:iCs/>
          <w:color w:val="auto"/>
        </w:rPr>
        <w:t>.</w:t>
      </w:r>
    </w:p>
    <w:p w14:paraId="0FDE639A" w14:textId="6355F071" w:rsidR="00897573" w:rsidRPr="00B372C4" w:rsidRDefault="00897573" w:rsidP="00897573">
      <w:pPr>
        <w:tabs>
          <w:tab w:val="left" w:pos="6028"/>
        </w:tabs>
        <w:autoSpaceDE w:val="0"/>
        <w:spacing w:line="240" w:lineRule="auto"/>
        <w:jc w:val="both"/>
        <w:rPr>
          <w:bCs/>
          <w:i/>
          <w:iCs/>
          <w:color w:val="auto"/>
        </w:rPr>
      </w:pPr>
      <w:r w:rsidRPr="00B372C4">
        <w:rPr>
          <w:b/>
          <w:bCs/>
          <w:i/>
          <w:iCs/>
          <w:color w:val="auto"/>
          <w:u w:val="single"/>
        </w:rPr>
        <w:t>Уколико понуду подноси група понуђача,</w:t>
      </w:r>
      <w:r w:rsidRPr="00B372C4">
        <w:rPr>
          <w:bCs/>
          <w:i/>
          <w:iCs/>
          <w:color w:val="auto"/>
        </w:rPr>
        <w:t xml:space="preserve"> Изјава мора бити потписана од стране овлашћеног лица сваког понуђача из групе понуђача.</w:t>
      </w:r>
    </w:p>
    <w:p w14:paraId="619FBE45" w14:textId="77777777" w:rsidR="00897573" w:rsidRPr="00B372C4" w:rsidRDefault="00897573" w:rsidP="00897573">
      <w:pPr>
        <w:tabs>
          <w:tab w:val="left" w:pos="6028"/>
        </w:tabs>
        <w:autoSpaceDE w:val="0"/>
        <w:spacing w:line="240" w:lineRule="auto"/>
        <w:jc w:val="both"/>
        <w:rPr>
          <w:bCs/>
          <w:i/>
          <w:iCs/>
          <w:color w:val="auto"/>
        </w:rPr>
      </w:pPr>
    </w:p>
    <w:p w14:paraId="4853472A" w14:textId="77777777" w:rsidR="00897573" w:rsidRPr="00B372C4" w:rsidRDefault="00897573" w:rsidP="00897573">
      <w:pPr>
        <w:pStyle w:val="BodyText3"/>
        <w:spacing w:after="0"/>
        <w:jc w:val="center"/>
        <w:rPr>
          <w:rFonts w:eastAsia="Arial Unicode MS"/>
          <w:i/>
          <w:color w:val="auto"/>
          <w:sz w:val="24"/>
          <w:szCs w:val="24"/>
        </w:rPr>
      </w:pPr>
    </w:p>
    <w:p w14:paraId="3DDDF7E4" w14:textId="77777777" w:rsidR="00897573" w:rsidRPr="00B372C4" w:rsidRDefault="000E655A" w:rsidP="00897573">
      <w:pPr>
        <w:pStyle w:val="BodyText3"/>
        <w:spacing w:after="0"/>
        <w:jc w:val="center"/>
        <w:rPr>
          <w:sz w:val="24"/>
          <w:szCs w:val="24"/>
        </w:rPr>
      </w:pPr>
      <w:r>
        <w:rPr>
          <w:rFonts w:eastAsia="Arial Unicode MS"/>
          <w:i/>
          <w:color w:val="auto"/>
          <w:sz w:val="24"/>
          <w:szCs w:val="24"/>
        </w:rPr>
        <w:br w:type="page"/>
      </w:r>
    </w:p>
    <w:p w14:paraId="4685A674" w14:textId="56089861" w:rsidR="003A44CE" w:rsidRPr="00010ED2" w:rsidRDefault="003A44CE" w:rsidP="003A44CE">
      <w:pPr>
        <w:spacing w:before="100" w:beforeAutospacing="1" w:line="210" w:lineRule="atLeast"/>
        <w:ind w:left="7092"/>
        <w:jc w:val="both"/>
        <w:rPr>
          <w:bCs/>
          <w:iCs/>
          <w:sz w:val="28"/>
          <w:szCs w:val="28"/>
          <w:lang w:val="sr-Cyrl-RS"/>
        </w:rPr>
      </w:pPr>
      <w:r w:rsidRPr="00010ED2">
        <w:rPr>
          <w:bCs/>
          <w:iCs/>
          <w:sz w:val="28"/>
          <w:szCs w:val="28"/>
          <w:lang w:val="sr-Cyrl-RS"/>
        </w:rPr>
        <w:lastRenderedPageBreak/>
        <w:t xml:space="preserve">(ОБРАЗАЦ </w:t>
      </w:r>
      <w:r>
        <w:rPr>
          <w:bCs/>
          <w:iCs/>
          <w:sz w:val="28"/>
          <w:szCs w:val="28"/>
          <w:lang w:val="sr-Cyrl-RS"/>
        </w:rPr>
        <w:t>5</w:t>
      </w:r>
      <w:r w:rsidRPr="00010ED2">
        <w:rPr>
          <w:bCs/>
          <w:iCs/>
          <w:sz w:val="28"/>
          <w:szCs w:val="28"/>
          <w:lang w:val="sr-Cyrl-RS"/>
        </w:rPr>
        <w:t>)</w:t>
      </w:r>
    </w:p>
    <w:p w14:paraId="2F9A8A22" w14:textId="77777777" w:rsidR="00897573" w:rsidRPr="0014632E" w:rsidRDefault="00897573" w:rsidP="00897573">
      <w:pPr>
        <w:jc w:val="right"/>
        <w:rPr>
          <w:b/>
          <w:bCs/>
        </w:rPr>
      </w:pPr>
    </w:p>
    <w:p w14:paraId="56B2092D" w14:textId="4EAA7FB3" w:rsidR="008F3E73" w:rsidRDefault="00897573" w:rsidP="00A2255B">
      <w:pPr>
        <w:shd w:val="clear" w:color="auto" w:fill="C6D9F1"/>
        <w:jc w:val="center"/>
        <w:rPr>
          <w:b/>
          <w:bCs/>
          <w:i/>
          <w:iCs/>
        </w:rPr>
      </w:pPr>
      <w:r w:rsidRPr="00A2255B">
        <w:rPr>
          <w:b/>
          <w:bCs/>
          <w:i/>
          <w:iCs/>
        </w:rPr>
        <w:t xml:space="preserve">ОБРАЗАЦ ИЗЈАВЕ </w:t>
      </w:r>
      <w:r w:rsidR="008F3E73">
        <w:rPr>
          <w:b/>
          <w:bCs/>
          <w:i/>
          <w:iCs/>
        </w:rPr>
        <w:t xml:space="preserve">О ИСПУЊЕНОСТИ УСЛОВА ИЗ </w:t>
      </w:r>
    </w:p>
    <w:p w14:paraId="0716E07D" w14:textId="77777777" w:rsidR="00897573" w:rsidRPr="00A2255B" w:rsidRDefault="008F3E73" w:rsidP="00A2255B">
      <w:pPr>
        <w:shd w:val="clear" w:color="auto" w:fill="C6D9F1"/>
        <w:jc w:val="center"/>
        <w:rPr>
          <w:b/>
          <w:bCs/>
          <w:i/>
          <w:iCs/>
        </w:rPr>
      </w:pPr>
      <w:r>
        <w:rPr>
          <w:b/>
          <w:bCs/>
          <w:i/>
          <w:iCs/>
        </w:rPr>
        <w:t xml:space="preserve"> ЧЛАНА 75. СТАВ 2. </w:t>
      </w:r>
      <w:r w:rsidR="009B76F3" w:rsidRPr="00A2255B">
        <w:rPr>
          <w:b/>
          <w:bCs/>
          <w:i/>
          <w:iCs/>
        </w:rPr>
        <w:t>З</w:t>
      </w:r>
      <w:r w:rsidR="00503359">
        <w:rPr>
          <w:b/>
          <w:bCs/>
          <w:i/>
          <w:iCs/>
        </w:rPr>
        <w:t>АКОНА</w:t>
      </w:r>
    </w:p>
    <w:p w14:paraId="13AEC66C" w14:textId="77777777" w:rsidR="00897573" w:rsidRPr="00B372C4" w:rsidRDefault="00897573" w:rsidP="00897573">
      <w:pPr>
        <w:jc w:val="center"/>
        <w:rPr>
          <w:b/>
          <w:bCs/>
        </w:rPr>
      </w:pPr>
    </w:p>
    <w:p w14:paraId="32FEDAC0" w14:textId="759D183D" w:rsidR="00897573" w:rsidRPr="00B372C4" w:rsidRDefault="008F3E73" w:rsidP="00897573">
      <w:pPr>
        <w:jc w:val="both"/>
      </w:pPr>
      <w:r>
        <w:t xml:space="preserve">У складу са чланом </w:t>
      </w:r>
      <w:r w:rsidRPr="00BC2E8F">
        <w:t>7</w:t>
      </w:r>
      <w:r w:rsidR="00BC2E8F" w:rsidRPr="00BC2E8F">
        <w:t>5</w:t>
      </w:r>
      <w:r w:rsidRPr="00BC2E8F">
        <w:t xml:space="preserve">. став </w:t>
      </w:r>
      <w:r w:rsidR="00BC2E8F" w:rsidRPr="00BC2E8F">
        <w:t>2</w:t>
      </w:r>
      <w:r w:rsidRPr="00BC2E8F">
        <w:t>.</w:t>
      </w:r>
      <w:r>
        <w:t xml:space="preserve"> Закона п</w:t>
      </w:r>
      <w:r w:rsidR="00897573" w:rsidRPr="00B372C4">
        <w:t xml:space="preserve">од пуном материјалном и кривичном одговорношћу, </w:t>
      </w:r>
      <w:r w:rsidR="00897573" w:rsidRPr="00B372C4">
        <w:rPr>
          <w:lang w:val="sr-Cyrl-CS"/>
        </w:rPr>
        <w:t xml:space="preserve">као заступник понуђача, </w:t>
      </w:r>
      <w:r w:rsidR="00897573" w:rsidRPr="00B372C4">
        <w:t>дајем следећу</w:t>
      </w:r>
      <w:r w:rsidR="00897573" w:rsidRPr="00B372C4">
        <w:tab/>
      </w:r>
      <w:r w:rsidR="00897573" w:rsidRPr="00B372C4">
        <w:tab/>
      </w:r>
      <w:r w:rsidR="00897573" w:rsidRPr="00B372C4">
        <w:tab/>
      </w:r>
      <w:r w:rsidR="00897573" w:rsidRPr="00B372C4">
        <w:tab/>
      </w:r>
    </w:p>
    <w:p w14:paraId="761AD675" w14:textId="77777777" w:rsidR="00897573" w:rsidRPr="00B372C4" w:rsidRDefault="00897573" w:rsidP="00897573">
      <w:pPr>
        <w:jc w:val="both"/>
      </w:pPr>
    </w:p>
    <w:p w14:paraId="7EA2371E" w14:textId="77777777" w:rsidR="00897573" w:rsidRPr="00B372C4" w:rsidRDefault="00897573" w:rsidP="00897573">
      <w:pPr>
        <w:jc w:val="center"/>
        <w:rPr>
          <w:b/>
        </w:rPr>
      </w:pPr>
      <w:r w:rsidRPr="00B372C4">
        <w:rPr>
          <w:b/>
        </w:rPr>
        <w:t>И З Ј А В У</w:t>
      </w:r>
    </w:p>
    <w:p w14:paraId="30297A67" w14:textId="77777777" w:rsidR="00897573" w:rsidRPr="00B372C4" w:rsidRDefault="00897573" w:rsidP="00897573">
      <w:pPr>
        <w:jc w:val="center"/>
      </w:pPr>
    </w:p>
    <w:p w14:paraId="424988AD" w14:textId="77777777" w:rsidR="00897573" w:rsidRPr="00B372C4" w:rsidRDefault="00897573" w:rsidP="00897573">
      <w:pPr>
        <w:jc w:val="both"/>
        <w:rPr>
          <w:lang w:val="sr-Cyrl-CS"/>
        </w:rPr>
      </w:pPr>
    </w:p>
    <w:p w14:paraId="1A0D24B9" w14:textId="4921A434" w:rsidR="008F3E73" w:rsidRDefault="00897573" w:rsidP="00897573">
      <w:pPr>
        <w:jc w:val="both"/>
      </w:pPr>
      <w:r w:rsidRPr="00B372C4">
        <w:rPr>
          <w:lang w:val="sr-Cyrl-CS"/>
        </w:rPr>
        <w:t>П</w:t>
      </w:r>
      <w:r w:rsidRPr="00B372C4">
        <w:t xml:space="preserve">онуђач </w:t>
      </w:r>
      <w:r w:rsidRPr="00B372C4">
        <w:rPr>
          <w:i/>
        </w:rPr>
        <w:t xml:space="preserve"> _____________________________________________</w:t>
      </w:r>
      <w:r w:rsidRPr="00B372C4">
        <w:rPr>
          <w:i/>
          <w:iCs/>
        </w:rPr>
        <w:t>[</w:t>
      </w:r>
      <w:r w:rsidRPr="00B372C4">
        <w:rPr>
          <w:i/>
        </w:rPr>
        <w:t>навести назив понуђача</w:t>
      </w:r>
      <w:r w:rsidRPr="00B372C4">
        <w:rPr>
          <w:i/>
          <w:iCs/>
        </w:rPr>
        <w:t>]</w:t>
      </w:r>
      <w:r w:rsidRPr="00B372C4">
        <w:rPr>
          <w:i/>
          <w:lang w:val="sr-Cyrl-CS"/>
        </w:rPr>
        <w:t xml:space="preserve"> </w:t>
      </w:r>
      <w:r w:rsidRPr="00B372C4">
        <w:t>у поступку јавне набавке</w:t>
      </w:r>
      <w:r w:rsidR="0067371B" w:rsidRPr="0067371B">
        <w:rPr>
          <w:bCs/>
        </w:rPr>
        <w:t xml:space="preserve"> </w:t>
      </w:r>
      <w:r w:rsidR="00B01591">
        <w:rPr>
          <w:bCs/>
          <w:lang w:val="sr-Cyrl-RS"/>
        </w:rPr>
        <w:t xml:space="preserve">услуге </w:t>
      </w:r>
      <w:r w:rsidR="00CB5719" w:rsidRPr="005D3B6F">
        <w:t>израде пројектно техничке документације за извођење радова на објекту Клинике за неурологију и Клинике за психијатрију Клиничког центра Војводине</w:t>
      </w:r>
      <w:r w:rsidR="00CB5719">
        <w:rPr>
          <w:lang w:val="sr-Cyrl-RS"/>
        </w:rPr>
        <w:t xml:space="preserve"> </w:t>
      </w:r>
      <w:r w:rsidR="00152EC6" w:rsidRPr="00152EC6">
        <w:rPr>
          <w:bCs/>
        </w:rPr>
        <w:t>бр</w:t>
      </w:r>
      <w:r w:rsidR="00152EC6" w:rsidRPr="00060264">
        <w:rPr>
          <w:bCs/>
        </w:rPr>
        <w:t>.</w:t>
      </w:r>
      <w:r w:rsidR="006E5C4C" w:rsidRPr="00060264">
        <w:rPr>
          <w:bCs/>
        </w:rPr>
        <w:t xml:space="preserve"> </w:t>
      </w:r>
      <w:r w:rsidR="0067371B" w:rsidRPr="00060264">
        <w:rPr>
          <w:bCs/>
        </w:rPr>
        <w:t>ЈН</w:t>
      </w:r>
      <w:r w:rsidR="003400D8">
        <w:rPr>
          <w:bCs/>
          <w:lang w:val="sr-Cyrl-RS"/>
        </w:rPr>
        <w:t>ОП</w:t>
      </w:r>
      <w:r w:rsidR="0067371B" w:rsidRPr="00060264">
        <w:rPr>
          <w:bCs/>
        </w:rPr>
        <w:t>/</w:t>
      </w:r>
      <w:r w:rsidR="00060264" w:rsidRPr="00060264">
        <w:rPr>
          <w:bCs/>
          <w:lang w:val="sr-Cyrl-RS"/>
        </w:rPr>
        <w:t>3</w:t>
      </w:r>
      <w:r w:rsidR="0067371B" w:rsidRPr="00060264">
        <w:rPr>
          <w:bCs/>
        </w:rPr>
        <w:t>-201</w:t>
      </w:r>
      <w:r w:rsidR="008D4F99" w:rsidRPr="00060264">
        <w:rPr>
          <w:bCs/>
        </w:rPr>
        <w:t>9</w:t>
      </w:r>
      <w:r w:rsidR="0067371B" w:rsidRPr="00060264">
        <w:rPr>
          <w:bCs/>
        </w:rPr>
        <w:t>/ИП,</w:t>
      </w:r>
      <w:r w:rsidRPr="00060264">
        <w:t xml:space="preserve"> </w:t>
      </w:r>
      <w:r w:rsidR="00AC6042" w:rsidRPr="00060264">
        <w:t>је поштовао</w:t>
      </w:r>
      <w:r w:rsidRPr="00060264">
        <w:t xml:space="preserve"> све </w:t>
      </w:r>
      <w:r w:rsidR="008F3E73" w:rsidRPr="00060264">
        <w:t>обавезе које произлазе из важећих прописа о заштити на раду, запошљавању</w:t>
      </w:r>
      <w:r w:rsidR="008F3E73">
        <w:t xml:space="preserve"> и условима рада, заштити животне средине, као и да није изречена мера забране обављања делатности, која је на снази у време објављивања позива за подношење понуда.</w:t>
      </w:r>
    </w:p>
    <w:p w14:paraId="054698D0" w14:textId="77777777" w:rsidR="008F3E73" w:rsidRDefault="008F3E73" w:rsidP="00897573">
      <w:pPr>
        <w:jc w:val="both"/>
      </w:pPr>
    </w:p>
    <w:p w14:paraId="0061219B" w14:textId="77777777" w:rsidR="008F3E73" w:rsidRDefault="008F3E73" w:rsidP="00897573">
      <w:pPr>
        <w:jc w:val="both"/>
      </w:pPr>
    </w:p>
    <w:p w14:paraId="2952FA12" w14:textId="77777777" w:rsidR="00897573" w:rsidRPr="00B372C4" w:rsidRDefault="00897573" w:rsidP="00897573">
      <w:pPr>
        <w:jc w:val="both"/>
        <w:rPr>
          <w:i/>
          <w:lang w:val="sr-Cyrl-CS"/>
        </w:rPr>
      </w:pPr>
    </w:p>
    <w:p w14:paraId="6F50584F" w14:textId="77777777" w:rsidR="00897573" w:rsidRPr="00B372C4" w:rsidRDefault="00897573" w:rsidP="00897573">
      <w:r w:rsidRPr="00B372C4">
        <w:t>Место:_____________                                                            Понуђач:</w:t>
      </w:r>
    </w:p>
    <w:p w14:paraId="7858B9C5" w14:textId="62649CD1" w:rsidR="00897573" w:rsidRPr="00B372C4" w:rsidRDefault="00897573" w:rsidP="00897573">
      <w:pPr>
        <w:rPr>
          <w:b/>
          <w:bCs/>
          <w:i/>
          <w:color w:val="auto"/>
        </w:rPr>
      </w:pPr>
      <w:r w:rsidRPr="00B372C4">
        <w:t xml:space="preserve">Датум:_____________                  </w:t>
      </w:r>
      <w:r w:rsidR="004618BC">
        <w:rPr>
          <w:lang w:val="sr-Cyrl-RS"/>
        </w:rPr>
        <w:t xml:space="preserve">                                          </w:t>
      </w:r>
      <w:r w:rsidRPr="00B372C4">
        <w:t xml:space="preserve">_____________________                                                        </w:t>
      </w:r>
    </w:p>
    <w:p w14:paraId="7EDBAA22" w14:textId="77777777" w:rsidR="00897573" w:rsidRPr="00B372C4" w:rsidRDefault="00897573" w:rsidP="00897573">
      <w:pPr>
        <w:pStyle w:val="BodyText2"/>
        <w:spacing w:line="100" w:lineRule="atLeast"/>
        <w:jc w:val="both"/>
        <w:rPr>
          <w:b/>
          <w:bCs/>
          <w:i/>
          <w:color w:val="auto"/>
        </w:rPr>
      </w:pPr>
    </w:p>
    <w:p w14:paraId="4C1AC606" w14:textId="77777777" w:rsidR="008F3E73" w:rsidRDefault="00897573" w:rsidP="00897573">
      <w:pPr>
        <w:pStyle w:val="ListParagraph"/>
        <w:ind w:left="0"/>
        <w:jc w:val="both"/>
        <w:rPr>
          <w:b/>
          <w:bCs/>
          <w:i/>
          <w:iCs/>
          <w:color w:val="auto"/>
          <w:u w:val="single"/>
        </w:rPr>
      </w:pPr>
      <w:r w:rsidRPr="00B372C4">
        <w:rPr>
          <w:b/>
          <w:bCs/>
          <w:i/>
          <w:color w:val="auto"/>
        </w:rPr>
        <w:t>Напомена:</w:t>
      </w:r>
      <w:r w:rsidRPr="00B372C4">
        <w:rPr>
          <w:bCs/>
          <w:i/>
          <w:color w:val="auto"/>
        </w:rPr>
        <w:t xml:space="preserve"> </w:t>
      </w:r>
      <w:r w:rsidRPr="00B372C4">
        <w:rPr>
          <w:b/>
          <w:bCs/>
          <w:i/>
          <w:iCs/>
          <w:color w:val="auto"/>
          <w:u w:val="single"/>
        </w:rPr>
        <w:t xml:space="preserve">Уколико </w:t>
      </w:r>
      <w:r w:rsidR="008F3E73">
        <w:rPr>
          <w:b/>
          <w:bCs/>
          <w:i/>
          <w:iCs/>
          <w:color w:val="auto"/>
          <w:u w:val="single"/>
        </w:rPr>
        <w:t>је потребно, ову страницу копирати.</w:t>
      </w:r>
    </w:p>
    <w:p w14:paraId="3A2BAEC5" w14:textId="77777777" w:rsidR="00AB6354" w:rsidRDefault="00AB6354" w:rsidP="00897573">
      <w:pPr>
        <w:pStyle w:val="ListParagraph"/>
        <w:ind w:left="0"/>
        <w:jc w:val="both"/>
        <w:rPr>
          <w:b/>
          <w:bCs/>
          <w:i/>
          <w:iCs/>
          <w:color w:val="auto"/>
          <w:u w:val="single"/>
        </w:rPr>
      </w:pPr>
    </w:p>
    <w:p w14:paraId="38DC8632" w14:textId="77777777" w:rsidR="00AB6354" w:rsidRDefault="00AB6354" w:rsidP="00897573">
      <w:pPr>
        <w:pStyle w:val="ListParagraph"/>
        <w:ind w:left="0"/>
        <w:jc w:val="both"/>
        <w:rPr>
          <w:b/>
          <w:bCs/>
          <w:i/>
          <w:iCs/>
          <w:color w:val="auto"/>
          <w:u w:val="single"/>
        </w:rPr>
      </w:pPr>
    </w:p>
    <w:p w14:paraId="7F1502B4" w14:textId="77777777" w:rsidR="00AB6354" w:rsidRDefault="00AB6354" w:rsidP="00897573">
      <w:pPr>
        <w:pStyle w:val="ListParagraph"/>
        <w:ind w:left="0"/>
        <w:jc w:val="both"/>
        <w:rPr>
          <w:b/>
          <w:bCs/>
          <w:i/>
          <w:iCs/>
          <w:color w:val="auto"/>
          <w:u w:val="single"/>
        </w:rPr>
      </w:pPr>
    </w:p>
    <w:p w14:paraId="6415ABB9" w14:textId="77777777" w:rsidR="00AB6354" w:rsidRDefault="00AB6354" w:rsidP="00897573">
      <w:pPr>
        <w:pStyle w:val="ListParagraph"/>
        <w:ind w:left="0"/>
        <w:jc w:val="both"/>
        <w:rPr>
          <w:b/>
          <w:bCs/>
          <w:i/>
          <w:iCs/>
          <w:color w:val="auto"/>
          <w:u w:val="single"/>
        </w:rPr>
      </w:pPr>
    </w:p>
    <w:p w14:paraId="2E69CD9F" w14:textId="77777777" w:rsidR="00AD3980" w:rsidRDefault="00AD3980">
      <w:pPr>
        <w:suppressAutoHyphens w:val="0"/>
        <w:spacing w:line="240" w:lineRule="auto"/>
        <w:rPr>
          <w:b/>
          <w:bCs/>
          <w:i/>
          <w:iCs/>
          <w:color w:val="auto"/>
          <w:u w:val="single"/>
        </w:rPr>
      </w:pPr>
      <w:r>
        <w:rPr>
          <w:b/>
          <w:bCs/>
          <w:i/>
          <w:iCs/>
          <w:color w:val="auto"/>
          <w:u w:val="single"/>
        </w:rPr>
        <w:br w:type="page"/>
      </w:r>
    </w:p>
    <w:p w14:paraId="33E45DEC" w14:textId="12C23465" w:rsidR="00B32E73" w:rsidRDefault="00B32E73" w:rsidP="00B32E73">
      <w:pPr>
        <w:spacing w:before="100" w:beforeAutospacing="1" w:line="210" w:lineRule="atLeast"/>
        <w:ind w:left="7092"/>
        <w:jc w:val="center"/>
        <w:rPr>
          <w:rFonts w:eastAsia="Times New Roman"/>
          <w:b/>
          <w:bCs/>
          <w:i/>
          <w:iCs/>
          <w:color w:val="auto"/>
          <w:kern w:val="0"/>
          <w:lang w:val="sr-Cyrl-CS"/>
        </w:rPr>
      </w:pPr>
      <w:r w:rsidRPr="00010ED2">
        <w:rPr>
          <w:bCs/>
          <w:iCs/>
          <w:sz w:val="28"/>
          <w:szCs w:val="28"/>
          <w:lang w:val="sr-Cyrl-RS"/>
        </w:rPr>
        <w:lastRenderedPageBreak/>
        <w:t xml:space="preserve">(ОБРАЗАЦ </w:t>
      </w:r>
      <w:r>
        <w:rPr>
          <w:bCs/>
          <w:iCs/>
          <w:sz w:val="28"/>
          <w:szCs w:val="28"/>
          <w:lang w:val="sr-Cyrl-RS"/>
        </w:rPr>
        <w:t>6</w:t>
      </w:r>
      <w:r w:rsidRPr="00010ED2">
        <w:rPr>
          <w:bCs/>
          <w:iCs/>
          <w:sz w:val="28"/>
          <w:szCs w:val="28"/>
          <w:lang w:val="sr-Cyrl-RS"/>
        </w:rPr>
        <w:t>)</w:t>
      </w:r>
      <w:r w:rsidR="00134BB1">
        <w:rPr>
          <w:rFonts w:eastAsia="Times New Roman"/>
          <w:b/>
          <w:bCs/>
          <w:i/>
          <w:iCs/>
          <w:color w:val="auto"/>
          <w:kern w:val="0"/>
          <w:lang w:val="sr-Cyrl-CS"/>
        </w:rPr>
        <w:t xml:space="preserve"> </w:t>
      </w:r>
    </w:p>
    <w:p w14:paraId="2C021871" w14:textId="008AF415" w:rsidR="00AB6354" w:rsidRPr="008B66A0" w:rsidRDefault="00B32E73" w:rsidP="008D0775">
      <w:pPr>
        <w:shd w:val="clear" w:color="auto" w:fill="C6D9F1"/>
        <w:jc w:val="center"/>
        <w:rPr>
          <w:rFonts w:eastAsia="Times New Roman"/>
          <w:color w:val="auto"/>
          <w:kern w:val="0"/>
          <w:lang w:val="sr-Cyrl-CS"/>
        </w:rPr>
      </w:pPr>
      <w:r>
        <w:rPr>
          <w:rFonts w:eastAsia="Times New Roman"/>
          <w:b/>
          <w:bCs/>
          <w:i/>
          <w:iCs/>
          <w:color w:val="auto"/>
          <w:kern w:val="0"/>
          <w:lang w:val="sr-Cyrl-RS"/>
        </w:rPr>
        <w:t xml:space="preserve"> </w:t>
      </w:r>
      <w:r w:rsidR="00134BB1">
        <w:rPr>
          <w:rFonts w:eastAsia="Times New Roman"/>
          <w:b/>
          <w:bCs/>
          <w:i/>
          <w:iCs/>
          <w:color w:val="auto"/>
          <w:kern w:val="0"/>
          <w:lang w:val="sr-Latn-RS"/>
        </w:rPr>
        <w:t xml:space="preserve"> </w:t>
      </w:r>
      <w:r w:rsidR="00AB6354" w:rsidRPr="008D0775">
        <w:rPr>
          <w:b/>
          <w:bCs/>
          <w:i/>
          <w:iCs/>
        </w:rPr>
        <w:t>ОБРАЗАЦ РЕФЕРЕНТНЕ ЛИСТЕ</w:t>
      </w:r>
    </w:p>
    <w:p w14:paraId="67706C0F" w14:textId="77777777" w:rsidR="00AB6354" w:rsidRPr="008B66A0" w:rsidRDefault="00AB6354" w:rsidP="00AB6354">
      <w:pPr>
        <w:suppressAutoHyphens w:val="0"/>
        <w:spacing w:line="240" w:lineRule="auto"/>
        <w:jc w:val="center"/>
        <w:rPr>
          <w:rFonts w:eastAsia="Times New Roman"/>
          <w:b/>
          <w:color w:val="auto"/>
          <w:kern w:val="0"/>
          <w:lang w:eastAsia="en-US"/>
        </w:rPr>
      </w:pPr>
    </w:p>
    <w:p w14:paraId="5EEE6073" w14:textId="77777777" w:rsidR="00AB6354" w:rsidRPr="008B66A0" w:rsidRDefault="00AB6354" w:rsidP="00AB6354">
      <w:pPr>
        <w:jc w:val="both"/>
        <w:rPr>
          <w:sz w:val="18"/>
          <w:szCs w:val="18"/>
          <w:lang w:val="sr-Cyrl-CS"/>
        </w:rPr>
      </w:pPr>
      <w:r w:rsidRPr="008B66A0">
        <w:t xml:space="preserve">У вези са чланом 76. став 2. Закона, ___________________________________, изјављујем да </w:t>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t>назив понуђача</w:t>
      </w:r>
    </w:p>
    <w:p w14:paraId="79F71648" w14:textId="77777777" w:rsidR="00AB6354" w:rsidRPr="008B66A0" w:rsidRDefault="00AB6354" w:rsidP="00AB6354">
      <w:pPr>
        <w:suppressAutoHyphens w:val="0"/>
        <w:spacing w:line="240" w:lineRule="auto"/>
        <w:ind w:right="1"/>
        <w:rPr>
          <w:rFonts w:eastAsia="Times New Roman"/>
          <w:color w:val="auto"/>
          <w:kern w:val="0"/>
          <w:lang w:eastAsia="en-US"/>
        </w:rPr>
      </w:pPr>
      <w:r w:rsidRPr="008B66A0">
        <w:rPr>
          <w:rFonts w:eastAsia="Times New Roman"/>
          <w:color w:val="auto"/>
          <w:kern w:val="0"/>
          <w:lang w:eastAsia="en-US"/>
        </w:rPr>
        <w:t>сам у претходном периоду од ____________година, реализовао или учествовао у реализацији  уговора, чија листа је наведена у следећој табели:</w:t>
      </w:r>
    </w:p>
    <w:p w14:paraId="171EC7B0" w14:textId="77777777" w:rsidR="00AB6354" w:rsidRPr="008B66A0" w:rsidRDefault="00AB6354" w:rsidP="00AB6354">
      <w:pPr>
        <w:suppressAutoHyphens w:val="0"/>
        <w:spacing w:line="240" w:lineRule="auto"/>
        <w:rPr>
          <w:rFonts w:eastAsia="Times New Roman"/>
          <w:b/>
          <w:color w:val="auto"/>
          <w:kern w:val="0"/>
          <w:lang w:eastAsia="en-US"/>
        </w:rPr>
      </w:pPr>
    </w:p>
    <w:p w14:paraId="12DF6469" w14:textId="77777777" w:rsidR="00AB6354" w:rsidRPr="008B66A0" w:rsidRDefault="00AB6354" w:rsidP="00AB6354">
      <w:pPr>
        <w:suppressAutoHyphens w:val="0"/>
        <w:spacing w:line="240" w:lineRule="auto"/>
        <w:rPr>
          <w:rFonts w:eastAsia="Times New Roman"/>
          <w:color w:val="auto"/>
          <w:kern w:val="0"/>
          <w:lang w:eastAsia="en-US"/>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885"/>
        <w:gridCol w:w="1638"/>
        <w:gridCol w:w="1979"/>
        <w:gridCol w:w="2325"/>
      </w:tblGrid>
      <w:tr w:rsidR="00AB6354" w:rsidRPr="008B66A0" w14:paraId="669D38D8" w14:textId="77777777" w:rsidTr="009E3F03">
        <w:trPr>
          <w:cantSplit/>
          <w:trHeight w:val="890"/>
          <w:jc w:val="center"/>
        </w:trPr>
        <w:tc>
          <w:tcPr>
            <w:tcW w:w="653" w:type="dxa"/>
            <w:tcBorders>
              <w:top w:val="single" w:sz="4" w:space="0" w:color="auto"/>
              <w:left w:val="single" w:sz="4" w:space="0" w:color="auto"/>
              <w:bottom w:val="single" w:sz="4" w:space="0" w:color="auto"/>
              <w:right w:val="single" w:sz="4" w:space="0" w:color="auto"/>
            </w:tcBorders>
            <w:textDirection w:val="btLr"/>
            <w:vAlign w:val="center"/>
          </w:tcPr>
          <w:p w14:paraId="1F1BCFD6" w14:textId="77777777" w:rsidR="00AB6354" w:rsidRPr="008B66A0" w:rsidRDefault="00AB6354" w:rsidP="009E3F03">
            <w:pPr>
              <w:suppressAutoHyphens w:val="0"/>
              <w:autoSpaceDE w:val="0"/>
              <w:autoSpaceDN w:val="0"/>
              <w:spacing w:line="240" w:lineRule="auto"/>
              <w:ind w:left="113" w:right="113"/>
              <w:jc w:val="center"/>
              <w:rPr>
                <w:rFonts w:eastAsia="Times New Roman"/>
                <w:color w:val="auto"/>
                <w:kern w:val="0"/>
                <w:lang w:val="en-US" w:eastAsia="en-US"/>
              </w:rPr>
            </w:pPr>
            <w:proofErr w:type="spellStart"/>
            <w:r w:rsidRPr="008B66A0">
              <w:rPr>
                <w:rFonts w:eastAsia="Times New Roman"/>
                <w:color w:val="auto"/>
                <w:kern w:val="0"/>
                <w:lang w:val="en-US" w:eastAsia="en-US"/>
              </w:rPr>
              <w:t>Редни</w:t>
            </w:r>
            <w:proofErr w:type="spellEnd"/>
            <w:r w:rsidRPr="008B66A0">
              <w:rPr>
                <w:rFonts w:eastAsia="Times New Roman"/>
                <w:color w:val="auto"/>
                <w:kern w:val="0"/>
                <w:lang w:val="en-US" w:eastAsia="en-US"/>
              </w:rPr>
              <w:t xml:space="preserve"> </w:t>
            </w:r>
            <w:proofErr w:type="spellStart"/>
            <w:r w:rsidRPr="008B66A0">
              <w:rPr>
                <w:rFonts w:eastAsia="Times New Roman"/>
                <w:color w:val="auto"/>
                <w:kern w:val="0"/>
                <w:lang w:val="en-US" w:eastAsia="en-US"/>
              </w:rPr>
              <w:t>бр</w:t>
            </w:r>
            <w:proofErr w:type="spellEnd"/>
            <w:r w:rsidRPr="008B66A0">
              <w:rPr>
                <w:rFonts w:eastAsia="Times New Roman"/>
                <w:color w:val="auto"/>
                <w:kern w:val="0"/>
                <w:lang w:val="en-US" w:eastAsia="en-US"/>
              </w:rPr>
              <w:t>.</w:t>
            </w:r>
          </w:p>
        </w:tc>
        <w:tc>
          <w:tcPr>
            <w:tcW w:w="2885" w:type="dxa"/>
            <w:tcBorders>
              <w:top w:val="single" w:sz="4" w:space="0" w:color="auto"/>
              <w:left w:val="single" w:sz="4" w:space="0" w:color="auto"/>
              <w:bottom w:val="single" w:sz="4" w:space="0" w:color="auto"/>
              <w:right w:val="single" w:sz="4" w:space="0" w:color="auto"/>
            </w:tcBorders>
            <w:vAlign w:val="center"/>
          </w:tcPr>
          <w:p w14:paraId="0901075B" w14:textId="77777777" w:rsidR="00AB6354" w:rsidRPr="00561DED" w:rsidRDefault="00AB6354" w:rsidP="009E3F03">
            <w:pPr>
              <w:suppressAutoHyphens w:val="0"/>
              <w:autoSpaceDE w:val="0"/>
              <w:autoSpaceDN w:val="0"/>
              <w:spacing w:line="240" w:lineRule="auto"/>
              <w:jc w:val="center"/>
              <w:rPr>
                <w:rFonts w:eastAsia="Times New Roman"/>
                <w:color w:val="auto"/>
                <w:kern w:val="0"/>
                <w:lang w:val="en-US" w:eastAsia="en-US"/>
              </w:rPr>
            </w:pPr>
            <w:proofErr w:type="spellStart"/>
            <w:r w:rsidRPr="00561DED">
              <w:rPr>
                <w:rFonts w:eastAsia="Times New Roman"/>
                <w:color w:val="auto"/>
                <w:kern w:val="0"/>
                <w:lang w:val="en-US" w:eastAsia="en-US"/>
              </w:rPr>
              <w:t>Назив</w:t>
            </w:r>
            <w:proofErr w:type="spellEnd"/>
            <w:r w:rsidRPr="00561DED">
              <w:rPr>
                <w:rFonts w:eastAsia="Times New Roman"/>
                <w:color w:val="auto"/>
                <w:kern w:val="0"/>
                <w:lang w:val="en-US" w:eastAsia="en-US"/>
              </w:rPr>
              <w:t xml:space="preserve"> </w:t>
            </w:r>
            <w:proofErr w:type="spellStart"/>
            <w:r w:rsidRPr="00561DED">
              <w:rPr>
                <w:rFonts w:eastAsia="Times New Roman"/>
                <w:color w:val="auto"/>
                <w:kern w:val="0"/>
                <w:lang w:val="en-US" w:eastAsia="en-US"/>
              </w:rPr>
              <w:t>уговора</w:t>
            </w:r>
            <w:proofErr w:type="spellEnd"/>
          </w:p>
          <w:p w14:paraId="0783F3E5" w14:textId="1122903B"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r w:rsidRPr="00561DED">
              <w:rPr>
                <w:rFonts w:eastAsia="Times New Roman"/>
                <w:color w:val="auto"/>
                <w:kern w:val="0"/>
                <w:lang w:val="en-US" w:eastAsia="en-US"/>
              </w:rPr>
              <w:t>(</w:t>
            </w:r>
            <w:proofErr w:type="spellStart"/>
            <w:r w:rsidRPr="00561DED">
              <w:rPr>
                <w:rFonts w:eastAsia="Times New Roman"/>
                <w:color w:val="auto"/>
                <w:kern w:val="0"/>
                <w:lang w:val="en-US" w:eastAsia="en-US"/>
              </w:rPr>
              <w:t>навести</w:t>
            </w:r>
            <w:proofErr w:type="spellEnd"/>
            <w:r w:rsidRPr="00561DED">
              <w:rPr>
                <w:rFonts w:eastAsia="Times New Roman"/>
                <w:color w:val="auto"/>
                <w:kern w:val="0"/>
                <w:lang w:val="en-US" w:eastAsia="en-US"/>
              </w:rPr>
              <w:t xml:space="preserve"> </w:t>
            </w:r>
            <w:r w:rsidRPr="00561DED">
              <w:rPr>
                <w:rFonts w:eastAsia="Times New Roman"/>
                <w:color w:val="auto"/>
                <w:kern w:val="0"/>
                <w:lang w:eastAsia="en-US"/>
              </w:rPr>
              <w:t xml:space="preserve">врсту </w:t>
            </w:r>
            <w:r w:rsidR="00E93FB1" w:rsidRPr="00561DED">
              <w:rPr>
                <w:rFonts w:eastAsia="Times New Roman"/>
                <w:color w:val="auto"/>
                <w:kern w:val="0"/>
                <w:lang w:val="sr-Cyrl-RS" w:eastAsia="en-US"/>
              </w:rPr>
              <w:t>услуге</w:t>
            </w:r>
            <w:r w:rsidR="00561DED" w:rsidRPr="00561DED">
              <w:rPr>
                <w:rFonts w:eastAsia="Times New Roman"/>
                <w:color w:val="auto"/>
                <w:kern w:val="0"/>
                <w:lang w:val="sr-Cyrl-RS" w:eastAsia="en-US"/>
              </w:rPr>
              <w:t>)</w:t>
            </w:r>
            <w:r w:rsidRPr="008B66A0">
              <w:rPr>
                <w:rFonts w:eastAsia="Times New Roman"/>
                <w:color w:val="auto"/>
                <w:kern w:val="0"/>
                <w:lang w:val="en-US" w:eastAsia="en-US"/>
              </w:rPr>
              <w:t xml:space="preserve"> </w:t>
            </w:r>
          </w:p>
        </w:tc>
        <w:tc>
          <w:tcPr>
            <w:tcW w:w="1638" w:type="dxa"/>
            <w:tcBorders>
              <w:top w:val="single" w:sz="4" w:space="0" w:color="auto"/>
              <w:left w:val="single" w:sz="4" w:space="0" w:color="auto"/>
              <w:bottom w:val="single" w:sz="4" w:space="0" w:color="auto"/>
              <w:right w:val="single" w:sz="4" w:space="0" w:color="auto"/>
            </w:tcBorders>
            <w:vAlign w:val="center"/>
          </w:tcPr>
          <w:p w14:paraId="6C3056C1"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roofErr w:type="spellStart"/>
            <w:r w:rsidRPr="008B66A0">
              <w:rPr>
                <w:rFonts w:eastAsia="Times New Roman"/>
                <w:color w:val="auto"/>
                <w:kern w:val="0"/>
                <w:lang w:val="en-US" w:eastAsia="en-US"/>
              </w:rPr>
              <w:t>Година</w:t>
            </w:r>
            <w:proofErr w:type="spellEnd"/>
            <w:r w:rsidRPr="008B66A0">
              <w:rPr>
                <w:rFonts w:eastAsia="Times New Roman"/>
                <w:color w:val="auto"/>
                <w:kern w:val="0"/>
                <w:lang w:val="en-US" w:eastAsia="en-US"/>
              </w:rPr>
              <w:t xml:space="preserve"> </w:t>
            </w:r>
            <w:proofErr w:type="spellStart"/>
            <w:r w:rsidRPr="008B66A0">
              <w:rPr>
                <w:rFonts w:eastAsia="Times New Roman"/>
                <w:color w:val="auto"/>
                <w:kern w:val="0"/>
                <w:lang w:val="en-US" w:eastAsia="en-US"/>
              </w:rPr>
              <w:t>завршетка</w:t>
            </w:r>
            <w:proofErr w:type="spellEnd"/>
            <w:r w:rsidRPr="008B66A0">
              <w:rPr>
                <w:rFonts w:eastAsia="Times New Roman"/>
                <w:color w:val="auto"/>
                <w:kern w:val="0"/>
                <w:lang w:val="en-US" w:eastAsia="en-US"/>
              </w:rPr>
              <w:t xml:space="preserve"> </w:t>
            </w:r>
            <w:proofErr w:type="spellStart"/>
            <w:r w:rsidRPr="008B66A0">
              <w:rPr>
                <w:rFonts w:eastAsia="Times New Roman"/>
                <w:color w:val="auto"/>
                <w:kern w:val="0"/>
                <w:lang w:val="en-US" w:eastAsia="en-US"/>
              </w:rPr>
              <w:t>реализације</w:t>
            </w:r>
            <w:proofErr w:type="spellEnd"/>
            <w:r w:rsidRPr="008B66A0">
              <w:rPr>
                <w:rFonts w:eastAsia="Times New Roman"/>
                <w:color w:val="auto"/>
                <w:kern w:val="0"/>
                <w:lang w:val="en-US" w:eastAsia="en-US"/>
              </w:rPr>
              <w:t xml:space="preserve"> </w:t>
            </w:r>
            <w:proofErr w:type="spellStart"/>
            <w:r w:rsidRPr="008B66A0">
              <w:rPr>
                <w:rFonts w:eastAsia="Times New Roman"/>
                <w:color w:val="auto"/>
                <w:kern w:val="0"/>
                <w:lang w:val="en-US" w:eastAsia="en-US"/>
              </w:rPr>
              <w:t>уговора</w:t>
            </w:r>
            <w:proofErr w:type="spellEnd"/>
            <w:r w:rsidRPr="008B66A0">
              <w:rPr>
                <w:rFonts w:eastAsia="Times New Roman"/>
                <w:color w:val="auto"/>
                <w:kern w:val="0"/>
                <w:lang w:val="en-US" w:eastAsia="en-US"/>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14:paraId="157D1DA8"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roofErr w:type="spellStart"/>
            <w:r w:rsidRPr="008B66A0">
              <w:rPr>
                <w:rFonts w:eastAsia="Times New Roman"/>
                <w:color w:val="auto"/>
                <w:kern w:val="0"/>
                <w:lang w:val="en-US" w:eastAsia="en-US"/>
              </w:rPr>
              <w:t>Наручилац</w:t>
            </w:r>
            <w:proofErr w:type="spellEnd"/>
          </w:p>
        </w:tc>
        <w:tc>
          <w:tcPr>
            <w:tcW w:w="2325" w:type="dxa"/>
            <w:tcBorders>
              <w:top w:val="single" w:sz="4" w:space="0" w:color="auto"/>
              <w:left w:val="single" w:sz="4" w:space="0" w:color="auto"/>
              <w:bottom w:val="single" w:sz="4" w:space="0" w:color="auto"/>
              <w:right w:val="single" w:sz="4" w:space="0" w:color="auto"/>
            </w:tcBorders>
            <w:vAlign w:val="center"/>
          </w:tcPr>
          <w:p w14:paraId="7BE76D1A" w14:textId="77777777" w:rsidR="00AB6354" w:rsidRPr="008B66A0" w:rsidRDefault="00AB6354" w:rsidP="009E3F03">
            <w:pPr>
              <w:suppressAutoHyphens w:val="0"/>
              <w:spacing w:line="240" w:lineRule="auto"/>
              <w:jc w:val="center"/>
              <w:rPr>
                <w:rFonts w:eastAsia="Times New Roman"/>
                <w:color w:val="auto"/>
                <w:kern w:val="0"/>
                <w:lang w:val="en-US" w:eastAsia="en-US"/>
              </w:rPr>
            </w:pPr>
            <w:proofErr w:type="spellStart"/>
            <w:r w:rsidRPr="008B66A0">
              <w:rPr>
                <w:rFonts w:eastAsia="Times New Roman"/>
                <w:color w:val="auto"/>
                <w:kern w:val="0"/>
                <w:lang w:val="en-US" w:eastAsia="en-US"/>
              </w:rPr>
              <w:t>Вредност</w:t>
            </w:r>
            <w:proofErr w:type="spellEnd"/>
          </w:p>
          <w:p w14:paraId="78516BB0"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r w:rsidRPr="008B66A0">
              <w:rPr>
                <w:rFonts w:eastAsia="Times New Roman"/>
                <w:color w:val="auto"/>
                <w:kern w:val="0"/>
                <w:lang w:val="en-US" w:eastAsia="en-US"/>
              </w:rPr>
              <w:t>(</w:t>
            </w:r>
            <w:proofErr w:type="spellStart"/>
            <w:r w:rsidRPr="008B66A0">
              <w:rPr>
                <w:rFonts w:eastAsia="Times New Roman"/>
                <w:color w:val="auto"/>
                <w:kern w:val="0"/>
                <w:lang w:val="en-US" w:eastAsia="en-US"/>
              </w:rPr>
              <w:t>динара</w:t>
            </w:r>
            <w:proofErr w:type="spellEnd"/>
            <w:r w:rsidRPr="008B66A0">
              <w:rPr>
                <w:rFonts w:eastAsia="Times New Roman"/>
                <w:color w:val="auto"/>
                <w:kern w:val="0"/>
                <w:lang w:val="en-US" w:eastAsia="en-US"/>
              </w:rPr>
              <w:t xml:space="preserve"> </w:t>
            </w:r>
            <w:proofErr w:type="spellStart"/>
            <w:r w:rsidRPr="008B66A0">
              <w:rPr>
                <w:rFonts w:eastAsia="Times New Roman"/>
                <w:color w:val="auto"/>
                <w:kern w:val="0"/>
                <w:lang w:val="en-US" w:eastAsia="en-US"/>
              </w:rPr>
              <w:t>без</w:t>
            </w:r>
            <w:proofErr w:type="spellEnd"/>
            <w:r w:rsidRPr="008B66A0">
              <w:rPr>
                <w:rFonts w:eastAsia="Times New Roman"/>
                <w:color w:val="auto"/>
                <w:kern w:val="0"/>
                <w:lang w:val="en-US" w:eastAsia="en-US"/>
              </w:rPr>
              <w:t xml:space="preserve"> ПДВ-а)</w:t>
            </w:r>
          </w:p>
        </w:tc>
      </w:tr>
      <w:tr w:rsidR="00AB6354" w:rsidRPr="008B66A0" w14:paraId="57C6A8B1" w14:textId="77777777" w:rsidTr="009E3F03">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14:paraId="389AA4B0"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885" w:type="dxa"/>
            <w:tcBorders>
              <w:top w:val="single" w:sz="4" w:space="0" w:color="auto"/>
              <w:left w:val="single" w:sz="4" w:space="0" w:color="auto"/>
              <w:bottom w:val="single" w:sz="4" w:space="0" w:color="auto"/>
              <w:right w:val="single" w:sz="4" w:space="0" w:color="auto"/>
            </w:tcBorders>
            <w:vAlign w:val="center"/>
          </w:tcPr>
          <w:p w14:paraId="1FACD532"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638" w:type="dxa"/>
            <w:tcBorders>
              <w:top w:val="single" w:sz="4" w:space="0" w:color="auto"/>
              <w:left w:val="single" w:sz="4" w:space="0" w:color="auto"/>
              <w:bottom w:val="single" w:sz="4" w:space="0" w:color="auto"/>
              <w:right w:val="single" w:sz="4" w:space="0" w:color="auto"/>
            </w:tcBorders>
            <w:vAlign w:val="center"/>
          </w:tcPr>
          <w:p w14:paraId="447BB029"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979" w:type="dxa"/>
            <w:tcBorders>
              <w:top w:val="single" w:sz="4" w:space="0" w:color="auto"/>
              <w:left w:val="single" w:sz="4" w:space="0" w:color="auto"/>
              <w:bottom w:val="single" w:sz="4" w:space="0" w:color="auto"/>
              <w:right w:val="single" w:sz="4" w:space="0" w:color="auto"/>
            </w:tcBorders>
            <w:vAlign w:val="center"/>
          </w:tcPr>
          <w:p w14:paraId="5821FC4B"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325" w:type="dxa"/>
            <w:tcBorders>
              <w:top w:val="single" w:sz="4" w:space="0" w:color="auto"/>
              <w:left w:val="single" w:sz="4" w:space="0" w:color="auto"/>
              <w:bottom w:val="single" w:sz="4" w:space="0" w:color="auto"/>
              <w:right w:val="single" w:sz="4" w:space="0" w:color="auto"/>
            </w:tcBorders>
            <w:vAlign w:val="center"/>
          </w:tcPr>
          <w:p w14:paraId="2AD8BC90" w14:textId="77777777" w:rsidR="00AB6354" w:rsidRPr="008B66A0" w:rsidRDefault="00AB6354" w:rsidP="009E3F03">
            <w:pPr>
              <w:suppressAutoHyphens w:val="0"/>
              <w:autoSpaceDE w:val="0"/>
              <w:autoSpaceDN w:val="0"/>
              <w:spacing w:line="240" w:lineRule="auto"/>
              <w:rPr>
                <w:rFonts w:eastAsia="Times New Roman"/>
                <w:color w:val="auto"/>
                <w:kern w:val="0"/>
                <w:lang w:val="en-US" w:eastAsia="en-US"/>
              </w:rPr>
            </w:pPr>
          </w:p>
        </w:tc>
      </w:tr>
      <w:tr w:rsidR="00AB6354" w:rsidRPr="008B66A0" w14:paraId="79DB0210" w14:textId="77777777" w:rsidTr="009E3F03">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14:paraId="7B4279F8"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885" w:type="dxa"/>
            <w:tcBorders>
              <w:top w:val="single" w:sz="4" w:space="0" w:color="auto"/>
              <w:left w:val="single" w:sz="4" w:space="0" w:color="auto"/>
              <w:bottom w:val="single" w:sz="4" w:space="0" w:color="auto"/>
              <w:right w:val="single" w:sz="4" w:space="0" w:color="auto"/>
            </w:tcBorders>
            <w:vAlign w:val="center"/>
          </w:tcPr>
          <w:p w14:paraId="404E1FF9"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638" w:type="dxa"/>
            <w:tcBorders>
              <w:top w:val="single" w:sz="4" w:space="0" w:color="auto"/>
              <w:left w:val="single" w:sz="4" w:space="0" w:color="auto"/>
              <w:bottom w:val="single" w:sz="4" w:space="0" w:color="auto"/>
              <w:right w:val="single" w:sz="4" w:space="0" w:color="auto"/>
            </w:tcBorders>
            <w:vAlign w:val="center"/>
          </w:tcPr>
          <w:p w14:paraId="102D571F" w14:textId="77777777" w:rsidR="00AB6354" w:rsidRPr="008B66A0" w:rsidRDefault="00AB6354" w:rsidP="009E3F03">
            <w:pPr>
              <w:suppressAutoHyphens w:val="0"/>
              <w:autoSpaceDE w:val="0"/>
              <w:autoSpaceDN w:val="0"/>
              <w:spacing w:line="240" w:lineRule="auto"/>
              <w:jc w:val="center"/>
              <w:rPr>
                <w:rFonts w:eastAsia="Times New Roman"/>
                <w:color w:val="auto"/>
                <w:kern w:val="0"/>
                <w:lang w:eastAsia="en-US"/>
              </w:rPr>
            </w:pPr>
            <w:r w:rsidRPr="008B66A0">
              <w:rPr>
                <w:rFonts w:eastAsia="Times New Roman"/>
                <w:color w:val="auto"/>
                <w:kern w:val="0"/>
                <w:lang w:eastAsia="en-US"/>
              </w:rPr>
              <w:t xml:space="preserve"> </w:t>
            </w:r>
          </w:p>
        </w:tc>
        <w:tc>
          <w:tcPr>
            <w:tcW w:w="1979" w:type="dxa"/>
            <w:tcBorders>
              <w:top w:val="single" w:sz="4" w:space="0" w:color="auto"/>
              <w:left w:val="single" w:sz="4" w:space="0" w:color="auto"/>
              <w:bottom w:val="single" w:sz="4" w:space="0" w:color="auto"/>
              <w:right w:val="single" w:sz="4" w:space="0" w:color="auto"/>
            </w:tcBorders>
            <w:vAlign w:val="center"/>
          </w:tcPr>
          <w:p w14:paraId="3673F490"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325" w:type="dxa"/>
            <w:tcBorders>
              <w:top w:val="single" w:sz="4" w:space="0" w:color="auto"/>
              <w:left w:val="single" w:sz="4" w:space="0" w:color="auto"/>
              <w:bottom w:val="single" w:sz="4" w:space="0" w:color="auto"/>
              <w:right w:val="single" w:sz="4" w:space="0" w:color="auto"/>
            </w:tcBorders>
            <w:vAlign w:val="center"/>
          </w:tcPr>
          <w:p w14:paraId="197A09E9"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r>
      <w:tr w:rsidR="00AB6354" w:rsidRPr="008B66A0" w14:paraId="34F23D6F" w14:textId="77777777" w:rsidTr="009E3F03">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14:paraId="61EB1885"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885" w:type="dxa"/>
            <w:tcBorders>
              <w:top w:val="single" w:sz="4" w:space="0" w:color="auto"/>
              <w:left w:val="single" w:sz="4" w:space="0" w:color="auto"/>
              <w:bottom w:val="single" w:sz="4" w:space="0" w:color="auto"/>
              <w:right w:val="single" w:sz="4" w:space="0" w:color="auto"/>
            </w:tcBorders>
            <w:vAlign w:val="center"/>
          </w:tcPr>
          <w:p w14:paraId="13189823"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638" w:type="dxa"/>
            <w:tcBorders>
              <w:top w:val="single" w:sz="4" w:space="0" w:color="auto"/>
              <w:left w:val="single" w:sz="4" w:space="0" w:color="auto"/>
              <w:bottom w:val="single" w:sz="4" w:space="0" w:color="auto"/>
              <w:right w:val="single" w:sz="4" w:space="0" w:color="auto"/>
            </w:tcBorders>
            <w:vAlign w:val="center"/>
          </w:tcPr>
          <w:p w14:paraId="319126D2"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979" w:type="dxa"/>
            <w:tcBorders>
              <w:top w:val="single" w:sz="4" w:space="0" w:color="auto"/>
              <w:left w:val="single" w:sz="4" w:space="0" w:color="auto"/>
              <w:bottom w:val="single" w:sz="4" w:space="0" w:color="auto"/>
              <w:right w:val="single" w:sz="4" w:space="0" w:color="auto"/>
            </w:tcBorders>
            <w:vAlign w:val="center"/>
          </w:tcPr>
          <w:p w14:paraId="288B114B"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325" w:type="dxa"/>
            <w:tcBorders>
              <w:top w:val="single" w:sz="4" w:space="0" w:color="auto"/>
              <w:left w:val="single" w:sz="4" w:space="0" w:color="auto"/>
              <w:bottom w:val="single" w:sz="4" w:space="0" w:color="auto"/>
              <w:right w:val="single" w:sz="4" w:space="0" w:color="auto"/>
            </w:tcBorders>
            <w:vAlign w:val="center"/>
          </w:tcPr>
          <w:p w14:paraId="7A233D43"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r>
      <w:tr w:rsidR="00AB6354" w:rsidRPr="008B66A0" w14:paraId="6BAB5830" w14:textId="77777777" w:rsidTr="009E3F03">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14:paraId="4C2B9C2C"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885" w:type="dxa"/>
            <w:tcBorders>
              <w:top w:val="single" w:sz="4" w:space="0" w:color="auto"/>
              <w:left w:val="single" w:sz="4" w:space="0" w:color="auto"/>
              <w:bottom w:val="single" w:sz="4" w:space="0" w:color="auto"/>
              <w:right w:val="single" w:sz="4" w:space="0" w:color="auto"/>
            </w:tcBorders>
            <w:vAlign w:val="center"/>
          </w:tcPr>
          <w:p w14:paraId="40131D73"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638" w:type="dxa"/>
            <w:tcBorders>
              <w:top w:val="single" w:sz="4" w:space="0" w:color="auto"/>
              <w:left w:val="single" w:sz="4" w:space="0" w:color="auto"/>
              <w:bottom w:val="single" w:sz="4" w:space="0" w:color="auto"/>
              <w:right w:val="single" w:sz="4" w:space="0" w:color="auto"/>
            </w:tcBorders>
            <w:vAlign w:val="center"/>
          </w:tcPr>
          <w:p w14:paraId="385D99F9"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979" w:type="dxa"/>
            <w:tcBorders>
              <w:top w:val="single" w:sz="4" w:space="0" w:color="auto"/>
              <w:left w:val="single" w:sz="4" w:space="0" w:color="auto"/>
              <w:bottom w:val="single" w:sz="4" w:space="0" w:color="auto"/>
              <w:right w:val="single" w:sz="4" w:space="0" w:color="auto"/>
            </w:tcBorders>
            <w:vAlign w:val="center"/>
          </w:tcPr>
          <w:p w14:paraId="79E8AD16"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325" w:type="dxa"/>
            <w:tcBorders>
              <w:top w:val="single" w:sz="4" w:space="0" w:color="auto"/>
              <w:left w:val="single" w:sz="4" w:space="0" w:color="auto"/>
              <w:bottom w:val="single" w:sz="4" w:space="0" w:color="auto"/>
              <w:right w:val="single" w:sz="4" w:space="0" w:color="auto"/>
            </w:tcBorders>
            <w:vAlign w:val="center"/>
          </w:tcPr>
          <w:p w14:paraId="6E4517B4"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r>
      <w:tr w:rsidR="00AB6354" w:rsidRPr="008B66A0" w14:paraId="5A2CECC7" w14:textId="77777777" w:rsidTr="009E3F03">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14:paraId="276316C2"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885" w:type="dxa"/>
            <w:tcBorders>
              <w:top w:val="single" w:sz="4" w:space="0" w:color="auto"/>
              <w:left w:val="single" w:sz="4" w:space="0" w:color="auto"/>
              <w:bottom w:val="single" w:sz="4" w:space="0" w:color="auto"/>
              <w:right w:val="single" w:sz="4" w:space="0" w:color="auto"/>
            </w:tcBorders>
            <w:vAlign w:val="center"/>
          </w:tcPr>
          <w:p w14:paraId="1F6CEAEB"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638" w:type="dxa"/>
            <w:tcBorders>
              <w:top w:val="single" w:sz="4" w:space="0" w:color="auto"/>
              <w:left w:val="single" w:sz="4" w:space="0" w:color="auto"/>
              <w:bottom w:val="single" w:sz="4" w:space="0" w:color="auto"/>
              <w:right w:val="single" w:sz="4" w:space="0" w:color="auto"/>
            </w:tcBorders>
            <w:vAlign w:val="center"/>
          </w:tcPr>
          <w:p w14:paraId="307CF610"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979" w:type="dxa"/>
            <w:tcBorders>
              <w:top w:val="single" w:sz="4" w:space="0" w:color="auto"/>
              <w:left w:val="single" w:sz="4" w:space="0" w:color="auto"/>
              <w:bottom w:val="single" w:sz="4" w:space="0" w:color="auto"/>
              <w:right w:val="single" w:sz="4" w:space="0" w:color="auto"/>
            </w:tcBorders>
            <w:vAlign w:val="center"/>
          </w:tcPr>
          <w:p w14:paraId="44F8A299"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325" w:type="dxa"/>
            <w:tcBorders>
              <w:top w:val="single" w:sz="4" w:space="0" w:color="auto"/>
              <w:left w:val="single" w:sz="4" w:space="0" w:color="auto"/>
              <w:bottom w:val="single" w:sz="4" w:space="0" w:color="auto"/>
              <w:right w:val="single" w:sz="4" w:space="0" w:color="auto"/>
            </w:tcBorders>
            <w:vAlign w:val="center"/>
          </w:tcPr>
          <w:p w14:paraId="118298CF"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r>
      <w:tr w:rsidR="00AB6354" w:rsidRPr="008B66A0" w14:paraId="636D111B" w14:textId="77777777" w:rsidTr="009E3F03">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14:paraId="08847540"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885" w:type="dxa"/>
            <w:tcBorders>
              <w:top w:val="single" w:sz="4" w:space="0" w:color="auto"/>
              <w:left w:val="single" w:sz="4" w:space="0" w:color="auto"/>
              <w:bottom w:val="single" w:sz="4" w:space="0" w:color="auto"/>
              <w:right w:val="single" w:sz="4" w:space="0" w:color="auto"/>
            </w:tcBorders>
            <w:vAlign w:val="center"/>
          </w:tcPr>
          <w:p w14:paraId="5C92BB64"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638" w:type="dxa"/>
            <w:tcBorders>
              <w:top w:val="single" w:sz="4" w:space="0" w:color="auto"/>
              <w:left w:val="single" w:sz="4" w:space="0" w:color="auto"/>
              <w:bottom w:val="single" w:sz="4" w:space="0" w:color="auto"/>
              <w:right w:val="single" w:sz="4" w:space="0" w:color="auto"/>
            </w:tcBorders>
            <w:vAlign w:val="center"/>
          </w:tcPr>
          <w:p w14:paraId="042BCC70"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979" w:type="dxa"/>
            <w:tcBorders>
              <w:top w:val="single" w:sz="4" w:space="0" w:color="auto"/>
              <w:left w:val="single" w:sz="4" w:space="0" w:color="auto"/>
              <w:bottom w:val="single" w:sz="4" w:space="0" w:color="auto"/>
              <w:right w:val="single" w:sz="4" w:space="0" w:color="auto"/>
            </w:tcBorders>
            <w:vAlign w:val="center"/>
          </w:tcPr>
          <w:p w14:paraId="1F4EA7C0"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325" w:type="dxa"/>
            <w:tcBorders>
              <w:top w:val="single" w:sz="4" w:space="0" w:color="auto"/>
              <w:left w:val="single" w:sz="4" w:space="0" w:color="auto"/>
              <w:bottom w:val="single" w:sz="4" w:space="0" w:color="auto"/>
              <w:right w:val="single" w:sz="4" w:space="0" w:color="auto"/>
            </w:tcBorders>
            <w:vAlign w:val="center"/>
          </w:tcPr>
          <w:p w14:paraId="27863A08"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r>
      <w:tr w:rsidR="00AB6354" w:rsidRPr="008B66A0" w14:paraId="36F37CA9" w14:textId="77777777" w:rsidTr="009E3F03">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14:paraId="6A362E98"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885" w:type="dxa"/>
            <w:tcBorders>
              <w:top w:val="single" w:sz="4" w:space="0" w:color="auto"/>
              <w:left w:val="single" w:sz="4" w:space="0" w:color="auto"/>
              <w:bottom w:val="single" w:sz="4" w:space="0" w:color="auto"/>
              <w:right w:val="single" w:sz="4" w:space="0" w:color="auto"/>
            </w:tcBorders>
            <w:vAlign w:val="center"/>
          </w:tcPr>
          <w:p w14:paraId="3BA66BBD"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638" w:type="dxa"/>
            <w:tcBorders>
              <w:top w:val="single" w:sz="4" w:space="0" w:color="auto"/>
              <w:left w:val="single" w:sz="4" w:space="0" w:color="auto"/>
              <w:bottom w:val="single" w:sz="4" w:space="0" w:color="auto"/>
              <w:right w:val="single" w:sz="4" w:space="0" w:color="auto"/>
            </w:tcBorders>
            <w:vAlign w:val="center"/>
          </w:tcPr>
          <w:p w14:paraId="7A80086D"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979" w:type="dxa"/>
            <w:tcBorders>
              <w:top w:val="single" w:sz="4" w:space="0" w:color="auto"/>
              <w:left w:val="single" w:sz="4" w:space="0" w:color="auto"/>
              <w:bottom w:val="single" w:sz="4" w:space="0" w:color="auto"/>
              <w:right w:val="single" w:sz="4" w:space="0" w:color="auto"/>
            </w:tcBorders>
            <w:vAlign w:val="center"/>
          </w:tcPr>
          <w:p w14:paraId="1CD0247A"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325" w:type="dxa"/>
            <w:tcBorders>
              <w:top w:val="single" w:sz="4" w:space="0" w:color="auto"/>
              <w:left w:val="single" w:sz="4" w:space="0" w:color="auto"/>
              <w:bottom w:val="single" w:sz="4" w:space="0" w:color="auto"/>
              <w:right w:val="single" w:sz="4" w:space="0" w:color="auto"/>
            </w:tcBorders>
            <w:vAlign w:val="center"/>
          </w:tcPr>
          <w:p w14:paraId="78141EEE"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r>
      <w:tr w:rsidR="00AB6354" w:rsidRPr="008B66A0" w14:paraId="30D3DFAF" w14:textId="77777777" w:rsidTr="009E3F03">
        <w:trPr>
          <w:trHeight w:val="864"/>
          <w:jc w:val="center"/>
        </w:trPr>
        <w:tc>
          <w:tcPr>
            <w:tcW w:w="653" w:type="dxa"/>
            <w:tcBorders>
              <w:top w:val="single" w:sz="4" w:space="0" w:color="auto"/>
              <w:left w:val="single" w:sz="4" w:space="0" w:color="auto"/>
              <w:bottom w:val="single" w:sz="4" w:space="0" w:color="auto"/>
              <w:right w:val="single" w:sz="4" w:space="0" w:color="auto"/>
            </w:tcBorders>
            <w:vAlign w:val="center"/>
          </w:tcPr>
          <w:p w14:paraId="36021DF6"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885" w:type="dxa"/>
            <w:tcBorders>
              <w:top w:val="single" w:sz="4" w:space="0" w:color="auto"/>
              <w:left w:val="single" w:sz="4" w:space="0" w:color="auto"/>
              <w:bottom w:val="single" w:sz="4" w:space="0" w:color="auto"/>
              <w:right w:val="single" w:sz="4" w:space="0" w:color="auto"/>
            </w:tcBorders>
            <w:vAlign w:val="center"/>
          </w:tcPr>
          <w:p w14:paraId="0A44338C"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638" w:type="dxa"/>
            <w:tcBorders>
              <w:top w:val="single" w:sz="4" w:space="0" w:color="auto"/>
              <w:left w:val="single" w:sz="4" w:space="0" w:color="auto"/>
              <w:bottom w:val="single" w:sz="4" w:space="0" w:color="auto"/>
              <w:right w:val="single" w:sz="4" w:space="0" w:color="auto"/>
            </w:tcBorders>
            <w:vAlign w:val="center"/>
          </w:tcPr>
          <w:p w14:paraId="757A38C7"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1979" w:type="dxa"/>
            <w:tcBorders>
              <w:top w:val="single" w:sz="4" w:space="0" w:color="auto"/>
              <w:left w:val="single" w:sz="4" w:space="0" w:color="auto"/>
              <w:bottom w:val="single" w:sz="4" w:space="0" w:color="auto"/>
              <w:right w:val="single" w:sz="4" w:space="0" w:color="auto"/>
            </w:tcBorders>
            <w:vAlign w:val="center"/>
          </w:tcPr>
          <w:p w14:paraId="6CE12FF6"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c>
          <w:tcPr>
            <w:tcW w:w="2325" w:type="dxa"/>
            <w:tcBorders>
              <w:top w:val="single" w:sz="4" w:space="0" w:color="auto"/>
              <w:left w:val="single" w:sz="4" w:space="0" w:color="auto"/>
              <w:bottom w:val="single" w:sz="4" w:space="0" w:color="auto"/>
              <w:right w:val="single" w:sz="4" w:space="0" w:color="auto"/>
            </w:tcBorders>
            <w:vAlign w:val="center"/>
          </w:tcPr>
          <w:p w14:paraId="15F9F25F" w14:textId="77777777" w:rsidR="00AB6354" w:rsidRPr="008B66A0" w:rsidRDefault="00AB6354" w:rsidP="009E3F03">
            <w:pPr>
              <w:suppressAutoHyphens w:val="0"/>
              <w:autoSpaceDE w:val="0"/>
              <w:autoSpaceDN w:val="0"/>
              <w:spacing w:line="240" w:lineRule="auto"/>
              <w:jc w:val="center"/>
              <w:rPr>
                <w:rFonts w:eastAsia="Times New Roman"/>
                <w:color w:val="auto"/>
                <w:kern w:val="0"/>
                <w:lang w:val="en-US" w:eastAsia="en-US"/>
              </w:rPr>
            </w:pPr>
          </w:p>
        </w:tc>
      </w:tr>
    </w:tbl>
    <w:p w14:paraId="4B3906C1" w14:textId="77777777" w:rsidR="00AB6354" w:rsidRPr="008B66A0" w:rsidRDefault="00AB6354" w:rsidP="00AB6354">
      <w:pPr>
        <w:suppressAutoHyphens w:val="0"/>
        <w:spacing w:line="240" w:lineRule="auto"/>
        <w:rPr>
          <w:rFonts w:eastAsia="Times New Roman"/>
          <w:color w:val="auto"/>
          <w:kern w:val="0"/>
          <w:lang w:val="en-US" w:eastAsia="en-US"/>
        </w:rPr>
      </w:pPr>
    </w:p>
    <w:p w14:paraId="65C4ED35" w14:textId="77777777" w:rsidR="00AB6354" w:rsidRPr="008B66A0" w:rsidRDefault="00AB6354" w:rsidP="00AB6354">
      <w:pPr>
        <w:suppressAutoHyphens w:val="0"/>
        <w:spacing w:line="240" w:lineRule="auto"/>
        <w:rPr>
          <w:rFonts w:eastAsia="Times New Roman"/>
          <w:noProof/>
          <w:color w:val="auto"/>
          <w:kern w:val="0"/>
          <w:lang w:val="en-US" w:eastAsia="en-US"/>
        </w:rPr>
      </w:pPr>
      <w:r w:rsidRPr="008B66A0">
        <w:rPr>
          <w:rFonts w:eastAsia="Times New Roman"/>
          <w:noProof/>
          <w:color w:val="auto"/>
          <w:kern w:val="0"/>
          <w:lang w:val="en-US" w:eastAsia="en-US"/>
        </w:rPr>
        <w:t>Збир вредности реализованих уговора: __________________ динара без ПДВ-а.</w:t>
      </w:r>
    </w:p>
    <w:p w14:paraId="4ECCF4F4" w14:textId="1490F438" w:rsidR="00AB6354" w:rsidRPr="008B66A0" w:rsidRDefault="00AB6354" w:rsidP="00AB6354">
      <w:pPr>
        <w:suppressAutoHyphens w:val="0"/>
        <w:spacing w:line="240" w:lineRule="auto"/>
        <w:jc w:val="both"/>
        <w:rPr>
          <w:rFonts w:eastAsia="Times New Roman"/>
          <w:bCs/>
          <w:i/>
          <w:color w:val="auto"/>
          <w:kern w:val="0"/>
          <w:lang w:val="en-US"/>
        </w:rPr>
      </w:pPr>
      <w:r w:rsidRPr="008B66A0">
        <w:rPr>
          <w:rFonts w:eastAsia="Times New Roman"/>
          <w:i/>
          <w:noProof/>
          <w:color w:val="auto"/>
          <w:kern w:val="0"/>
          <w:lang w:eastAsia="en-US"/>
        </w:rPr>
        <w:t xml:space="preserve">Напомена: Уз ову листу потребно је приложити </w:t>
      </w:r>
      <w:r w:rsidRPr="005C6F6F">
        <w:rPr>
          <w:rFonts w:eastAsia="Times New Roman"/>
          <w:i/>
          <w:noProof/>
          <w:color w:val="auto"/>
          <w:kern w:val="0"/>
          <w:lang w:eastAsia="en-US"/>
        </w:rPr>
        <w:t xml:space="preserve">уговоре, </w:t>
      </w:r>
      <w:r w:rsidR="002C6C8E" w:rsidRPr="005C6F6F">
        <w:rPr>
          <w:rFonts w:eastAsia="Times New Roman"/>
          <w:i/>
          <w:noProof/>
          <w:color w:val="auto"/>
          <w:kern w:val="0"/>
          <w:lang w:val="sr-Cyrl-CS" w:eastAsia="en-US"/>
        </w:rPr>
        <w:t>рачуне</w:t>
      </w:r>
      <w:r w:rsidRPr="005C6F6F">
        <w:rPr>
          <w:rFonts w:eastAsia="Times New Roman"/>
          <w:i/>
          <w:noProof/>
          <w:color w:val="auto"/>
          <w:kern w:val="0"/>
          <w:lang w:eastAsia="en-US"/>
        </w:rPr>
        <w:t xml:space="preserve"> и потврде чији је образац садржан у делу </w:t>
      </w:r>
      <w:r w:rsidR="00281545" w:rsidRPr="005C6F6F">
        <w:rPr>
          <w:rFonts w:eastAsia="Times New Roman"/>
          <w:bCs/>
          <w:i/>
          <w:color w:val="auto"/>
          <w:kern w:val="0"/>
          <w:lang w:val="en-US"/>
        </w:rPr>
        <w:t>VII</w:t>
      </w:r>
      <w:r w:rsidRPr="005C6F6F">
        <w:rPr>
          <w:rFonts w:eastAsia="Times New Roman"/>
          <w:bCs/>
          <w:i/>
          <w:color w:val="auto"/>
          <w:kern w:val="0"/>
          <w:lang w:val="en-US"/>
        </w:rPr>
        <w:t xml:space="preserve">. </w:t>
      </w:r>
      <w:r w:rsidRPr="005C6F6F">
        <w:rPr>
          <w:rFonts w:eastAsia="Times New Roman"/>
          <w:bCs/>
          <w:i/>
          <w:color w:val="auto"/>
          <w:kern w:val="0"/>
        </w:rPr>
        <w:t>Потврда о реализацији раније закључених уговора.</w:t>
      </w:r>
    </w:p>
    <w:p w14:paraId="27DE014B" w14:textId="77777777" w:rsidR="00AB6354" w:rsidRPr="008B66A0" w:rsidRDefault="00AB6354" w:rsidP="00AB6354">
      <w:pPr>
        <w:suppressAutoHyphens w:val="0"/>
        <w:spacing w:line="240" w:lineRule="auto"/>
        <w:jc w:val="both"/>
        <w:rPr>
          <w:rFonts w:eastAsia="Times New Roman"/>
          <w:i/>
          <w:noProof/>
          <w:color w:val="auto"/>
          <w:kern w:val="0"/>
          <w:lang w:val="en-US" w:eastAsia="en-US"/>
        </w:rPr>
      </w:pPr>
    </w:p>
    <w:p w14:paraId="0AE46D1F" w14:textId="77777777" w:rsidR="00AB6354" w:rsidRPr="008B66A0" w:rsidRDefault="00AB6354" w:rsidP="00AB6354">
      <w:pPr>
        <w:suppressAutoHyphens w:val="0"/>
        <w:spacing w:line="240" w:lineRule="auto"/>
        <w:jc w:val="both"/>
        <w:rPr>
          <w:rFonts w:eastAsia="Times New Roman"/>
          <w:noProof/>
          <w:color w:val="auto"/>
          <w:kern w:val="0"/>
          <w:lang w:val="en-US" w:eastAsia="en-US"/>
        </w:rPr>
      </w:pPr>
    </w:p>
    <w:tbl>
      <w:tblPr>
        <w:tblW w:w="0" w:type="auto"/>
        <w:tblLayout w:type="fixed"/>
        <w:tblLook w:val="0000" w:firstRow="0" w:lastRow="0" w:firstColumn="0" w:lastColumn="0" w:noHBand="0" w:noVBand="0"/>
      </w:tblPr>
      <w:tblGrid>
        <w:gridCol w:w="3080"/>
        <w:gridCol w:w="3068"/>
        <w:gridCol w:w="3094"/>
      </w:tblGrid>
      <w:tr w:rsidR="00AB6354" w:rsidRPr="008B66A0" w14:paraId="24DDB158" w14:textId="77777777" w:rsidTr="009E3F03">
        <w:tc>
          <w:tcPr>
            <w:tcW w:w="3080" w:type="dxa"/>
            <w:shd w:val="clear" w:color="auto" w:fill="auto"/>
            <w:vAlign w:val="center"/>
          </w:tcPr>
          <w:p w14:paraId="783AEDB0" w14:textId="77777777" w:rsidR="00AB6354" w:rsidRPr="008B66A0" w:rsidRDefault="00AB6354" w:rsidP="009E3F03">
            <w:pPr>
              <w:spacing w:after="120"/>
              <w:jc w:val="center"/>
              <w:rPr>
                <w:lang w:val="en-US"/>
              </w:rPr>
            </w:pPr>
            <w:proofErr w:type="spellStart"/>
            <w:r w:rsidRPr="008B66A0">
              <w:rPr>
                <w:lang w:val="en-US"/>
              </w:rPr>
              <w:t>Датум</w:t>
            </w:r>
            <w:proofErr w:type="spellEnd"/>
            <w:r w:rsidRPr="008B66A0">
              <w:rPr>
                <w:lang w:val="en-US"/>
              </w:rPr>
              <w:t>:</w:t>
            </w:r>
          </w:p>
        </w:tc>
        <w:tc>
          <w:tcPr>
            <w:tcW w:w="3068" w:type="dxa"/>
            <w:shd w:val="clear" w:color="auto" w:fill="auto"/>
            <w:vAlign w:val="center"/>
          </w:tcPr>
          <w:p w14:paraId="07BD7852" w14:textId="022D1B00" w:rsidR="00AB6354" w:rsidRPr="008B66A0" w:rsidRDefault="00AB6354" w:rsidP="009E3F03">
            <w:pPr>
              <w:spacing w:after="120"/>
              <w:jc w:val="center"/>
              <w:rPr>
                <w:lang w:val="en-US"/>
              </w:rPr>
            </w:pPr>
          </w:p>
        </w:tc>
        <w:tc>
          <w:tcPr>
            <w:tcW w:w="3094" w:type="dxa"/>
            <w:shd w:val="clear" w:color="auto" w:fill="auto"/>
            <w:vAlign w:val="center"/>
          </w:tcPr>
          <w:p w14:paraId="0ABD8D2D" w14:textId="77777777" w:rsidR="00AB6354" w:rsidRPr="008B66A0" w:rsidRDefault="00AB6354" w:rsidP="009E3F03">
            <w:pPr>
              <w:spacing w:after="120"/>
              <w:jc w:val="center"/>
              <w:rPr>
                <w:lang w:val="en-US"/>
              </w:rPr>
            </w:pPr>
            <w:proofErr w:type="spellStart"/>
            <w:r w:rsidRPr="008B66A0">
              <w:rPr>
                <w:lang w:val="en-US"/>
              </w:rPr>
              <w:t>Потпис</w:t>
            </w:r>
            <w:proofErr w:type="spellEnd"/>
            <w:r w:rsidRPr="008B66A0">
              <w:rPr>
                <w:lang w:val="en-US"/>
              </w:rPr>
              <w:t xml:space="preserve"> </w:t>
            </w:r>
            <w:r w:rsidRPr="008B66A0">
              <w:rPr>
                <w:lang w:val="sr-Cyrl-CS"/>
              </w:rPr>
              <w:t>овлашћеног лица</w:t>
            </w:r>
          </w:p>
        </w:tc>
      </w:tr>
      <w:tr w:rsidR="00AB6354" w:rsidRPr="008B66A0" w14:paraId="3590DB23" w14:textId="77777777" w:rsidTr="009E3F03">
        <w:tc>
          <w:tcPr>
            <w:tcW w:w="3080" w:type="dxa"/>
            <w:tcBorders>
              <w:bottom w:val="single" w:sz="4" w:space="0" w:color="000000"/>
            </w:tcBorders>
            <w:shd w:val="clear" w:color="auto" w:fill="auto"/>
          </w:tcPr>
          <w:p w14:paraId="67E94712" w14:textId="77777777" w:rsidR="00AB6354" w:rsidRPr="008B66A0" w:rsidRDefault="00AB6354" w:rsidP="009E3F03">
            <w:pPr>
              <w:snapToGrid w:val="0"/>
              <w:spacing w:after="120"/>
              <w:jc w:val="both"/>
              <w:rPr>
                <w:lang w:val="en-US"/>
              </w:rPr>
            </w:pPr>
          </w:p>
        </w:tc>
        <w:tc>
          <w:tcPr>
            <w:tcW w:w="3068" w:type="dxa"/>
            <w:shd w:val="clear" w:color="auto" w:fill="auto"/>
          </w:tcPr>
          <w:p w14:paraId="7B587007" w14:textId="77777777" w:rsidR="00AB6354" w:rsidRPr="008B66A0" w:rsidRDefault="00AB6354" w:rsidP="009E3F03">
            <w:pPr>
              <w:snapToGrid w:val="0"/>
              <w:spacing w:after="120"/>
              <w:jc w:val="both"/>
              <w:rPr>
                <w:lang w:val="en-US"/>
              </w:rPr>
            </w:pPr>
          </w:p>
        </w:tc>
        <w:tc>
          <w:tcPr>
            <w:tcW w:w="3094" w:type="dxa"/>
            <w:tcBorders>
              <w:bottom w:val="single" w:sz="4" w:space="0" w:color="000000"/>
            </w:tcBorders>
            <w:shd w:val="clear" w:color="auto" w:fill="auto"/>
          </w:tcPr>
          <w:p w14:paraId="0ACEAB5E" w14:textId="77777777" w:rsidR="00AB6354" w:rsidRPr="008B66A0" w:rsidRDefault="00AB6354" w:rsidP="009E3F03">
            <w:pPr>
              <w:snapToGrid w:val="0"/>
              <w:spacing w:after="120"/>
              <w:jc w:val="both"/>
              <w:rPr>
                <w:lang w:val="en-US"/>
              </w:rPr>
            </w:pPr>
          </w:p>
        </w:tc>
      </w:tr>
    </w:tbl>
    <w:p w14:paraId="24AAD563" w14:textId="77777777" w:rsidR="00965F78" w:rsidRDefault="00965F78" w:rsidP="00965F78">
      <w:pPr>
        <w:spacing w:before="100" w:beforeAutospacing="1" w:line="210" w:lineRule="atLeast"/>
        <w:ind w:left="6930"/>
        <w:jc w:val="center"/>
        <w:rPr>
          <w:bCs/>
          <w:iCs/>
          <w:sz w:val="28"/>
          <w:szCs w:val="28"/>
          <w:lang w:val="sr-Cyrl-RS"/>
        </w:rPr>
      </w:pPr>
    </w:p>
    <w:p w14:paraId="697839D5" w14:textId="444F992A" w:rsidR="00965F78" w:rsidRDefault="008D0775" w:rsidP="00965F78">
      <w:pPr>
        <w:spacing w:before="100" w:beforeAutospacing="1" w:line="210" w:lineRule="atLeast"/>
        <w:ind w:left="6930"/>
        <w:jc w:val="center"/>
        <w:rPr>
          <w:bCs/>
          <w:iCs/>
          <w:sz w:val="28"/>
          <w:szCs w:val="28"/>
          <w:lang w:val="sr-Cyrl-RS"/>
        </w:rPr>
      </w:pPr>
      <w:r>
        <w:rPr>
          <w:bCs/>
          <w:iCs/>
          <w:sz w:val="28"/>
          <w:szCs w:val="28"/>
          <w:lang w:val="sr-Cyrl-RS"/>
        </w:rPr>
        <w:lastRenderedPageBreak/>
        <w:t>(</w:t>
      </w:r>
      <w:r w:rsidR="00B32E73" w:rsidRPr="00010ED2">
        <w:rPr>
          <w:bCs/>
          <w:iCs/>
          <w:sz w:val="28"/>
          <w:szCs w:val="28"/>
          <w:lang w:val="sr-Cyrl-RS"/>
        </w:rPr>
        <w:t>ОБРАЗ</w:t>
      </w:r>
      <w:r w:rsidR="00B32E73">
        <w:rPr>
          <w:bCs/>
          <w:iCs/>
          <w:sz w:val="28"/>
          <w:szCs w:val="28"/>
          <w:lang w:val="sr-Cyrl-RS"/>
        </w:rPr>
        <w:t>А</w:t>
      </w:r>
      <w:r w:rsidR="00B32E73" w:rsidRPr="00010ED2">
        <w:rPr>
          <w:bCs/>
          <w:iCs/>
          <w:sz w:val="28"/>
          <w:szCs w:val="28"/>
          <w:lang w:val="sr-Cyrl-RS"/>
        </w:rPr>
        <w:t xml:space="preserve">Ц </w:t>
      </w:r>
      <w:r w:rsidR="00B32E73">
        <w:rPr>
          <w:bCs/>
          <w:iCs/>
          <w:sz w:val="28"/>
          <w:szCs w:val="28"/>
          <w:lang w:val="sr-Cyrl-RS"/>
        </w:rPr>
        <w:t>7</w:t>
      </w:r>
      <w:r w:rsidR="00965F78">
        <w:rPr>
          <w:bCs/>
          <w:iCs/>
          <w:sz w:val="28"/>
          <w:szCs w:val="28"/>
          <w:lang w:val="sr-Cyrl-RS"/>
        </w:rPr>
        <w:t>)</w:t>
      </w:r>
    </w:p>
    <w:p w14:paraId="0636DE2F" w14:textId="3063FB44" w:rsidR="00AB6354" w:rsidRPr="008D0775" w:rsidRDefault="00AB6354" w:rsidP="008D0775">
      <w:pPr>
        <w:shd w:val="clear" w:color="auto" w:fill="C6D9F1"/>
        <w:jc w:val="center"/>
        <w:rPr>
          <w:rFonts w:eastAsia="Times New Roman"/>
          <w:b/>
          <w:bCs/>
          <w:i/>
          <w:iCs/>
          <w:color w:val="auto"/>
          <w:kern w:val="0"/>
          <w:lang w:val="sr-Cyrl-RS"/>
        </w:rPr>
      </w:pPr>
      <w:r w:rsidRPr="008D0775">
        <w:rPr>
          <w:rFonts w:eastAsia="Times New Roman"/>
          <w:b/>
          <w:bCs/>
          <w:i/>
          <w:iCs/>
          <w:color w:val="auto"/>
          <w:kern w:val="0"/>
          <w:lang w:val="sr-Cyrl-RS"/>
        </w:rPr>
        <w:t>ОБРАЗАЦ ИЗЈАВЕ О КЉУЧНОМ ТЕХНИЧКОМ ОСОБЉУ</w:t>
      </w:r>
    </w:p>
    <w:p w14:paraId="6F52F79E" w14:textId="77777777" w:rsidR="008D0775" w:rsidRDefault="008D0775" w:rsidP="00AB6354">
      <w:pPr>
        <w:jc w:val="both"/>
      </w:pPr>
    </w:p>
    <w:p w14:paraId="01F6623B" w14:textId="06AB2910" w:rsidR="00AB6354" w:rsidRPr="008B66A0" w:rsidRDefault="00AB6354" w:rsidP="00AB6354">
      <w:pPr>
        <w:jc w:val="both"/>
        <w:rPr>
          <w:sz w:val="18"/>
          <w:szCs w:val="18"/>
          <w:lang w:val="sr-Cyrl-CS"/>
        </w:rPr>
      </w:pPr>
      <w:r w:rsidRPr="008B66A0">
        <w:t xml:space="preserve">У вези са чланом 77. став 2. Закона, ___________________________________, изјављујем да </w:t>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r>
      <w:r w:rsidRPr="008B66A0">
        <w:rPr>
          <w:i/>
          <w:iCs/>
          <w:sz w:val="18"/>
          <w:szCs w:val="18"/>
        </w:rPr>
        <w:tab/>
        <w:t>назив понуђача</w:t>
      </w:r>
    </w:p>
    <w:p w14:paraId="64232AE7" w14:textId="77777777" w:rsidR="00AB6354" w:rsidRPr="008B66A0" w:rsidRDefault="00AB6354" w:rsidP="00AB6354">
      <w:pPr>
        <w:suppressAutoHyphens w:val="0"/>
        <w:spacing w:line="240" w:lineRule="auto"/>
        <w:ind w:right="1"/>
        <w:rPr>
          <w:rFonts w:eastAsia="Times New Roman"/>
          <w:color w:val="auto"/>
          <w:kern w:val="0"/>
          <w:lang w:eastAsia="en-US"/>
        </w:rPr>
      </w:pPr>
      <w:r w:rsidRPr="008B66A0">
        <w:rPr>
          <w:rFonts w:eastAsia="Times New Roman"/>
          <w:color w:val="auto"/>
          <w:kern w:val="0"/>
          <w:lang w:eastAsia="en-US"/>
        </w:rPr>
        <w:t>су следећа лица одговорна за извршења уговора о јавној набавци, чија листа је наведена у следећој табели:</w:t>
      </w:r>
    </w:p>
    <w:p w14:paraId="3431C5F9" w14:textId="77777777" w:rsidR="00AB6354" w:rsidRPr="00CC39C6" w:rsidRDefault="00AB6354" w:rsidP="00AB6354">
      <w:pPr>
        <w:suppressAutoHyphens w:val="0"/>
        <w:spacing w:line="240" w:lineRule="auto"/>
        <w:rPr>
          <w:rFonts w:eastAsia="Times New Roman"/>
          <w:color w:val="auto"/>
          <w:kern w:val="0"/>
          <w:lang w:eastAsia="en-US"/>
        </w:rPr>
      </w:pPr>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3523"/>
        <w:gridCol w:w="1767"/>
        <w:gridCol w:w="2223"/>
      </w:tblGrid>
      <w:tr w:rsidR="00AB6354" w:rsidRPr="00CC39C6" w14:paraId="31F0AF88" w14:textId="77777777" w:rsidTr="00AD3980">
        <w:trPr>
          <w:cantSplit/>
          <w:trHeight w:val="890"/>
          <w:jc w:val="center"/>
        </w:trPr>
        <w:tc>
          <w:tcPr>
            <w:tcW w:w="666" w:type="dxa"/>
            <w:tcBorders>
              <w:top w:val="single" w:sz="4" w:space="0" w:color="auto"/>
              <w:left w:val="single" w:sz="4" w:space="0" w:color="auto"/>
              <w:bottom w:val="single" w:sz="4" w:space="0" w:color="auto"/>
              <w:right w:val="single" w:sz="4" w:space="0" w:color="auto"/>
            </w:tcBorders>
            <w:textDirection w:val="btLr"/>
            <w:vAlign w:val="center"/>
          </w:tcPr>
          <w:p w14:paraId="7484BB12" w14:textId="77777777" w:rsidR="00AB6354" w:rsidRPr="008B66A0" w:rsidRDefault="00AB6354" w:rsidP="009E3F03">
            <w:pPr>
              <w:suppressAutoHyphens w:val="0"/>
              <w:autoSpaceDE w:val="0"/>
              <w:autoSpaceDN w:val="0"/>
              <w:spacing w:line="240" w:lineRule="auto"/>
              <w:ind w:left="113" w:right="113"/>
              <w:jc w:val="center"/>
              <w:rPr>
                <w:rFonts w:eastAsia="Times New Roman"/>
                <w:color w:val="auto"/>
                <w:kern w:val="0"/>
                <w:lang w:eastAsia="en-US"/>
              </w:rPr>
            </w:pPr>
            <w:r w:rsidRPr="008B66A0">
              <w:rPr>
                <w:rFonts w:eastAsia="Times New Roman"/>
                <w:color w:val="auto"/>
                <w:kern w:val="0"/>
                <w:lang w:eastAsia="en-US"/>
              </w:rPr>
              <w:t>Редни број:</w:t>
            </w:r>
          </w:p>
        </w:tc>
        <w:tc>
          <w:tcPr>
            <w:tcW w:w="3523" w:type="dxa"/>
            <w:tcBorders>
              <w:top w:val="single" w:sz="4" w:space="0" w:color="auto"/>
              <w:left w:val="single" w:sz="4" w:space="0" w:color="auto"/>
              <w:bottom w:val="single" w:sz="4" w:space="0" w:color="auto"/>
              <w:right w:val="single" w:sz="4" w:space="0" w:color="auto"/>
            </w:tcBorders>
            <w:vAlign w:val="center"/>
          </w:tcPr>
          <w:p w14:paraId="230984AC" w14:textId="77777777" w:rsidR="00AB6354" w:rsidRPr="008B66A0" w:rsidRDefault="00AB6354" w:rsidP="009E3F03">
            <w:pPr>
              <w:suppressAutoHyphens w:val="0"/>
              <w:autoSpaceDE w:val="0"/>
              <w:autoSpaceDN w:val="0"/>
              <w:spacing w:line="240" w:lineRule="auto"/>
              <w:jc w:val="center"/>
              <w:rPr>
                <w:rFonts w:eastAsia="Times New Roman"/>
                <w:color w:val="auto"/>
                <w:kern w:val="0"/>
                <w:lang w:eastAsia="en-US"/>
              </w:rPr>
            </w:pPr>
            <w:r w:rsidRPr="008B66A0">
              <w:rPr>
                <w:rFonts w:eastAsia="Times New Roman"/>
                <w:color w:val="auto"/>
                <w:kern w:val="0"/>
                <w:lang w:eastAsia="en-US"/>
              </w:rPr>
              <w:t>Име и презиме извршиоца:</w:t>
            </w:r>
          </w:p>
        </w:tc>
        <w:tc>
          <w:tcPr>
            <w:tcW w:w="1767" w:type="dxa"/>
            <w:tcBorders>
              <w:top w:val="single" w:sz="4" w:space="0" w:color="auto"/>
              <w:left w:val="single" w:sz="4" w:space="0" w:color="auto"/>
              <w:bottom w:val="single" w:sz="4" w:space="0" w:color="auto"/>
              <w:right w:val="single" w:sz="4" w:space="0" w:color="auto"/>
            </w:tcBorders>
            <w:vAlign w:val="center"/>
          </w:tcPr>
          <w:p w14:paraId="3F3379F3" w14:textId="77777777" w:rsidR="00AB6354" w:rsidRPr="008B66A0" w:rsidRDefault="00AB6354" w:rsidP="009E3F03">
            <w:pPr>
              <w:suppressAutoHyphens w:val="0"/>
              <w:autoSpaceDE w:val="0"/>
              <w:autoSpaceDN w:val="0"/>
              <w:spacing w:line="240" w:lineRule="auto"/>
              <w:jc w:val="center"/>
              <w:rPr>
                <w:rFonts w:eastAsia="Times New Roman"/>
                <w:color w:val="auto"/>
                <w:kern w:val="0"/>
                <w:lang w:eastAsia="en-US"/>
              </w:rPr>
            </w:pPr>
            <w:r w:rsidRPr="008B66A0">
              <w:rPr>
                <w:rFonts w:eastAsia="Times New Roman"/>
                <w:color w:val="auto"/>
                <w:kern w:val="0"/>
                <w:lang w:eastAsia="en-US"/>
              </w:rPr>
              <w:t>Број лиценце:</w:t>
            </w:r>
          </w:p>
        </w:tc>
        <w:tc>
          <w:tcPr>
            <w:tcW w:w="2223" w:type="dxa"/>
            <w:tcBorders>
              <w:top w:val="single" w:sz="4" w:space="0" w:color="auto"/>
              <w:left w:val="single" w:sz="4" w:space="0" w:color="auto"/>
              <w:bottom w:val="single" w:sz="4" w:space="0" w:color="auto"/>
              <w:right w:val="single" w:sz="4" w:space="0" w:color="auto"/>
            </w:tcBorders>
            <w:vAlign w:val="center"/>
          </w:tcPr>
          <w:p w14:paraId="34DA3359"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r w:rsidRPr="008B66A0">
              <w:rPr>
                <w:rFonts w:eastAsia="Times New Roman"/>
                <w:color w:val="auto"/>
                <w:kern w:val="0"/>
                <w:lang w:eastAsia="en-US"/>
              </w:rPr>
              <w:t>Назив понуђача / учесника у заједничкој понуди код кога је лице ангажовано</w:t>
            </w:r>
          </w:p>
        </w:tc>
      </w:tr>
      <w:tr w:rsidR="00AB6354" w:rsidRPr="00CC39C6" w14:paraId="21299A2D" w14:textId="77777777" w:rsidTr="00AD3980">
        <w:trPr>
          <w:trHeight w:val="864"/>
          <w:jc w:val="center"/>
        </w:trPr>
        <w:tc>
          <w:tcPr>
            <w:tcW w:w="666" w:type="dxa"/>
            <w:tcBorders>
              <w:top w:val="single" w:sz="4" w:space="0" w:color="auto"/>
              <w:left w:val="single" w:sz="4" w:space="0" w:color="auto"/>
              <w:bottom w:val="single" w:sz="4" w:space="0" w:color="auto"/>
              <w:right w:val="single" w:sz="4" w:space="0" w:color="auto"/>
            </w:tcBorders>
            <w:vAlign w:val="center"/>
          </w:tcPr>
          <w:p w14:paraId="798AB1D8"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3523" w:type="dxa"/>
            <w:tcBorders>
              <w:top w:val="single" w:sz="4" w:space="0" w:color="auto"/>
              <w:left w:val="single" w:sz="4" w:space="0" w:color="auto"/>
              <w:bottom w:val="single" w:sz="4" w:space="0" w:color="auto"/>
              <w:right w:val="single" w:sz="4" w:space="0" w:color="auto"/>
            </w:tcBorders>
            <w:vAlign w:val="center"/>
          </w:tcPr>
          <w:p w14:paraId="58D5A992"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1767" w:type="dxa"/>
            <w:tcBorders>
              <w:top w:val="single" w:sz="4" w:space="0" w:color="auto"/>
              <w:left w:val="single" w:sz="4" w:space="0" w:color="auto"/>
              <w:bottom w:val="single" w:sz="4" w:space="0" w:color="auto"/>
              <w:right w:val="single" w:sz="4" w:space="0" w:color="auto"/>
            </w:tcBorders>
            <w:vAlign w:val="center"/>
          </w:tcPr>
          <w:p w14:paraId="17D73ADB" w14:textId="77777777" w:rsidR="00AB6354" w:rsidRPr="008B66A0" w:rsidRDefault="00AB6354" w:rsidP="009E3F03">
            <w:pPr>
              <w:suppressAutoHyphens w:val="0"/>
              <w:autoSpaceDE w:val="0"/>
              <w:autoSpaceDN w:val="0"/>
              <w:spacing w:line="240" w:lineRule="auto"/>
              <w:jc w:val="center"/>
              <w:rPr>
                <w:rFonts w:eastAsia="Times New Roman"/>
                <w:color w:val="auto"/>
                <w:kern w:val="0"/>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36F99DDB"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r>
      <w:tr w:rsidR="00AB6354" w:rsidRPr="00CC39C6" w14:paraId="38FD25EC" w14:textId="77777777" w:rsidTr="00AD3980">
        <w:trPr>
          <w:trHeight w:val="864"/>
          <w:jc w:val="center"/>
        </w:trPr>
        <w:tc>
          <w:tcPr>
            <w:tcW w:w="666" w:type="dxa"/>
            <w:tcBorders>
              <w:top w:val="single" w:sz="4" w:space="0" w:color="auto"/>
              <w:left w:val="single" w:sz="4" w:space="0" w:color="auto"/>
              <w:bottom w:val="single" w:sz="4" w:space="0" w:color="auto"/>
              <w:right w:val="single" w:sz="4" w:space="0" w:color="auto"/>
            </w:tcBorders>
            <w:vAlign w:val="center"/>
          </w:tcPr>
          <w:p w14:paraId="540C6BFD"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3523" w:type="dxa"/>
            <w:tcBorders>
              <w:top w:val="single" w:sz="4" w:space="0" w:color="auto"/>
              <w:left w:val="single" w:sz="4" w:space="0" w:color="auto"/>
              <w:bottom w:val="single" w:sz="4" w:space="0" w:color="auto"/>
              <w:right w:val="single" w:sz="4" w:space="0" w:color="auto"/>
            </w:tcBorders>
            <w:vAlign w:val="center"/>
          </w:tcPr>
          <w:p w14:paraId="7B97B939"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1767" w:type="dxa"/>
            <w:tcBorders>
              <w:top w:val="single" w:sz="4" w:space="0" w:color="auto"/>
              <w:left w:val="single" w:sz="4" w:space="0" w:color="auto"/>
              <w:bottom w:val="single" w:sz="4" w:space="0" w:color="auto"/>
              <w:right w:val="single" w:sz="4" w:space="0" w:color="auto"/>
            </w:tcBorders>
            <w:vAlign w:val="center"/>
          </w:tcPr>
          <w:p w14:paraId="06A9CAA1"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r w:rsidRPr="00CC39C6">
              <w:rPr>
                <w:rFonts w:eastAsia="Times New Roman"/>
                <w:color w:val="auto"/>
                <w:kern w:val="0"/>
                <w:lang w:eastAsia="en-US"/>
              </w:rPr>
              <w:t xml:space="preserve"> </w:t>
            </w:r>
          </w:p>
        </w:tc>
        <w:tc>
          <w:tcPr>
            <w:tcW w:w="2223" w:type="dxa"/>
            <w:tcBorders>
              <w:top w:val="single" w:sz="4" w:space="0" w:color="auto"/>
              <w:left w:val="single" w:sz="4" w:space="0" w:color="auto"/>
              <w:bottom w:val="single" w:sz="4" w:space="0" w:color="auto"/>
              <w:right w:val="single" w:sz="4" w:space="0" w:color="auto"/>
            </w:tcBorders>
            <w:vAlign w:val="center"/>
          </w:tcPr>
          <w:p w14:paraId="3ACF2CF9"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r>
      <w:tr w:rsidR="00AB6354" w:rsidRPr="00CC39C6" w14:paraId="7180EAD4" w14:textId="77777777" w:rsidTr="00AD3980">
        <w:trPr>
          <w:trHeight w:val="864"/>
          <w:jc w:val="center"/>
        </w:trPr>
        <w:tc>
          <w:tcPr>
            <w:tcW w:w="666" w:type="dxa"/>
            <w:tcBorders>
              <w:top w:val="single" w:sz="4" w:space="0" w:color="auto"/>
              <w:left w:val="single" w:sz="4" w:space="0" w:color="auto"/>
              <w:bottom w:val="single" w:sz="4" w:space="0" w:color="auto"/>
              <w:right w:val="single" w:sz="4" w:space="0" w:color="auto"/>
            </w:tcBorders>
            <w:vAlign w:val="center"/>
          </w:tcPr>
          <w:p w14:paraId="62A4A3ED"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3523" w:type="dxa"/>
            <w:tcBorders>
              <w:top w:val="single" w:sz="4" w:space="0" w:color="auto"/>
              <w:left w:val="single" w:sz="4" w:space="0" w:color="auto"/>
              <w:bottom w:val="single" w:sz="4" w:space="0" w:color="auto"/>
              <w:right w:val="single" w:sz="4" w:space="0" w:color="auto"/>
            </w:tcBorders>
            <w:vAlign w:val="center"/>
          </w:tcPr>
          <w:p w14:paraId="6131A917"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1767" w:type="dxa"/>
            <w:tcBorders>
              <w:top w:val="single" w:sz="4" w:space="0" w:color="auto"/>
              <w:left w:val="single" w:sz="4" w:space="0" w:color="auto"/>
              <w:bottom w:val="single" w:sz="4" w:space="0" w:color="auto"/>
              <w:right w:val="single" w:sz="4" w:space="0" w:color="auto"/>
            </w:tcBorders>
            <w:vAlign w:val="center"/>
          </w:tcPr>
          <w:p w14:paraId="4930CA12"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6FC4F1E6"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r>
      <w:tr w:rsidR="00AB6354" w:rsidRPr="00CC39C6" w14:paraId="4D2506D3" w14:textId="77777777" w:rsidTr="00AD3980">
        <w:trPr>
          <w:trHeight w:val="864"/>
          <w:jc w:val="center"/>
        </w:trPr>
        <w:tc>
          <w:tcPr>
            <w:tcW w:w="666" w:type="dxa"/>
            <w:tcBorders>
              <w:top w:val="single" w:sz="4" w:space="0" w:color="auto"/>
              <w:left w:val="single" w:sz="4" w:space="0" w:color="auto"/>
              <w:bottom w:val="single" w:sz="4" w:space="0" w:color="auto"/>
              <w:right w:val="single" w:sz="4" w:space="0" w:color="auto"/>
            </w:tcBorders>
            <w:vAlign w:val="center"/>
          </w:tcPr>
          <w:p w14:paraId="79BDC4F8"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3523" w:type="dxa"/>
            <w:tcBorders>
              <w:top w:val="single" w:sz="4" w:space="0" w:color="auto"/>
              <w:left w:val="single" w:sz="4" w:space="0" w:color="auto"/>
              <w:bottom w:val="single" w:sz="4" w:space="0" w:color="auto"/>
              <w:right w:val="single" w:sz="4" w:space="0" w:color="auto"/>
            </w:tcBorders>
            <w:vAlign w:val="center"/>
          </w:tcPr>
          <w:p w14:paraId="003A44F9"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1767" w:type="dxa"/>
            <w:tcBorders>
              <w:top w:val="single" w:sz="4" w:space="0" w:color="auto"/>
              <w:left w:val="single" w:sz="4" w:space="0" w:color="auto"/>
              <w:bottom w:val="single" w:sz="4" w:space="0" w:color="auto"/>
              <w:right w:val="single" w:sz="4" w:space="0" w:color="auto"/>
            </w:tcBorders>
            <w:vAlign w:val="center"/>
          </w:tcPr>
          <w:p w14:paraId="5674C711"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5905C35F"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r>
      <w:tr w:rsidR="00AB6354" w:rsidRPr="00CC39C6" w14:paraId="3BD6A597" w14:textId="77777777" w:rsidTr="00AD3980">
        <w:trPr>
          <w:trHeight w:val="864"/>
          <w:jc w:val="center"/>
        </w:trPr>
        <w:tc>
          <w:tcPr>
            <w:tcW w:w="666" w:type="dxa"/>
            <w:tcBorders>
              <w:top w:val="single" w:sz="4" w:space="0" w:color="auto"/>
              <w:left w:val="single" w:sz="4" w:space="0" w:color="auto"/>
              <w:bottom w:val="single" w:sz="4" w:space="0" w:color="auto"/>
              <w:right w:val="single" w:sz="4" w:space="0" w:color="auto"/>
            </w:tcBorders>
            <w:vAlign w:val="center"/>
          </w:tcPr>
          <w:p w14:paraId="2083BB66"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3523" w:type="dxa"/>
            <w:tcBorders>
              <w:top w:val="single" w:sz="4" w:space="0" w:color="auto"/>
              <w:left w:val="single" w:sz="4" w:space="0" w:color="auto"/>
              <w:bottom w:val="single" w:sz="4" w:space="0" w:color="auto"/>
              <w:right w:val="single" w:sz="4" w:space="0" w:color="auto"/>
            </w:tcBorders>
            <w:vAlign w:val="center"/>
          </w:tcPr>
          <w:p w14:paraId="78B8FD5C"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1767" w:type="dxa"/>
            <w:tcBorders>
              <w:top w:val="single" w:sz="4" w:space="0" w:color="auto"/>
              <w:left w:val="single" w:sz="4" w:space="0" w:color="auto"/>
              <w:bottom w:val="single" w:sz="4" w:space="0" w:color="auto"/>
              <w:right w:val="single" w:sz="4" w:space="0" w:color="auto"/>
            </w:tcBorders>
            <w:vAlign w:val="center"/>
          </w:tcPr>
          <w:p w14:paraId="6BDCB34C"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0CD754A3"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r>
      <w:tr w:rsidR="00AB6354" w:rsidRPr="00CC39C6" w14:paraId="2A1D8BBF" w14:textId="77777777" w:rsidTr="00AD3980">
        <w:trPr>
          <w:trHeight w:val="864"/>
          <w:jc w:val="center"/>
        </w:trPr>
        <w:tc>
          <w:tcPr>
            <w:tcW w:w="666" w:type="dxa"/>
            <w:tcBorders>
              <w:top w:val="single" w:sz="4" w:space="0" w:color="auto"/>
              <w:left w:val="single" w:sz="4" w:space="0" w:color="auto"/>
              <w:bottom w:val="single" w:sz="4" w:space="0" w:color="auto"/>
              <w:right w:val="single" w:sz="4" w:space="0" w:color="auto"/>
            </w:tcBorders>
            <w:vAlign w:val="center"/>
          </w:tcPr>
          <w:p w14:paraId="349B6A6C"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3523" w:type="dxa"/>
            <w:tcBorders>
              <w:top w:val="single" w:sz="4" w:space="0" w:color="auto"/>
              <w:left w:val="single" w:sz="4" w:space="0" w:color="auto"/>
              <w:bottom w:val="single" w:sz="4" w:space="0" w:color="auto"/>
              <w:right w:val="single" w:sz="4" w:space="0" w:color="auto"/>
            </w:tcBorders>
            <w:vAlign w:val="center"/>
          </w:tcPr>
          <w:p w14:paraId="494E7F89"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1767" w:type="dxa"/>
            <w:tcBorders>
              <w:top w:val="single" w:sz="4" w:space="0" w:color="auto"/>
              <w:left w:val="single" w:sz="4" w:space="0" w:color="auto"/>
              <w:bottom w:val="single" w:sz="4" w:space="0" w:color="auto"/>
              <w:right w:val="single" w:sz="4" w:space="0" w:color="auto"/>
            </w:tcBorders>
            <w:vAlign w:val="center"/>
          </w:tcPr>
          <w:p w14:paraId="637F7D7D"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2CFE12A2"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r>
      <w:tr w:rsidR="00AB6354" w:rsidRPr="00CC39C6" w14:paraId="4C8106A8" w14:textId="77777777" w:rsidTr="00AD3980">
        <w:trPr>
          <w:trHeight w:val="864"/>
          <w:jc w:val="center"/>
        </w:trPr>
        <w:tc>
          <w:tcPr>
            <w:tcW w:w="666" w:type="dxa"/>
            <w:tcBorders>
              <w:top w:val="single" w:sz="4" w:space="0" w:color="auto"/>
              <w:left w:val="single" w:sz="4" w:space="0" w:color="auto"/>
              <w:bottom w:val="single" w:sz="4" w:space="0" w:color="auto"/>
              <w:right w:val="single" w:sz="4" w:space="0" w:color="auto"/>
            </w:tcBorders>
            <w:vAlign w:val="center"/>
          </w:tcPr>
          <w:p w14:paraId="4A86EF62"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3523" w:type="dxa"/>
            <w:tcBorders>
              <w:top w:val="single" w:sz="4" w:space="0" w:color="auto"/>
              <w:left w:val="single" w:sz="4" w:space="0" w:color="auto"/>
              <w:bottom w:val="single" w:sz="4" w:space="0" w:color="auto"/>
              <w:right w:val="single" w:sz="4" w:space="0" w:color="auto"/>
            </w:tcBorders>
            <w:vAlign w:val="center"/>
          </w:tcPr>
          <w:p w14:paraId="359A6A01"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1767" w:type="dxa"/>
            <w:tcBorders>
              <w:top w:val="single" w:sz="4" w:space="0" w:color="auto"/>
              <w:left w:val="single" w:sz="4" w:space="0" w:color="auto"/>
              <w:bottom w:val="single" w:sz="4" w:space="0" w:color="auto"/>
              <w:right w:val="single" w:sz="4" w:space="0" w:color="auto"/>
            </w:tcBorders>
            <w:vAlign w:val="center"/>
          </w:tcPr>
          <w:p w14:paraId="7FE17550"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c>
          <w:tcPr>
            <w:tcW w:w="2223" w:type="dxa"/>
            <w:tcBorders>
              <w:top w:val="single" w:sz="4" w:space="0" w:color="auto"/>
              <w:left w:val="single" w:sz="4" w:space="0" w:color="auto"/>
              <w:bottom w:val="single" w:sz="4" w:space="0" w:color="auto"/>
              <w:right w:val="single" w:sz="4" w:space="0" w:color="auto"/>
            </w:tcBorders>
            <w:vAlign w:val="center"/>
          </w:tcPr>
          <w:p w14:paraId="075E6CCF" w14:textId="77777777" w:rsidR="00AB6354" w:rsidRPr="00CC39C6" w:rsidRDefault="00AB6354" w:rsidP="009E3F03">
            <w:pPr>
              <w:suppressAutoHyphens w:val="0"/>
              <w:autoSpaceDE w:val="0"/>
              <w:autoSpaceDN w:val="0"/>
              <w:spacing w:line="240" w:lineRule="auto"/>
              <w:jc w:val="center"/>
              <w:rPr>
                <w:rFonts w:eastAsia="Times New Roman"/>
                <w:color w:val="auto"/>
                <w:kern w:val="0"/>
                <w:lang w:eastAsia="en-US"/>
              </w:rPr>
            </w:pPr>
          </w:p>
        </w:tc>
      </w:tr>
    </w:tbl>
    <w:p w14:paraId="6BCEA776" w14:textId="77777777" w:rsidR="00AB6354" w:rsidRPr="00CC39C6" w:rsidRDefault="00AB6354" w:rsidP="00AB6354">
      <w:pPr>
        <w:suppressAutoHyphens w:val="0"/>
        <w:spacing w:line="240" w:lineRule="auto"/>
        <w:rPr>
          <w:rFonts w:eastAsia="Times New Roman"/>
          <w:color w:val="auto"/>
          <w:kern w:val="0"/>
          <w:lang w:eastAsia="en-US"/>
        </w:rPr>
      </w:pPr>
    </w:p>
    <w:p w14:paraId="71FB5BA4" w14:textId="72F5FE6F" w:rsidR="00AB6354" w:rsidRPr="008B66A0" w:rsidRDefault="00AB6354" w:rsidP="00AB6354">
      <w:pPr>
        <w:suppressAutoHyphens w:val="0"/>
        <w:spacing w:line="240" w:lineRule="auto"/>
        <w:jc w:val="both"/>
        <w:rPr>
          <w:rFonts w:eastAsia="Times New Roman"/>
          <w:i/>
          <w:color w:val="auto"/>
          <w:kern w:val="0"/>
          <w:szCs w:val="20"/>
          <w:lang w:val="sr-Cyrl-CS" w:eastAsia="en-US"/>
        </w:rPr>
      </w:pPr>
      <w:r w:rsidRPr="008B66A0">
        <w:rPr>
          <w:rFonts w:eastAsia="Times New Roman"/>
          <w:i/>
          <w:noProof/>
          <w:color w:val="auto"/>
          <w:kern w:val="0"/>
          <w:lang w:eastAsia="en-US"/>
        </w:rPr>
        <w:t xml:space="preserve">Напомена: Уз ову листу потребно је приложити фотокопију лиценце која мора бити оверена потписом </w:t>
      </w:r>
      <w:r w:rsidRPr="008B66A0">
        <w:rPr>
          <w:rFonts w:eastAsia="Times New Roman"/>
          <w:i/>
          <w:color w:val="auto"/>
          <w:kern w:val="0"/>
          <w:szCs w:val="20"/>
          <w:lang w:val="sr-Cyrl-CS" w:eastAsia="en-US"/>
        </w:rPr>
        <w:t>имаоца лиценце.</w:t>
      </w:r>
    </w:p>
    <w:p w14:paraId="52F7937F" w14:textId="7039C5F1" w:rsidR="00AB6354" w:rsidRPr="008B66A0" w:rsidRDefault="00AB6354" w:rsidP="00AB6354">
      <w:pPr>
        <w:suppressAutoHyphens w:val="0"/>
        <w:spacing w:line="240" w:lineRule="auto"/>
        <w:jc w:val="both"/>
        <w:rPr>
          <w:rFonts w:eastAsia="Times New Roman"/>
          <w:i/>
          <w:color w:val="auto"/>
          <w:kern w:val="0"/>
          <w:lang w:eastAsia="en-US"/>
        </w:rPr>
      </w:pPr>
      <w:r w:rsidRPr="008D0775">
        <w:rPr>
          <w:rFonts w:eastAsia="Times New Roman"/>
          <w:i/>
          <w:noProof/>
          <w:color w:val="auto"/>
          <w:kern w:val="0"/>
          <w:lang w:eastAsia="en-US"/>
        </w:rPr>
        <w:t xml:space="preserve">Уколико у току </w:t>
      </w:r>
      <w:r w:rsidR="002C6C8E" w:rsidRPr="008D0775">
        <w:rPr>
          <w:rFonts w:eastAsia="Times New Roman"/>
          <w:i/>
          <w:noProof/>
          <w:color w:val="auto"/>
          <w:kern w:val="0"/>
          <w:lang w:eastAsia="en-US"/>
        </w:rPr>
        <w:t>прушања услуга</w:t>
      </w:r>
      <w:r w:rsidRPr="008D0775">
        <w:rPr>
          <w:rFonts w:eastAsia="Times New Roman"/>
          <w:i/>
          <w:noProof/>
          <w:color w:val="auto"/>
          <w:kern w:val="0"/>
          <w:lang w:eastAsia="en-US"/>
        </w:rPr>
        <w:t xml:space="preserve"> дође до потребе за променом кључног особља које ће бити одговорно за извршење уговора и квалитет </w:t>
      </w:r>
      <w:r w:rsidR="002C6C8E" w:rsidRPr="008D0775">
        <w:rPr>
          <w:rFonts w:eastAsia="Times New Roman"/>
          <w:i/>
          <w:noProof/>
          <w:color w:val="auto"/>
          <w:kern w:val="0"/>
          <w:lang w:eastAsia="en-US"/>
        </w:rPr>
        <w:t>услуга</w:t>
      </w:r>
      <w:r w:rsidRPr="008D0775">
        <w:rPr>
          <w:rFonts w:eastAsia="Times New Roman"/>
          <w:i/>
          <w:noProof/>
          <w:color w:val="auto"/>
          <w:kern w:val="0"/>
          <w:lang w:eastAsia="en-US"/>
        </w:rPr>
        <w:t>, Понуђач о томе обавештава Наручиоца и даје свој предлог на сагласност Наручиоцу. Oсобље мора бити квалификација истих или бољих од захтеваних, што понуђач документује доказима наведеним у тексту конкурсне документације</w:t>
      </w:r>
      <w:r w:rsidRPr="008B66A0">
        <w:rPr>
          <w:rFonts w:eastAsia="Times New Roman"/>
          <w:color w:val="auto"/>
          <w:kern w:val="0"/>
          <w:sz w:val="20"/>
          <w:szCs w:val="20"/>
          <w:lang w:eastAsia="en-US"/>
        </w:rPr>
        <w:t>.</w:t>
      </w:r>
    </w:p>
    <w:p w14:paraId="488F8215" w14:textId="77777777" w:rsidR="00AB6354" w:rsidRPr="00CC39C6" w:rsidRDefault="00AB6354" w:rsidP="00AB6354">
      <w:pPr>
        <w:suppressAutoHyphens w:val="0"/>
        <w:spacing w:line="240" w:lineRule="auto"/>
        <w:jc w:val="both"/>
        <w:rPr>
          <w:rFonts w:eastAsia="Times New Roman"/>
          <w:color w:val="auto"/>
          <w:kern w:val="0"/>
          <w:lang w:val="sr-Cyrl-CS" w:eastAsia="en-US"/>
        </w:rPr>
      </w:pPr>
    </w:p>
    <w:tbl>
      <w:tblPr>
        <w:tblW w:w="0" w:type="auto"/>
        <w:tblLayout w:type="fixed"/>
        <w:tblLook w:val="0000" w:firstRow="0" w:lastRow="0" w:firstColumn="0" w:lastColumn="0" w:noHBand="0" w:noVBand="0"/>
      </w:tblPr>
      <w:tblGrid>
        <w:gridCol w:w="3080"/>
        <w:gridCol w:w="3068"/>
        <w:gridCol w:w="3094"/>
      </w:tblGrid>
      <w:tr w:rsidR="00AB6354" w:rsidRPr="008B66A0" w14:paraId="26A23195" w14:textId="77777777" w:rsidTr="009E3F03">
        <w:tc>
          <w:tcPr>
            <w:tcW w:w="3080" w:type="dxa"/>
            <w:shd w:val="clear" w:color="auto" w:fill="auto"/>
            <w:vAlign w:val="center"/>
          </w:tcPr>
          <w:p w14:paraId="447E2A2F" w14:textId="77777777" w:rsidR="00AB6354" w:rsidRPr="008B66A0" w:rsidRDefault="00AB6354" w:rsidP="009E3F03">
            <w:pPr>
              <w:spacing w:after="120"/>
              <w:jc w:val="center"/>
              <w:rPr>
                <w:lang w:val="en-GB"/>
              </w:rPr>
            </w:pPr>
            <w:r w:rsidRPr="008B66A0">
              <w:t>Датум</w:t>
            </w:r>
            <w:r w:rsidRPr="008B66A0">
              <w:rPr>
                <w:lang w:val="en-GB"/>
              </w:rPr>
              <w:t>:</w:t>
            </w:r>
          </w:p>
        </w:tc>
        <w:tc>
          <w:tcPr>
            <w:tcW w:w="3068" w:type="dxa"/>
            <w:shd w:val="clear" w:color="auto" w:fill="auto"/>
            <w:vAlign w:val="center"/>
          </w:tcPr>
          <w:p w14:paraId="37251CA6" w14:textId="1C7C7E4F" w:rsidR="00AB6354" w:rsidRPr="008B66A0" w:rsidRDefault="00AB6354" w:rsidP="009E3F03">
            <w:pPr>
              <w:spacing w:after="120"/>
              <w:jc w:val="center"/>
              <w:rPr>
                <w:lang w:val="en-GB"/>
              </w:rPr>
            </w:pPr>
          </w:p>
        </w:tc>
        <w:tc>
          <w:tcPr>
            <w:tcW w:w="3094" w:type="dxa"/>
            <w:shd w:val="clear" w:color="auto" w:fill="auto"/>
            <w:vAlign w:val="center"/>
          </w:tcPr>
          <w:p w14:paraId="25C8E266" w14:textId="77777777" w:rsidR="00AB6354" w:rsidRPr="008B66A0" w:rsidRDefault="00AB6354" w:rsidP="009E3F03">
            <w:pPr>
              <w:spacing w:after="120"/>
              <w:jc w:val="center"/>
              <w:rPr>
                <w:lang w:val="en-GB"/>
              </w:rPr>
            </w:pPr>
            <w:proofErr w:type="spellStart"/>
            <w:r w:rsidRPr="008B66A0">
              <w:rPr>
                <w:lang w:val="en-US"/>
              </w:rPr>
              <w:t>Потпис</w:t>
            </w:r>
            <w:proofErr w:type="spellEnd"/>
            <w:r w:rsidRPr="008B66A0">
              <w:rPr>
                <w:lang w:val="en-US"/>
              </w:rPr>
              <w:t xml:space="preserve"> </w:t>
            </w:r>
            <w:r w:rsidRPr="008B66A0">
              <w:rPr>
                <w:lang w:val="sr-Cyrl-CS"/>
              </w:rPr>
              <w:t>овлашћеног лица</w:t>
            </w:r>
          </w:p>
        </w:tc>
      </w:tr>
      <w:tr w:rsidR="00AB6354" w:rsidRPr="008B66A0" w14:paraId="0F891FF1" w14:textId="77777777" w:rsidTr="009E3F03">
        <w:tc>
          <w:tcPr>
            <w:tcW w:w="3080" w:type="dxa"/>
            <w:tcBorders>
              <w:bottom w:val="single" w:sz="4" w:space="0" w:color="000000"/>
            </w:tcBorders>
            <w:shd w:val="clear" w:color="auto" w:fill="auto"/>
          </w:tcPr>
          <w:p w14:paraId="3754E264" w14:textId="77777777" w:rsidR="00AB6354" w:rsidRPr="008B66A0" w:rsidRDefault="00AB6354" w:rsidP="009E3F03">
            <w:pPr>
              <w:snapToGrid w:val="0"/>
              <w:spacing w:after="120"/>
              <w:jc w:val="both"/>
              <w:rPr>
                <w:lang w:val="en-GB"/>
              </w:rPr>
            </w:pPr>
          </w:p>
        </w:tc>
        <w:tc>
          <w:tcPr>
            <w:tcW w:w="3068" w:type="dxa"/>
            <w:shd w:val="clear" w:color="auto" w:fill="auto"/>
          </w:tcPr>
          <w:p w14:paraId="4E7DF82F" w14:textId="77777777" w:rsidR="00AB6354" w:rsidRPr="008B66A0" w:rsidRDefault="00AB6354" w:rsidP="009E3F03">
            <w:pPr>
              <w:snapToGrid w:val="0"/>
              <w:spacing w:after="120"/>
              <w:jc w:val="both"/>
              <w:rPr>
                <w:lang w:val="en-GB"/>
              </w:rPr>
            </w:pPr>
          </w:p>
        </w:tc>
        <w:tc>
          <w:tcPr>
            <w:tcW w:w="3094" w:type="dxa"/>
            <w:tcBorders>
              <w:bottom w:val="single" w:sz="4" w:space="0" w:color="000000"/>
            </w:tcBorders>
            <w:shd w:val="clear" w:color="auto" w:fill="auto"/>
          </w:tcPr>
          <w:p w14:paraId="51A70574" w14:textId="77777777" w:rsidR="00AB6354" w:rsidRPr="008B66A0" w:rsidRDefault="00AB6354" w:rsidP="009E3F03">
            <w:pPr>
              <w:snapToGrid w:val="0"/>
              <w:spacing w:after="120"/>
              <w:jc w:val="both"/>
              <w:rPr>
                <w:lang w:val="en-GB"/>
              </w:rPr>
            </w:pPr>
          </w:p>
        </w:tc>
      </w:tr>
    </w:tbl>
    <w:p w14:paraId="4B387C96" w14:textId="17F5BBD2" w:rsidR="00502BC3" w:rsidRDefault="00AB6354" w:rsidP="00502BC3">
      <w:pPr>
        <w:pStyle w:val="Heading2"/>
        <w:jc w:val="right"/>
        <w:rPr>
          <w:rFonts w:ascii="Times New Roman" w:hAnsi="Times New Roman"/>
          <w:b w:val="0"/>
        </w:rPr>
      </w:pPr>
      <w:r>
        <w:br w:type="page"/>
      </w:r>
      <w:r w:rsidR="00502BC3" w:rsidRPr="00502BC3">
        <w:rPr>
          <w:rFonts w:ascii="Times New Roman" w:hAnsi="Times New Roman"/>
          <w:b w:val="0"/>
        </w:rPr>
        <w:lastRenderedPageBreak/>
        <w:t xml:space="preserve">(ОБРАЗАЦ </w:t>
      </w:r>
      <w:r w:rsidR="00502BC3" w:rsidRPr="00502BC3">
        <w:rPr>
          <w:rFonts w:ascii="Times New Roman" w:hAnsi="Times New Roman"/>
          <w:b w:val="0"/>
          <w:lang w:val="sr-Cyrl-RS"/>
        </w:rPr>
        <w:t>8</w:t>
      </w:r>
      <w:r w:rsidR="00502BC3" w:rsidRPr="00502BC3">
        <w:rPr>
          <w:rFonts w:ascii="Times New Roman" w:hAnsi="Times New Roman"/>
          <w:b w:val="0"/>
        </w:rPr>
        <w:t>)</w:t>
      </w:r>
    </w:p>
    <w:p w14:paraId="493338F6" w14:textId="77777777" w:rsidR="006D1D6D" w:rsidRPr="006D1D6D" w:rsidRDefault="006D1D6D" w:rsidP="006D1D6D">
      <w:pPr>
        <w:pStyle w:val="BodyText"/>
        <w:rPr>
          <w:highlight w:val="darkCyan"/>
        </w:rPr>
      </w:pPr>
    </w:p>
    <w:p w14:paraId="1A9B0A23" w14:textId="3A96EE15" w:rsidR="00AB6354" w:rsidRPr="006D1D6D" w:rsidRDefault="00281545" w:rsidP="008D0775">
      <w:pPr>
        <w:shd w:val="clear" w:color="auto" w:fill="C6D9F1"/>
        <w:jc w:val="center"/>
        <w:rPr>
          <w:b/>
          <w:bCs/>
          <w:color w:val="auto"/>
          <w:kern w:val="0"/>
          <w:lang w:val="sr-Cyrl-CS"/>
        </w:rPr>
      </w:pPr>
      <w:r w:rsidRPr="006D1D6D">
        <w:t xml:space="preserve"> </w:t>
      </w:r>
      <w:r w:rsidR="00AB6354" w:rsidRPr="008D0775">
        <w:rPr>
          <w:rFonts w:eastAsia="Times New Roman"/>
          <w:b/>
          <w:bCs/>
          <w:i/>
          <w:iCs/>
          <w:color w:val="auto"/>
          <w:kern w:val="0"/>
          <w:lang w:val="sr-Cyrl-RS"/>
        </w:rPr>
        <w:t>ПОТВРДА О РЕАЛИЗАЦИЈИ РАНИЈЕ ЗАКЉУЧЕНИХ УГОВОРА</w:t>
      </w:r>
    </w:p>
    <w:p w14:paraId="48E0B349" w14:textId="77777777" w:rsidR="00AB6354" w:rsidRPr="008B66A0" w:rsidRDefault="00AB6354" w:rsidP="00AB6354">
      <w:pPr>
        <w:suppressAutoHyphens w:val="0"/>
        <w:autoSpaceDE w:val="0"/>
        <w:autoSpaceDN w:val="0"/>
        <w:adjustRightInd w:val="0"/>
        <w:spacing w:line="240" w:lineRule="auto"/>
        <w:jc w:val="center"/>
        <w:rPr>
          <w:rFonts w:eastAsia="Times New Roman"/>
          <w:b/>
          <w:bCs/>
          <w:color w:val="auto"/>
          <w:kern w:val="0"/>
        </w:rPr>
      </w:pPr>
    </w:p>
    <w:p w14:paraId="6F4AD7CD" w14:textId="08ACFA80" w:rsidR="00AB6354" w:rsidRPr="008B66A0" w:rsidRDefault="00AB6354" w:rsidP="00AB6354">
      <w:pPr>
        <w:suppressAutoHyphens w:val="0"/>
        <w:autoSpaceDE w:val="0"/>
        <w:autoSpaceDN w:val="0"/>
        <w:adjustRightInd w:val="0"/>
        <w:spacing w:line="240" w:lineRule="auto"/>
        <w:rPr>
          <w:rFonts w:eastAsia="Times New Roman"/>
          <w:b/>
          <w:bCs/>
          <w:color w:val="auto"/>
          <w:kern w:val="0"/>
        </w:rPr>
      </w:pPr>
      <w:r w:rsidRPr="008B66A0">
        <w:rPr>
          <w:rFonts w:eastAsia="Calibri-Bold"/>
          <w:b/>
          <w:bCs/>
          <w:color w:val="auto"/>
          <w:kern w:val="0"/>
        </w:rPr>
        <w:t xml:space="preserve">Назив наручиоца </w:t>
      </w:r>
      <w:r w:rsidR="002C6C8E">
        <w:rPr>
          <w:rFonts w:eastAsia="Calibri-Bold"/>
          <w:b/>
          <w:bCs/>
          <w:color w:val="auto"/>
          <w:kern w:val="0"/>
          <w:lang w:val="sr-Cyrl-CS"/>
        </w:rPr>
        <w:t>пружене услуге</w:t>
      </w:r>
      <w:r w:rsidRPr="008B66A0">
        <w:rPr>
          <w:rFonts w:eastAsia="Times New Roman"/>
          <w:b/>
          <w:bCs/>
          <w:color w:val="auto"/>
          <w:kern w:val="0"/>
        </w:rPr>
        <w:t>:</w:t>
      </w:r>
    </w:p>
    <w:p w14:paraId="2545BCF9" w14:textId="77777777" w:rsidR="00AB6354" w:rsidRPr="008B66A0" w:rsidRDefault="00AB6354" w:rsidP="00AB6354">
      <w:pPr>
        <w:suppressAutoHyphens w:val="0"/>
        <w:autoSpaceDE w:val="0"/>
        <w:autoSpaceDN w:val="0"/>
        <w:adjustRightInd w:val="0"/>
        <w:spacing w:line="240" w:lineRule="auto"/>
        <w:rPr>
          <w:rFonts w:eastAsia="Times New Roman"/>
          <w:b/>
          <w:bCs/>
          <w:color w:val="auto"/>
          <w:kern w:val="0"/>
        </w:rPr>
      </w:pPr>
      <w:r w:rsidRPr="008B66A0">
        <w:rPr>
          <w:rFonts w:eastAsia="Calibri-Bold"/>
          <w:b/>
          <w:bCs/>
          <w:color w:val="auto"/>
          <w:kern w:val="0"/>
        </w:rPr>
        <w:t>Седиште наручиоца</w:t>
      </w:r>
      <w:r w:rsidRPr="008B66A0">
        <w:rPr>
          <w:rFonts w:eastAsia="Times New Roman"/>
          <w:b/>
          <w:bCs/>
          <w:color w:val="auto"/>
          <w:kern w:val="0"/>
        </w:rPr>
        <w:t>:</w:t>
      </w:r>
    </w:p>
    <w:p w14:paraId="7F6F6CB4" w14:textId="77777777" w:rsidR="00AB6354" w:rsidRPr="008B66A0" w:rsidRDefault="00AB6354" w:rsidP="00AB6354">
      <w:pPr>
        <w:suppressAutoHyphens w:val="0"/>
        <w:autoSpaceDE w:val="0"/>
        <w:autoSpaceDN w:val="0"/>
        <w:adjustRightInd w:val="0"/>
        <w:spacing w:line="240" w:lineRule="auto"/>
        <w:rPr>
          <w:rFonts w:eastAsia="Calibri-Bold"/>
          <w:b/>
          <w:bCs/>
          <w:color w:val="auto"/>
          <w:kern w:val="0"/>
        </w:rPr>
      </w:pPr>
      <w:r w:rsidRPr="008B66A0">
        <w:rPr>
          <w:rFonts w:eastAsia="Calibri-Bold"/>
          <w:b/>
          <w:bCs/>
          <w:color w:val="auto"/>
          <w:kern w:val="0"/>
        </w:rPr>
        <w:t>Матични број:</w:t>
      </w:r>
    </w:p>
    <w:p w14:paraId="70AA23D5" w14:textId="77777777" w:rsidR="00AB6354" w:rsidRPr="008B66A0" w:rsidRDefault="00AB6354" w:rsidP="00AB6354">
      <w:pPr>
        <w:suppressAutoHyphens w:val="0"/>
        <w:autoSpaceDE w:val="0"/>
        <w:autoSpaceDN w:val="0"/>
        <w:adjustRightInd w:val="0"/>
        <w:spacing w:line="240" w:lineRule="auto"/>
        <w:rPr>
          <w:rFonts w:eastAsia="Calibri-Bold"/>
          <w:b/>
          <w:bCs/>
          <w:color w:val="auto"/>
          <w:kern w:val="0"/>
        </w:rPr>
      </w:pPr>
      <w:r w:rsidRPr="008B66A0">
        <w:rPr>
          <w:rFonts w:eastAsia="Calibri-Bold"/>
          <w:b/>
          <w:bCs/>
          <w:color w:val="auto"/>
          <w:kern w:val="0"/>
        </w:rPr>
        <w:t>ПИБ:</w:t>
      </w:r>
    </w:p>
    <w:p w14:paraId="4A2D98B1" w14:textId="77777777" w:rsidR="00AB6354" w:rsidRPr="008B66A0" w:rsidRDefault="00AB6354" w:rsidP="00AB6354">
      <w:pPr>
        <w:suppressAutoHyphens w:val="0"/>
        <w:autoSpaceDE w:val="0"/>
        <w:autoSpaceDN w:val="0"/>
        <w:adjustRightInd w:val="0"/>
        <w:spacing w:line="240" w:lineRule="auto"/>
        <w:ind w:firstLine="708"/>
        <w:rPr>
          <w:rFonts w:eastAsia="Times New Roman"/>
          <w:color w:val="auto"/>
          <w:kern w:val="0"/>
        </w:rPr>
      </w:pPr>
    </w:p>
    <w:p w14:paraId="524790F2" w14:textId="77777777" w:rsidR="00AB6354" w:rsidRPr="008B66A0" w:rsidRDefault="00AB6354" w:rsidP="00AB6354">
      <w:pPr>
        <w:suppressAutoHyphens w:val="0"/>
        <w:autoSpaceDE w:val="0"/>
        <w:autoSpaceDN w:val="0"/>
        <w:adjustRightInd w:val="0"/>
        <w:spacing w:line="240" w:lineRule="auto"/>
        <w:ind w:left="708" w:firstLine="708"/>
        <w:rPr>
          <w:rFonts w:eastAsia="Times New Roman"/>
          <w:color w:val="auto"/>
          <w:kern w:val="0"/>
        </w:rPr>
      </w:pPr>
      <w:r w:rsidRPr="008B66A0">
        <w:rPr>
          <w:rFonts w:eastAsia="Times New Roman"/>
          <w:color w:val="auto"/>
          <w:kern w:val="0"/>
        </w:rPr>
        <w:t>На основу члана 76.став 2. Закона о јавним набавкама наручилац издаје:</w:t>
      </w:r>
    </w:p>
    <w:p w14:paraId="1E907B2B" w14:textId="77777777" w:rsidR="00AB6354" w:rsidRPr="008B66A0" w:rsidRDefault="00AB6354" w:rsidP="00AB6354">
      <w:pPr>
        <w:suppressAutoHyphens w:val="0"/>
        <w:autoSpaceDE w:val="0"/>
        <w:autoSpaceDN w:val="0"/>
        <w:adjustRightInd w:val="0"/>
        <w:spacing w:line="240" w:lineRule="auto"/>
        <w:jc w:val="center"/>
        <w:rPr>
          <w:rFonts w:eastAsia="Calibri-Bold"/>
          <w:b/>
          <w:bCs/>
          <w:color w:val="auto"/>
          <w:kern w:val="0"/>
        </w:rPr>
      </w:pPr>
    </w:p>
    <w:p w14:paraId="27D1DFA3" w14:textId="77777777" w:rsidR="00AB6354" w:rsidRPr="008B66A0" w:rsidRDefault="00AB6354" w:rsidP="00AB6354">
      <w:pPr>
        <w:suppressAutoHyphens w:val="0"/>
        <w:autoSpaceDE w:val="0"/>
        <w:autoSpaceDN w:val="0"/>
        <w:adjustRightInd w:val="0"/>
        <w:spacing w:line="240" w:lineRule="auto"/>
        <w:jc w:val="center"/>
        <w:rPr>
          <w:rFonts w:eastAsia="Calibri-Bold"/>
          <w:b/>
          <w:bCs/>
          <w:color w:val="auto"/>
          <w:kern w:val="0"/>
        </w:rPr>
      </w:pPr>
      <w:r w:rsidRPr="008B66A0">
        <w:rPr>
          <w:rFonts w:eastAsia="Calibri-Bold"/>
          <w:b/>
          <w:bCs/>
          <w:color w:val="auto"/>
          <w:kern w:val="0"/>
        </w:rPr>
        <w:t>ПОТВРДУ</w:t>
      </w:r>
    </w:p>
    <w:p w14:paraId="397D40D7" w14:textId="77777777" w:rsidR="00AB6354" w:rsidRPr="008B66A0" w:rsidRDefault="00AB6354" w:rsidP="00AB6354">
      <w:pPr>
        <w:suppressAutoHyphens w:val="0"/>
        <w:autoSpaceDE w:val="0"/>
        <w:autoSpaceDN w:val="0"/>
        <w:adjustRightInd w:val="0"/>
        <w:spacing w:line="240" w:lineRule="auto"/>
        <w:ind w:left="708" w:firstLine="708"/>
        <w:rPr>
          <w:rFonts w:eastAsia="Times New Roman"/>
          <w:color w:val="auto"/>
          <w:kern w:val="0"/>
        </w:rPr>
      </w:pPr>
      <w:r w:rsidRPr="008B66A0">
        <w:rPr>
          <w:rFonts w:eastAsia="Times New Roman"/>
          <w:color w:val="auto"/>
          <w:kern w:val="0"/>
        </w:rPr>
        <w:t>Да је понуђач____________________________________________________</w:t>
      </w:r>
    </w:p>
    <w:p w14:paraId="152D3CAB" w14:textId="3AB113CD" w:rsidR="00AB6354" w:rsidRPr="008B66A0" w:rsidRDefault="00AB6354" w:rsidP="00AB6354">
      <w:pPr>
        <w:suppressAutoHyphens w:val="0"/>
        <w:autoSpaceDE w:val="0"/>
        <w:autoSpaceDN w:val="0"/>
        <w:adjustRightInd w:val="0"/>
        <w:spacing w:line="240" w:lineRule="auto"/>
        <w:ind w:left="2832" w:firstLine="708"/>
        <w:rPr>
          <w:rFonts w:eastAsia="Times New Roman"/>
          <w:color w:val="auto"/>
          <w:kern w:val="0"/>
          <w:sz w:val="18"/>
          <w:szCs w:val="18"/>
        </w:rPr>
      </w:pPr>
      <w:r w:rsidRPr="008B66A0">
        <w:rPr>
          <w:rFonts w:eastAsia="Times New Roman"/>
          <w:color w:val="auto"/>
          <w:kern w:val="0"/>
          <w:sz w:val="18"/>
          <w:szCs w:val="18"/>
        </w:rPr>
        <w:t xml:space="preserve">(назив,седиште </w:t>
      </w:r>
      <w:r w:rsidR="00D149A1">
        <w:rPr>
          <w:rFonts w:eastAsia="Times New Roman"/>
          <w:color w:val="auto"/>
          <w:kern w:val="0"/>
          <w:sz w:val="18"/>
          <w:szCs w:val="18"/>
          <w:lang w:val="sr-Cyrl-RS"/>
        </w:rPr>
        <w:t>пружаоца услуга</w:t>
      </w:r>
      <w:r w:rsidRPr="008B66A0">
        <w:rPr>
          <w:rFonts w:eastAsia="Times New Roman"/>
          <w:color w:val="auto"/>
          <w:kern w:val="0"/>
          <w:sz w:val="18"/>
          <w:szCs w:val="18"/>
        </w:rPr>
        <w:t xml:space="preserve">/понуђача)  </w:t>
      </w:r>
    </w:p>
    <w:p w14:paraId="037D2752" w14:textId="77777777" w:rsidR="00AB6354" w:rsidRPr="008B66A0" w:rsidRDefault="00AB6354" w:rsidP="00AB6354">
      <w:pPr>
        <w:suppressAutoHyphens w:val="0"/>
        <w:autoSpaceDE w:val="0"/>
        <w:autoSpaceDN w:val="0"/>
        <w:adjustRightInd w:val="0"/>
        <w:spacing w:line="240" w:lineRule="auto"/>
        <w:rPr>
          <w:rFonts w:eastAsia="Times New Roman"/>
          <w:color w:val="auto"/>
          <w:kern w:val="0"/>
        </w:rPr>
      </w:pPr>
    </w:p>
    <w:p w14:paraId="735A14EE" w14:textId="77777777" w:rsidR="00AB6354" w:rsidRPr="005C6F6F" w:rsidRDefault="00AB6354" w:rsidP="00AB6354">
      <w:pPr>
        <w:suppressAutoHyphens w:val="0"/>
        <w:autoSpaceDE w:val="0"/>
        <w:autoSpaceDN w:val="0"/>
        <w:adjustRightInd w:val="0"/>
        <w:spacing w:line="240" w:lineRule="auto"/>
        <w:rPr>
          <w:rFonts w:eastAsia="Times New Roman"/>
          <w:color w:val="auto"/>
          <w:kern w:val="0"/>
        </w:rPr>
      </w:pPr>
      <w:r w:rsidRPr="005C6F6F">
        <w:rPr>
          <w:rFonts w:eastAsia="Times New Roman"/>
          <w:color w:val="auto"/>
          <w:kern w:val="0"/>
        </w:rPr>
        <w:t>за потребе наручиоца  _________________________________________________,</w:t>
      </w:r>
    </w:p>
    <w:p w14:paraId="61E1EBBD" w14:textId="4EF468F8" w:rsidR="00AB6354" w:rsidRPr="005C6F6F" w:rsidRDefault="00AB6354" w:rsidP="00AB6354">
      <w:pPr>
        <w:suppressAutoHyphens w:val="0"/>
        <w:autoSpaceDE w:val="0"/>
        <w:autoSpaceDN w:val="0"/>
        <w:adjustRightInd w:val="0"/>
        <w:spacing w:line="240" w:lineRule="auto"/>
        <w:rPr>
          <w:rFonts w:eastAsia="Times New Roman"/>
          <w:color w:val="auto"/>
          <w:kern w:val="0"/>
        </w:rPr>
      </w:pPr>
      <w:r w:rsidRPr="005C6F6F">
        <w:rPr>
          <w:rFonts w:eastAsia="Calibri-Bold"/>
          <w:b/>
          <w:bCs/>
          <w:color w:val="auto"/>
          <w:kern w:val="0"/>
        </w:rPr>
        <w:t xml:space="preserve">квалитетно </w:t>
      </w:r>
      <w:r w:rsidRPr="005C6F6F">
        <w:rPr>
          <w:rFonts w:eastAsia="Times New Roman"/>
          <w:color w:val="auto"/>
          <w:kern w:val="0"/>
        </w:rPr>
        <w:t xml:space="preserve">и </w:t>
      </w:r>
      <w:r w:rsidRPr="005C6F6F">
        <w:rPr>
          <w:rFonts w:eastAsia="Calibri-Bold"/>
          <w:b/>
          <w:bCs/>
          <w:color w:val="auto"/>
          <w:kern w:val="0"/>
        </w:rPr>
        <w:t xml:space="preserve">у уговореном року </w:t>
      </w:r>
      <w:r w:rsidRPr="005C6F6F">
        <w:rPr>
          <w:rFonts w:eastAsia="Times New Roman"/>
          <w:color w:val="auto"/>
          <w:kern w:val="0"/>
        </w:rPr>
        <w:t xml:space="preserve">извршио следеће  </w:t>
      </w:r>
      <w:r w:rsidR="002C6C8E" w:rsidRPr="005C6F6F">
        <w:rPr>
          <w:rFonts w:eastAsia="Times New Roman"/>
          <w:color w:val="auto"/>
          <w:kern w:val="0"/>
          <w:lang w:val="sr-Cyrl-CS"/>
        </w:rPr>
        <w:t>услуге</w:t>
      </w:r>
      <w:r w:rsidRPr="005C6F6F">
        <w:rPr>
          <w:rFonts w:eastAsia="Times New Roman"/>
          <w:color w:val="auto"/>
          <w:kern w:val="0"/>
        </w:rPr>
        <w:t>:</w:t>
      </w:r>
    </w:p>
    <w:p w14:paraId="331DA679" w14:textId="77777777" w:rsidR="00AB6354" w:rsidRPr="005C6F6F" w:rsidRDefault="00AB6354" w:rsidP="00AB6354">
      <w:pPr>
        <w:suppressAutoHyphens w:val="0"/>
        <w:autoSpaceDE w:val="0"/>
        <w:autoSpaceDN w:val="0"/>
        <w:adjustRightInd w:val="0"/>
        <w:spacing w:line="240" w:lineRule="auto"/>
        <w:rPr>
          <w:rFonts w:eastAsia="Times New Roman"/>
          <w:color w:val="auto"/>
          <w:kern w:val="0"/>
        </w:rPr>
      </w:pPr>
    </w:p>
    <w:p w14:paraId="1388509E" w14:textId="77777777" w:rsidR="00AB6354" w:rsidRPr="005C6F6F" w:rsidRDefault="00AB6354" w:rsidP="00114939">
      <w:pPr>
        <w:numPr>
          <w:ilvl w:val="0"/>
          <w:numId w:val="7"/>
        </w:numPr>
        <w:suppressAutoHyphens w:val="0"/>
        <w:autoSpaceDE w:val="0"/>
        <w:autoSpaceDN w:val="0"/>
        <w:adjustRightInd w:val="0"/>
        <w:spacing w:line="360" w:lineRule="auto"/>
        <w:ind w:left="1070"/>
        <w:rPr>
          <w:rFonts w:eastAsia="Times New Roman"/>
          <w:color w:val="auto"/>
          <w:kern w:val="0"/>
        </w:rPr>
      </w:pPr>
      <w:r w:rsidRPr="005C6F6F">
        <w:rPr>
          <w:rFonts w:eastAsia="Times New Roman"/>
          <w:color w:val="auto"/>
          <w:kern w:val="0"/>
        </w:rPr>
        <w:t>_________________________________________________________________</w:t>
      </w:r>
    </w:p>
    <w:p w14:paraId="6F897D03" w14:textId="77777777" w:rsidR="00AB6354" w:rsidRPr="005C6F6F" w:rsidRDefault="00AB6354" w:rsidP="00AB6354">
      <w:pPr>
        <w:suppressAutoHyphens w:val="0"/>
        <w:autoSpaceDE w:val="0"/>
        <w:autoSpaceDN w:val="0"/>
        <w:adjustRightInd w:val="0"/>
        <w:spacing w:line="360" w:lineRule="auto"/>
        <w:ind w:left="708"/>
        <w:rPr>
          <w:rFonts w:eastAsia="Times New Roman"/>
          <w:color w:val="auto"/>
          <w:kern w:val="0"/>
        </w:rPr>
      </w:pPr>
      <w:r w:rsidRPr="005C6F6F">
        <w:rPr>
          <w:rFonts w:eastAsia="Times New Roman"/>
          <w:color w:val="auto"/>
          <w:kern w:val="0"/>
        </w:rPr>
        <w:t>2.____________________________________________________________________</w:t>
      </w:r>
    </w:p>
    <w:p w14:paraId="088DBE1A" w14:textId="0AA7F2E0" w:rsidR="00AB6354" w:rsidRPr="005C6F6F" w:rsidRDefault="00AB6354" w:rsidP="00AB6354">
      <w:pPr>
        <w:suppressAutoHyphens w:val="0"/>
        <w:autoSpaceDE w:val="0"/>
        <w:autoSpaceDN w:val="0"/>
        <w:adjustRightInd w:val="0"/>
        <w:spacing w:line="360" w:lineRule="auto"/>
        <w:rPr>
          <w:rFonts w:eastAsia="Times New Roman"/>
          <w:color w:val="auto"/>
          <w:kern w:val="0"/>
        </w:rPr>
      </w:pPr>
      <w:r w:rsidRPr="005C6F6F">
        <w:rPr>
          <w:rFonts w:eastAsia="Times New Roman"/>
          <w:color w:val="auto"/>
          <w:kern w:val="0"/>
        </w:rPr>
        <w:t xml:space="preserve">_________________________________________________________, (навести врсту </w:t>
      </w:r>
      <w:r w:rsidR="00E93FB1" w:rsidRPr="005C6F6F">
        <w:rPr>
          <w:rFonts w:eastAsia="Times New Roman"/>
          <w:color w:val="auto"/>
          <w:kern w:val="0"/>
          <w:lang w:val="sr-Cyrl-RS"/>
        </w:rPr>
        <w:t>услуге</w:t>
      </w:r>
      <w:r w:rsidRPr="005C6F6F">
        <w:rPr>
          <w:rFonts w:eastAsia="Times New Roman"/>
          <w:color w:val="auto"/>
          <w:kern w:val="0"/>
        </w:rPr>
        <w:t xml:space="preserve">), у вредности од _________________________________ динара без ПДВ-а, </w:t>
      </w:r>
    </w:p>
    <w:p w14:paraId="40C28F09" w14:textId="77777777" w:rsidR="00AB6354" w:rsidRPr="005C6F6F" w:rsidRDefault="00AB6354" w:rsidP="00AB6354">
      <w:pPr>
        <w:suppressAutoHyphens w:val="0"/>
        <w:autoSpaceDE w:val="0"/>
        <w:autoSpaceDN w:val="0"/>
        <w:adjustRightInd w:val="0"/>
        <w:spacing w:line="360" w:lineRule="auto"/>
        <w:rPr>
          <w:rFonts w:eastAsia="Times New Roman"/>
          <w:color w:val="auto"/>
          <w:kern w:val="0"/>
        </w:rPr>
      </w:pPr>
      <w:r w:rsidRPr="005C6F6F">
        <w:rPr>
          <w:rFonts w:eastAsia="Times New Roman"/>
          <w:color w:val="auto"/>
          <w:kern w:val="0"/>
        </w:rPr>
        <w:t>(словима: ___________________________________________________ динара без ПДВ-а), а на основу уговора број ____________________од ___ . ___. _____. године.</w:t>
      </w:r>
    </w:p>
    <w:p w14:paraId="77744B39" w14:textId="77777777" w:rsidR="00AB6354" w:rsidRPr="005C6F6F" w:rsidRDefault="00AB6354" w:rsidP="00AB6354">
      <w:pPr>
        <w:suppressAutoHyphens w:val="0"/>
        <w:autoSpaceDE w:val="0"/>
        <w:autoSpaceDN w:val="0"/>
        <w:adjustRightInd w:val="0"/>
        <w:spacing w:line="240" w:lineRule="auto"/>
        <w:rPr>
          <w:rFonts w:eastAsia="Times New Roman"/>
          <w:color w:val="auto"/>
          <w:kern w:val="0"/>
        </w:rPr>
      </w:pPr>
    </w:p>
    <w:p w14:paraId="4376BE25" w14:textId="0BC3F61A" w:rsidR="00AB6354" w:rsidRPr="005C6F6F" w:rsidRDefault="002C6C8E" w:rsidP="00AB6354">
      <w:pPr>
        <w:suppressAutoHyphens w:val="0"/>
        <w:autoSpaceDE w:val="0"/>
        <w:autoSpaceDN w:val="0"/>
        <w:adjustRightInd w:val="0"/>
        <w:spacing w:line="240" w:lineRule="auto"/>
        <w:rPr>
          <w:rFonts w:eastAsia="Times New Roman"/>
          <w:color w:val="auto"/>
          <w:kern w:val="0"/>
        </w:rPr>
      </w:pPr>
      <w:r w:rsidRPr="005C6F6F">
        <w:rPr>
          <w:rFonts w:eastAsia="Times New Roman"/>
          <w:color w:val="auto"/>
          <w:kern w:val="0"/>
          <w:lang w:val="sr-Cyrl-CS"/>
        </w:rPr>
        <w:t>Период вршења услуге</w:t>
      </w:r>
      <w:r w:rsidR="00AB6354" w:rsidRPr="005C6F6F">
        <w:rPr>
          <w:rFonts w:eastAsia="Times New Roman"/>
          <w:color w:val="auto"/>
          <w:kern w:val="0"/>
        </w:rPr>
        <w:t>:______________________</w:t>
      </w:r>
    </w:p>
    <w:p w14:paraId="3D6975C5" w14:textId="77777777" w:rsidR="00AB6354" w:rsidRPr="005C6F6F" w:rsidRDefault="00AB6354" w:rsidP="00AB6354">
      <w:pPr>
        <w:suppressAutoHyphens w:val="0"/>
        <w:autoSpaceDE w:val="0"/>
        <w:autoSpaceDN w:val="0"/>
        <w:adjustRightInd w:val="0"/>
        <w:spacing w:line="240" w:lineRule="auto"/>
        <w:rPr>
          <w:rFonts w:eastAsia="Times New Roman"/>
          <w:color w:val="auto"/>
          <w:kern w:val="0"/>
        </w:rPr>
      </w:pPr>
    </w:p>
    <w:p w14:paraId="2307D91A" w14:textId="77777777" w:rsidR="00AB6354" w:rsidRPr="005C6F6F" w:rsidRDefault="00AB6354" w:rsidP="00AB6354">
      <w:pPr>
        <w:suppressAutoHyphens w:val="0"/>
        <w:autoSpaceDE w:val="0"/>
        <w:autoSpaceDN w:val="0"/>
        <w:adjustRightInd w:val="0"/>
        <w:spacing w:line="240" w:lineRule="auto"/>
        <w:ind w:firstLine="708"/>
        <w:rPr>
          <w:rFonts w:eastAsia="Times New Roman"/>
          <w:color w:val="auto"/>
          <w:kern w:val="0"/>
        </w:rPr>
      </w:pPr>
      <w:r w:rsidRPr="005C6F6F">
        <w:rPr>
          <w:rFonts w:eastAsia="Times New Roman"/>
          <w:color w:val="auto"/>
          <w:kern w:val="0"/>
        </w:rPr>
        <w:t>Ова потврда се издаје ради учешћа у поступку јавне набавке и за друге сврхе се не може употребити.</w:t>
      </w:r>
    </w:p>
    <w:p w14:paraId="7F207064" w14:textId="77777777" w:rsidR="00AB6354" w:rsidRPr="008B66A0" w:rsidRDefault="00AB6354" w:rsidP="00553125">
      <w:pPr>
        <w:suppressAutoHyphens w:val="0"/>
        <w:autoSpaceDE w:val="0"/>
        <w:autoSpaceDN w:val="0"/>
        <w:adjustRightInd w:val="0"/>
        <w:spacing w:line="240" w:lineRule="auto"/>
        <w:ind w:firstLine="708"/>
        <w:rPr>
          <w:rFonts w:eastAsia="Times New Roman"/>
          <w:color w:val="auto"/>
          <w:kern w:val="0"/>
        </w:rPr>
      </w:pPr>
      <w:r w:rsidRPr="005C6F6F">
        <w:rPr>
          <w:rFonts w:eastAsia="Times New Roman"/>
          <w:color w:val="auto"/>
          <w:kern w:val="0"/>
        </w:rPr>
        <w:t>Контакт лице наручиоца: ____________________________, телефон: ________________.</w:t>
      </w:r>
    </w:p>
    <w:p w14:paraId="1A84A424" w14:textId="77777777" w:rsidR="00AB6354" w:rsidRPr="008B66A0" w:rsidRDefault="00AB6354" w:rsidP="00AB6354">
      <w:pPr>
        <w:suppressAutoHyphens w:val="0"/>
        <w:autoSpaceDE w:val="0"/>
        <w:autoSpaceDN w:val="0"/>
        <w:adjustRightInd w:val="0"/>
        <w:spacing w:line="240" w:lineRule="auto"/>
        <w:rPr>
          <w:rFonts w:eastAsia="Times New Roman"/>
          <w:color w:val="auto"/>
          <w:kern w:val="0"/>
        </w:rPr>
      </w:pPr>
    </w:p>
    <w:tbl>
      <w:tblPr>
        <w:tblW w:w="0" w:type="auto"/>
        <w:tblLayout w:type="fixed"/>
        <w:tblLook w:val="0000" w:firstRow="0" w:lastRow="0" w:firstColumn="0" w:lastColumn="0" w:noHBand="0" w:noVBand="0"/>
      </w:tblPr>
      <w:tblGrid>
        <w:gridCol w:w="2660"/>
        <w:gridCol w:w="3068"/>
        <w:gridCol w:w="4019"/>
      </w:tblGrid>
      <w:tr w:rsidR="00AB6354" w:rsidRPr="008B66A0" w14:paraId="5A03B858" w14:textId="77777777" w:rsidTr="009E3F03">
        <w:tc>
          <w:tcPr>
            <w:tcW w:w="2660" w:type="dxa"/>
            <w:shd w:val="clear" w:color="auto" w:fill="auto"/>
            <w:vAlign w:val="center"/>
          </w:tcPr>
          <w:p w14:paraId="6D99BDA3" w14:textId="77777777" w:rsidR="00AB6354" w:rsidRPr="008B66A0" w:rsidRDefault="00AB6354" w:rsidP="009E3F03">
            <w:pPr>
              <w:spacing w:after="120"/>
              <w:jc w:val="center"/>
              <w:rPr>
                <w:lang w:val="en-US"/>
              </w:rPr>
            </w:pPr>
            <w:proofErr w:type="spellStart"/>
            <w:r w:rsidRPr="008B66A0">
              <w:rPr>
                <w:lang w:val="en-US"/>
              </w:rPr>
              <w:t>Датум</w:t>
            </w:r>
            <w:proofErr w:type="spellEnd"/>
            <w:r w:rsidRPr="008B66A0">
              <w:rPr>
                <w:lang w:val="en-US"/>
              </w:rPr>
              <w:t>:</w:t>
            </w:r>
          </w:p>
        </w:tc>
        <w:tc>
          <w:tcPr>
            <w:tcW w:w="3068" w:type="dxa"/>
            <w:shd w:val="clear" w:color="auto" w:fill="auto"/>
            <w:vAlign w:val="center"/>
          </w:tcPr>
          <w:p w14:paraId="3E0CF7C6" w14:textId="230BC4C0" w:rsidR="00AB6354" w:rsidRPr="008B66A0" w:rsidRDefault="00AB6354" w:rsidP="009E3F03">
            <w:pPr>
              <w:spacing w:after="120"/>
              <w:jc w:val="center"/>
              <w:rPr>
                <w:lang w:val="en-US"/>
              </w:rPr>
            </w:pPr>
          </w:p>
        </w:tc>
        <w:tc>
          <w:tcPr>
            <w:tcW w:w="4019" w:type="dxa"/>
            <w:shd w:val="clear" w:color="auto" w:fill="auto"/>
            <w:vAlign w:val="center"/>
          </w:tcPr>
          <w:p w14:paraId="128A2D97" w14:textId="713A4F6B" w:rsidR="00AB6354" w:rsidRPr="008B66A0" w:rsidRDefault="00AB6354" w:rsidP="009E3F03">
            <w:pPr>
              <w:spacing w:after="120"/>
              <w:jc w:val="center"/>
              <w:rPr>
                <w:lang w:val="en-US"/>
              </w:rPr>
            </w:pPr>
            <w:proofErr w:type="spellStart"/>
            <w:r w:rsidRPr="008B66A0">
              <w:rPr>
                <w:lang w:val="en-US"/>
              </w:rPr>
              <w:t>Потпис</w:t>
            </w:r>
            <w:proofErr w:type="spellEnd"/>
            <w:r w:rsidRPr="008B66A0">
              <w:rPr>
                <w:lang w:val="en-US"/>
              </w:rPr>
              <w:t xml:space="preserve"> </w:t>
            </w:r>
            <w:r w:rsidRPr="008B66A0">
              <w:rPr>
                <w:lang w:val="sr-Cyrl-CS"/>
              </w:rPr>
              <w:t xml:space="preserve">овлашћеног лица наручиоца </w:t>
            </w:r>
            <w:r w:rsidR="006F2F5C">
              <w:rPr>
                <w:lang w:val="sr-Cyrl-CS"/>
              </w:rPr>
              <w:t>услуге</w:t>
            </w:r>
          </w:p>
        </w:tc>
      </w:tr>
      <w:tr w:rsidR="00AB6354" w:rsidRPr="008B66A0" w14:paraId="338DAF56" w14:textId="77777777" w:rsidTr="009E3F03">
        <w:tc>
          <w:tcPr>
            <w:tcW w:w="2660" w:type="dxa"/>
            <w:tcBorders>
              <w:bottom w:val="single" w:sz="4" w:space="0" w:color="000000"/>
            </w:tcBorders>
            <w:shd w:val="clear" w:color="auto" w:fill="auto"/>
          </w:tcPr>
          <w:p w14:paraId="5BC3F48A" w14:textId="77777777" w:rsidR="00AB6354" w:rsidRPr="008B66A0" w:rsidRDefault="00AB6354" w:rsidP="009E3F03">
            <w:pPr>
              <w:snapToGrid w:val="0"/>
              <w:spacing w:after="120"/>
              <w:jc w:val="both"/>
              <w:rPr>
                <w:lang w:val="en-US"/>
              </w:rPr>
            </w:pPr>
          </w:p>
        </w:tc>
        <w:tc>
          <w:tcPr>
            <w:tcW w:w="3068" w:type="dxa"/>
            <w:shd w:val="clear" w:color="auto" w:fill="auto"/>
          </w:tcPr>
          <w:p w14:paraId="0789338B" w14:textId="77777777" w:rsidR="00AB6354" w:rsidRPr="008B66A0" w:rsidRDefault="00AB6354" w:rsidP="009E3F03">
            <w:pPr>
              <w:snapToGrid w:val="0"/>
              <w:spacing w:after="120"/>
              <w:jc w:val="both"/>
              <w:rPr>
                <w:lang w:val="en-US"/>
              </w:rPr>
            </w:pPr>
          </w:p>
        </w:tc>
        <w:tc>
          <w:tcPr>
            <w:tcW w:w="4019" w:type="dxa"/>
            <w:tcBorders>
              <w:bottom w:val="single" w:sz="4" w:space="0" w:color="000000"/>
            </w:tcBorders>
            <w:shd w:val="clear" w:color="auto" w:fill="auto"/>
          </w:tcPr>
          <w:p w14:paraId="358B1411" w14:textId="77777777" w:rsidR="00AB6354" w:rsidRPr="008B66A0" w:rsidRDefault="00AB6354" w:rsidP="009E3F03">
            <w:pPr>
              <w:snapToGrid w:val="0"/>
              <w:spacing w:after="120"/>
              <w:jc w:val="both"/>
              <w:rPr>
                <w:lang w:val="en-US"/>
              </w:rPr>
            </w:pPr>
          </w:p>
        </w:tc>
      </w:tr>
    </w:tbl>
    <w:p w14:paraId="5D8C43F1" w14:textId="77777777" w:rsidR="00AB6354" w:rsidRPr="008B66A0" w:rsidRDefault="00AB6354" w:rsidP="00AB6354">
      <w:pPr>
        <w:suppressAutoHyphens w:val="0"/>
        <w:autoSpaceDE w:val="0"/>
        <w:autoSpaceDN w:val="0"/>
        <w:adjustRightInd w:val="0"/>
        <w:spacing w:line="240" w:lineRule="auto"/>
        <w:rPr>
          <w:rFonts w:eastAsia="Times New Roman"/>
          <w:color w:val="auto"/>
          <w:kern w:val="0"/>
        </w:rPr>
      </w:pPr>
    </w:p>
    <w:p w14:paraId="69175C40" w14:textId="77777777" w:rsidR="00AB6354" w:rsidRPr="008B66A0" w:rsidRDefault="00AB6354" w:rsidP="00AB6354">
      <w:pPr>
        <w:suppressAutoHyphens w:val="0"/>
        <w:autoSpaceDE w:val="0"/>
        <w:autoSpaceDN w:val="0"/>
        <w:adjustRightInd w:val="0"/>
        <w:spacing w:line="240" w:lineRule="auto"/>
        <w:rPr>
          <w:rFonts w:eastAsia="Times New Roman"/>
          <w:i/>
          <w:iCs/>
          <w:color w:val="auto"/>
          <w:kern w:val="0"/>
        </w:rPr>
      </w:pPr>
    </w:p>
    <w:p w14:paraId="403AEC13" w14:textId="77777777" w:rsidR="00AB6354" w:rsidRPr="008B66A0" w:rsidRDefault="00AB6354" w:rsidP="00AB6354">
      <w:pPr>
        <w:suppressAutoHyphens w:val="0"/>
        <w:autoSpaceDE w:val="0"/>
        <w:autoSpaceDN w:val="0"/>
        <w:adjustRightInd w:val="0"/>
        <w:spacing w:line="240" w:lineRule="auto"/>
        <w:rPr>
          <w:rFonts w:eastAsia="Times New Roman"/>
          <w:i/>
          <w:iCs/>
          <w:color w:val="auto"/>
          <w:kern w:val="0"/>
        </w:rPr>
      </w:pPr>
    </w:p>
    <w:p w14:paraId="2F7F732A" w14:textId="77777777" w:rsidR="00AB6354" w:rsidRDefault="00AB6354" w:rsidP="00553125">
      <w:pPr>
        <w:suppressAutoHyphens w:val="0"/>
        <w:autoSpaceDE w:val="0"/>
        <w:autoSpaceDN w:val="0"/>
        <w:adjustRightInd w:val="0"/>
        <w:spacing w:line="240" w:lineRule="auto"/>
      </w:pPr>
      <w:r w:rsidRPr="008B66A0">
        <w:rPr>
          <w:rFonts w:eastAsia="Times New Roman"/>
          <w:b/>
          <w:i/>
          <w:iCs/>
          <w:color w:val="auto"/>
          <w:kern w:val="0"/>
        </w:rPr>
        <w:t>Напомена:</w:t>
      </w:r>
      <w:r w:rsidRPr="008B66A0">
        <w:rPr>
          <w:rFonts w:eastAsia="Times New Roman"/>
          <w:i/>
          <w:iCs/>
          <w:color w:val="auto"/>
          <w:kern w:val="0"/>
        </w:rPr>
        <w:t xml:space="preserve"> Свака злоупотреба и нетачни подаци у овој потврди  могу произвести материјалну и кривичну одговорност. Ова потврда се са Обрасцем референтне листе подноси уз понуду.</w:t>
      </w:r>
    </w:p>
    <w:p w14:paraId="3B5F32DE" w14:textId="77777777" w:rsidR="00832F92" w:rsidRDefault="00832F92" w:rsidP="000F5E81">
      <w:pPr>
        <w:jc w:val="right"/>
        <w:rPr>
          <w:lang w:val="sr-Cyrl-RS"/>
        </w:rPr>
      </w:pPr>
    </w:p>
    <w:p w14:paraId="06E2D640" w14:textId="77777777" w:rsidR="00832F92" w:rsidRDefault="00832F92" w:rsidP="000F5E81">
      <w:pPr>
        <w:jc w:val="right"/>
        <w:rPr>
          <w:lang w:val="sr-Cyrl-RS"/>
        </w:rPr>
      </w:pPr>
    </w:p>
    <w:p w14:paraId="4B137C37" w14:textId="77777777" w:rsidR="00832F92" w:rsidRDefault="00832F92" w:rsidP="000F5E81">
      <w:pPr>
        <w:jc w:val="right"/>
        <w:rPr>
          <w:lang w:val="sr-Cyrl-RS"/>
        </w:rPr>
      </w:pPr>
    </w:p>
    <w:p w14:paraId="2E443B48" w14:textId="47420701" w:rsidR="000F5E81" w:rsidRPr="000F5E81" w:rsidRDefault="00CB5719" w:rsidP="000F5E81">
      <w:pPr>
        <w:jc w:val="right"/>
        <w:rPr>
          <w:lang w:val="sr-Cyrl-RS"/>
        </w:rPr>
      </w:pPr>
      <w:r>
        <w:rPr>
          <w:lang w:val="sr-Cyrl-RS"/>
        </w:rPr>
        <w:lastRenderedPageBreak/>
        <w:t>(</w:t>
      </w:r>
      <w:r w:rsidR="000F5E81">
        <w:rPr>
          <w:lang w:val="sr-Cyrl-RS"/>
        </w:rPr>
        <w:t>ОБРАЗАЦ 9)</w:t>
      </w:r>
    </w:p>
    <w:p w14:paraId="51C10AC6" w14:textId="72BB4ACB" w:rsidR="00C8210D" w:rsidRDefault="00C8210D" w:rsidP="00AB6354"/>
    <w:p w14:paraId="16314795" w14:textId="7B93E017" w:rsidR="000F5E81" w:rsidRDefault="000F5E81" w:rsidP="00AB6354"/>
    <w:p w14:paraId="15D12D7B" w14:textId="6BE662FB" w:rsidR="00B01591" w:rsidRPr="00060264" w:rsidRDefault="00B01591" w:rsidP="00060264">
      <w:pPr>
        <w:shd w:val="clear" w:color="auto" w:fill="C6D9F1"/>
        <w:jc w:val="center"/>
        <w:rPr>
          <w:b/>
          <w:bCs/>
          <w:i/>
          <w:iCs/>
        </w:rPr>
      </w:pPr>
      <w:r w:rsidRPr="00060264">
        <w:rPr>
          <w:b/>
          <w:bCs/>
          <w:i/>
          <w:iCs/>
        </w:rPr>
        <w:t xml:space="preserve">ОБРАЗАЦ ИЗЈАВЕ  О ОБИЛАСКУ ЛОКАЦИЈЕ </w:t>
      </w:r>
    </w:p>
    <w:p w14:paraId="14CA91B7" w14:textId="77777777" w:rsidR="00B01591" w:rsidRPr="00FA3A5D" w:rsidRDefault="00B01591" w:rsidP="00B01591">
      <w:pPr>
        <w:pStyle w:val="BodyText3"/>
        <w:spacing w:after="0"/>
        <w:jc w:val="center"/>
        <w:rPr>
          <w:rFonts w:ascii="Arial" w:hAnsi="Arial" w:cs="Arial"/>
          <w:sz w:val="24"/>
          <w:szCs w:val="24"/>
        </w:rPr>
      </w:pPr>
    </w:p>
    <w:p w14:paraId="3A44DEA4" w14:textId="77777777" w:rsidR="00B01591" w:rsidRPr="00FA3A5D" w:rsidRDefault="00B01591" w:rsidP="00B01591">
      <w:pPr>
        <w:pStyle w:val="BodyText3"/>
        <w:rPr>
          <w:sz w:val="24"/>
          <w:szCs w:val="24"/>
          <w:lang w:val="sr-Cyrl-RS"/>
        </w:rPr>
      </w:pPr>
      <w:r w:rsidRPr="00FA3A5D">
        <w:rPr>
          <w:rFonts w:ascii="Arial" w:hAnsi="Arial" w:cs="Arial"/>
          <w:sz w:val="24"/>
          <w:szCs w:val="24"/>
        </w:rPr>
        <w:tab/>
      </w:r>
      <w:r w:rsidRPr="00FA3A5D">
        <w:rPr>
          <w:rFonts w:ascii="Arial" w:hAnsi="Arial" w:cs="Arial"/>
          <w:sz w:val="24"/>
          <w:szCs w:val="24"/>
        </w:rPr>
        <w:tab/>
      </w:r>
      <w:r w:rsidRPr="00FA3A5D">
        <w:rPr>
          <w:sz w:val="24"/>
          <w:szCs w:val="24"/>
          <w:lang w:val="sr-Cyrl-RS"/>
        </w:rPr>
        <w:t xml:space="preserve">Понуђач ________________________________________, даје следећу </w:t>
      </w:r>
    </w:p>
    <w:p w14:paraId="7F1E0627" w14:textId="77777777" w:rsidR="00B01591" w:rsidRPr="00FA3A5D" w:rsidRDefault="00B01591" w:rsidP="00B01591">
      <w:pPr>
        <w:tabs>
          <w:tab w:val="left" w:pos="6028"/>
        </w:tabs>
        <w:autoSpaceDE w:val="0"/>
        <w:ind w:left="360"/>
        <w:rPr>
          <w:rFonts w:ascii="Arial" w:hAnsi="Arial" w:cs="Arial"/>
          <w:b/>
          <w:bCs/>
          <w:iCs/>
          <w:lang w:val="ru-RU"/>
        </w:rPr>
      </w:pPr>
    </w:p>
    <w:p w14:paraId="3DDEF86F" w14:textId="77777777" w:rsidR="00B01591" w:rsidRPr="00FA3A5D" w:rsidRDefault="00B01591" w:rsidP="00B01591">
      <w:pPr>
        <w:pStyle w:val="BodyText3"/>
        <w:spacing w:after="0"/>
        <w:jc w:val="both"/>
        <w:rPr>
          <w:rFonts w:ascii="Arial" w:hAnsi="Arial" w:cs="Arial"/>
          <w:sz w:val="24"/>
          <w:szCs w:val="24"/>
          <w:lang w:val="sr-Cyrl-RS"/>
        </w:rPr>
      </w:pPr>
    </w:p>
    <w:p w14:paraId="2DED9451" w14:textId="77777777" w:rsidR="00B01591" w:rsidRPr="00FA3A5D" w:rsidRDefault="00B01591" w:rsidP="00B01591">
      <w:pPr>
        <w:pStyle w:val="BodyText3"/>
        <w:spacing w:after="0"/>
        <w:jc w:val="both"/>
        <w:rPr>
          <w:rFonts w:ascii="Arial" w:hAnsi="Arial" w:cs="Arial"/>
          <w:sz w:val="24"/>
          <w:szCs w:val="24"/>
          <w:lang w:val="sr-Cyrl-RS"/>
        </w:rPr>
      </w:pPr>
    </w:p>
    <w:p w14:paraId="0E5FA0AD" w14:textId="77777777" w:rsidR="00B01591" w:rsidRPr="00FA3A5D" w:rsidRDefault="00B01591" w:rsidP="00B01591">
      <w:pPr>
        <w:pStyle w:val="BodyText3"/>
        <w:spacing w:after="0"/>
        <w:jc w:val="center"/>
        <w:rPr>
          <w:b/>
          <w:sz w:val="24"/>
          <w:szCs w:val="24"/>
          <w:lang w:val="sr-Cyrl-RS"/>
        </w:rPr>
      </w:pPr>
      <w:r w:rsidRPr="00FA3A5D">
        <w:rPr>
          <w:b/>
          <w:sz w:val="24"/>
          <w:szCs w:val="24"/>
          <w:lang w:val="sr-Cyrl-RS"/>
        </w:rPr>
        <w:t>И З Ј А В У</w:t>
      </w:r>
    </w:p>
    <w:p w14:paraId="05A3B7A3" w14:textId="442EB9D4" w:rsidR="00B01591" w:rsidRPr="00FA3A5D" w:rsidRDefault="00B01591" w:rsidP="00B01591">
      <w:pPr>
        <w:pStyle w:val="BodyText3"/>
        <w:spacing w:after="0"/>
        <w:jc w:val="center"/>
        <w:rPr>
          <w:b/>
          <w:sz w:val="24"/>
          <w:szCs w:val="24"/>
          <w:lang w:val="sr-Cyrl-RS"/>
        </w:rPr>
      </w:pPr>
      <w:r w:rsidRPr="00FA3A5D">
        <w:rPr>
          <w:b/>
          <w:sz w:val="24"/>
          <w:szCs w:val="24"/>
          <w:lang w:val="sr-Cyrl-RS"/>
        </w:rPr>
        <w:t xml:space="preserve">О ОБИЛАСКУ ЛОКАЦИЈЕ </w:t>
      </w:r>
    </w:p>
    <w:p w14:paraId="74C890D3" w14:textId="77777777" w:rsidR="00B01591" w:rsidRPr="00FA3A5D" w:rsidRDefault="00B01591" w:rsidP="00B01591">
      <w:pPr>
        <w:pStyle w:val="BodyText3"/>
        <w:spacing w:after="0"/>
        <w:jc w:val="center"/>
        <w:rPr>
          <w:b/>
          <w:sz w:val="24"/>
          <w:szCs w:val="24"/>
          <w:lang w:val="sr-Cyrl-RS"/>
        </w:rPr>
      </w:pPr>
    </w:p>
    <w:p w14:paraId="4D68D9B9" w14:textId="77777777" w:rsidR="00B01591" w:rsidRPr="00FA3A5D" w:rsidRDefault="00B01591" w:rsidP="00B01591">
      <w:pPr>
        <w:pStyle w:val="BodyText3"/>
        <w:spacing w:after="0"/>
        <w:jc w:val="center"/>
        <w:rPr>
          <w:b/>
          <w:sz w:val="24"/>
          <w:szCs w:val="24"/>
          <w:lang w:val="sr-Cyrl-RS"/>
        </w:rPr>
      </w:pPr>
    </w:p>
    <w:p w14:paraId="4A757DC6" w14:textId="77777777" w:rsidR="00B01591" w:rsidRPr="00FA3A5D" w:rsidRDefault="00B01591" w:rsidP="00B01591">
      <w:pPr>
        <w:pStyle w:val="BodyText3"/>
        <w:tabs>
          <w:tab w:val="left" w:pos="2694"/>
        </w:tabs>
        <w:spacing w:after="0"/>
        <w:jc w:val="center"/>
        <w:rPr>
          <w:sz w:val="24"/>
          <w:szCs w:val="24"/>
          <w:lang w:val="sr-Cyrl-RS"/>
        </w:rPr>
      </w:pPr>
    </w:p>
    <w:p w14:paraId="18670088" w14:textId="244D1118" w:rsidR="00B01591" w:rsidRPr="00FA3A5D" w:rsidRDefault="00B01591" w:rsidP="00B01591">
      <w:pPr>
        <w:pStyle w:val="BodyText3"/>
        <w:spacing w:after="0"/>
        <w:jc w:val="both"/>
        <w:rPr>
          <w:sz w:val="24"/>
          <w:szCs w:val="24"/>
          <w:lang w:val="sr-Cyrl-RS"/>
        </w:rPr>
      </w:pPr>
      <w:r w:rsidRPr="00FA3A5D">
        <w:rPr>
          <w:sz w:val="24"/>
          <w:szCs w:val="24"/>
          <w:lang w:val="sr-Cyrl-RS"/>
        </w:rPr>
        <w:tab/>
        <w:t xml:space="preserve">Понуђач __________________________________________________, са седиштем у ____________________________, по пријави коју је поднео Наручиоцу и обавештењу Наручиоца, дана _________________. године, </w:t>
      </w:r>
      <w:r w:rsidRPr="0008706F">
        <w:rPr>
          <w:sz w:val="24"/>
          <w:szCs w:val="24"/>
          <w:lang w:val="sr-Cyrl-RS"/>
        </w:rPr>
        <w:t>обишао</w:t>
      </w:r>
      <w:r w:rsidR="0008706F">
        <w:rPr>
          <w:sz w:val="24"/>
          <w:szCs w:val="24"/>
          <w:lang w:val="sr-Cyrl-RS"/>
        </w:rPr>
        <w:t xml:space="preserve"> и </w:t>
      </w:r>
      <w:r w:rsidR="0011274E" w:rsidRPr="0008706F">
        <w:rPr>
          <w:sz w:val="24"/>
          <w:szCs w:val="24"/>
          <w:lang w:val="sr-Cyrl-RS"/>
        </w:rPr>
        <w:t xml:space="preserve">детаљно прегледао </w:t>
      </w:r>
      <w:r w:rsidRPr="0008706F">
        <w:rPr>
          <w:sz w:val="24"/>
          <w:szCs w:val="24"/>
          <w:lang w:val="sr-Cyrl-RS"/>
        </w:rPr>
        <w:t>локацију</w:t>
      </w:r>
      <w:r w:rsidR="0008706F">
        <w:rPr>
          <w:sz w:val="24"/>
          <w:szCs w:val="24"/>
          <w:lang w:val="sr-Cyrl-RS"/>
        </w:rPr>
        <w:t xml:space="preserve"> и</w:t>
      </w:r>
      <w:r w:rsidRPr="0008706F">
        <w:rPr>
          <w:sz w:val="24"/>
          <w:szCs w:val="24"/>
          <w:lang w:val="sr-Cyrl-RS"/>
        </w:rPr>
        <w:t xml:space="preserve">  добио све неопходне информације потребне за припрему понуде. Такође изјављујемо да смо упознати са свим условима </w:t>
      </w:r>
      <w:r w:rsidR="0063212B" w:rsidRPr="0008706F">
        <w:rPr>
          <w:sz w:val="24"/>
          <w:szCs w:val="24"/>
          <w:lang w:val="sr-Cyrl-RS"/>
        </w:rPr>
        <w:t xml:space="preserve">објекта </w:t>
      </w:r>
      <w:r w:rsidR="0011274E" w:rsidRPr="0008706F">
        <w:rPr>
          <w:sz w:val="24"/>
          <w:szCs w:val="24"/>
          <w:lang w:val="sr-Cyrl-RS"/>
        </w:rPr>
        <w:t>и п</w:t>
      </w:r>
      <w:r w:rsidR="0063212B" w:rsidRPr="0008706F">
        <w:rPr>
          <w:sz w:val="24"/>
          <w:szCs w:val="24"/>
          <w:lang w:val="sr-Cyrl-RS"/>
        </w:rPr>
        <w:t>ројектног задатка</w:t>
      </w:r>
      <w:r w:rsidRPr="0008706F">
        <w:rPr>
          <w:sz w:val="24"/>
          <w:szCs w:val="24"/>
          <w:lang w:val="sr-Cyrl-RS"/>
        </w:rPr>
        <w:t xml:space="preserve"> и да они, сада</w:t>
      </w:r>
      <w:r w:rsidRPr="00FA3A5D">
        <w:rPr>
          <w:sz w:val="24"/>
          <w:szCs w:val="24"/>
          <w:lang w:val="sr-Cyrl-RS"/>
        </w:rPr>
        <w:t xml:space="preserve"> видљиви, не могу бити основ за било какве накнадне промене у цени ни обиму </w:t>
      </w:r>
      <w:r w:rsidR="0063212B" w:rsidRPr="00FA3A5D">
        <w:rPr>
          <w:sz w:val="24"/>
          <w:szCs w:val="24"/>
          <w:lang w:val="sr-Cyrl-RS"/>
        </w:rPr>
        <w:t>услуга</w:t>
      </w:r>
      <w:r w:rsidRPr="00FA3A5D">
        <w:rPr>
          <w:sz w:val="24"/>
          <w:szCs w:val="24"/>
          <w:lang w:val="sr-Cyrl-RS"/>
        </w:rPr>
        <w:t xml:space="preserve">.  </w:t>
      </w:r>
    </w:p>
    <w:p w14:paraId="428C0E97" w14:textId="77777777" w:rsidR="00B01591" w:rsidRPr="00FA3A5D" w:rsidRDefault="00B01591" w:rsidP="00B01591">
      <w:pPr>
        <w:pStyle w:val="BodyText3"/>
        <w:spacing w:after="0"/>
        <w:jc w:val="both"/>
        <w:rPr>
          <w:sz w:val="24"/>
          <w:szCs w:val="24"/>
          <w:lang w:val="sr-Cyrl-RS"/>
        </w:rPr>
      </w:pPr>
    </w:p>
    <w:p w14:paraId="12187EA4" w14:textId="77777777" w:rsidR="00B01591" w:rsidRPr="00FA3A5D" w:rsidRDefault="00B01591" w:rsidP="00B01591">
      <w:pPr>
        <w:pStyle w:val="BodyText3"/>
        <w:spacing w:after="0"/>
        <w:jc w:val="both"/>
        <w:rPr>
          <w:sz w:val="24"/>
          <w:szCs w:val="24"/>
          <w:lang w:val="sr-Cyrl-RS"/>
        </w:rPr>
      </w:pPr>
    </w:p>
    <w:p w14:paraId="50BF0D81" w14:textId="77777777" w:rsidR="00B01591" w:rsidRPr="00FA3A5D" w:rsidRDefault="00B01591" w:rsidP="00B01591">
      <w:pPr>
        <w:pStyle w:val="BodyText3"/>
        <w:spacing w:after="0"/>
        <w:jc w:val="both"/>
        <w:rPr>
          <w:sz w:val="24"/>
          <w:szCs w:val="24"/>
          <w:lang w:val="sr-Cyrl-RS"/>
        </w:rPr>
      </w:pPr>
    </w:p>
    <w:p w14:paraId="4C75E2FB" w14:textId="77777777" w:rsidR="00B01591" w:rsidRPr="00FA3A5D" w:rsidRDefault="00B01591" w:rsidP="00B01591">
      <w:pPr>
        <w:pStyle w:val="BodyText3"/>
        <w:spacing w:after="0"/>
        <w:jc w:val="both"/>
        <w:rPr>
          <w:sz w:val="24"/>
          <w:szCs w:val="24"/>
          <w:lang w:val="sr-Cyrl-RS"/>
        </w:rPr>
      </w:pPr>
    </w:p>
    <w:p w14:paraId="61919E35" w14:textId="77777777" w:rsidR="00B01591" w:rsidRPr="00FA3A5D" w:rsidRDefault="00B01591" w:rsidP="00B01591">
      <w:pPr>
        <w:pStyle w:val="BodyText3"/>
        <w:spacing w:after="0"/>
        <w:jc w:val="both"/>
        <w:rPr>
          <w:sz w:val="24"/>
          <w:szCs w:val="24"/>
          <w:lang w:val="sr-Cyrl-RS"/>
        </w:rPr>
      </w:pPr>
    </w:p>
    <w:tbl>
      <w:tblPr>
        <w:tblW w:w="0" w:type="auto"/>
        <w:tblLayout w:type="fixed"/>
        <w:tblLook w:val="0000" w:firstRow="0" w:lastRow="0" w:firstColumn="0" w:lastColumn="0" w:noHBand="0" w:noVBand="0"/>
      </w:tblPr>
      <w:tblGrid>
        <w:gridCol w:w="3080"/>
        <w:gridCol w:w="3068"/>
        <w:gridCol w:w="3094"/>
      </w:tblGrid>
      <w:tr w:rsidR="00B01591" w:rsidRPr="00FA3A5D" w14:paraId="1BD92F8B" w14:textId="77777777" w:rsidTr="00EC0BEC">
        <w:tc>
          <w:tcPr>
            <w:tcW w:w="3080" w:type="dxa"/>
            <w:shd w:val="clear" w:color="auto" w:fill="auto"/>
            <w:vAlign w:val="center"/>
          </w:tcPr>
          <w:p w14:paraId="2A6F4E18" w14:textId="77777777" w:rsidR="00B01591" w:rsidRPr="00FA3A5D" w:rsidRDefault="00B01591" w:rsidP="00EC0BEC">
            <w:pPr>
              <w:pStyle w:val="BodyText2"/>
              <w:spacing w:line="100" w:lineRule="atLeast"/>
              <w:jc w:val="center"/>
              <w:rPr>
                <w:lang w:val="en-US"/>
              </w:rPr>
            </w:pPr>
            <w:proofErr w:type="spellStart"/>
            <w:r w:rsidRPr="00FA3A5D">
              <w:rPr>
                <w:lang w:val="en-US"/>
              </w:rPr>
              <w:t>Датум</w:t>
            </w:r>
            <w:proofErr w:type="spellEnd"/>
            <w:r w:rsidRPr="00FA3A5D">
              <w:rPr>
                <w:lang w:val="en-US"/>
              </w:rPr>
              <w:t>:</w:t>
            </w:r>
          </w:p>
        </w:tc>
        <w:tc>
          <w:tcPr>
            <w:tcW w:w="3068" w:type="dxa"/>
            <w:shd w:val="clear" w:color="auto" w:fill="auto"/>
            <w:vAlign w:val="center"/>
          </w:tcPr>
          <w:p w14:paraId="0B13A558" w14:textId="77777777" w:rsidR="00B01591" w:rsidRPr="00FA3A5D" w:rsidRDefault="00B01591" w:rsidP="00EC0BEC">
            <w:pPr>
              <w:pStyle w:val="BodyText2"/>
              <w:spacing w:line="100" w:lineRule="atLeast"/>
              <w:jc w:val="center"/>
              <w:rPr>
                <w:lang w:val="en-US"/>
              </w:rPr>
            </w:pPr>
          </w:p>
        </w:tc>
        <w:tc>
          <w:tcPr>
            <w:tcW w:w="3094" w:type="dxa"/>
            <w:shd w:val="clear" w:color="auto" w:fill="auto"/>
            <w:vAlign w:val="center"/>
          </w:tcPr>
          <w:p w14:paraId="0BBAE468" w14:textId="77777777" w:rsidR="00B01591" w:rsidRPr="00FA3A5D" w:rsidRDefault="00B01591" w:rsidP="00EC0BEC">
            <w:pPr>
              <w:pStyle w:val="BodyText2"/>
              <w:spacing w:line="100" w:lineRule="atLeast"/>
              <w:jc w:val="center"/>
              <w:rPr>
                <w:lang w:val="en-US"/>
              </w:rPr>
            </w:pPr>
            <w:r w:rsidRPr="00FA3A5D">
              <w:rPr>
                <w:bCs/>
                <w:iCs/>
                <w:lang w:val="sr-Cyrl-RS"/>
              </w:rPr>
              <w:t>Потпис</w:t>
            </w:r>
          </w:p>
        </w:tc>
      </w:tr>
      <w:tr w:rsidR="00B01591" w:rsidRPr="00FA3A5D" w14:paraId="01EAE57E" w14:textId="77777777" w:rsidTr="00EC0BEC">
        <w:tc>
          <w:tcPr>
            <w:tcW w:w="3080" w:type="dxa"/>
            <w:tcBorders>
              <w:bottom w:val="single" w:sz="4" w:space="0" w:color="000000"/>
            </w:tcBorders>
            <w:shd w:val="clear" w:color="auto" w:fill="auto"/>
          </w:tcPr>
          <w:p w14:paraId="76019F17" w14:textId="77777777" w:rsidR="00B01591" w:rsidRPr="00FA3A5D" w:rsidRDefault="00B01591" w:rsidP="00EC0BEC">
            <w:pPr>
              <w:pStyle w:val="BodyText2"/>
              <w:snapToGrid w:val="0"/>
              <w:spacing w:line="100" w:lineRule="atLeast"/>
              <w:jc w:val="both"/>
              <w:rPr>
                <w:lang w:val="en-US"/>
              </w:rPr>
            </w:pPr>
          </w:p>
        </w:tc>
        <w:tc>
          <w:tcPr>
            <w:tcW w:w="3068" w:type="dxa"/>
            <w:shd w:val="clear" w:color="auto" w:fill="auto"/>
          </w:tcPr>
          <w:p w14:paraId="37412D04" w14:textId="77777777" w:rsidR="00B01591" w:rsidRPr="00FA3A5D" w:rsidRDefault="00B01591" w:rsidP="00EC0BEC">
            <w:pPr>
              <w:pStyle w:val="BodyText2"/>
              <w:snapToGrid w:val="0"/>
              <w:spacing w:line="100" w:lineRule="atLeast"/>
              <w:jc w:val="both"/>
              <w:rPr>
                <w:lang w:val="en-US"/>
              </w:rPr>
            </w:pPr>
          </w:p>
        </w:tc>
        <w:tc>
          <w:tcPr>
            <w:tcW w:w="3094" w:type="dxa"/>
            <w:tcBorders>
              <w:bottom w:val="single" w:sz="4" w:space="0" w:color="000000"/>
            </w:tcBorders>
            <w:shd w:val="clear" w:color="auto" w:fill="auto"/>
          </w:tcPr>
          <w:p w14:paraId="5A68CF70" w14:textId="77777777" w:rsidR="00B01591" w:rsidRPr="00FA3A5D" w:rsidRDefault="00B01591" w:rsidP="00EC0BEC">
            <w:pPr>
              <w:pStyle w:val="BodyText2"/>
              <w:snapToGrid w:val="0"/>
              <w:spacing w:line="100" w:lineRule="atLeast"/>
              <w:jc w:val="both"/>
              <w:rPr>
                <w:lang w:val="en-US"/>
              </w:rPr>
            </w:pPr>
          </w:p>
        </w:tc>
      </w:tr>
    </w:tbl>
    <w:p w14:paraId="2B72B22C" w14:textId="77777777" w:rsidR="00B01591" w:rsidRPr="00FA3A5D" w:rsidRDefault="00B01591" w:rsidP="00B01591">
      <w:pPr>
        <w:pStyle w:val="BodyText3"/>
        <w:spacing w:after="0"/>
        <w:jc w:val="both"/>
        <w:rPr>
          <w:sz w:val="24"/>
          <w:szCs w:val="24"/>
          <w:lang w:val="sr-Cyrl-RS"/>
        </w:rPr>
      </w:pPr>
    </w:p>
    <w:p w14:paraId="6A29F995" w14:textId="77777777" w:rsidR="00B01591" w:rsidRPr="00FA3A5D" w:rsidRDefault="00B01591" w:rsidP="00B01591">
      <w:pPr>
        <w:tabs>
          <w:tab w:val="left" w:pos="6028"/>
        </w:tabs>
        <w:autoSpaceDE w:val="0"/>
        <w:rPr>
          <w:bCs/>
          <w:iCs/>
          <w:lang w:val="sr-Cyrl-RS"/>
        </w:rPr>
      </w:pPr>
    </w:p>
    <w:p w14:paraId="6758B16D" w14:textId="77777777" w:rsidR="00B01591" w:rsidRPr="00FA3A5D" w:rsidRDefault="00B01591" w:rsidP="00B01591">
      <w:pPr>
        <w:tabs>
          <w:tab w:val="left" w:pos="6028"/>
        </w:tabs>
        <w:autoSpaceDE w:val="0"/>
        <w:ind w:left="360"/>
        <w:rPr>
          <w:bCs/>
          <w:iCs/>
          <w:lang w:val="sr-Cyrl-RS"/>
        </w:rPr>
      </w:pPr>
    </w:p>
    <w:p w14:paraId="509B9CCE" w14:textId="77777777" w:rsidR="00B01591" w:rsidRPr="00FA3A5D" w:rsidRDefault="00B01591" w:rsidP="00B01591">
      <w:pPr>
        <w:tabs>
          <w:tab w:val="left" w:pos="6028"/>
        </w:tabs>
        <w:autoSpaceDE w:val="0"/>
        <w:ind w:left="360"/>
        <w:rPr>
          <w:bCs/>
          <w:iCs/>
          <w:lang w:val="sr-Cyrl-RS"/>
        </w:rPr>
      </w:pPr>
    </w:p>
    <w:p w14:paraId="7CDB6E7D" w14:textId="77777777" w:rsidR="00B01591" w:rsidRPr="00FA3A5D" w:rsidRDefault="00B01591" w:rsidP="00B01591">
      <w:pPr>
        <w:tabs>
          <w:tab w:val="left" w:pos="6028"/>
        </w:tabs>
        <w:autoSpaceDE w:val="0"/>
        <w:ind w:left="360"/>
        <w:rPr>
          <w:bCs/>
          <w:iCs/>
          <w:lang w:val="sr-Cyrl-RS"/>
        </w:rPr>
      </w:pPr>
    </w:p>
    <w:p w14:paraId="092AA195" w14:textId="77777777" w:rsidR="00B01591" w:rsidRPr="00FA3A5D" w:rsidRDefault="00B01591" w:rsidP="00B01591">
      <w:pPr>
        <w:tabs>
          <w:tab w:val="left" w:pos="6028"/>
        </w:tabs>
        <w:autoSpaceDE w:val="0"/>
        <w:ind w:left="360"/>
        <w:rPr>
          <w:bCs/>
          <w:iCs/>
          <w:lang w:val="sr-Cyrl-RS"/>
        </w:rPr>
      </w:pPr>
      <w:r w:rsidRPr="00FA3A5D">
        <w:rPr>
          <w:bCs/>
          <w:iCs/>
          <w:lang w:val="sr-Cyrl-RS"/>
        </w:rPr>
        <w:t xml:space="preserve">За Наручиоца: _______________________ </w:t>
      </w:r>
      <w:r w:rsidRPr="00FA3A5D">
        <w:rPr>
          <w:bCs/>
          <w:iCs/>
          <w:lang w:val="sr-Latn-RS"/>
        </w:rPr>
        <w:t xml:space="preserve">    </w:t>
      </w:r>
      <w:r w:rsidRPr="00FA3A5D">
        <w:rPr>
          <w:bCs/>
          <w:iCs/>
          <w:lang w:val="sr-Cyrl-RS"/>
        </w:rPr>
        <w:t xml:space="preserve"> </w:t>
      </w:r>
    </w:p>
    <w:p w14:paraId="43858175" w14:textId="77777777" w:rsidR="00B01591" w:rsidRPr="00FA3A5D" w:rsidRDefault="00B01591" w:rsidP="00B01591">
      <w:pPr>
        <w:tabs>
          <w:tab w:val="left" w:pos="2694"/>
        </w:tabs>
        <w:autoSpaceDE w:val="0"/>
        <w:ind w:left="360"/>
        <w:rPr>
          <w:bCs/>
          <w:iCs/>
          <w:lang w:val="sr-Cyrl-RS"/>
        </w:rPr>
      </w:pPr>
      <w:r w:rsidRPr="00FA3A5D">
        <w:rPr>
          <w:bCs/>
          <w:iCs/>
          <w:lang w:val="sr-Cyrl-RS"/>
        </w:rPr>
        <w:tab/>
        <w:t>(п о т п и с)</w:t>
      </w:r>
    </w:p>
    <w:p w14:paraId="73C44569" w14:textId="77777777" w:rsidR="00B01591" w:rsidRPr="00FA3A5D" w:rsidRDefault="00B01591" w:rsidP="00B01591">
      <w:pPr>
        <w:tabs>
          <w:tab w:val="left" w:pos="6028"/>
        </w:tabs>
        <w:autoSpaceDE w:val="0"/>
        <w:ind w:left="360"/>
        <w:rPr>
          <w:bCs/>
          <w:iCs/>
          <w:lang w:val="sr-Cyrl-RS"/>
        </w:rPr>
      </w:pPr>
    </w:p>
    <w:p w14:paraId="4BA7BA2A" w14:textId="77777777" w:rsidR="00B01591" w:rsidRPr="00FA3A5D" w:rsidRDefault="00B01591" w:rsidP="00B01591">
      <w:pPr>
        <w:tabs>
          <w:tab w:val="left" w:pos="6028"/>
        </w:tabs>
        <w:autoSpaceDE w:val="0"/>
        <w:ind w:left="360"/>
        <w:rPr>
          <w:bCs/>
          <w:iCs/>
          <w:lang w:val="sr-Cyrl-RS"/>
        </w:rPr>
      </w:pPr>
    </w:p>
    <w:p w14:paraId="7C9DC22F" w14:textId="77777777" w:rsidR="00B01591" w:rsidRPr="00FA3A5D" w:rsidRDefault="00B01591" w:rsidP="00B01591">
      <w:pPr>
        <w:tabs>
          <w:tab w:val="left" w:pos="6028"/>
        </w:tabs>
        <w:autoSpaceDE w:val="0"/>
        <w:ind w:left="360"/>
        <w:rPr>
          <w:bCs/>
          <w:iCs/>
          <w:lang w:val="sr-Cyrl-RS"/>
        </w:rPr>
      </w:pPr>
    </w:p>
    <w:p w14:paraId="4B2F789D" w14:textId="77777777" w:rsidR="00B01591" w:rsidRPr="000C5695" w:rsidRDefault="00B01591" w:rsidP="00B01591">
      <w:pPr>
        <w:tabs>
          <w:tab w:val="left" w:pos="6028"/>
        </w:tabs>
        <w:autoSpaceDE w:val="0"/>
        <w:jc w:val="both"/>
        <w:rPr>
          <w:bCs/>
          <w:i/>
          <w:iCs/>
          <w:lang w:val="sr-Cyrl-RS"/>
        </w:rPr>
      </w:pPr>
      <w:r w:rsidRPr="00FA3A5D">
        <w:rPr>
          <w:b/>
          <w:bCs/>
          <w:i/>
          <w:iCs/>
          <w:u w:val="single"/>
          <w:lang w:val="sr-Cyrl-RS"/>
        </w:rPr>
        <w:t>Напомена:</w:t>
      </w:r>
      <w:r w:rsidRPr="00FA3A5D">
        <w:rPr>
          <w:b/>
          <w:bCs/>
          <w:i/>
          <w:iCs/>
          <w:lang w:val="sr-Cyrl-RS"/>
        </w:rPr>
        <w:t xml:space="preserve"> </w:t>
      </w:r>
      <w:r w:rsidRPr="00FA3A5D">
        <w:rPr>
          <w:bCs/>
          <w:i/>
          <w:iCs/>
          <w:lang w:val="sr-Cyrl-RS"/>
        </w:rPr>
        <w:t>Обилазак локације је додатни услов који морају да испуне понуђачи како би понуда била прихватљива</w:t>
      </w:r>
      <w:r w:rsidRPr="00FA3A5D">
        <w:rPr>
          <w:bCs/>
          <w:i/>
          <w:iCs/>
          <w:lang w:val="sr-Latn-RS"/>
        </w:rPr>
        <w:t xml:space="preserve">. </w:t>
      </w:r>
      <w:r w:rsidRPr="00FA3A5D">
        <w:rPr>
          <w:bCs/>
          <w:i/>
          <w:iCs/>
          <w:lang w:val="sr-Cyrl-RS"/>
        </w:rPr>
        <w:t>Образац потписује овлашћени представник понуђача односно овлашћени члан групе понуђача и представник Наручиоца.</w:t>
      </w:r>
    </w:p>
    <w:p w14:paraId="7732FC78" w14:textId="77777777" w:rsidR="00B01591" w:rsidRDefault="00B01591" w:rsidP="00B01591">
      <w:pPr>
        <w:tabs>
          <w:tab w:val="left" w:pos="6028"/>
        </w:tabs>
        <w:autoSpaceDE w:val="0"/>
        <w:ind w:left="360"/>
        <w:rPr>
          <w:bCs/>
          <w:iCs/>
          <w:lang w:val="sr-Cyrl-RS"/>
        </w:rPr>
      </w:pPr>
    </w:p>
    <w:p w14:paraId="74F4C09B" w14:textId="6C8E006E" w:rsidR="000F5E81" w:rsidRDefault="000F5E81" w:rsidP="00AB6354"/>
    <w:p w14:paraId="1EB35B32" w14:textId="61BE61E8" w:rsidR="000F5E81" w:rsidRDefault="000F5E81" w:rsidP="00AB6354"/>
    <w:p w14:paraId="45A61CFD" w14:textId="3CB3B29B" w:rsidR="00965F78" w:rsidRDefault="00965F78">
      <w:pPr>
        <w:suppressAutoHyphens w:val="0"/>
        <w:spacing w:line="240" w:lineRule="auto"/>
      </w:pPr>
      <w:r>
        <w:br w:type="page"/>
      </w:r>
    </w:p>
    <w:p w14:paraId="183839DF" w14:textId="77777777" w:rsidR="00C8210D" w:rsidRDefault="00C8210D" w:rsidP="00BD5C71">
      <w:pPr>
        <w:shd w:val="clear" w:color="auto" w:fill="C6D9F1"/>
        <w:jc w:val="center"/>
        <w:rPr>
          <w:b/>
          <w:bCs/>
          <w:i/>
          <w:iCs/>
        </w:rPr>
      </w:pPr>
    </w:p>
    <w:p w14:paraId="435F5146" w14:textId="500223EE" w:rsidR="00BD5C71" w:rsidRPr="00E170DF" w:rsidRDefault="004604F7" w:rsidP="00BD5C71">
      <w:pPr>
        <w:shd w:val="clear" w:color="auto" w:fill="C6D9F1"/>
        <w:jc w:val="center"/>
        <w:rPr>
          <w:b/>
          <w:bCs/>
          <w:i/>
          <w:iCs/>
        </w:rPr>
      </w:pPr>
      <w:r>
        <w:rPr>
          <w:b/>
          <w:bCs/>
          <w:i/>
          <w:iCs/>
        </w:rPr>
        <w:t>VII</w:t>
      </w:r>
      <w:r w:rsidR="00C8210D">
        <w:rPr>
          <w:b/>
          <w:bCs/>
          <w:i/>
          <w:iCs/>
        </w:rPr>
        <w:t>I.</w:t>
      </w:r>
      <w:r w:rsidR="00CB369F" w:rsidRPr="00A2255B">
        <w:rPr>
          <w:b/>
          <w:bCs/>
          <w:i/>
          <w:iCs/>
        </w:rPr>
        <w:t xml:space="preserve"> </w:t>
      </w:r>
      <w:r w:rsidR="00BD5C71" w:rsidRPr="00B372C4">
        <w:rPr>
          <w:b/>
          <w:bCs/>
          <w:i/>
          <w:iCs/>
        </w:rPr>
        <w:t>МОДЕЛ УГОВОРА</w:t>
      </w:r>
    </w:p>
    <w:p w14:paraId="3ABDCCA9" w14:textId="77777777" w:rsidR="00BD5C71" w:rsidRPr="00B372C4" w:rsidRDefault="00BD5C71" w:rsidP="00BD5C71">
      <w:pPr>
        <w:jc w:val="center"/>
        <w:rPr>
          <w:b/>
          <w:bCs/>
          <w:i/>
          <w:iCs/>
        </w:rPr>
      </w:pPr>
    </w:p>
    <w:p w14:paraId="1E614E42" w14:textId="77777777" w:rsidR="00AF1FB9" w:rsidRPr="00AF1FB9" w:rsidRDefault="00AF1FB9" w:rsidP="00AF1FB9">
      <w:pPr>
        <w:tabs>
          <w:tab w:val="left" w:pos="5600"/>
        </w:tabs>
        <w:suppressAutoHyphens w:val="0"/>
        <w:spacing w:line="240" w:lineRule="auto"/>
        <w:jc w:val="center"/>
        <w:rPr>
          <w:rFonts w:eastAsia="Times New Roman"/>
          <w:b/>
          <w:i/>
          <w:color w:val="auto"/>
          <w:kern w:val="0"/>
          <w:lang w:val="ru-RU" w:eastAsia="en-US"/>
        </w:rPr>
      </w:pPr>
      <w:r w:rsidRPr="00AF1FB9">
        <w:rPr>
          <w:rFonts w:eastAsia="Times New Roman"/>
          <w:b/>
          <w:i/>
          <w:color w:val="auto"/>
          <w:kern w:val="0"/>
          <w:lang w:val="ru-RU" w:eastAsia="en-US"/>
        </w:rPr>
        <w:t>УГОВОР</w:t>
      </w:r>
    </w:p>
    <w:p w14:paraId="1603EBCF" w14:textId="044A725C" w:rsidR="00267554" w:rsidRPr="00BC2E8F" w:rsidRDefault="00E9132C" w:rsidP="00C8568A">
      <w:pPr>
        <w:jc w:val="center"/>
        <w:rPr>
          <w:b/>
          <w:bCs/>
          <w:i/>
          <w:iCs/>
          <w:lang w:val="sr-Cyrl-RS"/>
        </w:rPr>
      </w:pPr>
      <w:bookmarkStart w:id="31" w:name="_Hlk507060895"/>
      <w:r w:rsidRPr="00C8568A">
        <w:rPr>
          <w:b/>
          <w:bCs/>
          <w:i/>
          <w:iCs/>
        </w:rPr>
        <w:t xml:space="preserve">О </w:t>
      </w:r>
      <w:r>
        <w:rPr>
          <w:b/>
          <w:bCs/>
          <w:i/>
          <w:iCs/>
        </w:rPr>
        <w:t xml:space="preserve">ЈАВНОЈ НАБАВЦИ </w:t>
      </w:r>
      <w:r w:rsidRPr="00E9132C">
        <w:rPr>
          <w:rFonts w:eastAsia="Times New Roman"/>
          <w:b/>
          <w:i/>
          <w:color w:val="auto"/>
          <w:kern w:val="0"/>
          <w:lang w:val="ru-RU" w:eastAsia="en-US"/>
        </w:rPr>
        <w:t xml:space="preserve">УСЛУГЕ </w:t>
      </w:r>
      <w:bookmarkEnd w:id="31"/>
      <w:r w:rsidRPr="00E9132C">
        <w:rPr>
          <w:rFonts w:eastAsia="Times New Roman"/>
          <w:b/>
          <w:i/>
          <w:color w:val="auto"/>
          <w:kern w:val="0"/>
          <w:lang w:val="ru-RU" w:eastAsia="en-US"/>
        </w:rPr>
        <w:t xml:space="preserve"> ИЗРАДЕ ПРОЈЕКТНО ТЕХНИЧКЕ ДОКУМЕНТАЦИЈЕ ЗА ИЗВОЂЕЊЕ РАДОВА НА ОБЈЕКТУ КЛИНИКЕ ЗА НЕУРОЛОГИЈУ И КЛИНИКЕ ЗА ПСИХИЈАТРИЈУ КЛИНИЧКОГ ЦЕНТРА ВОЈВОДИНЕ</w:t>
      </w:r>
    </w:p>
    <w:p w14:paraId="2F7A0FA9" w14:textId="77777777" w:rsidR="006C1DEE" w:rsidRPr="00C8568A" w:rsidRDefault="006C1DEE" w:rsidP="00C8568A">
      <w:pPr>
        <w:jc w:val="center"/>
        <w:rPr>
          <w:b/>
          <w:bCs/>
          <w:i/>
          <w:iCs/>
        </w:rPr>
      </w:pPr>
    </w:p>
    <w:p w14:paraId="78B7875B" w14:textId="77777777" w:rsidR="00AF1FB9" w:rsidRPr="00AF1FB9" w:rsidRDefault="00AF1FB9" w:rsidP="00AF1FB9">
      <w:pPr>
        <w:suppressAutoHyphens w:val="0"/>
        <w:spacing w:line="240" w:lineRule="auto"/>
        <w:rPr>
          <w:rFonts w:eastAsia="Times New Roman"/>
          <w:color w:val="auto"/>
          <w:kern w:val="0"/>
          <w:lang w:val="ru-RU" w:eastAsia="en-US"/>
        </w:rPr>
      </w:pPr>
    </w:p>
    <w:p w14:paraId="33D09A68" w14:textId="77777777" w:rsidR="00AF1FB9" w:rsidRPr="00E170DF" w:rsidRDefault="00AF1FB9" w:rsidP="0004543A">
      <w:pPr>
        <w:suppressAutoHyphens w:val="0"/>
        <w:spacing w:line="240" w:lineRule="auto"/>
        <w:jc w:val="both"/>
        <w:rPr>
          <w:rFonts w:eastAsia="Times New Roman"/>
          <w:color w:val="auto"/>
          <w:kern w:val="0"/>
          <w:lang w:eastAsia="en-US"/>
        </w:rPr>
      </w:pPr>
      <w:r w:rsidRPr="00AF1FB9">
        <w:rPr>
          <w:rFonts w:eastAsia="Times New Roman"/>
          <w:color w:val="auto"/>
          <w:kern w:val="0"/>
          <w:lang w:val="ru-RU" w:eastAsia="en-US"/>
        </w:rPr>
        <w:t>Закључен  у __________________________, дана_________________године, између:</w:t>
      </w:r>
    </w:p>
    <w:p w14:paraId="64C0546E" w14:textId="77777777" w:rsidR="00AF1FB9" w:rsidRPr="00AF1FB9" w:rsidRDefault="00AF1FB9" w:rsidP="0004543A">
      <w:pPr>
        <w:suppressAutoHyphens w:val="0"/>
        <w:spacing w:line="240" w:lineRule="auto"/>
        <w:jc w:val="both"/>
        <w:rPr>
          <w:rFonts w:eastAsia="Times New Roman"/>
          <w:color w:val="auto"/>
          <w:kern w:val="0"/>
          <w:lang w:val="ru-RU" w:eastAsia="en-US"/>
        </w:rPr>
      </w:pPr>
    </w:p>
    <w:p w14:paraId="4173F932" w14:textId="77777777" w:rsidR="00AF1FB9" w:rsidRPr="00AF1FB9" w:rsidRDefault="00AF1FB9" w:rsidP="00AF1FB9">
      <w:pPr>
        <w:tabs>
          <w:tab w:val="num" w:pos="360"/>
        </w:tabs>
        <w:suppressAutoHyphens w:val="0"/>
        <w:spacing w:line="240" w:lineRule="auto"/>
        <w:rPr>
          <w:rFonts w:eastAsia="Times New Roman"/>
          <w:b/>
          <w:bCs/>
          <w:color w:val="auto"/>
          <w:kern w:val="0"/>
          <w:lang w:val="ru-RU" w:eastAsia="en-US"/>
        </w:rPr>
      </w:pPr>
      <w:r w:rsidRPr="00AF1FB9">
        <w:rPr>
          <w:rFonts w:eastAsia="Times New Roman"/>
          <w:b/>
          <w:bCs/>
          <w:color w:val="auto"/>
          <w:kern w:val="0"/>
          <w:lang w:val="ru-RU" w:eastAsia="en-US"/>
        </w:rPr>
        <w:t>НАРУЧИ</w:t>
      </w:r>
      <w:r w:rsidR="00FC379C">
        <w:rPr>
          <w:rFonts w:eastAsia="Times New Roman"/>
          <w:b/>
          <w:bCs/>
          <w:color w:val="auto"/>
          <w:kern w:val="0"/>
          <w:lang w:val="ru-RU" w:eastAsia="en-US"/>
        </w:rPr>
        <w:t>ОЦА</w:t>
      </w:r>
      <w:r w:rsidRPr="00AF1FB9">
        <w:rPr>
          <w:rFonts w:eastAsia="Times New Roman"/>
          <w:b/>
          <w:bCs/>
          <w:color w:val="auto"/>
          <w:kern w:val="0"/>
          <w:lang w:val="ru-RU" w:eastAsia="en-US"/>
        </w:rPr>
        <w:t>:</w:t>
      </w:r>
    </w:p>
    <w:p w14:paraId="192BC8F6" w14:textId="77777777" w:rsidR="00AF1FB9" w:rsidRPr="00AF1FB9" w:rsidRDefault="00AF1FB9" w:rsidP="00AF1FB9">
      <w:pPr>
        <w:suppressAutoHyphens w:val="0"/>
        <w:spacing w:line="240" w:lineRule="auto"/>
        <w:rPr>
          <w:rFonts w:eastAsia="Times New Roman"/>
          <w:color w:val="auto"/>
          <w:kern w:val="0"/>
          <w:lang w:val="ru-RU" w:eastAsia="en-US"/>
        </w:rPr>
      </w:pPr>
    </w:p>
    <w:p w14:paraId="3FC93805" w14:textId="787060FB" w:rsidR="00AF1FB9" w:rsidRPr="00AF1FB9" w:rsidRDefault="00AF1FB9" w:rsidP="0004543A">
      <w:pPr>
        <w:suppressAutoHyphens w:val="0"/>
        <w:spacing w:line="240" w:lineRule="auto"/>
        <w:jc w:val="both"/>
        <w:rPr>
          <w:rFonts w:eastAsia="Times New Roman"/>
          <w:color w:val="auto"/>
          <w:kern w:val="0"/>
          <w:lang w:val="ru-RU" w:eastAsia="en-US"/>
        </w:rPr>
      </w:pPr>
      <w:r>
        <w:rPr>
          <w:rFonts w:eastAsia="Times New Roman"/>
          <w:color w:val="auto"/>
          <w:kern w:val="0"/>
          <w:lang w:eastAsia="en-US"/>
        </w:rPr>
        <w:t>КАНЦЕЛАРИЈА ЗА УПРАВЉАЊЕ ЈАВНИМ УЛАГАЊИМА с</w:t>
      </w:r>
      <w:r w:rsidRPr="00AF1FB9">
        <w:rPr>
          <w:rFonts w:eastAsia="Times New Roman"/>
          <w:color w:val="auto"/>
          <w:kern w:val="0"/>
          <w:lang w:val="ru-RU" w:eastAsia="en-US"/>
        </w:rPr>
        <w:t xml:space="preserve">а седиштем у </w:t>
      </w:r>
      <w:r>
        <w:rPr>
          <w:rFonts w:eastAsia="Times New Roman"/>
          <w:color w:val="auto"/>
          <w:kern w:val="0"/>
          <w:lang w:val="ru-RU" w:eastAsia="en-US"/>
        </w:rPr>
        <w:t xml:space="preserve">Београду, </w:t>
      </w:r>
      <w:r w:rsidR="0004543A">
        <w:rPr>
          <w:rFonts w:eastAsia="Times New Roman"/>
          <w:color w:val="auto"/>
          <w:kern w:val="0"/>
          <w:lang w:val="ru-RU" w:eastAsia="en-US"/>
        </w:rPr>
        <w:t xml:space="preserve">Немањина бр. 11, </w:t>
      </w:r>
      <w:r>
        <w:rPr>
          <w:rFonts w:eastAsia="Times New Roman"/>
          <w:color w:val="auto"/>
          <w:kern w:val="0"/>
          <w:lang w:val="ru-RU" w:eastAsia="en-US"/>
        </w:rPr>
        <w:t xml:space="preserve">општина Савски венац, </w:t>
      </w:r>
      <w:r w:rsidRPr="00AF1FB9">
        <w:rPr>
          <w:rFonts w:eastAsia="Times New Roman"/>
          <w:color w:val="auto"/>
          <w:kern w:val="0"/>
          <w:lang w:val="ru-RU" w:eastAsia="en-US"/>
        </w:rPr>
        <w:t>ПИБ</w:t>
      </w:r>
      <w:r w:rsidR="0004543A">
        <w:rPr>
          <w:rFonts w:eastAsia="Times New Roman"/>
          <w:color w:val="auto"/>
          <w:kern w:val="0"/>
          <w:lang w:val="ru-RU" w:eastAsia="en-US"/>
        </w:rPr>
        <w:t xml:space="preserve"> 109311023, </w:t>
      </w:r>
      <w:r w:rsidR="00302E76">
        <w:rPr>
          <w:rFonts w:eastAsia="Times New Roman"/>
          <w:color w:val="auto"/>
          <w:kern w:val="0"/>
          <w:lang w:val="ru-RU" w:eastAsia="en-US"/>
        </w:rPr>
        <w:t xml:space="preserve">матични број: 07020171, </w:t>
      </w:r>
      <w:r>
        <w:rPr>
          <w:rFonts w:eastAsia="Times New Roman"/>
          <w:color w:val="auto"/>
          <w:kern w:val="0"/>
          <w:lang w:val="ru-RU" w:eastAsia="en-US"/>
        </w:rPr>
        <w:t>коју заступа в.д.</w:t>
      </w:r>
      <w:r w:rsidR="00B342AD">
        <w:rPr>
          <w:rFonts w:eastAsia="Times New Roman"/>
          <w:color w:val="auto"/>
          <w:kern w:val="0"/>
          <w:lang w:val="ru-RU" w:eastAsia="en-US"/>
        </w:rPr>
        <w:t xml:space="preserve"> </w:t>
      </w:r>
      <w:r>
        <w:rPr>
          <w:rFonts w:eastAsia="Times New Roman"/>
          <w:color w:val="auto"/>
          <w:kern w:val="0"/>
          <w:lang w:val="ru-RU" w:eastAsia="en-US"/>
        </w:rPr>
        <w:t>директор</w:t>
      </w:r>
      <w:r w:rsidR="00B342AD">
        <w:rPr>
          <w:rFonts w:eastAsia="Times New Roman"/>
          <w:color w:val="auto"/>
          <w:kern w:val="0"/>
          <w:lang w:val="ru-RU" w:eastAsia="en-US"/>
        </w:rPr>
        <w:t>а</w:t>
      </w:r>
      <w:r>
        <w:rPr>
          <w:rFonts w:eastAsia="Times New Roman"/>
          <w:color w:val="auto"/>
          <w:kern w:val="0"/>
          <w:lang w:val="ru-RU" w:eastAsia="en-US"/>
        </w:rPr>
        <w:t xml:space="preserve"> Марко Благојевић</w:t>
      </w:r>
      <w:r w:rsidRPr="00AF1FB9">
        <w:rPr>
          <w:rFonts w:eastAsia="Times New Roman"/>
          <w:color w:val="auto"/>
          <w:kern w:val="0"/>
          <w:lang w:val="ru-RU" w:eastAsia="en-US"/>
        </w:rPr>
        <w:t xml:space="preserve"> (у даљем тексту: Наручилац), </w:t>
      </w:r>
    </w:p>
    <w:p w14:paraId="2576E991" w14:textId="77777777" w:rsidR="00AF1FB9" w:rsidRPr="00AF1FB9" w:rsidRDefault="00AF1FB9" w:rsidP="0004543A">
      <w:pPr>
        <w:suppressAutoHyphens w:val="0"/>
        <w:spacing w:line="240" w:lineRule="auto"/>
        <w:jc w:val="both"/>
        <w:rPr>
          <w:rFonts w:eastAsia="Times New Roman"/>
          <w:color w:val="auto"/>
          <w:kern w:val="0"/>
          <w:lang w:val="ru-RU" w:eastAsia="en-US"/>
        </w:rPr>
      </w:pPr>
    </w:p>
    <w:p w14:paraId="5DEB19AB"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и</w:t>
      </w:r>
    </w:p>
    <w:p w14:paraId="1F44A597" w14:textId="77777777" w:rsidR="00AF1FB9" w:rsidRPr="00AF1FB9" w:rsidRDefault="00AF1FB9" w:rsidP="00AF1FB9">
      <w:pPr>
        <w:suppressAutoHyphens w:val="0"/>
        <w:spacing w:line="240" w:lineRule="auto"/>
        <w:rPr>
          <w:rFonts w:eastAsia="Times New Roman"/>
          <w:color w:val="auto"/>
          <w:kern w:val="0"/>
          <w:lang w:val="ru-RU" w:eastAsia="en-US"/>
        </w:rPr>
      </w:pPr>
    </w:p>
    <w:p w14:paraId="27915DFC" w14:textId="57FAC50A" w:rsidR="00AF1FB9" w:rsidRPr="00AF1FB9" w:rsidRDefault="002819F5" w:rsidP="00AF1FB9">
      <w:pPr>
        <w:tabs>
          <w:tab w:val="num" w:pos="360"/>
        </w:tabs>
        <w:suppressAutoHyphens w:val="0"/>
        <w:spacing w:line="240" w:lineRule="auto"/>
        <w:rPr>
          <w:rFonts w:eastAsia="Times New Roman"/>
          <w:b/>
          <w:bCs/>
          <w:color w:val="auto"/>
          <w:kern w:val="0"/>
          <w:lang w:val="ru-RU" w:eastAsia="en-US"/>
        </w:rPr>
      </w:pPr>
      <w:r>
        <w:rPr>
          <w:rFonts w:eastAsia="Times New Roman"/>
          <w:b/>
          <w:bCs/>
          <w:color w:val="auto"/>
          <w:kern w:val="0"/>
          <w:lang w:val="sr-Cyrl-RS" w:eastAsia="en-US"/>
        </w:rPr>
        <w:t>ПРУЖАЛАЦ УСЛУГ</w:t>
      </w:r>
      <w:r w:rsidR="008D0775">
        <w:rPr>
          <w:rFonts w:eastAsia="Times New Roman"/>
          <w:b/>
          <w:bCs/>
          <w:color w:val="auto"/>
          <w:kern w:val="0"/>
          <w:lang w:val="sr-Cyrl-RS" w:eastAsia="en-US"/>
        </w:rPr>
        <w:t>А</w:t>
      </w:r>
      <w:r w:rsidR="00AF1FB9" w:rsidRPr="00AF1FB9">
        <w:rPr>
          <w:rFonts w:eastAsia="Times New Roman"/>
          <w:b/>
          <w:bCs/>
          <w:color w:val="auto"/>
          <w:kern w:val="0"/>
          <w:lang w:val="ru-RU" w:eastAsia="en-US"/>
        </w:rPr>
        <w:t>:</w:t>
      </w:r>
    </w:p>
    <w:p w14:paraId="0ECF5502" w14:textId="77777777" w:rsidR="00AF1FB9" w:rsidRPr="00AF1FB9" w:rsidRDefault="00AF1FB9" w:rsidP="00AF1FB9">
      <w:pPr>
        <w:suppressAutoHyphens w:val="0"/>
        <w:spacing w:line="240" w:lineRule="auto"/>
        <w:rPr>
          <w:rFonts w:eastAsia="Times New Roman"/>
          <w:color w:val="auto"/>
          <w:kern w:val="0"/>
          <w:lang w:val="ru-RU" w:eastAsia="en-US"/>
        </w:rPr>
      </w:pPr>
    </w:p>
    <w:p w14:paraId="42FCD3A4"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______________________________________________са седиштем у ______________________ </w:t>
      </w:r>
    </w:p>
    <w:p w14:paraId="785010F8" w14:textId="77777777" w:rsidR="00AF1FB9" w:rsidRPr="00AF1FB9" w:rsidRDefault="00AF1FB9" w:rsidP="00AF1FB9">
      <w:pPr>
        <w:suppressAutoHyphens w:val="0"/>
        <w:spacing w:line="240" w:lineRule="auto"/>
        <w:ind w:left="708" w:firstLine="708"/>
        <w:rPr>
          <w:rFonts w:eastAsia="Times New Roman"/>
          <w:color w:val="auto"/>
          <w:kern w:val="0"/>
          <w:lang w:val="ru-RU" w:eastAsia="en-US"/>
        </w:rPr>
      </w:pPr>
      <w:r w:rsidRPr="00AF1FB9">
        <w:rPr>
          <w:rFonts w:eastAsia="Times New Roman"/>
          <w:i/>
          <w:iCs/>
          <w:color w:val="auto"/>
          <w:kern w:val="0"/>
          <w:sz w:val="18"/>
          <w:szCs w:val="18"/>
          <w:lang w:eastAsia="en-US"/>
        </w:rPr>
        <w:t xml:space="preserve">назив </w:t>
      </w:r>
      <w:r w:rsidR="00FC379C">
        <w:rPr>
          <w:rFonts w:eastAsia="Times New Roman"/>
          <w:i/>
          <w:iCs/>
          <w:color w:val="auto"/>
          <w:kern w:val="0"/>
          <w:sz w:val="18"/>
          <w:szCs w:val="18"/>
          <w:lang w:eastAsia="en-US"/>
        </w:rPr>
        <w:t>понуђач</w:t>
      </w:r>
      <w:r w:rsidR="00251F44">
        <w:rPr>
          <w:rFonts w:eastAsia="Times New Roman"/>
          <w:i/>
          <w:iCs/>
          <w:color w:val="auto"/>
          <w:kern w:val="0"/>
          <w:sz w:val="18"/>
          <w:szCs w:val="18"/>
          <w:lang w:eastAsia="en-US"/>
        </w:rPr>
        <w:t>а</w:t>
      </w:r>
    </w:p>
    <w:p w14:paraId="32A7E47E"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ул.___________________________________бр. ______, ПИБ___________________ кога заступа</w:t>
      </w:r>
    </w:p>
    <w:p w14:paraId="6DF58CEA" w14:textId="77777777" w:rsidR="00AF1FB9" w:rsidRPr="00AF1FB9" w:rsidRDefault="00AF1FB9" w:rsidP="00AF1FB9">
      <w:pPr>
        <w:suppressAutoHyphens w:val="0"/>
        <w:spacing w:line="240" w:lineRule="auto"/>
        <w:ind w:left="1416" w:firstLine="708"/>
        <w:rPr>
          <w:rFonts w:eastAsia="Times New Roman"/>
          <w:color w:val="auto"/>
          <w:kern w:val="0"/>
          <w:lang w:val="ru-RU" w:eastAsia="en-US"/>
        </w:rPr>
      </w:pPr>
      <w:r w:rsidRPr="00AF1FB9">
        <w:rPr>
          <w:rFonts w:eastAsia="Times New Roman"/>
          <w:i/>
          <w:iCs/>
          <w:color w:val="auto"/>
          <w:kern w:val="0"/>
          <w:sz w:val="18"/>
          <w:szCs w:val="18"/>
          <w:lang w:eastAsia="en-US"/>
        </w:rPr>
        <w:t>адреса</w:t>
      </w:r>
    </w:p>
    <w:p w14:paraId="002BD05E" w14:textId="472B043A"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___________________________________________________ (у даљем тексту: </w:t>
      </w:r>
      <w:r w:rsidR="002819F5">
        <w:rPr>
          <w:rFonts w:eastAsia="Times New Roman"/>
          <w:color w:val="auto"/>
          <w:kern w:val="0"/>
          <w:lang w:val="ru-RU" w:eastAsia="en-US"/>
        </w:rPr>
        <w:t>Пружалац услуг</w:t>
      </w:r>
      <w:r w:rsidR="008D0775">
        <w:rPr>
          <w:rFonts w:eastAsia="Times New Roman"/>
          <w:color w:val="auto"/>
          <w:kern w:val="0"/>
          <w:lang w:val="ru-RU" w:eastAsia="en-US"/>
        </w:rPr>
        <w:t>а</w:t>
      </w:r>
      <w:r w:rsidR="00251F44">
        <w:rPr>
          <w:rFonts w:eastAsia="Times New Roman"/>
          <w:color w:val="auto"/>
          <w:kern w:val="0"/>
          <w:lang w:val="ru-RU" w:eastAsia="en-US"/>
        </w:rPr>
        <w:t>)</w:t>
      </w:r>
    </w:p>
    <w:p w14:paraId="2BE5543B" w14:textId="77777777" w:rsidR="00AF1FB9" w:rsidRPr="00AF1FB9" w:rsidRDefault="00AF1FB9" w:rsidP="00AF1FB9">
      <w:pPr>
        <w:suppressAutoHyphens w:val="0"/>
        <w:spacing w:line="240" w:lineRule="auto"/>
        <w:rPr>
          <w:rFonts w:eastAsia="Times New Roman"/>
          <w:color w:val="auto"/>
          <w:kern w:val="0"/>
          <w:lang w:val="ru-RU" w:eastAsia="en-US"/>
        </w:rPr>
      </w:pPr>
    </w:p>
    <w:p w14:paraId="17DD2A1D"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Или </w:t>
      </w:r>
    </w:p>
    <w:p w14:paraId="1AA551C3" w14:textId="77777777" w:rsidR="00AF1FB9" w:rsidRPr="00AF1FB9" w:rsidRDefault="00AF1FB9" w:rsidP="00AF1FB9">
      <w:pPr>
        <w:suppressAutoHyphens w:val="0"/>
        <w:spacing w:line="240" w:lineRule="auto"/>
        <w:rPr>
          <w:rFonts w:eastAsia="Times New Roman"/>
          <w:color w:val="auto"/>
          <w:kern w:val="0"/>
          <w:lang w:val="ru-RU" w:eastAsia="en-US"/>
        </w:rPr>
      </w:pPr>
    </w:p>
    <w:p w14:paraId="533E544B"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Носилац посла ______________________________________са седиштем у _________________ </w:t>
      </w:r>
    </w:p>
    <w:p w14:paraId="1934B2C4" w14:textId="77777777" w:rsidR="00AF1FB9" w:rsidRPr="00AF1FB9" w:rsidRDefault="00AF1FB9" w:rsidP="00AF1FB9">
      <w:pPr>
        <w:suppressAutoHyphens w:val="0"/>
        <w:spacing w:line="240" w:lineRule="auto"/>
        <w:ind w:left="2124" w:firstLine="708"/>
        <w:rPr>
          <w:rFonts w:eastAsia="Times New Roman"/>
          <w:color w:val="auto"/>
          <w:kern w:val="0"/>
          <w:lang w:val="ru-RU" w:eastAsia="en-US"/>
        </w:rPr>
      </w:pPr>
      <w:r w:rsidRPr="00AF1FB9">
        <w:rPr>
          <w:rFonts w:eastAsia="Times New Roman"/>
          <w:i/>
          <w:iCs/>
          <w:color w:val="auto"/>
          <w:kern w:val="0"/>
          <w:sz w:val="18"/>
          <w:szCs w:val="18"/>
          <w:lang w:eastAsia="en-US"/>
        </w:rPr>
        <w:t>назив носиоца посла</w:t>
      </w:r>
    </w:p>
    <w:p w14:paraId="15BAC3CD"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ул.___________________________________бр. ______, ПИБ___________________ кога заступа</w:t>
      </w:r>
    </w:p>
    <w:p w14:paraId="38F64499" w14:textId="77777777" w:rsidR="00AF1FB9" w:rsidRPr="00AF1FB9" w:rsidRDefault="00AF1FB9" w:rsidP="00AF1FB9">
      <w:pPr>
        <w:suppressAutoHyphens w:val="0"/>
        <w:spacing w:line="240" w:lineRule="auto"/>
        <w:ind w:left="1416" w:firstLine="708"/>
        <w:rPr>
          <w:rFonts w:eastAsia="Times New Roman"/>
          <w:color w:val="auto"/>
          <w:kern w:val="0"/>
          <w:lang w:val="ru-RU" w:eastAsia="en-US"/>
        </w:rPr>
      </w:pPr>
      <w:r w:rsidRPr="00AF1FB9">
        <w:rPr>
          <w:rFonts w:eastAsia="Times New Roman"/>
          <w:i/>
          <w:iCs/>
          <w:color w:val="auto"/>
          <w:kern w:val="0"/>
          <w:sz w:val="18"/>
          <w:szCs w:val="18"/>
          <w:lang w:eastAsia="en-US"/>
        </w:rPr>
        <w:t>адреса</w:t>
      </w:r>
    </w:p>
    <w:p w14:paraId="5AB2731A" w14:textId="42F4056C"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___________________________________ (у даљем тексту: </w:t>
      </w:r>
      <w:r w:rsidR="002819F5">
        <w:rPr>
          <w:rFonts w:eastAsia="Times New Roman"/>
          <w:color w:val="auto"/>
          <w:kern w:val="0"/>
          <w:lang w:val="ru-RU" w:eastAsia="en-US"/>
        </w:rPr>
        <w:t>Пружалац услуг</w:t>
      </w:r>
      <w:r w:rsidR="008D0775">
        <w:rPr>
          <w:rFonts w:eastAsia="Times New Roman"/>
          <w:color w:val="auto"/>
          <w:kern w:val="0"/>
          <w:lang w:val="ru-RU" w:eastAsia="en-US"/>
        </w:rPr>
        <w:t>а</w:t>
      </w:r>
      <w:r w:rsidRPr="00AF1FB9">
        <w:rPr>
          <w:rFonts w:eastAsia="Times New Roman"/>
          <w:color w:val="auto"/>
          <w:kern w:val="0"/>
          <w:lang w:val="ru-RU" w:eastAsia="en-US"/>
        </w:rPr>
        <w:t xml:space="preserve">) са члановима групе </w:t>
      </w:r>
    </w:p>
    <w:p w14:paraId="0AF69E44" w14:textId="77777777" w:rsidR="00AF1FB9" w:rsidRPr="00AF1FB9" w:rsidRDefault="00AF1FB9" w:rsidP="00AF1FB9">
      <w:pPr>
        <w:suppressAutoHyphens w:val="0"/>
        <w:spacing w:line="240" w:lineRule="auto"/>
        <w:rPr>
          <w:rFonts w:eastAsia="Times New Roman"/>
          <w:color w:val="auto"/>
          <w:kern w:val="0"/>
          <w:lang w:val="ru-RU" w:eastAsia="en-US"/>
        </w:rPr>
      </w:pPr>
    </w:p>
    <w:p w14:paraId="322246CF"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__________________________________________са седиштем у _________________ </w:t>
      </w:r>
    </w:p>
    <w:p w14:paraId="68033E33" w14:textId="77777777" w:rsidR="00AF1FB9" w:rsidRPr="00AF1FB9" w:rsidRDefault="00AF1FB9" w:rsidP="00AF1FB9">
      <w:pPr>
        <w:suppressAutoHyphens w:val="0"/>
        <w:spacing w:line="240" w:lineRule="auto"/>
        <w:ind w:left="708" w:firstLine="708"/>
        <w:rPr>
          <w:rFonts w:eastAsia="Times New Roman"/>
          <w:color w:val="auto"/>
          <w:kern w:val="0"/>
          <w:lang w:val="ru-RU" w:eastAsia="en-US"/>
        </w:rPr>
      </w:pPr>
      <w:r w:rsidRPr="00AF1FB9">
        <w:rPr>
          <w:rFonts w:eastAsia="Times New Roman"/>
          <w:i/>
          <w:iCs/>
          <w:color w:val="auto"/>
          <w:kern w:val="0"/>
          <w:sz w:val="18"/>
          <w:szCs w:val="18"/>
          <w:lang w:eastAsia="en-US"/>
        </w:rPr>
        <w:t>назив члана групе</w:t>
      </w:r>
    </w:p>
    <w:p w14:paraId="5F7623E9"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ул.________________________________________бр. ______, ПИБ_______________ и</w:t>
      </w:r>
    </w:p>
    <w:p w14:paraId="524C8560" w14:textId="77777777" w:rsidR="00AF1FB9" w:rsidRPr="00AF1FB9" w:rsidRDefault="00AF1FB9" w:rsidP="00AF1FB9">
      <w:pPr>
        <w:suppressAutoHyphens w:val="0"/>
        <w:spacing w:line="240" w:lineRule="auto"/>
        <w:ind w:left="1416" w:firstLine="708"/>
        <w:rPr>
          <w:rFonts w:eastAsia="Times New Roman"/>
          <w:color w:val="auto"/>
          <w:kern w:val="0"/>
          <w:lang w:val="ru-RU" w:eastAsia="en-US"/>
        </w:rPr>
      </w:pPr>
      <w:r w:rsidRPr="00AF1FB9">
        <w:rPr>
          <w:rFonts w:eastAsia="Times New Roman"/>
          <w:i/>
          <w:iCs/>
          <w:color w:val="auto"/>
          <w:kern w:val="0"/>
          <w:sz w:val="18"/>
          <w:szCs w:val="18"/>
          <w:lang w:eastAsia="en-US"/>
        </w:rPr>
        <w:t>адреса</w:t>
      </w:r>
    </w:p>
    <w:p w14:paraId="5CA584A5" w14:textId="77777777" w:rsidR="00AF1FB9" w:rsidRPr="00AF1FB9" w:rsidRDefault="00AF1FB9" w:rsidP="00AF1FB9">
      <w:pPr>
        <w:suppressAutoHyphens w:val="0"/>
        <w:spacing w:line="240" w:lineRule="auto"/>
        <w:rPr>
          <w:rFonts w:eastAsia="Times New Roman"/>
          <w:color w:val="auto"/>
          <w:kern w:val="0"/>
          <w:sz w:val="14"/>
          <w:szCs w:val="14"/>
          <w:lang w:val="ru-RU" w:eastAsia="en-US"/>
        </w:rPr>
      </w:pPr>
    </w:p>
    <w:p w14:paraId="54DEA6CD"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__________________________________________са седиштем у _________________ </w:t>
      </w:r>
    </w:p>
    <w:p w14:paraId="7CB1DFC9" w14:textId="77777777" w:rsidR="00AF1FB9" w:rsidRPr="00AF1FB9" w:rsidRDefault="00AF1FB9" w:rsidP="00AF1FB9">
      <w:pPr>
        <w:suppressAutoHyphens w:val="0"/>
        <w:spacing w:line="240" w:lineRule="auto"/>
        <w:ind w:left="708" w:firstLine="708"/>
        <w:rPr>
          <w:rFonts w:eastAsia="Times New Roman"/>
          <w:color w:val="auto"/>
          <w:kern w:val="0"/>
          <w:lang w:val="ru-RU" w:eastAsia="en-US"/>
        </w:rPr>
      </w:pPr>
      <w:r w:rsidRPr="00AF1FB9">
        <w:rPr>
          <w:rFonts w:eastAsia="Times New Roman"/>
          <w:i/>
          <w:iCs/>
          <w:color w:val="auto"/>
          <w:kern w:val="0"/>
          <w:sz w:val="18"/>
          <w:szCs w:val="18"/>
          <w:lang w:eastAsia="en-US"/>
        </w:rPr>
        <w:t>назив члана групе</w:t>
      </w:r>
    </w:p>
    <w:p w14:paraId="4EE30FA4"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ул.________________________________________бр. ______, ПИБ_______________ </w:t>
      </w:r>
    </w:p>
    <w:p w14:paraId="77DBD686" w14:textId="77777777" w:rsidR="00AF1FB9" w:rsidRPr="00AF1FB9" w:rsidRDefault="00AF1FB9" w:rsidP="00AF1FB9">
      <w:pPr>
        <w:suppressAutoHyphens w:val="0"/>
        <w:spacing w:line="240" w:lineRule="auto"/>
        <w:rPr>
          <w:rFonts w:eastAsia="Times New Roman"/>
          <w:color w:val="auto"/>
          <w:kern w:val="0"/>
          <w:lang w:val="ru-RU" w:eastAsia="en-US"/>
        </w:rPr>
      </w:pPr>
    </w:p>
    <w:p w14:paraId="47C1CB9D"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или</w:t>
      </w:r>
    </w:p>
    <w:p w14:paraId="70AD2677" w14:textId="77777777" w:rsidR="00AF1FB9" w:rsidRPr="00AF1FB9" w:rsidRDefault="00AF1FB9" w:rsidP="00AF1FB9">
      <w:pPr>
        <w:suppressAutoHyphens w:val="0"/>
        <w:spacing w:line="240" w:lineRule="auto"/>
        <w:rPr>
          <w:rFonts w:eastAsia="Times New Roman"/>
          <w:color w:val="auto"/>
          <w:kern w:val="0"/>
          <w:lang w:val="ru-RU" w:eastAsia="en-US"/>
        </w:rPr>
      </w:pPr>
    </w:p>
    <w:p w14:paraId="3DA99AAB"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lastRenderedPageBreak/>
        <w:t xml:space="preserve">Носилац посла ______________________________________са седиштем у _________________ </w:t>
      </w:r>
    </w:p>
    <w:p w14:paraId="2E9F5A47" w14:textId="77777777" w:rsidR="00AF1FB9" w:rsidRPr="00AF1FB9" w:rsidRDefault="00AF1FB9" w:rsidP="00AF1FB9">
      <w:pPr>
        <w:suppressAutoHyphens w:val="0"/>
        <w:spacing w:line="240" w:lineRule="auto"/>
        <w:ind w:left="2124" w:firstLine="708"/>
        <w:rPr>
          <w:rFonts w:eastAsia="Times New Roman"/>
          <w:color w:val="auto"/>
          <w:kern w:val="0"/>
          <w:lang w:val="ru-RU" w:eastAsia="en-US"/>
        </w:rPr>
      </w:pPr>
      <w:r w:rsidRPr="00AF1FB9">
        <w:rPr>
          <w:rFonts w:eastAsia="Times New Roman"/>
          <w:i/>
          <w:iCs/>
          <w:color w:val="auto"/>
          <w:kern w:val="0"/>
          <w:sz w:val="18"/>
          <w:szCs w:val="18"/>
          <w:lang w:eastAsia="en-US"/>
        </w:rPr>
        <w:t>назив носиоца посла</w:t>
      </w:r>
    </w:p>
    <w:p w14:paraId="32572C90"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ул.___________________________________бр. ______, ПИБ___________________ кога заступа</w:t>
      </w:r>
    </w:p>
    <w:p w14:paraId="555550D3" w14:textId="77777777" w:rsidR="00AF1FB9" w:rsidRPr="00AF1FB9" w:rsidRDefault="00AF1FB9" w:rsidP="00AF1FB9">
      <w:pPr>
        <w:suppressAutoHyphens w:val="0"/>
        <w:spacing w:line="240" w:lineRule="auto"/>
        <w:ind w:left="1416" w:firstLine="708"/>
        <w:rPr>
          <w:rFonts w:eastAsia="Times New Roman"/>
          <w:color w:val="auto"/>
          <w:kern w:val="0"/>
          <w:lang w:val="ru-RU" w:eastAsia="en-US"/>
        </w:rPr>
      </w:pPr>
      <w:r w:rsidRPr="00AF1FB9">
        <w:rPr>
          <w:rFonts w:eastAsia="Times New Roman"/>
          <w:i/>
          <w:iCs/>
          <w:color w:val="auto"/>
          <w:kern w:val="0"/>
          <w:sz w:val="18"/>
          <w:szCs w:val="18"/>
          <w:lang w:eastAsia="en-US"/>
        </w:rPr>
        <w:t>адреса</w:t>
      </w:r>
    </w:p>
    <w:p w14:paraId="450A978D" w14:textId="12DD4A4D"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___________________________________ (у даљем тексту: </w:t>
      </w:r>
      <w:r w:rsidR="002819F5">
        <w:rPr>
          <w:rFonts w:eastAsia="Times New Roman"/>
          <w:color w:val="auto"/>
          <w:kern w:val="0"/>
          <w:lang w:val="ru-RU" w:eastAsia="en-US"/>
        </w:rPr>
        <w:t>Пружалац услуге</w:t>
      </w:r>
      <w:r w:rsidRPr="00AF1FB9">
        <w:rPr>
          <w:rFonts w:eastAsia="Times New Roman"/>
          <w:color w:val="auto"/>
          <w:kern w:val="0"/>
          <w:lang w:val="ru-RU" w:eastAsia="en-US"/>
        </w:rPr>
        <w:t>) са под</w:t>
      </w:r>
      <w:r w:rsidR="00B342AD">
        <w:rPr>
          <w:rFonts w:eastAsia="Times New Roman"/>
          <w:color w:val="auto"/>
          <w:kern w:val="0"/>
          <w:lang w:val="ru-RU" w:eastAsia="en-US"/>
        </w:rPr>
        <w:t>извођачем</w:t>
      </w:r>
    </w:p>
    <w:p w14:paraId="4264E173" w14:textId="77777777" w:rsidR="00AF1FB9" w:rsidRPr="00AF1FB9" w:rsidRDefault="00AF1FB9" w:rsidP="00AF1FB9">
      <w:pPr>
        <w:suppressAutoHyphens w:val="0"/>
        <w:spacing w:line="240" w:lineRule="auto"/>
        <w:rPr>
          <w:rFonts w:eastAsia="Times New Roman"/>
          <w:color w:val="auto"/>
          <w:kern w:val="0"/>
          <w:lang w:val="ru-RU" w:eastAsia="en-US"/>
        </w:rPr>
      </w:pPr>
    </w:p>
    <w:p w14:paraId="3329E1D4"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 xml:space="preserve">__________________________________________са седиштем у _________________ </w:t>
      </w:r>
    </w:p>
    <w:p w14:paraId="68C94ED1" w14:textId="77777777" w:rsidR="00AF1FB9" w:rsidRPr="00AF1FB9" w:rsidRDefault="00AF1FB9" w:rsidP="00AF1FB9">
      <w:pPr>
        <w:suppressAutoHyphens w:val="0"/>
        <w:spacing w:line="240" w:lineRule="auto"/>
        <w:ind w:left="708" w:firstLine="708"/>
        <w:rPr>
          <w:rFonts w:eastAsia="Times New Roman"/>
          <w:color w:val="auto"/>
          <w:kern w:val="0"/>
          <w:lang w:val="ru-RU" w:eastAsia="en-US"/>
        </w:rPr>
      </w:pPr>
      <w:r w:rsidRPr="00AF1FB9">
        <w:rPr>
          <w:rFonts w:eastAsia="Times New Roman"/>
          <w:i/>
          <w:iCs/>
          <w:color w:val="auto"/>
          <w:kern w:val="0"/>
          <w:sz w:val="18"/>
          <w:szCs w:val="18"/>
          <w:lang w:eastAsia="en-US"/>
        </w:rPr>
        <w:t>назив Под</w:t>
      </w:r>
      <w:r w:rsidR="00B342AD">
        <w:rPr>
          <w:rFonts w:eastAsia="Times New Roman"/>
          <w:i/>
          <w:iCs/>
          <w:color w:val="auto"/>
          <w:kern w:val="0"/>
          <w:sz w:val="18"/>
          <w:szCs w:val="18"/>
          <w:lang w:eastAsia="en-US"/>
        </w:rPr>
        <w:t>извођач</w:t>
      </w:r>
      <w:r w:rsidRPr="00AF1FB9">
        <w:rPr>
          <w:rFonts w:eastAsia="Times New Roman"/>
          <w:i/>
          <w:iCs/>
          <w:color w:val="auto"/>
          <w:kern w:val="0"/>
          <w:sz w:val="18"/>
          <w:szCs w:val="18"/>
          <w:lang w:eastAsia="en-US"/>
        </w:rPr>
        <w:t>а</w:t>
      </w:r>
    </w:p>
    <w:p w14:paraId="0DE188BD" w14:textId="77777777" w:rsidR="00AF1FB9" w:rsidRPr="00AF1FB9" w:rsidRDefault="00AF1FB9" w:rsidP="00AF1FB9">
      <w:pPr>
        <w:suppressAutoHyphens w:val="0"/>
        <w:spacing w:line="240" w:lineRule="auto"/>
        <w:rPr>
          <w:rFonts w:eastAsia="Times New Roman"/>
          <w:color w:val="auto"/>
          <w:kern w:val="0"/>
          <w:lang w:val="ru-RU" w:eastAsia="en-US"/>
        </w:rPr>
      </w:pPr>
      <w:r w:rsidRPr="00AF1FB9">
        <w:rPr>
          <w:rFonts w:eastAsia="Times New Roman"/>
          <w:color w:val="auto"/>
          <w:kern w:val="0"/>
          <w:lang w:val="ru-RU" w:eastAsia="en-US"/>
        </w:rPr>
        <w:t>ул.________________________________________бр. ______, ПИБ_______________ и</w:t>
      </w:r>
    </w:p>
    <w:p w14:paraId="204761DA" w14:textId="77777777" w:rsidR="00AF1FB9" w:rsidRPr="00AF1FB9" w:rsidRDefault="00AF1FB9" w:rsidP="00AF1FB9">
      <w:pPr>
        <w:suppressAutoHyphens w:val="0"/>
        <w:spacing w:line="240" w:lineRule="auto"/>
        <w:ind w:left="1416" w:firstLine="708"/>
        <w:rPr>
          <w:rFonts w:eastAsia="Times New Roman"/>
          <w:color w:val="auto"/>
          <w:kern w:val="0"/>
          <w:lang w:val="ru-RU" w:eastAsia="en-US"/>
        </w:rPr>
      </w:pPr>
      <w:r w:rsidRPr="00AF1FB9">
        <w:rPr>
          <w:rFonts w:eastAsia="Times New Roman"/>
          <w:i/>
          <w:iCs/>
          <w:color w:val="auto"/>
          <w:kern w:val="0"/>
          <w:sz w:val="18"/>
          <w:szCs w:val="18"/>
          <w:lang w:eastAsia="en-US"/>
        </w:rPr>
        <w:t>адреса</w:t>
      </w:r>
    </w:p>
    <w:p w14:paraId="6D819B98" w14:textId="77777777" w:rsidR="00267554" w:rsidRDefault="00267554" w:rsidP="00AF1FB9">
      <w:pPr>
        <w:keepNext/>
        <w:suppressAutoHyphens w:val="0"/>
        <w:spacing w:before="120" w:after="120" w:line="240" w:lineRule="auto"/>
        <w:jc w:val="center"/>
        <w:rPr>
          <w:rFonts w:eastAsia="Times New Roman"/>
          <w:bCs/>
          <w:color w:val="auto"/>
          <w:kern w:val="0"/>
          <w:lang w:val="ru-RU" w:eastAsia="en-US"/>
        </w:rPr>
      </w:pPr>
    </w:p>
    <w:p w14:paraId="203B074A" w14:textId="77777777" w:rsidR="00AF1FB9" w:rsidRDefault="00AF1FB9" w:rsidP="00AF1FB9">
      <w:pPr>
        <w:suppressAutoHyphens w:val="0"/>
        <w:spacing w:line="240" w:lineRule="auto"/>
        <w:jc w:val="both"/>
        <w:rPr>
          <w:rFonts w:eastAsia="Times New Roman"/>
          <w:color w:val="auto"/>
          <w:kern w:val="0"/>
          <w:lang w:val="ru-RU" w:eastAsia="en-US"/>
        </w:rPr>
      </w:pPr>
      <w:r w:rsidRPr="00AF1FB9">
        <w:rPr>
          <w:rFonts w:eastAsia="Times New Roman"/>
          <w:color w:val="auto"/>
          <w:kern w:val="0"/>
          <w:lang w:val="ru-RU" w:eastAsia="en-US"/>
        </w:rPr>
        <w:tab/>
        <w:t xml:space="preserve">Уговорне стране </w:t>
      </w:r>
      <w:r w:rsidR="00F671AE">
        <w:rPr>
          <w:rFonts w:eastAsia="Times New Roman"/>
          <w:color w:val="auto"/>
          <w:kern w:val="0"/>
          <w:lang w:val="ru-RU" w:eastAsia="en-US"/>
        </w:rPr>
        <w:t xml:space="preserve">сагласно </w:t>
      </w:r>
      <w:r w:rsidRPr="00AF1FB9">
        <w:rPr>
          <w:rFonts w:eastAsia="Times New Roman"/>
          <w:color w:val="auto"/>
          <w:kern w:val="0"/>
          <w:lang w:val="ru-RU" w:eastAsia="en-US"/>
        </w:rPr>
        <w:t>констатују:</w:t>
      </w:r>
    </w:p>
    <w:p w14:paraId="1393591C" w14:textId="6A17BE1F" w:rsidR="0053249D" w:rsidRPr="00060264" w:rsidRDefault="0053249D" w:rsidP="00AF1FB9">
      <w:pPr>
        <w:suppressAutoHyphens w:val="0"/>
        <w:spacing w:line="240" w:lineRule="auto"/>
        <w:jc w:val="both"/>
        <w:rPr>
          <w:rFonts w:eastAsia="Times New Roman"/>
          <w:color w:val="auto"/>
          <w:kern w:val="0"/>
          <w:lang w:val="ru-RU" w:eastAsia="en-US"/>
        </w:rPr>
      </w:pPr>
      <w:r>
        <w:rPr>
          <w:rFonts w:eastAsia="Times New Roman"/>
          <w:color w:val="auto"/>
          <w:kern w:val="0"/>
          <w:lang w:val="ru-RU" w:eastAsia="en-US"/>
        </w:rPr>
        <w:tab/>
      </w:r>
      <w:r w:rsidRPr="00B43100">
        <w:rPr>
          <w:rFonts w:eastAsia="Times New Roman"/>
          <w:color w:val="auto"/>
          <w:kern w:val="0"/>
          <w:lang w:val="ru-RU" w:eastAsia="en-US"/>
        </w:rPr>
        <w:t xml:space="preserve">- да је Наручилац </w:t>
      </w:r>
      <w:r w:rsidR="005C466B" w:rsidRPr="00B43100">
        <w:rPr>
          <w:rFonts w:eastAsia="Times New Roman"/>
          <w:color w:val="auto"/>
          <w:kern w:val="0"/>
          <w:lang w:val="ru-RU" w:eastAsia="en-US"/>
        </w:rPr>
        <w:t xml:space="preserve">на основу </w:t>
      </w:r>
      <w:r w:rsidR="005C466B" w:rsidRPr="00060264">
        <w:rPr>
          <w:rFonts w:eastAsia="Times New Roman"/>
          <w:color w:val="auto"/>
          <w:kern w:val="0"/>
          <w:lang w:val="ru-RU" w:eastAsia="en-US"/>
        </w:rPr>
        <w:t>члана 53.</w:t>
      </w:r>
      <w:r w:rsidR="005C466B" w:rsidRPr="00B43100">
        <w:rPr>
          <w:rFonts w:eastAsia="Times New Roman"/>
          <w:color w:val="auto"/>
          <w:kern w:val="0"/>
          <w:lang w:val="ru-RU" w:eastAsia="en-US"/>
        </w:rPr>
        <w:t xml:space="preserve"> Закона о јавним набавкама („Службени гласник РС” број 124/12, 14/15 и 68/15</w:t>
      </w:r>
      <w:r w:rsidR="00553125" w:rsidRPr="00B43100">
        <w:rPr>
          <w:rFonts w:eastAsia="Times New Roman"/>
          <w:color w:val="auto"/>
          <w:kern w:val="0"/>
          <w:lang w:val="ru-RU" w:eastAsia="en-US"/>
        </w:rPr>
        <w:t xml:space="preserve"> – у даљем т</w:t>
      </w:r>
      <w:r w:rsidR="00BC2E8F" w:rsidRPr="00B43100">
        <w:rPr>
          <w:rFonts w:eastAsia="Times New Roman"/>
          <w:color w:val="auto"/>
          <w:kern w:val="0"/>
          <w:lang w:val="ru-RU" w:eastAsia="en-US"/>
        </w:rPr>
        <w:t>е</w:t>
      </w:r>
      <w:r w:rsidR="00553125" w:rsidRPr="00B43100">
        <w:rPr>
          <w:rFonts w:eastAsia="Times New Roman"/>
          <w:color w:val="auto"/>
          <w:kern w:val="0"/>
          <w:lang w:val="ru-RU" w:eastAsia="en-US"/>
        </w:rPr>
        <w:t>ксту: Закон</w:t>
      </w:r>
      <w:r w:rsidR="005C466B" w:rsidRPr="00B43100">
        <w:rPr>
          <w:rFonts w:eastAsia="Times New Roman"/>
          <w:color w:val="auto"/>
          <w:kern w:val="0"/>
          <w:lang w:val="ru-RU" w:eastAsia="en-US"/>
        </w:rPr>
        <w:t xml:space="preserve">), </w:t>
      </w:r>
      <w:r w:rsidRPr="00B43100">
        <w:rPr>
          <w:rFonts w:eastAsia="Times New Roman"/>
          <w:color w:val="auto"/>
          <w:kern w:val="0"/>
          <w:lang w:val="ru-RU" w:eastAsia="en-US"/>
        </w:rPr>
        <w:t>донео Одлуку о покретању поступка јавне набавке  бр.</w:t>
      </w:r>
      <w:r w:rsidR="00AA3D99" w:rsidRPr="00B43100">
        <w:rPr>
          <w:rFonts w:eastAsia="Times New Roman"/>
          <w:color w:val="auto"/>
          <w:kern w:val="0"/>
          <w:lang w:val="ru-RU" w:eastAsia="en-US"/>
        </w:rPr>
        <w:t xml:space="preserve"> </w:t>
      </w:r>
      <w:r w:rsidR="00060264" w:rsidRPr="00B7012E">
        <w:rPr>
          <w:lang w:val="sr-Cyrl-RS"/>
        </w:rPr>
        <w:t>404-02-68/</w:t>
      </w:r>
      <w:r w:rsidR="00060264" w:rsidRPr="00060264">
        <w:t>2019-01</w:t>
      </w:r>
      <w:r w:rsidR="00AA3D99" w:rsidRPr="00060264">
        <w:rPr>
          <w:rFonts w:eastAsia="Times New Roman"/>
          <w:color w:val="auto"/>
          <w:kern w:val="0"/>
          <w:lang w:val="ru-RU" w:eastAsia="en-US"/>
        </w:rPr>
        <w:t>,</w:t>
      </w:r>
      <w:r w:rsidRPr="00060264">
        <w:rPr>
          <w:rFonts w:eastAsia="Times New Roman"/>
          <w:color w:val="auto"/>
          <w:kern w:val="0"/>
          <w:lang w:val="ru-RU" w:eastAsia="en-US"/>
        </w:rPr>
        <w:t xml:space="preserve"> дана </w:t>
      </w:r>
      <w:r w:rsidR="00060264" w:rsidRPr="00060264">
        <w:rPr>
          <w:rFonts w:eastAsia="Times New Roman"/>
          <w:color w:val="auto"/>
          <w:kern w:val="0"/>
          <w:lang w:val="ru-RU" w:eastAsia="en-US"/>
        </w:rPr>
        <w:t>03.10</w:t>
      </w:r>
      <w:r w:rsidR="00AA3D99" w:rsidRPr="00060264">
        <w:rPr>
          <w:rFonts w:eastAsia="Times New Roman"/>
          <w:color w:val="auto"/>
          <w:kern w:val="0"/>
          <w:lang w:val="ru-RU" w:eastAsia="en-US"/>
        </w:rPr>
        <w:t>.201</w:t>
      </w:r>
      <w:r w:rsidR="00E13DB4" w:rsidRPr="00060264">
        <w:rPr>
          <w:rFonts w:eastAsia="Times New Roman"/>
          <w:color w:val="auto"/>
          <w:kern w:val="0"/>
          <w:lang w:val="ru-RU" w:eastAsia="en-US"/>
        </w:rPr>
        <w:t>9</w:t>
      </w:r>
      <w:r w:rsidR="00AA3D99" w:rsidRPr="00060264">
        <w:rPr>
          <w:rFonts w:eastAsia="Times New Roman"/>
          <w:color w:val="auto"/>
          <w:kern w:val="0"/>
          <w:lang w:val="ru-RU" w:eastAsia="en-US"/>
        </w:rPr>
        <w:t>. године</w:t>
      </w:r>
      <w:r w:rsidRPr="00060264">
        <w:rPr>
          <w:rFonts w:eastAsia="Times New Roman"/>
          <w:color w:val="auto"/>
          <w:kern w:val="0"/>
          <w:lang w:val="ru-RU" w:eastAsia="en-US"/>
        </w:rPr>
        <w:t>;</w:t>
      </w:r>
    </w:p>
    <w:p w14:paraId="16CE35A1" w14:textId="31E32003" w:rsidR="00AF1FB9" w:rsidRPr="00AF1FB9" w:rsidRDefault="00AF1FB9" w:rsidP="00E9132C">
      <w:pPr>
        <w:jc w:val="both"/>
        <w:rPr>
          <w:rFonts w:eastAsia="Times New Roman"/>
          <w:color w:val="auto"/>
          <w:kern w:val="0"/>
          <w:lang w:val="ru-RU" w:eastAsia="en-US"/>
        </w:rPr>
      </w:pPr>
      <w:r w:rsidRPr="00060264">
        <w:rPr>
          <w:rFonts w:eastAsia="Times New Roman"/>
          <w:color w:val="auto"/>
          <w:kern w:val="0"/>
          <w:lang w:val="ru-RU" w:eastAsia="en-US"/>
        </w:rPr>
        <w:tab/>
        <w:t>- да је Наручилац на основу члана 3</w:t>
      </w:r>
      <w:r w:rsidR="00BC2E8F" w:rsidRPr="00060264">
        <w:rPr>
          <w:rFonts w:eastAsia="Times New Roman"/>
          <w:color w:val="auto"/>
          <w:kern w:val="0"/>
          <w:lang w:val="ru-RU" w:eastAsia="en-US"/>
        </w:rPr>
        <w:t>2</w:t>
      </w:r>
      <w:r w:rsidRPr="00060264">
        <w:rPr>
          <w:rFonts w:eastAsia="Times New Roman"/>
          <w:color w:val="auto"/>
          <w:kern w:val="0"/>
          <w:lang w:val="ru-RU" w:eastAsia="en-US"/>
        </w:rPr>
        <w:t xml:space="preserve">. Закона о јавним набавкама </w:t>
      </w:r>
      <w:r w:rsidRPr="00060264">
        <w:rPr>
          <w:rFonts w:eastAsia="Times New Roman"/>
          <w:kern w:val="0"/>
          <w:lang w:val="ru-RU" w:eastAsia="en-US"/>
        </w:rPr>
        <w:t>(„ гласник</w:t>
      </w:r>
      <w:r w:rsidRPr="00B43100">
        <w:rPr>
          <w:rFonts w:eastAsia="Times New Roman"/>
          <w:kern w:val="0"/>
          <w:lang w:val="ru-RU" w:eastAsia="en-US"/>
        </w:rPr>
        <w:t xml:space="preserve"> РС” број 124/12, 14/15 и 68/15), </w:t>
      </w:r>
      <w:r w:rsidRPr="00060264">
        <w:rPr>
          <w:rFonts w:eastAsia="Times New Roman"/>
          <w:kern w:val="0"/>
          <w:lang w:val="ru-RU" w:eastAsia="en-US"/>
        </w:rPr>
        <w:t>дана</w:t>
      </w:r>
      <w:r w:rsidR="00482C4F" w:rsidRPr="00060264">
        <w:rPr>
          <w:rFonts w:eastAsia="Times New Roman"/>
          <w:kern w:val="0"/>
          <w:lang w:val="ru-RU" w:eastAsia="en-US"/>
        </w:rPr>
        <w:t xml:space="preserve"> </w:t>
      </w:r>
      <w:r w:rsidR="00060264" w:rsidRPr="00060264">
        <w:rPr>
          <w:rFonts w:eastAsia="Times New Roman"/>
          <w:kern w:val="0"/>
          <w:lang w:val="ru-RU" w:eastAsia="en-US"/>
        </w:rPr>
        <w:t>04.10</w:t>
      </w:r>
      <w:r w:rsidR="005E55B9" w:rsidRPr="00060264">
        <w:rPr>
          <w:rFonts w:eastAsia="Times New Roman"/>
          <w:kern w:val="0"/>
          <w:lang w:val="ru-RU" w:eastAsia="en-US"/>
        </w:rPr>
        <w:t>.</w:t>
      </w:r>
      <w:r w:rsidRPr="00060264">
        <w:rPr>
          <w:rFonts w:eastAsia="Times New Roman"/>
          <w:kern w:val="0"/>
          <w:lang w:val="ru-RU" w:eastAsia="en-US"/>
        </w:rPr>
        <w:t>201</w:t>
      </w:r>
      <w:r w:rsidR="00222B37" w:rsidRPr="00060264">
        <w:rPr>
          <w:rFonts w:eastAsia="Times New Roman"/>
          <w:kern w:val="0"/>
          <w:lang w:val="ru-RU" w:eastAsia="en-US"/>
        </w:rPr>
        <w:t>9</w:t>
      </w:r>
      <w:r w:rsidRPr="00060264">
        <w:rPr>
          <w:rFonts w:eastAsia="Times New Roman"/>
          <w:kern w:val="0"/>
          <w:lang w:val="ru-RU" w:eastAsia="en-US"/>
        </w:rPr>
        <w:t>. године,</w:t>
      </w:r>
      <w:r w:rsidRPr="00B43100">
        <w:rPr>
          <w:rFonts w:eastAsia="Times New Roman"/>
          <w:kern w:val="0"/>
          <w:lang w:val="ru-RU" w:eastAsia="en-US"/>
        </w:rPr>
        <w:t xml:space="preserve"> објавио Позив за</w:t>
      </w:r>
      <w:r w:rsidRPr="00B43100">
        <w:rPr>
          <w:rFonts w:eastAsia="Times New Roman"/>
          <w:color w:val="auto"/>
          <w:kern w:val="0"/>
          <w:lang w:val="ru-RU" w:eastAsia="en-US"/>
        </w:rPr>
        <w:t xml:space="preserve"> подношење понуда у </w:t>
      </w:r>
      <w:r w:rsidR="00BC2E8F" w:rsidRPr="00B43100">
        <w:rPr>
          <w:rFonts w:eastAsia="Times New Roman"/>
          <w:color w:val="auto"/>
          <w:kern w:val="0"/>
          <w:lang w:val="ru-RU" w:eastAsia="en-US"/>
        </w:rPr>
        <w:t xml:space="preserve">отвореном </w:t>
      </w:r>
      <w:r w:rsidRPr="00B43100">
        <w:rPr>
          <w:rFonts w:eastAsia="Times New Roman"/>
          <w:color w:val="auto"/>
          <w:kern w:val="0"/>
          <w:lang w:val="ru-RU" w:eastAsia="en-US"/>
        </w:rPr>
        <w:t>поступку</w:t>
      </w:r>
      <w:r w:rsidR="00A4209A" w:rsidRPr="00B43100">
        <w:rPr>
          <w:rFonts w:eastAsia="Times New Roman"/>
          <w:color w:val="auto"/>
          <w:kern w:val="0"/>
          <w:lang w:val="ru-RU" w:eastAsia="en-US"/>
        </w:rPr>
        <w:t xml:space="preserve"> јавне набавке</w:t>
      </w:r>
      <w:r w:rsidRPr="00B43100">
        <w:rPr>
          <w:rFonts w:eastAsia="Times New Roman"/>
          <w:color w:val="auto"/>
          <w:kern w:val="0"/>
          <w:lang w:val="ru-RU" w:eastAsia="en-US"/>
        </w:rPr>
        <w:t xml:space="preserve"> и Конкурсну документацију, за јавну набавку</w:t>
      </w:r>
      <w:r w:rsidR="00C8568A" w:rsidRPr="00B43100">
        <w:rPr>
          <w:rFonts w:eastAsia="Times New Roman"/>
          <w:color w:val="auto"/>
          <w:kern w:val="0"/>
          <w:lang w:val="ru-RU" w:eastAsia="en-US"/>
        </w:rPr>
        <w:t xml:space="preserve"> </w:t>
      </w:r>
      <w:r w:rsidR="00E9132C">
        <w:t>услуге</w:t>
      </w:r>
      <w:r w:rsidR="00E9132C">
        <w:rPr>
          <w:lang w:val="sr-Cyrl-RS"/>
        </w:rPr>
        <w:t xml:space="preserve"> </w:t>
      </w:r>
      <w:r w:rsidR="00E9132C" w:rsidRPr="005D3B6F">
        <w:t xml:space="preserve">услуге израде пројектно техничке документације за извођење радова на објекту Клинике за неурологију и Клинике за психијатрију Клиничког </w:t>
      </w:r>
      <w:r w:rsidR="00E9132C" w:rsidRPr="00060264">
        <w:t>центра Војводине</w:t>
      </w:r>
      <w:r w:rsidR="00C8568A" w:rsidRPr="00060264">
        <w:rPr>
          <w:rFonts w:eastAsia="Calibri-Bold"/>
          <w:bCs/>
          <w:kern w:val="0"/>
        </w:rPr>
        <w:t xml:space="preserve">, </w:t>
      </w:r>
      <w:r w:rsidR="0004543A" w:rsidRPr="00060264">
        <w:rPr>
          <w:rFonts w:eastAsia="Times New Roman"/>
          <w:color w:val="auto"/>
          <w:kern w:val="0"/>
          <w:lang w:val="ru-RU" w:eastAsia="en-US"/>
        </w:rPr>
        <w:t>бр. ЈН</w:t>
      </w:r>
      <w:r w:rsidR="003400D8">
        <w:rPr>
          <w:rFonts w:eastAsia="Times New Roman"/>
          <w:color w:val="auto"/>
          <w:kern w:val="0"/>
          <w:lang w:val="ru-RU" w:eastAsia="en-US"/>
        </w:rPr>
        <w:t>ОП</w:t>
      </w:r>
      <w:r w:rsidR="0004543A" w:rsidRPr="00060264">
        <w:rPr>
          <w:rFonts w:eastAsia="Times New Roman"/>
          <w:color w:val="auto"/>
          <w:kern w:val="0"/>
          <w:lang w:val="ru-RU" w:eastAsia="en-US"/>
        </w:rPr>
        <w:t>/</w:t>
      </w:r>
      <w:r w:rsidR="00060264" w:rsidRPr="00060264">
        <w:rPr>
          <w:rFonts w:eastAsia="Times New Roman"/>
          <w:color w:val="auto"/>
          <w:kern w:val="0"/>
          <w:lang w:val="ru-RU" w:eastAsia="en-US"/>
        </w:rPr>
        <w:t>3</w:t>
      </w:r>
      <w:r w:rsidR="0004543A" w:rsidRPr="00060264">
        <w:rPr>
          <w:rFonts w:eastAsia="Times New Roman"/>
          <w:color w:val="auto"/>
          <w:kern w:val="0"/>
          <w:lang w:val="ru-RU" w:eastAsia="en-US"/>
        </w:rPr>
        <w:t>-201</w:t>
      </w:r>
      <w:r w:rsidR="00553125" w:rsidRPr="00060264">
        <w:rPr>
          <w:rFonts w:eastAsia="Times New Roman"/>
          <w:color w:val="auto"/>
          <w:kern w:val="0"/>
          <w:lang w:val="ru-RU" w:eastAsia="en-US"/>
        </w:rPr>
        <w:t>9</w:t>
      </w:r>
      <w:r w:rsidR="0004543A" w:rsidRPr="00060264">
        <w:rPr>
          <w:rFonts w:eastAsia="Times New Roman"/>
          <w:color w:val="auto"/>
          <w:kern w:val="0"/>
          <w:lang w:val="ru-RU" w:eastAsia="en-US"/>
        </w:rPr>
        <w:t>/ИП</w:t>
      </w:r>
      <w:r w:rsidRPr="00060264">
        <w:rPr>
          <w:rFonts w:eastAsia="Times New Roman"/>
          <w:color w:val="auto"/>
          <w:kern w:val="0"/>
          <w:lang w:val="ru-RU" w:eastAsia="en-US"/>
        </w:rPr>
        <w:t>,</w:t>
      </w:r>
      <w:r w:rsidR="0004543A" w:rsidRPr="00060264">
        <w:rPr>
          <w:rFonts w:eastAsia="Times New Roman"/>
          <w:color w:val="auto"/>
          <w:kern w:val="0"/>
          <w:lang w:val="ru-RU" w:eastAsia="en-US"/>
        </w:rPr>
        <w:t xml:space="preserve"> </w:t>
      </w:r>
      <w:r w:rsidRPr="00060264">
        <w:rPr>
          <w:rFonts w:eastAsia="Times New Roman"/>
          <w:kern w:val="0"/>
          <w:lang w:val="ru-RU" w:eastAsia="en-US"/>
        </w:rPr>
        <w:t xml:space="preserve">на Порталу јавних набавки и на интернет страници </w:t>
      </w:r>
      <w:r w:rsidR="00B875D2" w:rsidRPr="00060264">
        <w:rPr>
          <w:rFonts w:eastAsia="Times New Roman"/>
          <w:kern w:val="0"/>
          <w:lang w:val="ru-RU" w:eastAsia="en-US"/>
        </w:rPr>
        <w:t>Н</w:t>
      </w:r>
      <w:r w:rsidRPr="00060264">
        <w:rPr>
          <w:rFonts w:eastAsia="Times New Roman"/>
          <w:kern w:val="0"/>
          <w:lang w:val="ru-RU" w:eastAsia="en-US"/>
        </w:rPr>
        <w:t>ару</w:t>
      </w:r>
      <w:r w:rsidRPr="00F53D57">
        <w:rPr>
          <w:rFonts w:eastAsia="Times New Roman"/>
          <w:kern w:val="0"/>
          <w:lang w:val="ru-RU" w:eastAsia="en-US"/>
        </w:rPr>
        <w:t>чиоца</w:t>
      </w:r>
      <w:r w:rsidR="0053249D" w:rsidRPr="00F53D57">
        <w:rPr>
          <w:rFonts w:eastAsia="Times New Roman"/>
          <w:kern w:val="0"/>
          <w:lang w:val="ru-RU" w:eastAsia="en-US"/>
        </w:rPr>
        <w:t>;</w:t>
      </w:r>
      <w:r w:rsidRPr="00AF1FB9">
        <w:rPr>
          <w:rFonts w:eastAsia="Times New Roman"/>
          <w:color w:val="auto"/>
          <w:kern w:val="0"/>
          <w:lang w:val="ru-RU" w:eastAsia="en-US"/>
        </w:rPr>
        <w:t xml:space="preserve"> </w:t>
      </w:r>
    </w:p>
    <w:p w14:paraId="7FEC2CA3" w14:textId="5FA79B94" w:rsidR="00AF1FB9" w:rsidRPr="00AF1FB9" w:rsidRDefault="00AF1FB9" w:rsidP="00AF1FB9">
      <w:pPr>
        <w:suppressAutoHyphens w:val="0"/>
        <w:spacing w:line="240" w:lineRule="auto"/>
        <w:jc w:val="both"/>
        <w:rPr>
          <w:rFonts w:eastAsia="Times New Roman"/>
          <w:color w:val="auto"/>
          <w:kern w:val="0"/>
          <w:lang w:val="ru-RU" w:eastAsia="en-US"/>
        </w:rPr>
      </w:pPr>
      <w:r w:rsidRPr="00AF1FB9">
        <w:rPr>
          <w:rFonts w:eastAsia="Times New Roman"/>
          <w:color w:val="auto"/>
          <w:kern w:val="0"/>
          <w:lang w:val="ru-RU" w:eastAsia="en-US"/>
        </w:rPr>
        <w:tab/>
        <w:t xml:space="preserve">- да је у прописаним роковима спровео </w:t>
      </w:r>
      <w:r w:rsidR="00BC2E8F">
        <w:rPr>
          <w:rFonts w:eastAsia="Times New Roman"/>
          <w:color w:val="auto"/>
          <w:kern w:val="0"/>
          <w:lang w:val="ru-RU" w:eastAsia="en-US"/>
        </w:rPr>
        <w:t xml:space="preserve">отворени </w:t>
      </w:r>
      <w:r w:rsidRPr="00AF1FB9">
        <w:rPr>
          <w:rFonts w:eastAsia="Times New Roman"/>
          <w:color w:val="auto"/>
          <w:kern w:val="0"/>
          <w:lang w:val="ru-RU" w:eastAsia="en-US"/>
        </w:rPr>
        <w:t xml:space="preserve">поступак јавне набавке, извршио оцену, вредновање и упоређивање понуда и да је као најповољнију понуду изабрао понуду коју је поднео </w:t>
      </w:r>
      <w:r w:rsidR="003A4574">
        <w:rPr>
          <w:rFonts w:eastAsia="Times New Roman"/>
          <w:color w:val="auto"/>
          <w:kern w:val="0"/>
          <w:lang w:val="ru-RU" w:eastAsia="en-US"/>
        </w:rPr>
        <w:t>Пружа</w:t>
      </w:r>
      <w:r w:rsidR="003C3BF4">
        <w:rPr>
          <w:rFonts w:eastAsia="Times New Roman"/>
          <w:color w:val="auto"/>
          <w:kern w:val="0"/>
          <w:lang w:val="ru-RU" w:eastAsia="en-US"/>
        </w:rPr>
        <w:t>лац</w:t>
      </w:r>
      <w:r w:rsidR="003A4574">
        <w:rPr>
          <w:rFonts w:eastAsia="Times New Roman"/>
          <w:color w:val="auto"/>
          <w:kern w:val="0"/>
          <w:lang w:val="ru-RU" w:eastAsia="en-US"/>
        </w:rPr>
        <w:t xml:space="preserve"> услуг</w:t>
      </w:r>
      <w:r w:rsidR="001D3B4D">
        <w:rPr>
          <w:rFonts w:eastAsia="Times New Roman"/>
          <w:color w:val="auto"/>
          <w:kern w:val="0"/>
          <w:lang w:val="ru-RU" w:eastAsia="en-US"/>
        </w:rPr>
        <w:t>а</w:t>
      </w:r>
      <w:r w:rsidRPr="00AF1FB9">
        <w:rPr>
          <w:rFonts w:eastAsia="Times New Roman"/>
          <w:color w:val="auto"/>
          <w:kern w:val="0"/>
          <w:lang w:val="ru-RU" w:eastAsia="en-US"/>
        </w:rPr>
        <w:t>, која у потпуности одговара свим условима из Закона о јавним набавкама, захтевима конкурсне документације, као и техничким спецификацијама;</w:t>
      </w:r>
    </w:p>
    <w:p w14:paraId="2279708A" w14:textId="77777777" w:rsidR="00AF1FB9" w:rsidRDefault="00AF1FB9" w:rsidP="00AF1FB9">
      <w:pPr>
        <w:suppressAutoHyphens w:val="0"/>
        <w:spacing w:line="240" w:lineRule="auto"/>
        <w:jc w:val="both"/>
        <w:rPr>
          <w:rFonts w:eastAsia="Times New Roman"/>
          <w:color w:val="auto"/>
          <w:kern w:val="0"/>
          <w:lang w:eastAsia="en-US"/>
        </w:rPr>
      </w:pPr>
      <w:r w:rsidRPr="00AF1FB9">
        <w:rPr>
          <w:rFonts w:eastAsia="Times New Roman"/>
          <w:color w:val="auto"/>
          <w:kern w:val="0"/>
          <w:lang w:eastAsia="en-US"/>
        </w:rPr>
        <w:tab/>
        <w:t>- да се средства за изв</w:t>
      </w:r>
      <w:r w:rsidR="006906E4">
        <w:rPr>
          <w:rFonts w:eastAsia="Times New Roman"/>
          <w:color w:val="auto"/>
          <w:kern w:val="0"/>
          <w:lang w:eastAsia="en-US"/>
        </w:rPr>
        <w:t>ршење предметне јавне набавке</w:t>
      </w:r>
      <w:r w:rsidRPr="00AF1FB9">
        <w:rPr>
          <w:rFonts w:eastAsia="Times New Roman"/>
          <w:color w:val="auto"/>
          <w:kern w:val="0"/>
          <w:lang w:eastAsia="en-US"/>
        </w:rPr>
        <w:t xml:space="preserve"> обезбеђују у складу са </w:t>
      </w:r>
      <w:r w:rsidR="002D3800">
        <w:rPr>
          <w:rFonts w:eastAsia="Times New Roman"/>
          <w:color w:val="auto"/>
          <w:kern w:val="0"/>
          <w:lang w:eastAsia="en-US"/>
        </w:rPr>
        <w:t>Финансијским планом Канцеларије за управљање јавним улагањима за 201</w:t>
      </w:r>
      <w:r w:rsidR="009B68C9">
        <w:rPr>
          <w:rFonts w:eastAsia="Times New Roman"/>
          <w:color w:val="auto"/>
          <w:kern w:val="0"/>
          <w:lang w:eastAsia="en-US"/>
        </w:rPr>
        <w:t>9</w:t>
      </w:r>
      <w:r w:rsidR="002D3800">
        <w:rPr>
          <w:rFonts w:eastAsia="Times New Roman"/>
          <w:color w:val="auto"/>
          <w:kern w:val="0"/>
          <w:lang w:eastAsia="en-US"/>
        </w:rPr>
        <w:t>. годин</w:t>
      </w:r>
      <w:r w:rsidR="00F671AE">
        <w:rPr>
          <w:rFonts w:eastAsia="Times New Roman"/>
          <w:color w:val="auto"/>
          <w:kern w:val="0"/>
          <w:lang w:eastAsia="en-US"/>
        </w:rPr>
        <w:t>у</w:t>
      </w:r>
      <w:r w:rsidR="002D3800">
        <w:rPr>
          <w:rFonts w:eastAsia="Times New Roman"/>
          <w:color w:val="auto"/>
          <w:kern w:val="0"/>
          <w:lang w:eastAsia="en-US"/>
        </w:rPr>
        <w:t>;</w:t>
      </w:r>
    </w:p>
    <w:p w14:paraId="27DF1369" w14:textId="35BCB949" w:rsidR="00AF1FB9" w:rsidRDefault="00AF1FB9" w:rsidP="00AF1FB9">
      <w:pPr>
        <w:suppressAutoHyphens w:val="0"/>
        <w:spacing w:line="240" w:lineRule="auto"/>
        <w:jc w:val="both"/>
        <w:rPr>
          <w:rFonts w:eastAsia="Times New Roman"/>
          <w:color w:val="auto"/>
          <w:kern w:val="0"/>
          <w:lang w:val="ru-RU" w:eastAsia="en-US"/>
        </w:rPr>
      </w:pPr>
      <w:r w:rsidRPr="00AF1FB9">
        <w:rPr>
          <w:rFonts w:eastAsia="Times New Roman"/>
          <w:color w:val="auto"/>
          <w:kern w:val="0"/>
          <w:lang w:val="ru-RU" w:eastAsia="en-US"/>
        </w:rPr>
        <w:tab/>
        <w:t>-</w:t>
      </w:r>
      <w:r w:rsidR="00DE7CBD">
        <w:rPr>
          <w:rFonts w:eastAsia="Times New Roman"/>
          <w:color w:val="auto"/>
          <w:kern w:val="0"/>
          <w:lang w:val="ru-RU" w:eastAsia="en-US"/>
        </w:rPr>
        <w:t xml:space="preserve"> </w:t>
      </w:r>
      <w:r w:rsidRPr="00AF1FB9">
        <w:rPr>
          <w:rFonts w:eastAsia="Times New Roman"/>
          <w:color w:val="auto"/>
          <w:kern w:val="0"/>
          <w:lang w:val="ru-RU" w:eastAsia="en-US"/>
        </w:rPr>
        <w:t>да је Наручилац у складу са чланом 108. став 1. Закона</w:t>
      </w:r>
      <w:r w:rsidR="00553125">
        <w:rPr>
          <w:rFonts w:eastAsia="Times New Roman"/>
          <w:color w:val="auto"/>
          <w:kern w:val="0"/>
          <w:lang w:val="ru-RU" w:eastAsia="en-US"/>
        </w:rPr>
        <w:t xml:space="preserve">, </w:t>
      </w:r>
      <w:r w:rsidRPr="00AF1FB9">
        <w:rPr>
          <w:rFonts w:eastAsia="Times New Roman"/>
          <w:color w:val="auto"/>
          <w:kern w:val="0"/>
          <w:lang w:val="ru-RU" w:eastAsia="en-US"/>
        </w:rPr>
        <w:t>донео Одлуку о додели уговора бр._______од___________ године, којом је уговор о јавној набавци доделио</w:t>
      </w:r>
      <w:r w:rsidR="002F4F53">
        <w:rPr>
          <w:rFonts w:eastAsia="Times New Roman"/>
          <w:color w:val="auto"/>
          <w:kern w:val="0"/>
          <w:lang w:val="ru-RU" w:eastAsia="en-US"/>
        </w:rPr>
        <w:t xml:space="preserve"> </w:t>
      </w:r>
      <w:r w:rsidR="002819F5">
        <w:rPr>
          <w:rFonts w:eastAsia="Times New Roman"/>
          <w:color w:val="auto"/>
          <w:kern w:val="0"/>
          <w:lang w:val="ru-RU" w:eastAsia="en-US"/>
        </w:rPr>
        <w:t>Пружаоцу услуг</w:t>
      </w:r>
      <w:r w:rsidR="008D0775">
        <w:rPr>
          <w:rFonts w:eastAsia="Times New Roman"/>
          <w:color w:val="auto"/>
          <w:kern w:val="0"/>
          <w:lang w:val="ru-RU" w:eastAsia="en-US"/>
        </w:rPr>
        <w:t>а</w:t>
      </w:r>
      <w:r w:rsidR="006906E4">
        <w:rPr>
          <w:rFonts w:eastAsia="Times New Roman"/>
          <w:color w:val="auto"/>
          <w:kern w:val="0"/>
          <w:lang w:val="ru-RU" w:eastAsia="en-US"/>
        </w:rPr>
        <w:t>.</w:t>
      </w:r>
      <w:r w:rsidRPr="00AF1FB9">
        <w:rPr>
          <w:rFonts w:eastAsia="Times New Roman"/>
          <w:color w:val="auto"/>
          <w:kern w:val="0"/>
          <w:lang w:val="ru-RU" w:eastAsia="en-US"/>
        </w:rPr>
        <w:t xml:space="preserve"> </w:t>
      </w:r>
    </w:p>
    <w:p w14:paraId="33F85C3E" w14:textId="77777777" w:rsidR="00AF1FB9" w:rsidRPr="00AF1FB9" w:rsidRDefault="00AF1FB9" w:rsidP="00AF1FB9">
      <w:pPr>
        <w:keepNext/>
        <w:suppressAutoHyphens w:val="0"/>
        <w:spacing w:before="240" w:after="60" w:line="240" w:lineRule="auto"/>
        <w:jc w:val="center"/>
        <w:rPr>
          <w:rFonts w:eastAsia="Times New Roman"/>
          <w:b/>
          <w:color w:val="auto"/>
          <w:kern w:val="0"/>
          <w:lang w:val="ru-RU" w:eastAsia="en-US"/>
        </w:rPr>
      </w:pPr>
      <w:r w:rsidRPr="00AF1FB9">
        <w:rPr>
          <w:rFonts w:eastAsia="Times New Roman"/>
          <w:b/>
          <w:color w:val="auto"/>
          <w:kern w:val="0"/>
          <w:lang w:val="ru-RU" w:eastAsia="en-US"/>
        </w:rPr>
        <w:t>Предмет уговора</w:t>
      </w:r>
    </w:p>
    <w:p w14:paraId="59F779BC" w14:textId="00139DFC" w:rsidR="00AF1FB9" w:rsidRPr="00AE38F2" w:rsidRDefault="00AF1FB9" w:rsidP="00AF1FB9">
      <w:pPr>
        <w:keepNext/>
        <w:suppressAutoHyphens w:val="0"/>
        <w:spacing w:before="120" w:after="120" w:line="240" w:lineRule="auto"/>
        <w:jc w:val="center"/>
        <w:rPr>
          <w:rFonts w:eastAsia="Times New Roman"/>
          <w:b/>
          <w:bCs/>
          <w:color w:val="auto"/>
          <w:kern w:val="0"/>
          <w:lang w:val="ru-RU" w:eastAsia="en-US"/>
        </w:rPr>
      </w:pPr>
      <w:r w:rsidRPr="00AE38F2">
        <w:rPr>
          <w:rFonts w:eastAsia="Times New Roman"/>
          <w:b/>
          <w:bCs/>
          <w:color w:val="auto"/>
          <w:kern w:val="0"/>
          <w:lang w:val="ru-RU" w:eastAsia="en-US"/>
        </w:rPr>
        <w:t xml:space="preserve">Члан </w:t>
      </w:r>
      <w:r w:rsidR="00AE38F2" w:rsidRPr="00AE38F2">
        <w:rPr>
          <w:rFonts w:eastAsia="Times New Roman"/>
          <w:b/>
          <w:bCs/>
          <w:color w:val="auto"/>
          <w:kern w:val="0"/>
          <w:lang w:eastAsia="en-US"/>
        </w:rPr>
        <w:t>1</w:t>
      </w:r>
      <w:r w:rsidRPr="00AE38F2">
        <w:rPr>
          <w:rFonts w:eastAsia="Times New Roman"/>
          <w:b/>
          <w:bCs/>
          <w:color w:val="auto"/>
          <w:kern w:val="0"/>
          <w:lang w:val="ru-RU" w:eastAsia="en-US"/>
        </w:rPr>
        <w:t xml:space="preserve">. </w:t>
      </w:r>
    </w:p>
    <w:p w14:paraId="0605F884" w14:textId="4043AA36" w:rsidR="00AF1FB9" w:rsidRPr="00F53D57" w:rsidRDefault="00AF1FB9" w:rsidP="00E9132C">
      <w:pPr>
        <w:jc w:val="both"/>
        <w:rPr>
          <w:rFonts w:eastAsia="Calibri-Bold"/>
          <w:bCs/>
          <w:kern w:val="0"/>
        </w:rPr>
      </w:pPr>
      <w:r w:rsidRPr="00AF1FB9">
        <w:rPr>
          <w:rFonts w:eastAsia="Times New Roman"/>
          <w:color w:val="auto"/>
          <w:kern w:val="0"/>
          <w:lang w:val="ru-RU" w:eastAsia="en-US"/>
        </w:rPr>
        <w:tab/>
      </w:r>
      <w:r w:rsidRPr="00F53D57">
        <w:rPr>
          <w:rFonts w:eastAsia="Times New Roman"/>
          <w:color w:val="auto"/>
          <w:kern w:val="0"/>
          <w:lang w:val="ru-RU" w:eastAsia="en-US"/>
        </w:rPr>
        <w:t xml:space="preserve">Предмет овог уговора </w:t>
      </w:r>
      <w:r w:rsidR="00C8568A" w:rsidRPr="00F53D57">
        <w:rPr>
          <w:rFonts w:eastAsia="Times New Roman"/>
          <w:color w:val="auto"/>
          <w:kern w:val="0"/>
          <w:lang w:val="ru-RU" w:eastAsia="en-US"/>
        </w:rPr>
        <w:t xml:space="preserve">су </w:t>
      </w:r>
      <w:r w:rsidR="00E9132C">
        <w:t>услуге</w:t>
      </w:r>
      <w:r w:rsidR="00E9132C">
        <w:rPr>
          <w:lang w:val="sr-Cyrl-RS"/>
        </w:rPr>
        <w:t xml:space="preserve"> </w:t>
      </w:r>
      <w:r w:rsidR="00E9132C" w:rsidRPr="005D3B6F">
        <w:t>израде пројектно техничке документације за извођење радова на објекту Клинике за неурологију и Клинике за психијатрију Клиничког центра Војводине</w:t>
      </w:r>
      <w:r w:rsidR="00E9132C">
        <w:rPr>
          <w:lang w:val="sr-Cyrl-RS"/>
        </w:rPr>
        <w:t xml:space="preserve"> </w:t>
      </w:r>
      <w:r w:rsidR="00F671AE" w:rsidRPr="00F53D57">
        <w:rPr>
          <w:rFonts w:eastAsia="Calibri-Bold"/>
          <w:bCs/>
          <w:kern w:val="0"/>
        </w:rPr>
        <w:t xml:space="preserve">у свему према техничкој спецификацији и понуди </w:t>
      </w:r>
      <w:r w:rsidR="003A4574">
        <w:rPr>
          <w:rFonts w:eastAsia="Calibri-Bold"/>
          <w:bCs/>
          <w:kern w:val="0"/>
          <w:lang w:val="sr-Cyrl-RS"/>
        </w:rPr>
        <w:t>Пружаоца услуг</w:t>
      </w:r>
      <w:r w:rsidR="008D0775">
        <w:rPr>
          <w:rFonts w:eastAsia="Calibri-Bold"/>
          <w:bCs/>
          <w:kern w:val="0"/>
          <w:lang w:val="sr-Cyrl-RS"/>
        </w:rPr>
        <w:t>а</w:t>
      </w:r>
      <w:r w:rsidR="00F671AE" w:rsidRPr="00F53D57">
        <w:rPr>
          <w:rFonts w:eastAsia="Calibri-Bold"/>
          <w:bCs/>
          <w:kern w:val="0"/>
        </w:rPr>
        <w:t xml:space="preserve"> која је саставни део уговора.</w:t>
      </w:r>
    </w:p>
    <w:p w14:paraId="2E1BA3EA" w14:textId="03247680" w:rsidR="00F671AE" w:rsidRPr="00F53D57" w:rsidRDefault="00F671AE" w:rsidP="00A14803">
      <w:pPr>
        <w:jc w:val="both"/>
        <w:rPr>
          <w:rFonts w:eastAsia="Times New Roman"/>
          <w:kern w:val="0"/>
          <w:lang w:val="ru-RU" w:eastAsia="en-US"/>
        </w:rPr>
      </w:pPr>
      <w:r w:rsidRPr="00F53D57">
        <w:rPr>
          <w:rFonts w:eastAsia="Times New Roman"/>
          <w:kern w:val="0"/>
          <w:lang w:val="ru-RU" w:eastAsia="en-US"/>
        </w:rPr>
        <w:tab/>
      </w:r>
      <w:r w:rsidR="003A4574">
        <w:rPr>
          <w:rFonts w:eastAsia="Times New Roman"/>
          <w:kern w:val="0"/>
          <w:lang w:val="ru-RU" w:eastAsia="en-US"/>
        </w:rPr>
        <w:t>Пружалац услуг</w:t>
      </w:r>
      <w:r w:rsidR="008D0775">
        <w:rPr>
          <w:rFonts w:eastAsia="Times New Roman"/>
          <w:kern w:val="0"/>
          <w:lang w:val="ru-RU" w:eastAsia="en-US"/>
        </w:rPr>
        <w:t>а</w:t>
      </w:r>
      <w:r w:rsidRPr="00F53D57">
        <w:rPr>
          <w:rFonts w:eastAsia="Times New Roman"/>
          <w:kern w:val="0"/>
          <w:lang w:val="ru-RU" w:eastAsia="en-US"/>
        </w:rPr>
        <w:t xml:space="preserve"> се обавезује да </w:t>
      </w:r>
      <w:r w:rsidR="00B43100">
        <w:rPr>
          <w:rFonts w:eastAsia="Times New Roman"/>
          <w:kern w:val="0"/>
          <w:lang w:val="ru-RU" w:eastAsia="en-US"/>
        </w:rPr>
        <w:t xml:space="preserve">изради </w:t>
      </w:r>
      <w:r w:rsidR="00E9132C" w:rsidRPr="005D3B6F">
        <w:t>пројектно техничк</w:t>
      </w:r>
      <w:r w:rsidR="00E9132C">
        <w:rPr>
          <w:lang w:val="sr-Cyrl-RS"/>
        </w:rPr>
        <w:t>у</w:t>
      </w:r>
      <w:r w:rsidR="00E9132C" w:rsidRPr="005D3B6F">
        <w:t xml:space="preserve"> документациј</w:t>
      </w:r>
      <w:r w:rsidR="00E9132C">
        <w:rPr>
          <w:lang w:val="sr-Cyrl-RS"/>
        </w:rPr>
        <w:t>у</w:t>
      </w:r>
      <w:r w:rsidR="00E9132C" w:rsidRPr="005D3B6F">
        <w:t xml:space="preserve"> за извођење радова на објекту Клинике за неурологију и Клинике за психијатрију Клиничког центра Војводи</w:t>
      </w:r>
      <w:r w:rsidR="00A14803">
        <w:rPr>
          <w:lang w:val="sr-Cyrl-RS"/>
        </w:rPr>
        <w:t xml:space="preserve">не, </w:t>
      </w:r>
      <w:r w:rsidRPr="00F53D57">
        <w:rPr>
          <w:rFonts w:eastAsia="Times New Roman"/>
          <w:kern w:val="0"/>
          <w:lang w:val="ru-RU" w:eastAsia="en-US"/>
        </w:rPr>
        <w:t>а Наручилац се обавезује да писаним путем констатује да је услуга извршена и да плати уговорену цену пружених услуга.</w:t>
      </w:r>
    </w:p>
    <w:p w14:paraId="756C182E" w14:textId="77777777" w:rsidR="00AF1FB9" w:rsidRPr="00AF1FB9" w:rsidRDefault="00F671AE" w:rsidP="00930B2E">
      <w:pPr>
        <w:suppressAutoHyphens w:val="0"/>
        <w:spacing w:line="240" w:lineRule="auto"/>
        <w:jc w:val="both"/>
        <w:rPr>
          <w:rFonts w:eastAsia="Times New Roman"/>
          <w:color w:val="auto"/>
          <w:kern w:val="0"/>
          <w:lang w:val="ru-RU" w:eastAsia="en-US"/>
        </w:rPr>
      </w:pPr>
      <w:r w:rsidRPr="00F53D57">
        <w:rPr>
          <w:rFonts w:eastAsia="Times New Roman"/>
          <w:kern w:val="0"/>
          <w:lang w:val="ru-RU" w:eastAsia="en-US"/>
        </w:rPr>
        <w:tab/>
        <w:t xml:space="preserve">Тражене услуге ће се извршити у обиму, </w:t>
      </w:r>
      <w:r w:rsidR="00930B2E" w:rsidRPr="00F53D57">
        <w:rPr>
          <w:rFonts w:eastAsia="Times New Roman"/>
          <w:kern w:val="0"/>
          <w:lang w:val="ru-RU" w:eastAsia="en-US"/>
        </w:rPr>
        <w:t xml:space="preserve">количини и </w:t>
      </w:r>
      <w:r w:rsidRPr="00F53D57">
        <w:rPr>
          <w:rFonts w:eastAsia="Times New Roman"/>
          <w:kern w:val="0"/>
          <w:lang w:val="ru-RU" w:eastAsia="en-US"/>
        </w:rPr>
        <w:t>динамици</w:t>
      </w:r>
      <w:r w:rsidR="00930B2E" w:rsidRPr="00F53D57">
        <w:rPr>
          <w:rFonts w:eastAsia="Times New Roman"/>
          <w:kern w:val="0"/>
          <w:lang w:val="ru-RU" w:eastAsia="en-US"/>
        </w:rPr>
        <w:t xml:space="preserve"> који су у складу са потребама и по захтеву Наручиоца.</w:t>
      </w:r>
    </w:p>
    <w:p w14:paraId="4EE88430" w14:textId="77777777" w:rsidR="00AF1FB9" w:rsidRPr="00AF1FB9" w:rsidRDefault="00D67225" w:rsidP="00AF1FB9">
      <w:pPr>
        <w:keepNext/>
        <w:suppressAutoHyphens w:val="0"/>
        <w:spacing w:before="240" w:after="60" w:line="240" w:lineRule="auto"/>
        <w:jc w:val="center"/>
        <w:rPr>
          <w:rFonts w:eastAsia="Times New Roman"/>
          <w:b/>
          <w:color w:val="auto"/>
          <w:kern w:val="0"/>
          <w:lang w:val="ru-RU" w:eastAsia="en-US"/>
        </w:rPr>
      </w:pPr>
      <w:r>
        <w:rPr>
          <w:rFonts w:eastAsia="Times New Roman"/>
          <w:b/>
          <w:color w:val="auto"/>
          <w:kern w:val="0"/>
          <w:lang w:val="ru-RU" w:eastAsia="en-US"/>
        </w:rPr>
        <w:lastRenderedPageBreak/>
        <w:t xml:space="preserve">Начин, услови и рокови </w:t>
      </w:r>
      <w:r w:rsidR="00566B82">
        <w:rPr>
          <w:rFonts w:eastAsia="Times New Roman"/>
          <w:b/>
          <w:color w:val="auto"/>
          <w:kern w:val="0"/>
          <w:lang w:val="ru-RU" w:eastAsia="en-US"/>
        </w:rPr>
        <w:t>пружања предметне услуге</w:t>
      </w:r>
    </w:p>
    <w:p w14:paraId="4923F96F" w14:textId="28F7455C" w:rsidR="00AF1FB9" w:rsidRPr="007241FA" w:rsidRDefault="00AF1FB9"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 xml:space="preserve">Члан </w:t>
      </w:r>
      <w:r w:rsidR="00AE38F2" w:rsidRPr="007241FA">
        <w:rPr>
          <w:rFonts w:eastAsia="Times New Roman"/>
          <w:b/>
          <w:color w:val="auto"/>
          <w:kern w:val="0"/>
          <w:lang w:val="ru-RU" w:eastAsia="en-US"/>
        </w:rPr>
        <w:t>2</w:t>
      </w:r>
      <w:r w:rsidRPr="007241FA">
        <w:rPr>
          <w:rFonts w:eastAsia="Times New Roman"/>
          <w:b/>
          <w:color w:val="auto"/>
          <w:kern w:val="0"/>
          <w:lang w:val="ru-RU" w:eastAsia="en-US"/>
        </w:rPr>
        <w:t>.</w:t>
      </w:r>
    </w:p>
    <w:p w14:paraId="07B92409" w14:textId="69095771" w:rsidR="008770FA" w:rsidRPr="0008706F" w:rsidRDefault="003A4574" w:rsidP="00A14803">
      <w:pPr>
        <w:ind w:firstLine="708"/>
        <w:jc w:val="both"/>
        <w:rPr>
          <w:rFonts w:eastAsia="Times New Roman"/>
          <w:color w:val="auto"/>
          <w:kern w:val="0"/>
          <w:lang w:eastAsia="en-US"/>
        </w:rPr>
      </w:pPr>
      <w:r>
        <w:rPr>
          <w:rFonts w:eastAsia="Times New Roman"/>
          <w:color w:val="auto"/>
          <w:kern w:val="0"/>
          <w:lang w:val="ru-RU" w:eastAsia="en-US"/>
        </w:rPr>
        <w:t>Пружалац услуг</w:t>
      </w:r>
      <w:r w:rsidR="008D0775">
        <w:rPr>
          <w:rFonts w:eastAsia="Times New Roman"/>
          <w:color w:val="auto"/>
          <w:kern w:val="0"/>
          <w:lang w:val="ru-RU" w:eastAsia="en-US"/>
        </w:rPr>
        <w:t>а</w:t>
      </w:r>
      <w:r w:rsidR="00566B82" w:rsidRPr="00222B37">
        <w:rPr>
          <w:rFonts w:eastAsia="Times New Roman"/>
          <w:color w:val="auto"/>
          <w:kern w:val="0"/>
          <w:lang w:val="ru-RU" w:eastAsia="en-US"/>
        </w:rPr>
        <w:t xml:space="preserve"> се обавезује да ће </w:t>
      </w:r>
      <w:r w:rsidR="00553125" w:rsidRPr="00222B37">
        <w:rPr>
          <w:rFonts w:eastAsia="Times New Roman"/>
          <w:color w:val="auto"/>
          <w:kern w:val="0"/>
          <w:lang w:val="ru-RU" w:eastAsia="en-US"/>
        </w:rPr>
        <w:t>услуг</w:t>
      </w:r>
      <w:r w:rsidR="00B43100">
        <w:rPr>
          <w:rFonts w:eastAsia="Times New Roman"/>
          <w:color w:val="auto"/>
          <w:kern w:val="0"/>
          <w:lang w:val="ru-RU" w:eastAsia="en-US"/>
        </w:rPr>
        <w:t xml:space="preserve">у </w:t>
      </w:r>
      <w:bookmarkStart w:id="32" w:name="_Hlk18901454"/>
      <w:r w:rsidR="00A14803">
        <w:t>услуге</w:t>
      </w:r>
      <w:r w:rsidR="00A14803">
        <w:rPr>
          <w:lang w:val="sr-Cyrl-RS"/>
        </w:rPr>
        <w:t xml:space="preserve"> </w:t>
      </w:r>
      <w:r w:rsidR="00A14803" w:rsidRPr="005D3B6F">
        <w:t xml:space="preserve">израде </w:t>
      </w:r>
      <w:bookmarkStart w:id="33" w:name="_Hlk18900841"/>
      <w:r w:rsidR="00A14803" w:rsidRPr="005D3B6F">
        <w:t>пројектно техничке документације за извођење радова на објекту Клинике за неурологију и Клинике за психијатрију Клиничког центра Војводине</w:t>
      </w:r>
      <w:bookmarkEnd w:id="32"/>
      <w:bookmarkEnd w:id="33"/>
      <w:r w:rsidR="00A14803">
        <w:rPr>
          <w:lang w:val="sr-Cyrl-RS"/>
        </w:rPr>
        <w:t xml:space="preserve">, </w:t>
      </w:r>
      <w:r w:rsidR="00566B82" w:rsidRPr="00222B37">
        <w:rPr>
          <w:rFonts w:eastAsia="Times New Roman"/>
          <w:color w:val="auto"/>
          <w:kern w:val="0"/>
          <w:lang w:val="ru-RU" w:eastAsia="en-US"/>
        </w:rPr>
        <w:t xml:space="preserve">извршити у року од </w:t>
      </w:r>
      <w:r w:rsidR="00222B37" w:rsidRPr="00222B37">
        <w:rPr>
          <w:rFonts w:eastAsia="Times New Roman"/>
          <w:color w:val="auto"/>
          <w:kern w:val="0"/>
          <w:lang w:val="ru-RU" w:eastAsia="en-US"/>
        </w:rPr>
        <w:t>__________ (словима: _______________</w:t>
      </w:r>
      <w:r w:rsidR="00DE35DD" w:rsidRPr="00222B37">
        <w:rPr>
          <w:rFonts w:eastAsia="Times New Roman"/>
          <w:color w:val="auto"/>
          <w:kern w:val="0"/>
          <w:lang w:val="ru-RU" w:eastAsia="en-US"/>
        </w:rPr>
        <w:t xml:space="preserve">) календарских </w:t>
      </w:r>
      <w:r w:rsidR="00C8210D" w:rsidRPr="00222B37">
        <w:rPr>
          <w:rFonts w:eastAsia="Times New Roman"/>
          <w:color w:val="auto"/>
          <w:kern w:val="0"/>
          <w:lang w:val="ru-RU" w:eastAsia="en-US"/>
        </w:rPr>
        <w:t>дана</w:t>
      </w:r>
      <w:r w:rsidR="00DE35DD" w:rsidRPr="00222B37">
        <w:rPr>
          <w:rFonts w:eastAsia="Times New Roman"/>
          <w:color w:val="auto"/>
          <w:kern w:val="0"/>
          <w:lang w:val="ru-RU" w:eastAsia="en-US"/>
        </w:rPr>
        <w:t xml:space="preserve"> </w:t>
      </w:r>
      <w:r w:rsidR="00566B82" w:rsidRPr="00222B37">
        <w:rPr>
          <w:rFonts w:eastAsia="Times New Roman"/>
          <w:color w:val="auto"/>
          <w:kern w:val="0"/>
          <w:lang w:val="ru-RU" w:eastAsia="en-US"/>
        </w:rPr>
        <w:t xml:space="preserve">од </w:t>
      </w:r>
      <w:r w:rsidR="0047497F" w:rsidRPr="00B90CD6">
        <w:t xml:space="preserve">од </w:t>
      </w:r>
      <w:r w:rsidR="0047497F" w:rsidRPr="0008706F">
        <w:rPr>
          <w:lang w:val="sr-Cyrl-RS"/>
        </w:rPr>
        <w:t>дана</w:t>
      </w:r>
      <w:r w:rsidR="00B43100" w:rsidRPr="0008706F">
        <w:rPr>
          <w:lang w:val="sr-Cyrl-RS"/>
        </w:rPr>
        <w:t xml:space="preserve"> </w:t>
      </w:r>
      <w:r w:rsidR="00BC5DA4" w:rsidRPr="0008706F">
        <w:rPr>
          <w:lang w:val="sr-Cyrl-RS"/>
        </w:rPr>
        <w:t>ступања на снагу</w:t>
      </w:r>
      <w:r w:rsidR="00B43100" w:rsidRPr="0008706F">
        <w:rPr>
          <w:lang w:val="sr-Cyrl-RS"/>
        </w:rPr>
        <w:t xml:space="preserve"> уговора</w:t>
      </w:r>
      <w:r w:rsidR="00BC5DA4" w:rsidRPr="0008706F">
        <w:rPr>
          <w:lang w:val="sr-Cyrl-RS"/>
        </w:rPr>
        <w:t>.</w:t>
      </w:r>
    </w:p>
    <w:p w14:paraId="692334B2" w14:textId="50BE390D" w:rsidR="00A14803" w:rsidRPr="004945EA" w:rsidRDefault="00A14803" w:rsidP="00A14803">
      <w:pPr>
        <w:keepNext/>
        <w:suppressAutoHyphens w:val="0"/>
        <w:spacing w:line="240" w:lineRule="auto"/>
        <w:ind w:firstLine="708"/>
        <w:jc w:val="both"/>
        <w:rPr>
          <w:rFonts w:eastAsia="Times New Roman"/>
          <w:color w:val="auto"/>
          <w:kern w:val="0"/>
          <w:lang w:val="ru-RU" w:eastAsia="en-US"/>
        </w:rPr>
      </w:pPr>
      <w:r w:rsidRPr="0008706F">
        <w:rPr>
          <w:rFonts w:eastAsia="Times New Roman"/>
          <w:color w:val="auto"/>
          <w:kern w:val="0"/>
          <w:lang w:val="ru-RU" w:eastAsia="en-US"/>
        </w:rPr>
        <w:t>Рок је битан елемент овог уговора и почиње да тече од дана</w:t>
      </w:r>
      <w:r w:rsidR="00832F92" w:rsidRPr="0008706F">
        <w:rPr>
          <w:rFonts w:eastAsia="Times New Roman"/>
          <w:color w:val="auto"/>
          <w:kern w:val="0"/>
          <w:lang w:val="ru-RU" w:eastAsia="en-US"/>
        </w:rPr>
        <w:t xml:space="preserve"> ступања на</w:t>
      </w:r>
      <w:r w:rsidR="00832F92" w:rsidRPr="004945EA">
        <w:rPr>
          <w:rFonts w:eastAsia="Times New Roman"/>
          <w:color w:val="auto"/>
          <w:kern w:val="0"/>
          <w:lang w:val="ru-RU" w:eastAsia="en-US"/>
        </w:rPr>
        <w:t xml:space="preserve"> снагу уговора.</w:t>
      </w:r>
    </w:p>
    <w:p w14:paraId="06A99118" w14:textId="2D3F0F9F" w:rsidR="00A14803" w:rsidRPr="004945EA" w:rsidRDefault="00A14803" w:rsidP="00A14803">
      <w:pPr>
        <w:ind w:firstLine="720"/>
        <w:jc w:val="both"/>
        <w:rPr>
          <w:rFonts w:ascii="Arial" w:hAnsi="Arial" w:cs="Arial"/>
          <w:color w:val="333333"/>
          <w:sz w:val="19"/>
          <w:szCs w:val="19"/>
          <w:shd w:val="clear" w:color="auto" w:fill="FFFFFF"/>
        </w:rPr>
      </w:pPr>
      <w:r w:rsidRPr="004945EA">
        <w:rPr>
          <w:rFonts w:eastAsia="Times New Roman"/>
          <w:lang w:val="ru-RU" w:eastAsia="de-DE"/>
        </w:rPr>
        <w:t xml:space="preserve">Рок за израду </w:t>
      </w:r>
      <w:r w:rsidRPr="004945EA">
        <w:t>пројектно техничке документације за извођење радова на објекту Клинике за неурологију и Клинике за психијатрију Клиничког центра Војводине</w:t>
      </w:r>
      <w:r w:rsidRPr="004945EA">
        <w:rPr>
          <w:rFonts w:eastAsia="Times New Roman"/>
          <w:lang w:val="ru-RU" w:eastAsia="de-DE"/>
        </w:rPr>
        <w:t xml:space="preserve"> је ___ (___) календарских дана. </w:t>
      </w:r>
      <w:r w:rsidR="00204713" w:rsidRPr="004945EA">
        <w:rPr>
          <w:rFonts w:eastAsia="Times New Roman"/>
          <w:lang w:val="ru-RU" w:eastAsia="de-DE"/>
        </w:rPr>
        <w:t>Пру</w:t>
      </w:r>
      <w:r w:rsidR="009A4397" w:rsidRPr="004945EA">
        <w:rPr>
          <w:rFonts w:eastAsia="Times New Roman"/>
          <w:lang w:val="sr-Cyrl-RS" w:eastAsia="de-DE"/>
        </w:rPr>
        <w:t>ж</w:t>
      </w:r>
      <w:r w:rsidR="00204713" w:rsidRPr="004945EA">
        <w:rPr>
          <w:rFonts w:eastAsia="Times New Roman"/>
          <w:lang w:val="ru-RU" w:eastAsia="de-DE"/>
        </w:rPr>
        <w:t xml:space="preserve">алац услуга </w:t>
      </w:r>
      <w:r w:rsidRPr="004945EA">
        <w:rPr>
          <w:rFonts w:eastAsia="Times New Roman"/>
          <w:lang w:val="ru-RU" w:eastAsia="de-DE"/>
        </w:rPr>
        <w:t xml:space="preserve">ће након завршетка пројектовања доставити </w:t>
      </w:r>
      <w:r w:rsidR="00204713" w:rsidRPr="004945EA">
        <w:rPr>
          <w:rFonts w:eastAsia="Times New Roman"/>
          <w:lang w:val="ru-RU" w:eastAsia="de-DE"/>
        </w:rPr>
        <w:t xml:space="preserve">ппројекте </w:t>
      </w:r>
      <w:r w:rsidRPr="004945EA">
        <w:rPr>
          <w:rFonts w:eastAsia="Times New Roman"/>
          <w:lang w:val="ru-RU" w:eastAsia="de-DE"/>
        </w:rPr>
        <w:t xml:space="preserve">Наручиоцу, који ће извршити преглед техничке документације у року од максимално 10 календарских дана и у том року ће формирати примедбе на достављене </w:t>
      </w:r>
      <w:r w:rsidR="00204713" w:rsidRPr="004945EA">
        <w:rPr>
          <w:rFonts w:eastAsia="Times New Roman"/>
          <w:lang w:val="ru-RU" w:eastAsia="de-DE"/>
        </w:rPr>
        <w:t>п</w:t>
      </w:r>
      <w:r w:rsidRPr="004945EA">
        <w:rPr>
          <w:rFonts w:eastAsia="Times New Roman"/>
          <w:lang w:val="ru-RU" w:eastAsia="de-DE"/>
        </w:rPr>
        <w:t>ројекте.</w:t>
      </w:r>
      <w:r w:rsidR="00204713" w:rsidRPr="004945EA">
        <w:rPr>
          <w:rFonts w:eastAsia="Times New Roman"/>
          <w:lang w:val="ru-RU" w:eastAsia="de-DE"/>
        </w:rPr>
        <w:t xml:space="preserve"> Пружалац услуга </w:t>
      </w:r>
      <w:r w:rsidRPr="004945EA">
        <w:rPr>
          <w:rFonts w:eastAsia="Times New Roman"/>
          <w:lang w:val="ru-RU" w:eastAsia="de-DE"/>
        </w:rPr>
        <w:t>је у обавези да у року од максимално 10 календарских дана исправи</w:t>
      </w:r>
      <w:r w:rsidR="00204713" w:rsidRPr="004945EA">
        <w:rPr>
          <w:rFonts w:eastAsia="Times New Roman"/>
          <w:lang w:val="ru-RU" w:eastAsia="de-DE"/>
        </w:rPr>
        <w:t xml:space="preserve"> п</w:t>
      </w:r>
      <w:r w:rsidRPr="004945EA">
        <w:rPr>
          <w:rFonts w:eastAsia="Times New Roman"/>
          <w:lang w:val="ru-RU" w:eastAsia="de-DE"/>
        </w:rPr>
        <w:t>ројекте према примедама Наручиоца. Наручилац ће у року од максимално 10 календарских дана да поново прегледа исправљене</w:t>
      </w:r>
      <w:r w:rsidR="00204713" w:rsidRPr="004945EA">
        <w:rPr>
          <w:rFonts w:eastAsia="Times New Roman"/>
          <w:lang w:val="ru-RU" w:eastAsia="de-DE"/>
        </w:rPr>
        <w:t xml:space="preserve"> </w:t>
      </w:r>
      <w:r w:rsidRPr="004945EA">
        <w:rPr>
          <w:rFonts w:eastAsia="Times New Roman"/>
          <w:lang w:val="ru-RU" w:eastAsia="de-DE"/>
        </w:rPr>
        <w:t xml:space="preserve">пројекте.  </w:t>
      </w:r>
    </w:p>
    <w:p w14:paraId="323005EF" w14:textId="717BC26F" w:rsidR="00A14803" w:rsidRPr="004945EA" w:rsidRDefault="00A14803" w:rsidP="00A14803">
      <w:pPr>
        <w:ind w:firstLine="720"/>
        <w:jc w:val="both"/>
        <w:rPr>
          <w:rFonts w:eastAsia="Times New Roman"/>
          <w:lang w:val="ru-RU" w:eastAsia="de-DE"/>
        </w:rPr>
      </w:pPr>
      <w:r w:rsidRPr="004945EA">
        <w:rPr>
          <w:rFonts w:eastAsia="Times New Roman"/>
          <w:lang w:val="ru-RU" w:eastAsia="de-DE"/>
        </w:rPr>
        <w:t xml:space="preserve">Време које је потребно Наручиоцу да прегледа техничку документацију (2 пута по максимално 10 календарских дана) и време у коме је </w:t>
      </w:r>
      <w:r w:rsidR="00204713" w:rsidRPr="004945EA">
        <w:rPr>
          <w:rFonts w:eastAsia="Times New Roman"/>
          <w:lang w:val="ru-RU" w:eastAsia="de-DE"/>
        </w:rPr>
        <w:t>Пружалац услуга</w:t>
      </w:r>
      <w:r w:rsidRPr="004945EA">
        <w:rPr>
          <w:rFonts w:eastAsia="Times New Roman"/>
          <w:lang w:val="ru-RU" w:eastAsia="de-DE"/>
        </w:rPr>
        <w:t xml:space="preserve"> дужан да исправи пројекте према примедбама Наручиоца (максимално 10 календарских дана) неће се обрачунавати </w:t>
      </w:r>
      <w:r w:rsidR="00204713" w:rsidRPr="004945EA">
        <w:rPr>
          <w:rFonts w:eastAsia="Times New Roman"/>
          <w:lang w:val="ru-RU" w:eastAsia="de-DE"/>
        </w:rPr>
        <w:t xml:space="preserve">Наручиоцу услуга </w:t>
      </w:r>
      <w:r w:rsidRPr="004945EA">
        <w:rPr>
          <w:rFonts w:eastAsia="Times New Roman"/>
          <w:lang w:val="ru-RU" w:eastAsia="de-DE"/>
        </w:rPr>
        <w:t xml:space="preserve">у рок </w:t>
      </w:r>
      <w:bookmarkStart w:id="34" w:name="_Hlk18901206"/>
      <w:r w:rsidRPr="004945EA">
        <w:rPr>
          <w:rFonts w:eastAsia="Times New Roman"/>
          <w:lang w:val="ru-RU" w:eastAsia="de-DE"/>
        </w:rPr>
        <w:t xml:space="preserve">за </w:t>
      </w:r>
      <w:r w:rsidR="00204713" w:rsidRPr="004945EA">
        <w:rPr>
          <w:rFonts w:eastAsia="Times New Roman"/>
          <w:lang w:val="ru-RU" w:eastAsia="de-DE"/>
        </w:rPr>
        <w:t>извршење уговорене обавезе</w:t>
      </w:r>
      <w:bookmarkEnd w:id="34"/>
      <w:r w:rsidRPr="004945EA">
        <w:rPr>
          <w:rFonts w:eastAsia="Times New Roman"/>
          <w:lang w:eastAsia="de-DE"/>
        </w:rPr>
        <w:t>.</w:t>
      </w:r>
      <w:r w:rsidRPr="004945EA">
        <w:rPr>
          <w:rFonts w:eastAsia="Times New Roman"/>
          <w:lang w:val="ru-RU" w:eastAsia="de-DE"/>
        </w:rPr>
        <w:t xml:space="preserve"> Ако </w:t>
      </w:r>
      <w:r w:rsidR="00204713" w:rsidRPr="004945EA">
        <w:rPr>
          <w:rFonts w:eastAsia="Times New Roman"/>
          <w:lang w:val="ru-RU" w:eastAsia="de-DE"/>
        </w:rPr>
        <w:t>Наручиоцу услуга</w:t>
      </w:r>
      <w:r w:rsidRPr="004945EA">
        <w:rPr>
          <w:rFonts w:eastAsia="Times New Roman"/>
          <w:lang w:val="ru-RU" w:eastAsia="de-DE"/>
        </w:rPr>
        <w:t xml:space="preserve"> буде потребно још времена да исправи </w:t>
      </w:r>
      <w:r w:rsidR="00204713" w:rsidRPr="004945EA">
        <w:rPr>
          <w:rFonts w:eastAsia="Times New Roman"/>
          <w:lang w:val="ru-RU" w:eastAsia="de-DE"/>
        </w:rPr>
        <w:t>п</w:t>
      </w:r>
      <w:r w:rsidRPr="004945EA">
        <w:rPr>
          <w:rFonts w:eastAsia="Times New Roman"/>
          <w:lang w:val="ru-RU" w:eastAsia="de-DE"/>
        </w:rPr>
        <w:t xml:space="preserve">ројекте према примедбама Наручиоца, то ће време ући у рок </w:t>
      </w:r>
      <w:r w:rsidR="00204713" w:rsidRPr="004945EA">
        <w:rPr>
          <w:rFonts w:eastAsia="Times New Roman"/>
          <w:lang w:val="ru-RU" w:eastAsia="de-DE"/>
        </w:rPr>
        <w:t>за извршење уговорене обавезе</w:t>
      </w:r>
      <w:r w:rsidRPr="004945EA">
        <w:rPr>
          <w:rFonts w:eastAsia="Times New Roman"/>
          <w:lang w:val="ru-RU" w:eastAsia="de-DE"/>
        </w:rPr>
        <w:t>.</w:t>
      </w:r>
    </w:p>
    <w:p w14:paraId="22F13848" w14:textId="77777777" w:rsidR="00A14803" w:rsidRPr="004945EA" w:rsidRDefault="00A14803" w:rsidP="00A14803">
      <w:pPr>
        <w:widowControl w:val="0"/>
        <w:suppressAutoHyphens w:val="0"/>
        <w:autoSpaceDE w:val="0"/>
        <w:autoSpaceDN w:val="0"/>
        <w:adjustRightInd w:val="0"/>
        <w:spacing w:line="240" w:lineRule="auto"/>
        <w:ind w:firstLine="708"/>
        <w:jc w:val="both"/>
        <w:rPr>
          <w:rFonts w:ascii="Arial" w:hAnsi="Arial" w:cs="Arial"/>
          <w:color w:val="auto"/>
        </w:rPr>
      </w:pPr>
      <w:bookmarkStart w:id="35" w:name="_Hlk20896756"/>
      <w:r w:rsidRPr="004945EA">
        <w:rPr>
          <w:rFonts w:eastAsia="Times New Roman"/>
          <w:bCs/>
          <w:color w:val="auto"/>
          <w:kern w:val="0"/>
          <w:lang w:val="sr-Cyrl-RS" w:eastAsia="en-US"/>
        </w:rPr>
        <w:t>Приликом пријема документације, уговорне стране ће сачинити записник о пријему документације, као доказ да је уговорена услуга извршена у уговореном квалитету и обиму</w:t>
      </w:r>
      <w:bookmarkEnd w:id="35"/>
      <w:r w:rsidRPr="004945EA">
        <w:rPr>
          <w:rFonts w:eastAsia="Times New Roman"/>
          <w:bCs/>
          <w:color w:val="auto"/>
          <w:kern w:val="0"/>
          <w:lang w:val="sr-Cyrl-RS" w:eastAsia="en-US"/>
        </w:rPr>
        <w:t xml:space="preserve">. </w:t>
      </w:r>
      <w:r w:rsidRPr="004945EA">
        <w:rPr>
          <w:rFonts w:ascii="Arial" w:hAnsi="Arial" w:cs="Arial"/>
          <w:color w:val="auto"/>
        </w:rPr>
        <w:t xml:space="preserve"> </w:t>
      </w:r>
    </w:p>
    <w:p w14:paraId="1B08E897" w14:textId="627DEA3F" w:rsidR="00A14803" w:rsidRPr="004945EA" w:rsidRDefault="00204713" w:rsidP="00A14803">
      <w:pPr>
        <w:widowControl w:val="0"/>
        <w:suppressAutoHyphens w:val="0"/>
        <w:autoSpaceDE w:val="0"/>
        <w:autoSpaceDN w:val="0"/>
        <w:adjustRightInd w:val="0"/>
        <w:spacing w:line="240" w:lineRule="auto"/>
        <w:ind w:firstLine="708"/>
        <w:jc w:val="both"/>
        <w:rPr>
          <w:color w:val="auto"/>
          <w:lang w:val="sr-Cyrl-RS"/>
        </w:rPr>
      </w:pPr>
      <w:r w:rsidRPr="004945EA">
        <w:rPr>
          <w:color w:val="auto"/>
          <w:lang w:val="sr-Cyrl-RS"/>
        </w:rPr>
        <w:t>Пружалац услуга</w:t>
      </w:r>
      <w:r w:rsidR="00A14803" w:rsidRPr="004945EA">
        <w:rPr>
          <w:color w:val="auto"/>
          <w:lang w:val="sr-Cyrl-RS"/>
        </w:rPr>
        <w:t xml:space="preserve"> је дужан да у току израде и након предаје техничке документације са потребним предрадњама за потребе прибављања потребних услова и дозвола сарађује са Наручиоцем све до прибављања употребне дозволе за </w:t>
      </w:r>
      <w:r w:rsidRPr="004945EA">
        <w:rPr>
          <w:color w:val="auto"/>
          <w:lang w:val="sr-Cyrl-RS"/>
        </w:rPr>
        <w:t xml:space="preserve">предметни </w:t>
      </w:r>
      <w:r w:rsidR="00A14803" w:rsidRPr="004945EA">
        <w:rPr>
          <w:color w:val="auto"/>
          <w:lang w:val="sr-Cyrl-RS"/>
        </w:rPr>
        <w:t>обје</w:t>
      </w:r>
      <w:r w:rsidRPr="004945EA">
        <w:rPr>
          <w:color w:val="auto"/>
          <w:lang w:val="sr-Cyrl-RS"/>
        </w:rPr>
        <w:t>кат</w:t>
      </w:r>
      <w:r w:rsidR="00A14803" w:rsidRPr="004945EA">
        <w:rPr>
          <w:color w:val="auto"/>
          <w:lang w:val="sr-Cyrl-RS"/>
        </w:rPr>
        <w:t>, да своја решења дата у техничкој документацији разјасни или допуни уколико иста не буду једнозначно технички одређена или усагласи уколико буде неусаглашености.</w:t>
      </w:r>
    </w:p>
    <w:p w14:paraId="3FCFB8CE" w14:textId="77777777" w:rsidR="00A14803" w:rsidRPr="004945EA" w:rsidRDefault="00A14803" w:rsidP="00A14803">
      <w:pPr>
        <w:widowControl w:val="0"/>
        <w:suppressAutoHyphens w:val="0"/>
        <w:autoSpaceDE w:val="0"/>
        <w:autoSpaceDN w:val="0"/>
        <w:adjustRightInd w:val="0"/>
        <w:spacing w:line="240" w:lineRule="auto"/>
        <w:ind w:firstLine="708"/>
        <w:jc w:val="both"/>
        <w:rPr>
          <w:color w:val="auto"/>
          <w:lang w:val="sr-Cyrl-RS"/>
        </w:rPr>
      </w:pPr>
      <w:r w:rsidRPr="004945EA">
        <w:rPr>
          <w:color w:val="auto"/>
          <w:lang w:val="sr-Cyrl-RS"/>
        </w:rPr>
        <w:t>У уговорену цену пружалац услуге је урачунао и одговарање на сва питања везана за техничка решења у току спровођења процедуре избора Извођача радова, као и да достави писмена разјашњења на писани захтев изабраног Извођача радова у поступку увођења у посао.</w:t>
      </w:r>
    </w:p>
    <w:p w14:paraId="79299DB9" w14:textId="33DF11D0" w:rsidR="008770FA" w:rsidRPr="00965F78" w:rsidRDefault="00A14803" w:rsidP="00965F78">
      <w:pPr>
        <w:widowControl w:val="0"/>
        <w:suppressAutoHyphens w:val="0"/>
        <w:autoSpaceDE w:val="0"/>
        <w:autoSpaceDN w:val="0"/>
        <w:adjustRightInd w:val="0"/>
        <w:spacing w:line="240" w:lineRule="auto"/>
        <w:ind w:firstLine="708"/>
        <w:jc w:val="both"/>
        <w:rPr>
          <w:color w:val="auto"/>
          <w:lang w:val="sr-Cyrl-RS"/>
        </w:rPr>
      </w:pPr>
      <w:r w:rsidRPr="004945EA">
        <w:rPr>
          <w:color w:val="auto"/>
          <w:lang w:val="sr-Cyrl-RS"/>
        </w:rPr>
        <w:t>Пружалац услуге је дужан да стручно, аргументовано и разумљиво одговори на сва питања везана за техничку документацију која заинтересована лица поставе током поступка јавне набавке на основу техничке документације, у року од 24 часа од тренутка пријема дописа Наручиоца</w:t>
      </w:r>
      <w:r w:rsidR="00204713" w:rsidRPr="004945EA">
        <w:rPr>
          <w:color w:val="auto"/>
          <w:lang w:val="sr-Cyrl-RS"/>
        </w:rPr>
        <w:t>.</w:t>
      </w:r>
    </w:p>
    <w:p w14:paraId="1D95402C" w14:textId="1AF31921" w:rsidR="00AF1FB9" w:rsidRPr="007241FA" w:rsidRDefault="00AF1FB9"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 xml:space="preserve">Члан </w:t>
      </w:r>
      <w:r w:rsidR="00AE38F2" w:rsidRPr="007241FA">
        <w:rPr>
          <w:rFonts w:eastAsia="Times New Roman"/>
          <w:b/>
          <w:color w:val="auto"/>
          <w:kern w:val="0"/>
          <w:lang w:val="ru-RU" w:eastAsia="en-US"/>
        </w:rPr>
        <w:t>3</w:t>
      </w:r>
      <w:r w:rsidRPr="007241FA">
        <w:rPr>
          <w:rFonts w:eastAsia="Times New Roman"/>
          <w:b/>
          <w:color w:val="auto"/>
          <w:kern w:val="0"/>
          <w:lang w:val="ru-RU" w:eastAsia="en-US"/>
        </w:rPr>
        <w:t>.</w:t>
      </w:r>
    </w:p>
    <w:p w14:paraId="01CBA9E3" w14:textId="19BAB410" w:rsidR="00566B82" w:rsidRPr="008770FA" w:rsidRDefault="00566B82" w:rsidP="002F4F53">
      <w:pPr>
        <w:keepNext/>
        <w:suppressAutoHyphens w:val="0"/>
        <w:spacing w:line="240" w:lineRule="auto"/>
        <w:ind w:firstLine="708"/>
        <w:jc w:val="both"/>
        <w:rPr>
          <w:rFonts w:eastAsia="Times New Roman"/>
          <w:bCs/>
          <w:color w:val="auto"/>
          <w:kern w:val="0"/>
          <w:lang w:val="sr-Cyrl-RS" w:eastAsia="en-US"/>
        </w:rPr>
      </w:pPr>
      <w:r w:rsidRPr="00F53D57">
        <w:rPr>
          <w:rFonts w:eastAsia="Times New Roman"/>
          <w:bCs/>
          <w:color w:val="auto"/>
          <w:kern w:val="0"/>
          <w:lang w:eastAsia="en-US"/>
        </w:rPr>
        <w:t xml:space="preserve">Достава </w:t>
      </w:r>
      <w:r w:rsidR="00545C00" w:rsidRPr="00F53D57">
        <w:rPr>
          <w:rFonts w:eastAsia="Times New Roman"/>
          <w:bCs/>
          <w:color w:val="auto"/>
          <w:kern w:val="0"/>
          <w:lang w:eastAsia="en-US"/>
        </w:rPr>
        <w:t xml:space="preserve">техничке документације </w:t>
      </w:r>
      <w:r w:rsidRPr="00F53D57">
        <w:rPr>
          <w:rFonts w:eastAsia="Times New Roman"/>
          <w:bCs/>
          <w:color w:val="auto"/>
          <w:kern w:val="0"/>
          <w:lang w:eastAsia="en-US"/>
        </w:rPr>
        <w:t xml:space="preserve">врши </w:t>
      </w:r>
      <w:r w:rsidR="00545C00" w:rsidRPr="00F53D57">
        <w:rPr>
          <w:rFonts w:eastAsia="Times New Roman"/>
          <w:bCs/>
          <w:color w:val="auto"/>
          <w:kern w:val="0"/>
          <w:lang w:eastAsia="en-US"/>
        </w:rPr>
        <w:t xml:space="preserve">се електронским путем и </w:t>
      </w:r>
      <w:r w:rsidRPr="00F53D57">
        <w:rPr>
          <w:rFonts w:eastAsia="Times New Roman"/>
          <w:bCs/>
          <w:color w:val="auto"/>
          <w:kern w:val="0"/>
          <w:lang w:eastAsia="en-US"/>
        </w:rPr>
        <w:t>непосредно, на адрес</w:t>
      </w:r>
      <w:r w:rsidR="00C8210D" w:rsidRPr="00F53D57">
        <w:rPr>
          <w:rFonts w:eastAsia="Times New Roman"/>
          <w:bCs/>
          <w:color w:val="auto"/>
          <w:kern w:val="0"/>
          <w:lang w:val="sr-Cyrl-RS" w:eastAsia="en-US"/>
        </w:rPr>
        <w:t>у</w:t>
      </w:r>
      <w:r w:rsidRPr="00F53D57">
        <w:rPr>
          <w:rFonts w:eastAsia="Times New Roman"/>
          <w:bCs/>
          <w:color w:val="auto"/>
          <w:kern w:val="0"/>
          <w:lang w:eastAsia="en-US"/>
        </w:rPr>
        <w:t xml:space="preserve"> Наручиоца.</w:t>
      </w:r>
      <w:r w:rsidR="008770FA">
        <w:rPr>
          <w:rFonts w:eastAsia="Times New Roman"/>
          <w:bCs/>
          <w:color w:val="auto"/>
          <w:kern w:val="0"/>
          <w:lang w:val="sr-Cyrl-RS" w:eastAsia="en-US"/>
        </w:rPr>
        <w:t xml:space="preserve"> </w:t>
      </w:r>
    </w:p>
    <w:p w14:paraId="7D410B08" w14:textId="3DBA8CAA" w:rsidR="00566B82" w:rsidRPr="00566B82" w:rsidRDefault="00566B82" w:rsidP="002F4F53">
      <w:pPr>
        <w:keepNext/>
        <w:suppressAutoHyphens w:val="0"/>
        <w:spacing w:line="240" w:lineRule="auto"/>
        <w:ind w:firstLine="708"/>
        <w:jc w:val="both"/>
        <w:rPr>
          <w:rFonts w:eastAsia="Times New Roman"/>
          <w:bCs/>
          <w:color w:val="auto"/>
          <w:kern w:val="0"/>
          <w:lang w:eastAsia="en-US"/>
        </w:rPr>
      </w:pPr>
      <w:r w:rsidRPr="00F53D57">
        <w:rPr>
          <w:rFonts w:eastAsia="Times New Roman"/>
          <w:bCs/>
          <w:color w:val="auto"/>
          <w:kern w:val="0"/>
          <w:lang w:eastAsia="en-US"/>
        </w:rPr>
        <w:t xml:space="preserve">У изузетним случајевима, представници обе уговорне стране могу договорити преузимање </w:t>
      </w:r>
      <w:r w:rsidR="00545C00" w:rsidRPr="00F53D57">
        <w:rPr>
          <w:rFonts w:eastAsia="Times New Roman"/>
          <w:bCs/>
          <w:color w:val="auto"/>
          <w:kern w:val="0"/>
          <w:lang w:eastAsia="en-US"/>
        </w:rPr>
        <w:t xml:space="preserve">техничке документације, </w:t>
      </w:r>
      <w:r w:rsidRPr="00F53D57">
        <w:rPr>
          <w:rFonts w:eastAsia="Times New Roman"/>
          <w:bCs/>
          <w:color w:val="auto"/>
          <w:kern w:val="0"/>
          <w:lang w:eastAsia="en-US"/>
        </w:rPr>
        <w:t xml:space="preserve">као и других докумената о предметним услугама у просторијама </w:t>
      </w:r>
      <w:r w:rsidR="003A4574">
        <w:rPr>
          <w:rFonts w:eastAsia="Times New Roman"/>
          <w:bCs/>
          <w:color w:val="auto"/>
          <w:kern w:val="0"/>
          <w:lang w:val="sr-Cyrl-RS" w:eastAsia="en-US"/>
        </w:rPr>
        <w:t>Пруж</w:t>
      </w:r>
      <w:r w:rsidR="003C3BF4">
        <w:rPr>
          <w:rFonts w:eastAsia="Times New Roman"/>
          <w:bCs/>
          <w:color w:val="auto"/>
          <w:kern w:val="0"/>
          <w:lang w:val="sr-Cyrl-RS" w:eastAsia="en-US"/>
        </w:rPr>
        <w:t>аоца</w:t>
      </w:r>
      <w:r w:rsidR="003A4574">
        <w:rPr>
          <w:rFonts w:eastAsia="Times New Roman"/>
          <w:bCs/>
          <w:color w:val="auto"/>
          <w:kern w:val="0"/>
          <w:lang w:val="sr-Cyrl-RS" w:eastAsia="en-US"/>
        </w:rPr>
        <w:t xml:space="preserve"> услуг</w:t>
      </w:r>
      <w:r w:rsidR="008D0775">
        <w:rPr>
          <w:rFonts w:eastAsia="Times New Roman"/>
          <w:bCs/>
          <w:color w:val="auto"/>
          <w:kern w:val="0"/>
          <w:lang w:val="sr-Cyrl-RS" w:eastAsia="en-US"/>
        </w:rPr>
        <w:t>а</w:t>
      </w:r>
      <w:r w:rsidRPr="00F53D57">
        <w:rPr>
          <w:rFonts w:eastAsia="Times New Roman"/>
          <w:bCs/>
          <w:color w:val="auto"/>
          <w:kern w:val="0"/>
          <w:lang w:eastAsia="en-US"/>
        </w:rPr>
        <w:t>, односно на другом месту које договоре.</w:t>
      </w:r>
      <w:r w:rsidRPr="00566B82">
        <w:rPr>
          <w:rFonts w:eastAsia="Times New Roman"/>
          <w:bCs/>
          <w:color w:val="auto"/>
          <w:kern w:val="0"/>
          <w:lang w:eastAsia="en-US"/>
        </w:rPr>
        <w:t xml:space="preserve">  </w:t>
      </w:r>
    </w:p>
    <w:p w14:paraId="43511A22" w14:textId="72E0C387" w:rsidR="00566B82"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 xml:space="preserve">Члан </w:t>
      </w:r>
      <w:r w:rsidR="00AE38F2" w:rsidRPr="007241FA">
        <w:rPr>
          <w:rFonts w:eastAsia="Times New Roman"/>
          <w:b/>
          <w:color w:val="auto"/>
          <w:kern w:val="0"/>
          <w:lang w:val="ru-RU" w:eastAsia="en-US"/>
        </w:rPr>
        <w:t>4</w:t>
      </w:r>
      <w:r w:rsidRPr="007241FA">
        <w:rPr>
          <w:rFonts w:eastAsia="Times New Roman"/>
          <w:b/>
          <w:color w:val="auto"/>
          <w:kern w:val="0"/>
          <w:lang w:val="ru-RU" w:eastAsia="en-US"/>
        </w:rPr>
        <w:t xml:space="preserve">. </w:t>
      </w:r>
    </w:p>
    <w:p w14:paraId="19646E3C" w14:textId="3AAFADDD" w:rsidR="00AE38F2" w:rsidRPr="00F53D57" w:rsidRDefault="0047497F" w:rsidP="002F4F53">
      <w:pPr>
        <w:keepNext/>
        <w:suppressAutoHyphens w:val="0"/>
        <w:spacing w:line="240" w:lineRule="auto"/>
        <w:ind w:firstLine="708"/>
        <w:jc w:val="both"/>
        <w:rPr>
          <w:rFonts w:eastAsia="Times New Roman"/>
          <w:bCs/>
          <w:color w:val="auto"/>
          <w:kern w:val="0"/>
          <w:lang w:eastAsia="en-US"/>
        </w:rPr>
      </w:pPr>
      <w:r>
        <w:rPr>
          <w:rFonts w:eastAsia="Times New Roman"/>
          <w:bCs/>
          <w:color w:val="auto"/>
          <w:kern w:val="0"/>
          <w:lang w:val="sr-Cyrl-RS" w:eastAsia="en-US"/>
        </w:rPr>
        <w:t xml:space="preserve">Пружалац услуга </w:t>
      </w:r>
      <w:r w:rsidR="00566B82" w:rsidRPr="00F53D57">
        <w:rPr>
          <w:rFonts w:eastAsia="Times New Roman"/>
          <w:bCs/>
          <w:color w:val="auto"/>
          <w:kern w:val="0"/>
          <w:lang w:eastAsia="en-US"/>
        </w:rPr>
        <w:t xml:space="preserve">је дужан да при </w:t>
      </w:r>
      <w:bookmarkStart w:id="36" w:name="_Hlk18901871"/>
      <w:r w:rsidR="00F8469F" w:rsidRPr="00F53D57">
        <w:rPr>
          <w:rFonts w:eastAsia="Times New Roman"/>
          <w:bCs/>
          <w:color w:val="auto"/>
          <w:kern w:val="0"/>
          <w:lang w:eastAsia="en-US"/>
        </w:rPr>
        <w:t>изради</w:t>
      </w:r>
      <w:r w:rsidR="00204713" w:rsidRPr="00204713">
        <w:t xml:space="preserve"> </w:t>
      </w:r>
      <w:r w:rsidR="00204713" w:rsidRPr="005D3B6F">
        <w:t xml:space="preserve">пројектно техничке документације за извођење радова на објекту Клинике за неурологију и Клинике за психијатрију </w:t>
      </w:r>
      <w:r w:rsidR="00204713" w:rsidRPr="005D3B6F">
        <w:lastRenderedPageBreak/>
        <w:t>Клиничког центра Војводине</w:t>
      </w:r>
      <w:r w:rsidR="00204713">
        <w:rPr>
          <w:lang w:val="sr-Cyrl-RS"/>
        </w:rPr>
        <w:t xml:space="preserve"> </w:t>
      </w:r>
      <w:bookmarkEnd w:id="36"/>
      <w:r w:rsidR="00204713">
        <w:rPr>
          <w:lang w:val="sr-Cyrl-RS"/>
        </w:rPr>
        <w:t xml:space="preserve">поступа </w:t>
      </w:r>
      <w:r w:rsidR="00566B82" w:rsidRPr="00F53D57">
        <w:rPr>
          <w:rFonts w:eastAsia="Times New Roman"/>
          <w:bCs/>
          <w:color w:val="auto"/>
          <w:kern w:val="0"/>
          <w:lang w:eastAsia="en-US"/>
        </w:rPr>
        <w:t>по упутствима која му је Наручилац благовремено дао, а у складу с пажњом доброг привредника</w:t>
      </w:r>
      <w:r w:rsidR="00F8469F" w:rsidRPr="00F53D57">
        <w:rPr>
          <w:rFonts w:eastAsia="Times New Roman"/>
          <w:bCs/>
          <w:color w:val="auto"/>
          <w:kern w:val="0"/>
          <w:lang w:eastAsia="en-US"/>
        </w:rPr>
        <w:t>.</w:t>
      </w:r>
      <w:r w:rsidR="00566B82" w:rsidRPr="00F53D57">
        <w:rPr>
          <w:rFonts w:eastAsia="Times New Roman"/>
          <w:bCs/>
          <w:color w:val="auto"/>
          <w:kern w:val="0"/>
          <w:lang w:eastAsia="en-US"/>
        </w:rPr>
        <w:t xml:space="preserve">    </w:t>
      </w:r>
    </w:p>
    <w:p w14:paraId="03BB098E" w14:textId="1E9F40FC" w:rsidR="00204713" w:rsidRPr="008C5E66" w:rsidRDefault="00204713" w:rsidP="00204713">
      <w:pPr>
        <w:suppressAutoHyphens w:val="0"/>
        <w:spacing w:line="276" w:lineRule="auto"/>
        <w:ind w:firstLine="708"/>
        <w:contextualSpacing/>
        <w:jc w:val="both"/>
      </w:pPr>
      <w:r w:rsidRPr="004945EA">
        <w:t>Након израде пројектно-техничке документације Добављач је дужан да исту достави Наручиоцу на преглед и одобрење</w:t>
      </w:r>
      <w:r w:rsidRPr="004945EA">
        <w:rPr>
          <w:lang w:val="sr-Cyrl-RS"/>
        </w:rPr>
        <w:t xml:space="preserve"> на начин и у роковима предвиђеним чланом 2. овог уговора</w:t>
      </w:r>
      <w:r w:rsidRPr="004945EA">
        <w:t>.</w:t>
      </w:r>
    </w:p>
    <w:p w14:paraId="5209D1B2" w14:textId="772BE217" w:rsidR="00AE38F2"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Цена</w:t>
      </w:r>
    </w:p>
    <w:p w14:paraId="5DBE73BA" w14:textId="77777777" w:rsidR="00AE38F2"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Члан 5</w:t>
      </w:r>
      <w:r w:rsidR="002F4F53" w:rsidRPr="007241FA">
        <w:rPr>
          <w:rFonts w:eastAsia="Times New Roman"/>
          <w:b/>
          <w:color w:val="auto"/>
          <w:kern w:val="0"/>
          <w:lang w:val="ru-RU" w:eastAsia="en-US"/>
        </w:rPr>
        <w:t>.</w:t>
      </w:r>
      <w:r w:rsidR="00AD3980" w:rsidRPr="007241FA">
        <w:rPr>
          <w:rFonts w:eastAsia="Times New Roman"/>
          <w:b/>
          <w:color w:val="auto"/>
          <w:kern w:val="0"/>
          <w:lang w:val="ru-RU" w:eastAsia="en-US"/>
        </w:rPr>
        <w:t xml:space="preserve"> </w:t>
      </w:r>
    </w:p>
    <w:p w14:paraId="79F4953E" w14:textId="47F53B21" w:rsidR="001D1681" w:rsidRPr="00B01591" w:rsidRDefault="001D1681" w:rsidP="002F4F53">
      <w:pPr>
        <w:keepNext/>
        <w:suppressAutoHyphens w:val="0"/>
        <w:spacing w:line="240" w:lineRule="auto"/>
        <w:ind w:firstLine="708"/>
        <w:jc w:val="both"/>
        <w:rPr>
          <w:rFonts w:eastAsia="Times New Roman"/>
          <w:bCs/>
          <w:color w:val="auto"/>
          <w:kern w:val="0"/>
          <w:lang w:val="sr-Cyrl-RS" w:eastAsia="en-US"/>
        </w:rPr>
      </w:pPr>
      <w:r w:rsidRPr="00B01591">
        <w:rPr>
          <w:rFonts w:eastAsia="Times New Roman"/>
          <w:bCs/>
          <w:color w:val="auto"/>
          <w:kern w:val="0"/>
          <w:lang w:val="sr-Cyrl-RS" w:eastAsia="en-US"/>
        </w:rPr>
        <w:t>Укупна уговорена вредност услуга из члана 1. овог уговора износи ______________________________ динара без пдв-а.</w:t>
      </w:r>
    </w:p>
    <w:p w14:paraId="25EA4C5D" w14:textId="7E5B363D" w:rsidR="001D1681" w:rsidRPr="00B01591" w:rsidRDefault="001D1681" w:rsidP="002F4F53">
      <w:pPr>
        <w:keepNext/>
        <w:suppressAutoHyphens w:val="0"/>
        <w:spacing w:line="240" w:lineRule="auto"/>
        <w:ind w:firstLine="708"/>
        <w:jc w:val="both"/>
        <w:rPr>
          <w:rFonts w:eastAsia="Times New Roman"/>
          <w:bCs/>
          <w:color w:val="auto"/>
          <w:kern w:val="0"/>
          <w:lang w:val="sr-Cyrl-RS" w:eastAsia="en-US"/>
        </w:rPr>
      </w:pPr>
      <w:r w:rsidRPr="00B01591">
        <w:rPr>
          <w:rFonts w:eastAsia="Times New Roman"/>
          <w:bCs/>
          <w:color w:val="auto"/>
          <w:kern w:val="0"/>
          <w:lang w:val="sr-Cyrl-RS" w:eastAsia="en-US"/>
        </w:rPr>
        <w:t>Укупна уговорена вредност услуга из члана 1. овог уговора износи ____________________________ динара са пдв-ом.</w:t>
      </w:r>
    </w:p>
    <w:p w14:paraId="08B5B7D6" w14:textId="313A8FA4" w:rsidR="00AE38F2" w:rsidRDefault="00566B82" w:rsidP="002F4F53">
      <w:pPr>
        <w:keepNext/>
        <w:suppressAutoHyphens w:val="0"/>
        <w:spacing w:line="240" w:lineRule="auto"/>
        <w:ind w:firstLine="708"/>
        <w:jc w:val="both"/>
        <w:rPr>
          <w:rFonts w:eastAsia="Times New Roman"/>
          <w:bCs/>
          <w:color w:val="auto"/>
          <w:kern w:val="0"/>
          <w:lang w:eastAsia="en-US"/>
        </w:rPr>
      </w:pPr>
      <w:r w:rsidRPr="00566B82">
        <w:rPr>
          <w:rFonts w:eastAsia="Times New Roman"/>
          <w:bCs/>
          <w:color w:val="auto"/>
          <w:kern w:val="0"/>
          <w:lang w:eastAsia="en-US"/>
        </w:rPr>
        <w:t>Цен</w:t>
      </w:r>
      <w:r w:rsidR="001D3B4D">
        <w:rPr>
          <w:rFonts w:eastAsia="Times New Roman"/>
          <w:bCs/>
          <w:color w:val="auto"/>
          <w:kern w:val="0"/>
          <w:lang w:val="sr-Cyrl-RS" w:eastAsia="en-US"/>
        </w:rPr>
        <w:t>е</w:t>
      </w:r>
      <w:r w:rsidRPr="00566B82">
        <w:rPr>
          <w:rFonts w:eastAsia="Times New Roman"/>
          <w:bCs/>
          <w:color w:val="auto"/>
          <w:kern w:val="0"/>
          <w:lang w:eastAsia="en-US"/>
        </w:rPr>
        <w:t xml:space="preserve"> услуга </w:t>
      </w:r>
      <w:r w:rsidR="00AD13DD">
        <w:rPr>
          <w:rFonts w:eastAsia="Times New Roman"/>
          <w:bCs/>
          <w:color w:val="auto"/>
          <w:kern w:val="0"/>
          <w:lang w:val="sr-Cyrl-RS" w:eastAsia="en-US"/>
        </w:rPr>
        <w:t xml:space="preserve">израде </w:t>
      </w:r>
      <w:r w:rsidR="00AD13DD" w:rsidRPr="005D3B6F">
        <w:t>пројектно техничке документације за извођење радова на објекту Клинике за неурологију и Клинике за психијатрију Клиничког центра Војводине</w:t>
      </w:r>
      <w:r w:rsidR="00AD13DD">
        <w:rPr>
          <w:lang w:val="sr-Cyrl-RS"/>
        </w:rPr>
        <w:t xml:space="preserve"> </w:t>
      </w:r>
      <w:r w:rsidRPr="00566B82">
        <w:rPr>
          <w:rFonts w:eastAsia="Times New Roman"/>
          <w:bCs/>
          <w:color w:val="auto"/>
          <w:kern w:val="0"/>
          <w:lang w:eastAsia="en-US"/>
        </w:rPr>
        <w:t>утврђен</w:t>
      </w:r>
      <w:r w:rsidR="00AD13DD">
        <w:rPr>
          <w:rFonts w:eastAsia="Times New Roman"/>
          <w:bCs/>
          <w:color w:val="auto"/>
          <w:kern w:val="0"/>
          <w:lang w:val="sr-Cyrl-RS" w:eastAsia="en-US"/>
        </w:rPr>
        <w:t>а</w:t>
      </w:r>
      <w:r w:rsidR="005A4AC5">
        <w:rPr>
          <w:rFonts w:eastAsia="Times New Roman"/>
          <w:bCs/>
          <w:color w:val="auto"/>
          <w:kern w:val="0"/>
          <w:lang w:val="sr-Cyrl-RS" w:eastAsia="en-US"/>
        </w:rPr>
        <w:t xml:space="preserve"> </w:t>
      </w:r>
      <w:r w:rsidR="00AD13DD">
        <w:rPr>
          <w:rFonts w:eastAsia="Times New Roman"/>
          <w:bCs/>
          <w:color w:val="auto"/>
          <w:kern w:val="0"/>
          <w:lang w:val="sr-Cyrl-RS" w:eastAsia="en-US"/>
        </w:rPr>
        <w:t xml:space="preserve">је </w:t>
      </w:r>
      <w:r w:rsidRPr="00566B82">
        <w:rPr>
          <w:rFonts w:eastAsia="Times New Roman"/>
          <w:bCs/>
          <w:color w:val="auto"/>
          <w:kern w:val="0"/>
          <w:lang w:eastAsia="en-US"/>
        </w:rPr>
        <w:t xml:space="preserve">у понуди </w:t>
      </w:r>
      <w:r w:rsidR="00AD13DD">
        <w:rPr>
          <w:rFonts w:eastAsia="Times New Roman"/>
          <w:bCs/>
          <w:color w:val="auto"/>
          <w:kern w:val="0"/>
          <w:lang w:val="sr-Cyrl-RS" w:eastAsia="en-US"/>
        </w:rPr>
        <w:t xml:space="preserve">Пружаоца </w:t>
      </w:r>
      <w:r w:rsidRPr="00566B82">
        <w:rPr>
          <w:rFonts w:eastAsia="Times New Roman"/>
          <w:bCs/>
          <w:color w:val="auto"/>
          <w:kern w:val="0"/>
          <w:lang w:eastAsia="en-US"/>
        </w:rPr>
        <w:t>услуга</w:t>
      </w:r>
      <w:r w:rsidR="005A4AC5">
        <w:rPr>
          <w:rFonts w:eastAsia="Times New Roman"/>
          <w:bCs/>
          <w:color w:val="auto"/>
          <w:kern w:val="0"/>
          <w:lang w:val="sr-Cyrl-RS" w:eastAsia="en-US"/>
        </w:rPr>
        <w:t>.</w:t>
      </w:r>
      <w:r w:rsidRPr="00566B82">
        <w:rPr>
          <w:rFonts w:eastAsia="Times New Roman"/>
          <w:bCs/>
          <w:color w:val="auto"/>
          <w:kern w:val="0"/>
          <w:lang w:eastAsia="en-US"/>
        </w:rPr>
        <w:t xml:space="preserve"> </w:t>
      </w:r>
    </w:p>
    <w:p w14:paraId="5088604E" w14:textId="08890F93" w:rsidR="001A3E55"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Начин, услови и рокови плаћања</w:t>
      </w:r>
    </w:p>
    <w:p w14:paraId="0ECC0376" w14:textId="32124E2E" w:rsidR="0029263C"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 xml:space="preserve">Члан </w:t>
      </w:r>
      <w:r w:rsidR="00F8469F" w:rsidRPr="007241FA">
        <w:rPr>
          <w:rFonts w:eastAsia="Times New Roman"/>
          <w:b/>
          <w:color w:val="auto"/>
          <w:kern w:val="0"/>
          <w:lang w:val="ru-RU" w:eastAsia="en-US"/>
        </w:rPr>
        <w:t>6</w:t>
      </w:r>
      <w:r w:rsidR="001A3E55" w:rsidRPr="007241FA">
        <w:rPr>
          <w:rFonts w:eastAsia="Times New Roman"/>
          <w:b/>
          <w:color w:val="auto"/>
          <w:kern w:val="0"/>
          <w:lang w:val="ru-RU" w:eastAsia="en-US"/>
        </w:rPr>
        <w:t>.</w:t>
      </w:r>
    </w:p>
    <w:p w14:paraId="5AEC59F8" w14:textId="77777777" w:rsidR="0029263C" w:rsidRPr="00ED0509" w:rsidRDefault="0029263C" w:rsidP="0029263C">
      <w:pPr>
        <w:jc w:val="both"/>
      </w:pPr>
      <w:r>
        <w:rPr>
          <w:bCs/>
          <w:lang w:val="sr-Cyrl-RS"/>
        </w:rPr>
        <w:t>П</w:t>
      </w:r>
      <w:r w:rsidRPr="00ED0509">
        <w:t xml:space="preserve">лаћање уговорене цене </w:t>
      </w:r>
      <w:r>
        <w:rPr>
          <w:lang w:val="sr-Cyrl-RS"/>
        </w:rPr>
        <w:t xml:space="preserve">ће се </w:t>
      </w:r>
      <w:r w:rsidRPr="00ED0509">
        <w:t>изврши</w:t>
      </w:r>
      <w:r>
        <w:rPr>
          <w:lang w:val="sr-Cyrl-RS"/>
        </w:rPr>
        <w:t>ти</w:t>
      </w:r>
      <w:r w:rsidRPr="00ED0509">
        <w:t xml:space="preserve"> на следећи начин:</w:t>
      </w:r>
    </w:p>
    <w:p w14:paraId="38446645" w14:textId="1E81D401" w:rsidR="0029263C" w:rsidRPr="003B50E9" w:rsidRDefault="0029263C" w:rsidP="0029263C">
      <w:pPr>
        <w:jc w:val="both"/>
      </w:pPr>
      <w:r w:rsidRPr="003B50E9">
        <w:t xml:space="preserve">1. Авансно, у висини од </w:t>
      </w:r>
      <w:r w:rsidR="00BC5DA4" w:rsidRPr="003B50E9">
        <w:rPr>
          <w:lang w:val="sr-Cyrl-RS"/>
        </w:rPr>
        <w:t>2</w:t>
      </w:r>
      <w:r w:rsidRPr="003B50E9">
        <w:t>0% од укупне уговорене цене уз достављање следеће документације:</w:t>
      </w:r>
    </w:p>
    <w:p w14:paraId="3314437A" w14:textId="0CE49160" w:rsidR="0029263C" w:rsidRPr="003B50E9" w:rsidRDefault="0029263C" w:rsidP="0029263C">
      <w:pPr>
        <w:jc w:val="both"/>
      </w:pPr>
      <w:r w:rsidRPr="003B50E9">
        <w:t>-</w:t>
      </w:r>
      <w:r w:rsidRPr="003B50E9">
        <w:tab/>
      </w:r>
      <w:r w:rsidRPr="003B50E9">
        <w:rPr>
          <w:lang w:val="sr-Cyrl-RS"/>
        </w:rPr>
        <w:t>пред</w:t>
      </w:r>
      <w:r w:rsidRPr="003B50E9">
        <w:t>рачуна у износу аванса;</w:t>
      </w:r>
    </w:p>
    <w:p w14:paraId="2B6D7411" w14:textId="6F79FCFD" w:rsidR="0029263C" w:rsidRPr="003B50E9" w:rsidRDefault="0029263C" w:rsidP="0029263C">
      <w:pPr>
        <w:jc w:val="both"/>
      </w:pPr>
      <w:r w:rsidRPr="003B50E9">
        <w:t>-</w:t>
      </w:r>
      <w:r w:rsidRPr="003B50E9">
        <w:tab/>
        <w:t>банкарске гаранције за повраћај авансног плаћања.</w:t>
      </w:r>
    </w:p>
    <w:p w14:paraId="78CBE664" w14:textId="50E30E61" w:rsidR="00EC0BEC" w:rsidRPr="003B50E9" w:rsidRDefault="00EC0BEC" w:rsidP="00EC0BEC">
      <w:pPr>
        <w:jc w:val="both"/>
      </w:pPr>
      <w:r w:rsidRPr="003B50E9">
        <w:rPr>
          <w:lang w:val="sr-Cyrl-CS"/>
        </w:rPr>
        <w:t>2.</w:t>
      </w:r>
      <w:r w:rsidRPr="003B50E9">
        <w:t xml:space="preserve"> у висини од </w:t>
      </w:r>
      <w:r w:rsidR="00BC5DA4" w:rsidRPr="003B50E9">
        <w:rPr>
          <w:lang w:val="sr-Cyrl-RS"/>
        </w:rPr>
        <w:t>3</w:t>
      </w:r>
      <w:r w:rsidRPr="003B50E9">
        <w:t>0% од укупне уговорене цене уз достављање следеће документације:</w:t>
      </w:r>
    </w:p>
    <w:p w14:paraId="22F6F9B0" w14:textId="56189998" w:rsidR="001B2647" w:rsidRPr="003B50E9" w:rsidRDefault="00EC0BEC" w:rsidP="00EC0BEC">
      <w:pPr>
        <w:jc w:val="both"/>
      </w:pPr>
      <w:r w:rsidRPr="003B50E9">
        <w:t>-</w:t>
      </w:r>
      <w:r w:rsidRPr="003B50E9">
        <w:tab/>
      </w:r>
      <w:r w:rsidRPr="003B50E9">
        <w:rPr>
          <w:lang w:val="sr-Cyrl-RS"/>
        </w:rPr>
        <w:t>Израде пројекта постојећег стања</w:t>
      </w:r>
      <w:r w:rsidRPr="003B50E9">
        <w:t>;</w:t>
      </w:r>
    </w:p>
    <w:p w14:paraId="16293A20" w14:textId="08C93011" w:rsidR="00EC0BEC" w:rsidRPr="003B50E9" w:rsidRDefault="00EC0BEC" w:rsidP="00EC0BEC">
      <w:pPr>
        <w:jc w:val="both"/>
      </w:pPr>
      <w:r w:rsidRPr="003B50E9">
        <w:t>-</w:t>
      </w:r>
      <w:r w:rsidRPr="003B50E9">
        <w:tab/>
      </w:r>
      <w:r w:rsidRPr="003B50E9">
        <w:rPr>
          <w:lang w:val="sr-Cyrl-CS"/>
        </w:rPr>
        <w:t>Израде и усвајања пројекта технологије</w:t>
      </w:r>
      <w:r w:rsidR="001B2647" w:rsidRPr="003B50E9">
        <w:rPr>
          <w:lang w:val="sr-Cyrl-CS"/>
        </w:rPr>
        <w:t xml:space="preserve"> новопројектованог објекта</w:t>
      </w:r>
      <w:r w:rsidRPr="003B50E9">
        <w:t>.</w:t>
      </w:r>
    </w:p>
    <w:p w14:paraId="2945B978" w14:textId="0178A7ED" w:rsidR="001B2647" w:rsidRPr="003B50E9" w:rsidRDefault="001B2647" w:rsidP="00EC0BEC">
      <w:pPr>
        <w:jc w:val="both"/>
      </w:pPr>
      <w:r w:rsidRPr="003B50E9">
        <w:t>-</w:t>
      </w:r>
      <w:r w:rsidRPr="003B50E9">
        <w:tab/>
      </w:r>
      <w:r w:rsidRPr="003B50E9">
        <w:rPr>
          <w:lang w:val="sr-Cyrl-CS"/>
        </w:rPr>
        <w:t>Израде и усвајања идејног решења новопројектованог објекта</w:t>
      </w:r>
      <w:r w:rsidRPr="003B50E9">
        <w:t>.</w:t>
      </w:r>
    </w:p>
    <w:p w14:paraId="7F990D7F" w14:textId="7D1DC584" w:rsidR="0029263C" w:rsidRPr="003B50E9" w:rsidRDefault="00EC0BEC" w:rsidP="0029263C">
      <w:pPr>
        <w:jc w:val="both"/>
        <w:rPr>
          <w:lang w:val="sr-Cyrl-RS"/>
        </w:rPr>
      </w:pPr>
      <w:r w:rsidRPr="003B50E9">
        <w:rPr>
          <w:lang w:val="sr-Cyrl-CS"/>
        </w:rPr>
        <w:t>3</w:t>
      </w:r>
      <w:r w:rsidR="0029263C" w:rsidRPr="003B50E9">
        <w:t xml:space="preserve">. У висини од </w:t>
      </w:r>
      <w:r w:rsidR="001B2647" w:rsidRPr="003B50E9">
        <w:rPr>
          <w:lang w:val="sr-Cyrl-RS"/>
        </w:rPr>
        <w:t>5</w:t>
      </w:r>
      <w:r w:rsidR="0029263C" w:rsidRPr="003B50E9">
        <w:rPr>
          <w:lang w:val="sr-Cyrl-RS"/>
        </w:rPr>
        <w:t>0</w:t>
      </w:r>
      <w:r w:rsidR="0029263C" w:rsidRPr="003B50E9">
        <w:t xml:space="preserve">%, </w:t>
      </w:r>
      <w:r w:rsidR="00F53D57" w:rsidRPr="003B50E9">
        <w:rPr>
          <w:lang w:val="sr-Cyrl-RS"/>
        </w:rPr>
        <w:t xml:space="preserve">након извршења услуге, на основу </w:t>
      </w:r>
      <w:r w:rsidR="0029263C" w:rsidRPr="003B50E9">
        <w:rPr>
          <w:lang w:val="sr-Cyrl-RS"/>
        </w:rPr>
        <w:t>рачуна</w:t>
      </w:r>
      <w:r w:rsidR="00F53D57" w:rsidRPr="003B50E9">
        <w:rPr>
          <w:lang w:val="sr-Cyrl-RS"/>
        </w:rPr>
        <w:t xml:space="preserve">, </w:t>
      </w:r>
      <w:r w:rsidR="0029263C" w:rsidRPr="003B50E9">
        <w:t xml:space="preserve">у року од </w:t>
      </w:r>
      <w:r w:rsidR="00691810">
        <w:rPr>
          <w:lang w:val="sr-Cyrl-RS"/>
        </w:rPr>
        <w:t xml:space="preserve">45 </w:t>
      </w:r>
      <w:r w:rsidR="0029263C" w:rsidRPr="003B50E9">
        <w:t xml:space="preserve">дана од дана пријема </w:t>
      </w:r>
      <w:r w:rsidR="0029263C" w:rsidRPr="003B50E9">
        <w:rPr>
          <w:lang w:val="sr-Cyrl-RS"/>
        </w:rPr>
        <w:t xml:space="preserve">рачуна </w:t>
      </w:r>
      <w:r w:rsidR="0029263C" w:rsidRPr="003B50E9">
        <w:t xml:space="preserve">од стране </w:t>
      </w:r>
      <w:r w:rsidR="0029263C" w:rsidRPr="003B50E9">
        <w:rPr>
          <w:lang w:val="sr-Cyrl-RS"/>
        </w:rPr>
        <w:t>Наручиоца.</w:t>
      </w:r>
    </w:p>
    <w:p w14:paraId="53C81CF2" w14:textId="4174611F" w:rsidR="001A3E55" w:rsidRDefault="00566B82" w:rsidP="001D05D5">
      <w:pPr>
        <w:jc w:val="both"/>
        <w:rPr>
          <w:rFonts w:eastAsia="Times New Roman"/>
          <w:bCs/>
          <w:color w:val="auto"/>
          <w:kern w:val="0"/>
          <w:lang w:eastAsia="en-US"/>
        </w:rPr>
      </w:pPr>
      <w:r w:rsidRPr="003B50E9">
        <w:rPr>
          <w:rFonts w:eastAsia="Times New Roman"/>
          <w:bCs/>
          <w:color w:val="auto"/>
          <w:kern w:val="0"/>
          <w:lang w:eastAsia="en-US"/>
        </w:rPr>
        <w:t xml:space="preserve">            Плаћање се врши на текући рачун </w:t>
      </w:r>
      <w:r w:rsidR="003A4574" w:rsidRPr="003B50E9">
        <w:rPr>
          <w:rFonts w:eastAsia="Times New Roman"/>
          <w:bCs/>
          <w:color w:val="auto"/>
          <w:kern w:val="0"/>
          <w:lang w:val="sr-Cyrl-RS" w:eastAsia="en-US"/>
        </w:rPr>
        <w:t>Пруж</w:t>
      </w:r>
      <w:r w:rsidR="001D3B4D" w:rsidRPr="003B50E9">
        <w:rPr>
          <w:rFonts w:eastAsia="Times New Roman"/>
          <w:bCs/>
          <w:color w:val="auto"/>
          <w:kern w:val="0"/>
          <w:lang w:val="sr-Cyrl-RS" w:eastAsia="en-US"/>
        </w:rPr>
        <w:t xml:space="preserve">аоца </w:t>
      </w:r>
      <w:r w:rsidR="003A4574" w:rsidRPr="003B50E9">
        <w:rPr>
          <w:rFonts w:eastAsia="Times New Roman"/>
          <w:bCs/>
          <w:color w:val="auto"/>
          <w:kern w:val="0"/>
          <w:lang w:val="sr-Cyrl-RS" w:eastAsia="en-US"/>
        </w:rPr>
        <w:t>услуг</w:t>
      </w:r>
      <w:r w:rsidR="001D3B4D" w:rsidRPr="003B50E9">
        <w:rPr>
          <w:rFonts w:eastAsia="Times New Roman"/>
          <w:bCs/>
          <w:color w:val="auto"/>
          <w:kern w:val="0"/>
          <w:lang w:val="sr-Cyrl-RS" w:eastAsia="en-US"/>
        </w:rPr>
        <w:t>а</w:t>
      </w:r>
      <w:r w:rsidR="001D05D5" w:rsidRPr="003B50E9">
        <w:rPr>
          <w:rFonts w:eastAsia="Times New Roman"/>
          <w:bCs/>
          <w:color w:val="auto"/>
          <w:kern w:val="0"/>
          <w:lang w:val="sr-Cyrl-RS" w:eastAsia="en-US"/>
        </w:rPr>
        <w:t xml:space="preserve"> бр. ______________</w:t>
      </w:r>
      <w:r w:rsidR="003B50E9">
        <w:rPr>
          <w:rFonts w:eastAsia="Times New Roman"/>
          <w:bCs/>
          <w:color w:val="auto"/>
          <w:kern w:val="0"/>
          <w:lang w:val="sr-Cyrl-RS" w:eastAsia="en-US"/>
        </w:rPr>
        <w:t>____</w:t>
      </w:r>
      <w:r w:rsidRPr="003B50E9">
        <w:rPr>
          <w:rFonts w:eastAsia="Times New Roman"/>
          <w:bCs/>
          <w:color w:val="auto"/>
          <w:kern w:val="0"/>
          <w:lang w:eastAsia="en-US"/>
        </w:rPr>
        <w:t>. Уколико</w:t>
      </w:r>
      <w:r w:rsidRPr="00566B82">
        <w:rPr>
          <w:rFonts w:eastAsia="Times New Roman"/>
          <w:bCs/>
          <w:color w:val="auto"/>
          <w:kern w:val="0"/>
          <w:lang w:eastAsia="en-US"/>
        </w:rPr>
        <w:t xml:space="preserve"> </w:t>
      </w:r>
      <w:r w:rsidR="003A4574">
        <w:rPr>
          <w:rFonts w:eastAsia="Times New Roman"/>
          <w:bCs/>
          <w:color w:val="auto"/>
          <w:kern w:val="0"/>
          <w:lang w:val="sr-Cyrl-RS" w:eastAsia="en-US"/>
        </w:rPr>
        <w:t>Пружалац услуг</w:t>
      </w:r>
      <w:r w:rsidR="003F4F55">
        <w:rPr>
          <w:rFonts w:eastAsia="Times New Roman"/>
          <w:bCs/>
          <w:color w:val="auto"/>
          <w:kern w:val="0"/>
          <w:lang w:val="sr-Cyrl-RS" w:eastAsia="en-US"/>
        </w:rPr>
        <w:t>а</w:t>
      </w:r>
      <w:r w:rsidRPr="00566B82">
        <w:rPr>
          <w:rFonts w:eastAsia="Times New Roman"/>
          <w:bCs/>
          <w:color w:val="auto"/>
          <w:kern w:val="0"/>
          <w:lang w:eastAsia="en-US"/>
        </w:rPr>
        <w:t xml:space="preserve"> има више текућих рачуна и жели да се плаћање изврши на рачун који није назначен у овом уговору, обавезан је да то назначи у достављено</w:t>
      </w:r>
      <w:r w:rsidR="001D3B4D">
        <w:rPr>
          <w:rFonts w:eastAsia="Times New Roman"/>
          <w:bCs/>
          <w:color w:val="auto"/>
          <w:kern w:val="0"/>
          <w:lang w:val="sr-Cyrl-RS" w:eastAsia="en-US"/>
        </w:rPr>
        <w:t>м рачуну.</w:t>
      </w:r>
      <w:r w:rsidRPr="00566B82">
        <w:rPr>
          <w:rFonts w:eastAsia="Times New Roman"/>
          <w:bCs/>
          <w:color w:val="auto"/>
          <w:kern w:val="0"/>
          <w:lang w:eastAsia="en-US"/>
        </w:rPr>
        <w:t xml:space="preserve"> </w:t>
      </w:r>
    </w:p>
    <w:p w14:paraId="2F4D0075" w14:textId="77777777" w:rsidR="001A3E55"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Средства финансијског обезбеђења</w:t>
      </w:r>
    </w:p>
    <w:p w14:paraId="38176471" w14:textId="1967FE05" w:rsidR="001A3E55"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 xml:space="preserve"> Члан </w:t>
      </w:r>
      <w:r w:rsidR="00F53D57" w:rsidRPr="007241FA">
        <w:rPr>
          <w:rFonts w:eastAsia="Times New Roman"/>
          <w:b/>
          <w:color w:val="auto"/>
          <w:kern w:val="0"/>
          <w:lang w:val="ru-RU" w:eastAsia="en-US"/>
        </w:rPr>
        <w:t>7</w:t>
      </w:r>
      <w:r w:rsidR="001A3E55" w:rsidRPr="007241FA">
        <w:rPr>
          <w:rFonts w:eastAsia="Times New Roman"/>
          <w:b/>
          <w:color w:val="auto"/>
          <w:kern w:val="0"/>
          <w:lang w:val="ru-RU" w:eastAsia="en-US"/>
        </w:rPr>
        <w:t>.</w:t>
      </w:r>
    </w:p>
    <w:p w14:paraId="18FE8387" w14:textId="377CB62B" w:rsidR="003F2B9D" w:rsidRPr="00F53D57" w:rsidRDefault="00566B82" w:rsidP="003F2B9D">
      <w:pPr>
        <w:jc w:val="both"/>
        <w:rPr>
          <w:lang w:val="sr-Cyrl-RS"/>
        </w:rPr>
      </w:pPr>
      <w:r w:rsidRPr="00F53D57">
        <w:rPr>
          <w:rFonts w:eastAsia="Times New Roman"/>
          <w:bCs/>
          <w:color w:val="auto"/>
          <w:kern w:val="0"/>
          <w:lang w:eastAsia="en-US"/>
        </w:rPr>
        <w:t xml:space="preserve">           </w:t>
      </w:r>
      <w:r w:rsidR="003A4574">
        <w:rPr>
          <w:lang w:val="sr-Cyrl-RS"/>
        </w:rPr>
        <w:t>Пружалац услуг</w:t>
      </w:r>
      <w:r w:rsidR="003F4F55">
        <w:rPr>
          <w:lang w:val="sr-Cyrl-RS"/>
        </w:rPr>
        <w:t>а</w:t>
      </w:r>
      <w:r w:rsidR="003F2B9D" w:rsidRPr="00F53D57">
        <w:t xml:space="preserve"> се обавезује да преда Наручиоцу </w:t>
      </w:r>
      <w:r w:rsidR="003F2B9D" w:rsidRPr="00F53D57">
        <w:rPr>
          <w:b/>
          <w:i/>
        </w:rPr>
        <w:t>банкарску гаранцију за повраћај авансног плаћања</w:t>
      </w:r>
      <w:r w:rsidR="003F2B9D" w:rsidRPr="00F53D57">
        <w:t xml:space="preserve"> најкасније у </w:t>
      </w:r>
      <w:r w:rsidR="003F2B9D" w:rsidRPr="00F53D57">
        <w:rPr>
          <w:lang w:val="sr-Cyrl-RS"/>
        </w:rPr>
        <w:t>року од 7</w:t>
      </w:r>
      <w:r w:rsidR="003F2B9D" w:rsidRPr="00F53D57">
        <w:t xml:space="preserve"> (седам) дана од дана закључења уговора која ће бити са клаузулама: безусловна и платива на први позив. Банкарска гаранција за повраћај авансног плаћања издаје се у висини аванса, са роком важности који је </w:t>
      </w:r>
      <w:r w:rsidR="003F2B9D" w:rsidRPr="00F53D57">
        <w:rPr>
          <w:b/>
        </w:rPr>
        <w:t>30 дана</w:t>
      </w:r>
      <w:r w:rsidR="003F2B9D" w:rsidRPr="00F53D57">
        <w:t xml:space="preserve"> дужи од уговореног рока за завршетак </w:t>
      </w:r>
      <w:r w:rsidR="00E93FB1" w:rsidRPr="00F53D57">
        <w:rPr>
          <w:lang w:val="sr-Cyrl-RS"/>
        </w:rPr>
        <w:t>предмета јавне набавке</w:t>
      </w:r>
      <w:r w:rsidR="003F2B9D" w:rsidRPr="00F53D57">
        <w:t xml:space="preserve">, у корист Наручиоца. Вредност ове гаранције смањује се онако како се буде правдао износ исплаћеног аванса – пропорционално кроз вредности издатих </w:t>
      </w:r>
      <w:r w:rsidR="00296E3A" w:rsidRPr="00F53D57">
        <w:rPr>
          <w:lang w:val="sr-Cyrl-RS"/>
        </w:rPr>
        <w:t>рачуна.</w:t>
      </w:r>
    </w:p>
    <w:p w14:paraId="770893C1" w14:textId="77777777" w:rsidR="003F2B9D" w:rsidRPr="00F53D57" w:rsidRDefault="003F2B9D" w:rsidP="003F2B9D">
      <w:pPr>
        <w:jc w:val="both"/>
      </w:pPr>
      <w:r w:rsidRPr="00F53D57">
        <w:tab/>
        <w:t xml:space="preserve">Ако се за време трајања уговора промене рокови за извршење уговорне обавезе, важност </w:t>
      </w:r>
      <w:r w:rsidRPr="00F53D57">
        <w:rPr>
          <w:lang w:val="sr-Cyrl-RS"/>
        </w:rPr>
        <w:t>б</w:t>
      </w:r>
      <w:r w:rsidRPr="00F53D57">
        <w:t>анкарск</w:t>
      </w:r>
      <w:r w:rsidRPr="00F53D57">
        <w:rPr>
          <w:lang w:val="sr-Cyrl-RS"/>
        </w:rPr>
        <w:t>е</w:t>
      </w:r>
      <w:r w:rsidRPr="00F53D57">
        <w:t xml:space="preserve"> гаранциј</w:t>
      </w:r>
      <w:r w:rsidRPr="00F53D57">
        <w:rPr>
          <w:lang w:val="sr-Cyrl-RS"/>
        </w:rPr>
        <w:t>е</w:t>
      </w:r>
      <w:r w:rsidRPr="00F53D57">
        <w:t xml:space="preserve"> за повраћај авансног плаћања </w:t>
      </w:r>
      <w:r w:rsidRPr="00F53D57">
        <w:rPr>
          <w:b/>
        </w:rPr>
        <w:t>мора се продужити.</w:t>
      </w:r>
    </w:p>
    <w:p w14:paraId="74751804" w14:textId="5444A3A0" w:rsidR="00583C9B" w:rsidRPr="00F53D57" w:rsidRDefault="003A4574" w:rsidP="00832F92">
      <w:pPr>
        <w:ind w:firstLine="708"/>
        <w:jc w:val="both"/>
        <w:rPr>
          <w:rFonts w:eastAsia="Times New Roman"/>
          <w:color w:val="auto"/>
          <w:kern w:val="0"/>
          <w:lang w:eastAsia="en-US"/>
        </w:rPr>
      </w:pPr>
      <w:r>
        <w:rPr>
          <w:rFonts w:eastAsia="Times New Roman"/>
          <w:bCs/>
          <w:color w:val="auto"/>
          <w:kern w:val="0"/>
          <w:lang w:val="sr-Cyrl-RS" w:eastAsia="en-US"/>
        </w:rPr>
        <w:t>Пружалац услуг</w:t>
      </w:r>
      <w:r w:rsidR="003F4F55">
        <w:rPr>
          <w:rFonts w:eastAsia="Times New Roman"/>
          <w:bCs/>
          <w:color w:val="auto"/>
          <w:kern w:val="0"/>
          <w:lang w:val="sr-Cyrl-RS" w:eastAsia="en-US"/>
        </w:rPr>
        <w:t>а</w:t>
      </w:r>
      <w:r w:rsidR="00566B82" w:rsidRPr="00F53D57">
        <w:rPr>
          <w:rFonts w:eastAsia="Times New Roman"/>
          <w:bCs/>
          <w:color w:val="auto"/>
          <w:kern w:val="0"/>
          <w:lang w:eastAsia="en-US"/>
        </w:rPr>
        <w:t xml:space="preserve"> се обавезује да</w:t>
      </w:r>
      <w:r w:rsidR="00583C9B" w:rsidRPr="00F53D57">
        <w:rPr>
          <w:rFonts w:eastAsia="Times New Roman"/>
          <w:bCs/>
          <w:color w:val="auto"/>
          <w:kern w:val="0"/>
          <w:lang w:eastAsia="en-US"/>
        </w:rPr>
        <w:t xml:space="preserve">, </w:t>
      </w:r>
      <w:r w:rsidR="00583C9B" w:rsidRPr="00F53D57">
        <w:rPr>
          <w:rFonts w:eastAsia="Times New Roman"/>
          <w:color w:val="auto"/>
          <w:kern w:val="0"/>
          <w:lang w:eastAsia="en-US"/>
        </w:rPr>
        <w:t xml:space="preserve">најкасније 7 дана од дана закључења уговора, достави </w:t>
      </w:r>
      <w:r w:rsidR="00583C9B" w:rsidRPr="005E3565">
        <w:rPr>
          <w:rFonts w:eastAsia="Times New Roman"/>
          <w:b/>
          <w:bCs/>
          <w:i/>
          <w:iCs/>
          <w:color w:val="auto"/>
          <w:kern w:val="0"/>
          <w:lang w:eastAsia="en-US"/>
        </w:rPr>
        <w:t>банкарску гаранцију за добро извршење посла</w:t>
      </w:r>
      <w:r w:rsidR="00583C9B" w:rsidRPr="00F53D57">
        <w:rPr>
          <w:rFonts w:eastAsia="Times New Roman"/>
          <w:color w:val="auto"/>
          <w:kern w:val="0"/>
          <w:lang w:eastAsia="en-US"/>
        </w:rPr>
        <w:t xml:space="preserve">, која ће бити са клаузулама: безусловна и платива на први позив. Банкарска гаранција за добро извршење посла </w:t>
      </w:r>
      <w:r w:rsidR="00583C9B" w:rsidRPr="00F53D57">
        <w:rPr>
          <w:rFonts w:eastAsia="Times New Roman"/>
          <w:color w:val="auto"/>
          <w:kern w:val="0"/>
          <w:lang w:eastAsia="en-US"/>
        </w:rPr>
        <w:lastRenderedPageBreak/>
        <w:t xml:space="preserve">издаје се у висини не мањој од </w:t>
      </w:r>
      <w:r w:rsidR="00583C9B" w:rsidRPr="00F53D57">
        <w:rPr>
          <w:rFonts w:eastAsia="Times New Roman"/>
          <w:b/>
          <w:color w:val="auto"/>
          <w:kern w:val="0"/>
          <w:lang w:eastAsia="en-US"/>
        </w:rPr>
        <w:t xml:space="preserve">10% </w:t>
      </w:r>
      <w:r w:rsidR="00583C9B" w:rsidRPr="00F53D57">
        <w:rPr>
          <w:rFonts w:eastAsia="Times New Roman"/>
          <w:color w:val="auto"/>
          <w:kern w:val="0"/>
          <w:lang w:eastAsia="en-US"/>
        </w:rPr>
        <w:t xml:space="preserve">од укупне вредности уговора, са роком важности који је </w:t>
      </w:r>
      <w:r w:rsidR="00583C9B" w:rsidRPr="00F53D57">
        <w:rPr>
          <w:rFonts w:eastAsia="Times New Roman"/>
          <w:b/>
          <w:color w:val="auto"/>
          <w:kern w:val="0"/>
          <w:lang w:eastAsia="en-US"/>
        </w:rPr>
        <w:t>30 дана</w:t>
      </w:r>
      <w:r w:rsidR="00583C9B" w:rsidRPr="00F53D57">
        <w:rPr>
          <w:rFonts w:eastAsia="Times New Roman"/>
          <w:color w:val="auto"/>
          <w:kern w:val="0"/>
          <w:lang w:eastAsia="en-US"/>
        </w:rPr>
        <w:t xml:space="preserve"> дужи од уговореног рока за завршетак </w:t>
      </w:r>
      <w:r w:rsidR="00E93FB1" w:rsidRPr="00F53D57">
        <w:rPr>
          <w:rFonts w:eastAsia="Times New Roman"/>
          <w:color w:val="auto"/>
          <w:kern w:val="0"/>
          <w:lang w:val="sr-Cyrl-RS" w:eastAsia="en-US"/>
        </w:rPr>
        <w:t>предмета јавне набавке</w:t>
      </w:r>
      <w:r w:rsidR="00583C9B" w:rsidRPr="00F53D57">
        <w:rPr>
          <w:rFonts w:eastAsia="Times New Roman"/>
          <w:color w:val="auto"/>
          <w:kern w:val="0"/>
          <w:lang w:eastAsia="en-US"/>
        </w:rPr>
        <w:t>, у корист</w:t>
      </w:r>
      <w:r w:rsidR="00583C9B" w:rsidRPr="00F53D57">
        <w:rPr>
          <w:rFonts w:eastAsia="Times New Roman"/>
          <w:b/>
          <w:color w:val="auto"/>
          <w:kern w:val="0"/>
          <w:lang w:eastAsia="en-US"/>
        </w:rPr>
        <w:t xml:space="preserve"> Наручиоца</w:t>
      </w:r>
      <w:r w:rsidR="00583C9B" w:rsidRPr="00F53D57">
        <w:rPr>
          <w:rFonts w:eastAsia="Times New Roman"/>
          <w:color w:val="auto"/>
          <w:kern w:val="0"/>
          <w:lang w:eastAsia="en-US"/>
        </w:rPr>
        <w:t>. Ако се за време трајања уговора промене рокови за извршење уговорне обавезе, важност банкарске гаранције за добро извршење посла мора се продужити.</w:t>
      </w:r>
    </w:p>
    <w:p w14:paraId="3E57AD12" w14:textId="77777777" w:rsidR="00583C9B" w:rsidRPr="00F53D57" w:rsidRDefault="00583C9B" w:rsidP="00583C9B">
      <w:pPr>
        <w:suppressAutoHyphens w:val="0"/>
        <w:spacing w:line="240" w:lineRule="auto"/>
        <w:jc w:val="both"/>
        <w:rPr>
          <w:rFonts w:eastAsia="Times New Roman"/>
          <w:color w:val="auto"/>
          <w:kern w:val="0"/>
          <w:lang w:eastAsia="en-US"/>
        </w:rPr>
      </w:pPr>
      <w:r w:rsidRPr="00F53D57">
        <w:rPr>
          <w:rFonts w:eastAsia="Times New Roman"/>
          <w:color w:val="auto"/>
          <w:kern w:val="0"/>
          <w:lang w:eastAsia="en-US"/>
        </w:rPr>
        <w:tab/>
        <w:t xml:space="preserve">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14:paraId="69B5EC30" w14:textId="77777777" w:rsidR="00296E3A" w:rsidRDefault="00583C9B" w:rsidP="00296E3A">
      <w:pPr>
        <w:suppressAutoHyphens w:val="0"/>
        <w:spacing w:line="240" w:lineRule="auto"/>
        <w:ind w:firstLine="720"/>
        <w:jc w:val="both"/>
        <w:rPr>
          <w:rFonts w:eastAsia="Times New Roman"/>
          <w:color w:val="auto"/>
          <w:kern w:val="0"/>
          <w:lang w:eastAsia="en-US"/>
        </w:rPr>
      </w:pPr>
      <w:r w:rsidRPr="00F53D57">
        <w:rPr>
          <w:rFonts w:eastAsia="Times New Roman"/>
          <w:color w:val="auto"/>
          <w:kern w:val="0"/>
          <w:lang w:eastAsia="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A4DA3A3" w14:textId="2BF3C47E" w:rsidR="00296E3A" w:rsidRDefault="00566B82" w:rsidP="007241FA">
      <w:pPr>
        <w:keepNext/>
        <w:suppressAutoHyphens w:val="0"/>
        <w:spacing w:before="240" w:after="60" w:line="240" w:lineRule="auto"/>
        <w:jc w:val="center"/>
        <w:rPr>
          <w:rFonts w:eastAsia="Times New Roman"/>
          <w:b/>
          <w:bCs/>
          <w:color w:val="auto"/>
          <w:kern w:val="0"/>
          <w:lang w:eastAsia="en-US"/>
        </w:rPr>
      </w:pPr>
      <w:r w:rsidRPr="007241FA">
        <w:rPr>
          <w:rFonts w:eastAsia="Times New Roman"/>
          <w:b/>
          <w:color w:val="auto"/>
          <w:kern w:val="0"/>
          <w:lang w:val="ru-RU" w:eastAsia="en-US"/>
        </w:rPr>
        <w:t xml:space="preserve">Члан </w:t>
      </w:r>
      <w:r w:rsidR="00F53D57" w:rsidRPr="007241FA">
        <w:rPr>
          <w:rFonts w:eastAsia="Times New Roman"/>
          <w:b/>
          <w:color w:val="auto"/>
          <w:kern w:val="0"/>
          <w:lang w:val="ru-RU" w:eastAsia="en-US"/>
        </w:rPr>
        <w:t>8</w:t>
      </w:r>
      <w:r w:rsidR="001A3E55" w:rsidRPr="007241FA">
        <w:rPr>
          <w:rFonts w:eastAsia="Times New Roman"/>
          <w:b/>
          <w:color w:val="auto"/>
          <w:kern w:val="0"/>
          <w:lang w:val="ru-RU" w:eastAsia="en-US"/>
        </w:rPr>
        <w:t>.</w:t>
      </w:r>
    </w:p>
    <w:p w14:paraId="2FF834CB" w14:textId="69C260C5" w:rsidR="00296E3A" w:rsidRDefault="00566B82" w:rsidP="00F53D57">
      <w:pPr>
        <w:suppressAutoHyphens w:val="0"/>
        <w:spacing w:line="240" w:lineRule="auto"/>
        <w:ind w:firstLine="708"/>
        <w:jc w:val="both"/>
        <w:rPr>
          <w:rFonts w:eastAsia="Times New Roman"/>
          <w:bCs/>
          <w:color w:val="auto"/>
          <w:kern w:val="0"/>
          <w:lang w:eastAsia="en-US"/>
        </w:rPr>
      </w:pPr>
      <w:r w:rsidRPr="00566B82">
        <w:rPr>
          <w:rFonts w:eastAsia="Times New Roman"/>
          <w:bCs/>
          <w:color w:val="auto"/>
          <w:kern w:val="0"/>
          <w:lang w:eastAsia="en-US"/>
        </w:rPr>
        <w:t xml:space="preserve">Уколико услуге не буду извршаване у свему према одредбама овог </w:t>
      </w:r>
      <w:r w:rsidR="00F53D57">
        <w:rPr>
          <w:rFonts w:eastAsia="Times New Roman"/>
          <w:bCs/>
          <w:color w:val="auto"/>
          <w:kern w:val="0"/>
          <w:lang w:val="sr-Cyrl-RS" w:eastAsia="en-US"/>
        </w:rPr>
        <w:t>у</w:t>
      </w:r>
      <w:r w:rsidRPr="00566B82">
        <w:rPr>
          <w:rFonts w:eastAsia="Times New Roman"/>
          <w:bCs/>
          <w:color w:val="auto"/>
          <w:kern w:val="0"/>
          <w:lang w:eastAsia="en-US"/>
        </w:rPr>
        <w:t xml:space="preserve">говора, Наручилац ће активирати достављено средство обезбеђења за добро извршење посла.   </w:t>
      </w:r>
    </w:p>
    <w:p w14:paraId="112C6E75" w14:textId="0CCEF0E3" w:rsidR="007241FA" w:rsidRPr="00443AAF" w:rsidRDefault="00566B82" w:rsidP="00443AAF">
      <w:pPr>
        <w:suppressAutoHyphens w:val="0"/>
        <w:spacing w:line="240" w:lineRule="auto"/>
        <w:ind w:firstLine="708"/>
        <w:jc w:val="both"/>
        <w:rPr>
          <w:rFonts w:eastAsia="Times New Roman"/>
          <w:bCs/>
          <w:color w:val="auto"/>
          <w:kern w:val="0"/>
          <w:lang w:eastAsia="en-US"/>
        </w:rPr>
      </w:pPr>
      <w:r w:rsidRPr="00566B82">
        <w:rPr>
          <w:rFonts w:eastAsia="Times New Roman"/>
          <w:bCs/>
          <w:color w:val="auto"/>
          <w:kern w:val="0"/>
          <w:lang w:eastAsia="en-US"/>
        </w:rPr>
        <w:t xml:space="preserve">Активирање средства обезбеђења не искључује право Наручиоца на потпуну накнаду штете.  </w:t>
      </w:r>
    </w:p>
    <w:p w14:paraId="6A3B47D6" w14:textId="06C365FE" w:rsidR="005A4AC5"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 xml:space="preserve">Посебна обавеза </w:t>
      </w:r>
      <w:r w:rsidR="003A4574" w:rsidRPr="007241FA">
        <w:rPr>
          <w:rFonts w:eastAsia="Times New Roman"/>
          <w:b/>
          <w:color w:val="auto"/>
          <w:kern w:val="0"/>
          <w:lang w:val="ru-RU" w:eastAsia="en-US"/>
        </w:rPr>
        <w:t>Пружаоца услуг</w:t>
      </w:r>
      <w:r w:rsidR="001D3B4D" w:rsidRPr="007241FA">
        <w:rPr>
          <w:rFonts w:eastAsia="Times New Roman"/>
          <w:b/>
          <w:color w:val="auto"/>
          <w:kern w:val="0"/>
          <w:lang w:val="ru-RU" w:eastAsia="en-US"/>
        </w:rPr>
        <w:t>а</w:t>
      </w:r>
    </w:p>
    <w:p w14:paraId="029BD859" w14:textId="083F3D3C" w:rsidR="005A4AC5"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 xml:space="preserve"> Члан </w:t>
      </w:r>
      <w:r w:rsidR="00F53D57" w:rsidRPr="007241FA">
        <w:rPr>
          <w:rFonts w:eastAsia="Times New Roman"/>
          <w:b/>
          <w:color w:val="auto"/>
          <w:kern w:val="0"/>
          <w:lang w:val="ru-RU" w:eastAsia="en-US"/>
        </w:rPr>
        <w:t>9</w:t>
      </w:r>
      <w:r w:rsidR="001A3E55" w:rsidRPr="007241FA">
        <w:rPr>
          <w:rFonts w:eastAsia="Times New Roman"/>
          <w:b/>
          <w:color w:val="auto"/>
          <w:kern w:val="0"/>
          <w:lang w:val="ru-RU" w:eastAsia="en-US"/>
        </w:rPr>
        <w:t>.</w:t>
      </w:r>
    </w:p>
    <w:p w14:paraId="43CDF372" w14:textId="79FBFA5F" w:rsidR="007241FA" w:rsidRDefault="003A4574" w:rsidP="00443AAF">
      <w:pPr>
        <w:suppressAutoHyphens w:val="0"/>
        <w:spacing w:line="240" w:lineRule="auto"/>
        <w:ind w:firstLine="708"/>
        <w:jc w:val="both"/>
        <w:rPr>
          <w:rFonts w:eastAsia="Times New Roman"/>
          <w:bCs/>
          <w:color w:val="auto"/>
          <w:kern w:val="0"/>
          <w:lang w:eastAsia="en-US"/>
        </w:rPr>
      </w:pPr>
      <w:bookmarkStart w:id="37" w:name="_Hlk536446679"/>
      <w:r>
        <w:rPr>
          <w:rFonts w:eastAsia="Times New Roman"/>
          <w:bCs/>
          <w:color w:val="auto"/>
          <w:kern w:val="0"/>
          <w:lang w:val="sr-Cyrl-RS" w:eastAsia="en-US"/>
        </w:rPr>
        <w:t>Пружалац услуг</w:t>
      </w:r>
      <w:r w:rsidR="003F4F55">
        <w:rPr>
          <w:rFonts w:eastAsia="Times New Roman"/>
          <w:bCs/>
          <w:color w:val="auto"/>
          <w:kern w:val="0"/>
          <w:lang w:val="sr-Cyrl-RS" w:eastAsia="en-US"/>
        </w:rPr>
        <w:t>а</w:t>
      </w:r>
      <w:r w:rsidR="00566B82" w:rsidRPr="00566B82">
        <w:rPr>
          <w:rFonts w:eastAsia="Times New Roman"/>
          <w:bCs/>
          <w:color w:val="auto"/>
          <w:kern w:val="0"/>
          <w:lang w:eastAsia="en-US"/>
        </w:rPr>
        <w:t xml:space="preserve"> </w:t>
      </w:r>
      <w:bookmarkEnd w:id="37"/>
      <w:r w:rsidR="00566B82" w:rsidRPr="00566B82">
        <w:rPr>
          <w:rFonts w:eastAsia="Times New Roman"/>
          <w:bCs/>
          <w:color w:val="auto"/>
          <w:kern w:val="0"/>
          <w:lang w:eastAsia="en-US"/>
        </w:rPr>
        <w:t xml:space="preserve">је дужан да без одлагања, а најкасније у року од 5 дана од дана настанка промене у било којем од података прописаних чланом 77. Закона, о промени писмено обавести Наручиоца и да је документује на прописан начин.  </w:t>
      </w:r>
    </w:p>
    <w:p w14:paraId="11A1F6E8" w14:textId="096D96D7" w:rsidR="007241FA"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Комуникација</w:t>
      </w:r>
    </w:p>
    <w:p w14:paraId="3E2BB5BC" w14:textId="60BFEC89" w:rsidR="007241FA"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Члaн  1</w:t>
      </w:r>
      <w:r w:rsidR="00F53D57" w:rsidRPr="007241FA">
        <w:rPr>
          <w:rFonts w:eastAsia="Times New Roman"/>
          <w:b/>
          <w:color w:val="auto"/>
          <w:kern w:val="0"/>
          <w:lang w:val="ru-RU" w:eastAsia="en-US"/>
        </w:rPr>
        <w:t>1</w:t>
      </w:r>
      <w:r w:rsidR="001A3E55" w:rsidRPr="007241FA">
        <w:rPr>
          <w:rFonts w:eastAsia="Times New Roman"/>
          <w:b/>
          <w:color w:val="auto"/>
          <w:kern w:val="0"/>
          <w:lang w:val="ru-RU" w:eastAsia="en-US"/>
        </w:rPr>
        <w:t>.</w:t>
      </w:r>
    </w:p>
    <w:p w14:paraId="09BEFADC" w14:textId="77777777" w:rsidR="007241FA" w:rsidRDefault="00566B82" w:rsidP="007241FA">
      <w:pPr>
        <w:suppressAutoHyphens w:val="0"/>
        <w:spacing w:line="240" w:lineRule="auto"/>
        <w:ind w:firstLine="708"/>
        <w:jc w:val="both"/>
        <w:rPr>
          <w:rFonts w:eastAsia="Times New Roman"/>
          <w:bCs/>
          <w:color w:val="auto"/>
          <w:kern w:val="0"/>
          <w:lang w:eastAsia="en-US"/>
        </w:rPr>
      </w:pPr>
      <w:r w:rsidRPr="00566B82">
        <w:rPr>
          <w:rFonts w:eastAsia="Times New Roman"/>
          <w:bCs/>
          <w:color w:val="auto"/>
          <w:kern w:val="0"/>
          <w:lang w:eastAsia="en-US"/>
        </w:rPr>
        <w:t>Целокупна комуникација уговорних страна у вези примене одредби овог уговора вршиће се у писаној форми и то електронском поштом.</w:t>
      </w:r>
    </w:p>
    <w:p w14:paraId="522EFD0F" w14:textId="52C105E9" w:rsidR="007241FA" w:rsidRPr="00443AAF" w:rsidRDefault="003A4574" w:rsidP="00443AAF">
      <w:pPr>
        <w:suppressAutoHyphens w:val="0"/>
        <w:spacing w:line="240" w:lineRule="auto"/>
        <w:ind w:firstLine="708"/>
        <w:jc w:val="both"/>
        <w:rPr>
          <w:rFonts w:eastAsia="Times New Roman"/>
          <w:bCs/>
          <w:color w:val="auto"/>
          <w:kern w:val="0"/>
          <w:lang w:eastAsia="en-US"/>
        </w:rPr>
      </w:pPr>
      <w:r>
        <w:rPr>
          <w:rFonts w:eastAsia="Times New Roman"/>
          <w:bCs/>
          <w:color w:val="auto"/>
          <w:kern w:val="0"/>
          <w:lang w:val="sr-Cyrl-RS" w:eastAsia="en-US"/>
        </w:rPr>
        <w:t>Пружалац услуг</w:t>
      </w:r>
      <w:r w:rsidR="001D3B4D">
        <w:rPr>
          <w:rFonts w:eastAsia="Times New Roman"/>
          <w:bCs/>
          <w:color w:val="auto"/>
          <w:kern w:val="0"/>
          <w:lang w:val="sr-Cyrl-RS" w:eastAsia="en-US"/>
        </w:rPr>
        <w:t>а</w:t>
      </w:r>
      <w:r w:rsidRPr="00566B82">
        <w:rPr>
          <w:rFonts w:eastAsia="Times New Roman"/>
          <w:bCs/>
          <w:color w:val="auto"/>
          <w:kern w:val="0"/>
          <w:lang w:eastAsia="en-US"/>
        </w:rPr>
        <w:t xml:space="preserve"> </w:t>
      </w:r>
      <w:r w:rsidR="00566B82" w:rsidRPr="00566B82">
        <w:rPr>
          <w:rFonts w:eastAsia="Times New Roman"/>
          <w:bCs/>
          <w:color w:val="auto"/>
          <w:kern w:val="0"/>
          <w:lang w:eastAsia="en-US"/>
        </w:rPr>
        <w:t>се обавезује да, без одлагања, у писаној форми, обавести Наручиоца о евентуалној промени контакт особе, електронске адресе контакт особа и/или броја контакт телефона/телефакса.</w:t>
      </w:r>
    </w:p>
    <w:p w14:paraId="20D331B3" w14:textId="77777777" w:rsidR="007241FA"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Раскид уговора</w:t>
      </w:r>
    </w:p>
    <w:p w14:paraId="323D05C6" w14:textId="77777777" w:rsidR="007241FA"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Члан 1</w:t>
      </w:r>
      <w:r w:rsidR="00F53D57" w:rsidRPr="007241FA">
        <w:rPr>
          <w:rFonts w:eastAsia="Times New Roman"/>
          <w:b/>
          <w:color w:val="auto"/>
          <w:kern w:val="0"/>
          <w:lang w:val="ru-RU" w:eastAsia="en-US"/>
        </w:rPr>
        <w:t>2</w:t>
      </w:r>
      <w:r w:rsidR="001A3E55" w:rsidRPr="007241FA">
        <w:rPr>
          <w:rFonts w:eastAsia="Times New Roman"/>
          <w:b/>
          <w:color w:val="auto"/>
          <w:kern w:val="0"/>
          <w:lang w:val="ru-RU" w:eastAsia="en-US"/>
        </w:rPr>
        <w:t>.</w:t>
      </w:r>
    </w:p>
    <w:p w14:paraId="2BF23AF0" w14:textId="3DE5A915" w:rsidR="007241FA" w:rsidRDefault="00566B82" w:rsidP="007241FA">
      <w:pPr>
        <w:suppressAutoHyphens w:val="0"/>
        <w:spacing w:line="240" w:lineRule="auto"/>
        <w:ind w:firstLine="708"/>
        <w:jc w:val="both"/>
        <w:rPr>
          <w:rFonts w:eastAsia="Times New Roman"/>
          <w:bCs/>
          <w:color w:val="auto"/>
          <w:kern w:val="0"/>
          <w:lang w:eastAsia="en-US"/>
        </w:rPr>
      </w:pPr>
      <w:r w:rsidRPr="00566B82">
        <w:rPr>
          <w:rFonts w:eastAsia="Times New Roman"/>
          <w:bCs/>
          <w:color w:val="auto"/>
          <w:kern w:val="0"/>
          <w:lang w:eastAsia="en-US"/>
        </w:rPr>
        <w:t xml:space="preserve">Свака уговорна страна може једнострано отказати Уговор уз достављање писаног обавештења. </w:t>
      </w:r>
    </w:p>
    <w:p w14:paraId="373B2A6E" w14:textId="414D6687" w:rsidR="000712C0" w:rsidRPr="0011274E" w:rsidRDefault="000712C0" w:rsidP="007241FA">
      <w:pPr>
        <w:suppressAutoHyphens w:val="0"/>
        <w:spacing w:line="240" w:lineRule="auto"/>
        <w:ind w:firstLine="708"/>
        <w:jc w:val="both"/>
        <w:rPr>
          <w:rFonts w:eastAsia="Times New Roman"/>
          <w:bCs/>
          <w:color w:val="auto"/>
          <w:kern w:val="0"/>
          <w:lang w:val="sr-Cyrl-RS" w:eastAsia="en-US"/>
        </w:rPr>
      </w:pPr>
      <w:r w:rsidRPr="0011274E">
        <w:rPr>
          <w:rFonts w:eastAsia="Times New Roman"/>
          <w:bCs/>
          <w:color w:val="auto"/>
          <w:kern w:val="0"/>
          <w:lang w:val="sr-Cyrl-RS" w:eastAsia="en-US"/>
        </w:rPr>
        <w:t>Овај уговор се може раскинути уколико се једна од уговорних страна не придржава одредби уговора.</w:t>
      </w:r>
    </w:p>
    <w:p w14:paraId="51632A13" w14:textId="14D30199" w:rsidR="000712C0" w:rsidRPr="0011274E" w:rsidRDefault="00B1461F" w:rsidP="007241FA">
      <w:pPr>
        <w:suppressAutoHyphens w:val="0"/>
        <w:spacing w:line="240" w:lineRule="auto"/>
        <w:ind w:firstLine="708"/>
        <w:jc w:val="both"/>
        <w:rPr>
          <w:rFonts w:eastAsia="Times New Roman"/>
          <w:bCs/>
          <w:color w:val="auto"/>
          <w:kern w:val="0"/>
          <w:lang w:val="sr-Cyrl-RS" w:eastAsia="en-US"/>
        </w:rPr>
      </w:pPr>
      <w:r w:rsidRPr="0011274E">
        <w:rPr>
          <w:rFonts w:eastAsia="Times New Roman"/>
          <w:bCs/>
          <w:color w:val="auto"/>
          <w:kern w:val="0"/>
          <w:lang w:val="sr-Cyrl-RS" w:eastAsia="en-US"/>
        </w:rPr>
        <w:t xml:space="preserve">Уколико Пружалац услуга не поступи на начин или у роковима прописаним овим уговором, Наручилац има право да једнострано раскине овај уговор, да, без пристанка Пружаоца услуга наплати уговорну казну у вредности од 10% од укупне уговорене цене, наплатом средстава обезбеђења из члана 7. овог уговора и да надокнади о трошку Пружаоца услуга сву штету коју је претрпео или да, уколико одлучи да остави уговор на снази, укупну уговорену цену умањи за 10%. </w:t>
      </w:r>
    </w:p>
    <w:p w14:paraId="2170E0B8" w14:textId="77777777" w:rsidR="00AD13DD" w:rsidRPr="0011274E" w:rsidRDefault="00AD13DD" w:rsidP="00AD13DD">
      <w:pPr>
        <w:suppressAutoHyphens w:val="0"/>
        <w:spacing w:line="240" w:lineRule="auto"/>
        <w:ind w:firstLine="708"/>
        <w:jc w:val="both"/>
        <w:rPr>
          <w:rFonts w:eastAsia="Times New Roman"/>
          <w:bCs/>
          <w:color w:val="auto"/>
          <w:kern w:val="0"/>
          <w:lang w:val="sr-Cyrl-RS" w:eastAsia="en-US"/>
        </w:rPr>
      </w:pPr>
      <w:r w:rsidRPr="0011274E">
        <w:rPr>
          <w:rFonts w:eastAsia="Times New Roman"/>
          <w:bCs/>
          <w:color w:val="auto"/>
          <w:kern w:val="0"/>
          <w:lang w:val="sr-Cyrl-RS" w:eastAsia="en-US"/>
        </w:rPr>
        <w:t xml:space="preserve">Уколико техничка документација која је предмет уговора у било којој фази има такве недостатке који је чине неупотребљивом или је иста израђена супротно условима из уговора, Наручилац има право да раскине уговор, без обавезе да тражи претходно отклањање недостатака. </w:t>
      </w:r>
    </w:p>
    <w:p w14:paraId="0269BBAE" w14:textId="77777777" w:rsidR="00AD13DD" w:rsidRPr="0011274E" w:rsidRDefault="00AD13DD" w:rsidP="00AD13DD">
      <w:pPr>
        <w:suppressAutoHyphens w:val="0"/>
        <w:spacing w:line="240" w:lineRule="auto"/>
        <w:ind w:firstLine="708"/>
        <w:jc w:val="both"/>
        <w:rPr>
          <w:rFonts w:eastAsia="Times New Roman"/>
          <w:bCs/>
          <w:color w:val="auto"/>
          <w:kern w:val="0"/>
          <w:lang w:val="sr-Cyrl-RS" w:eastAsia="en-US"/>
        </w:rPr>
      </w:pPr>
      <w:r w:rsidRPr="0011274E">
        <w:rPr>
          <w:rFonts w:eastAsia="Times New Roman"/>
          <w:bCs/>
          <w:color w:val="auto"/>
          <w:kern w:val="0"/>
          <w:lang w:val="sr-Cyrl-RS" w:eastAsia="en-US"/>
        </w:rPr>
        <w:t xml:space="preserve">Уколико пружалац услуге у року од 24 сата од упућивања дописа од стране Наручиоца не потврди пријем дописа на исти начин на који га је и примио, сматраће се </w:t>
      </w:r>
      <w:r w:rsidRPr="0011274E">
        <w:rPr>
          <w:rFonts w:eastAsia="Times New Roman"/>
          <w:bCs/>
          <w:color w:val="auto"/>
          <w:kern w:val="0"/>
          <w:lang w:val="sr-Cyrl-RS" w:eastAsia="en-US"/>
        </w:rPr>
        <w:lastRenderedPageBreak/>
        <w:t>да пружалац услуге избегава своје уговорне обавезе, те Наручилац има право да једнострано раскине уговор, наплати уговорну казну наплатом средства обезбеђења из члана 7. уговора и да без обзира на наплаћену уговорну казну, додатно, о трошку друге уговорне стране надокнади сву штету коју је претрпео.</w:t>
      </w:r>
    </w:p>
    <w:p w14:paraId="2D51A49B" w14:textId="77777777" w:rsidR="00AD13DD" w:rsidRPr="000712C0" w:rsidRDefault="00AD13DD" w:rsidP="00AD13DD">
      <w:pPr>
        <w:suppressAutoHyphens w:val="0"/>
        <w:spacing w:line="240" w:lineRule="auto"/>
        <w:ind w:firstLine="708"/>
        <w:jc w:val="both"/>
        <w:rPr>
          <w:rFonts w:eastAsia="Times New Roman"/>
          <w:bCs/>
          <w:color w:val="auto"/>
          <w:kern w:val="0"/>
          <w:lang w:val="sr-Cyrl-RS" w:eastAsia="en-US"/>
        </w:rPr>
      </w:pPr>
      <w:r w:rsidRPr="0011274E">
        <w:rPr>
          <w:rFonts w:eastAsia="Times New Roman"/>
          <w:bCs/>
          <w:color w:val="auto"/>
          <w:kern w:val="0"/>
          <w:lang w:val="sr-Cyrl-RS" w:eastAsia="en-US"/>
        </w:rPr>
        <w:t>Наплата уговорне казне из претходног става не утиче и не умањује право Наручиоца на накнаду стварно претрпљене штете.</w:t>
      </w:r>
    </w:p>
    <w:p w14:paraId="0846480F" w14:textId="520C9363" w:rsidR="007241FA" w:rsidRDefault="00566B82" w:rsidP="00443AAF">
      <w:pPr>
        <w:suppressAutoHyphens w:val="0"/>
        <w:spacing w:line="240" w:lineRule="auto"/>
        <w:ind w:firstLine="708"/>
        <w:jc w:val="both"/>
        <w:rPr>
          <w:rFonts w:eastAsia="Times New Roman"/>
          <w:bCs/>
          <w:color w:val="auto"/>
          <w:kern w:val="0"/>
          <w:lang w:eastAsia="en-US"/>
        </w:rPr>
      </w:pPr>
      <w:r w:rsidRPr="00566B82">
        <w:rPr>
          <w:rFonts w:eastAsia="Times New Roman"/>
          <w:bCs/>
          <w:color w:val="auto"/>
          <w:kern w:val="0"/>
          <w:lang w:eastAsia="en-US"/>
        </w:rPr>
        <w:t xml:space="preserve">Отказни рок износи 15 (петнаест) дана.  </w:t>
      </w:r>
    </w:p>
    <w:p w14:paraId="7D2DD8F5" w14:textId="0B470BF1" w:rsidR="007241FA"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Завршне одредбе</w:t>
      </w:r>
    </w:p>
    <w:p w14:paraId="29844A9B" w14:textId="4059EFD3" w:rsidR="007241FA" w:rsidRPr="007241FA" w:rsidRDefault="00566B82" w:rsidP="007241FA">
      <w:pPr>
        <w:keepNext/>
        <w:suppressAutoHyphens w:val="0"/>
        <w:spacing w:before="240" w:after="60" w:line="240" w:lineRule="auto"/>
        <w:jc w:val="center"/>
        <w:rPr>
          <w:rFonts w:eastAsia="Times New Roman"/>
          <w:b/>
          <w:color w:val="auto"/>
          <w:kern w:val="0"/>
          <w:lang w:val="ru-RU" w:eastAsia="en-US"/>
        </w:rPr>
      </w:pPr>
      <w:r w:rsidRPr="007241FA">
        <w:rPr>
          <w:rFonts w:eastAsia="Times New Roman"/>
          <w:b/>
          <w:color w:val="auto"/>
          <w:kern w:val="0"/>
          <w:lang w:val="ru-RU" w:eastAsia="en-US"/>
        </w:rPr>
        <w:t>Члан 1</w:t>
      </w:r>
      <w:r w:rsidR="00F53D57" w:rsidRPr="007241FA">
        <w:rPr>
          <w:rFonts w:eastAsia="Times New Roman"/>
          <w:b/>
          <w:color w:val="auto"/>
          <w:kern w:val="0"/>
          <w:lang w:val="ru-RU" w:eastAsia="en-US"/>
        </w:rPr>
        <w:t>3</w:t>
      </w:r>
      <w:r w:rsidR="00485B48" w:rsidRPr="007241FA">
        <w:rPr>
          <w:rFonts w:eastAsia="Times New Roman"/>
          <w:b/>
          <w:color w:val="auto"/>
          <w:kern w:val="0"/>
          <w:lang w:val="ru-RU" w:eastAsia="en-US"/>
        </w:rPr>
        <w:t>.</w:t>
      </w:r>
    </w:p>
    <w:p w14:paraId="12D126EC" w14:textId="71114975" w:rsidR="007241FA" w:rsidRPr="003B50E9" w:rsidRDefault="00566B82" w:rsidP="007241FA">
      <w:pPr>
        <w:suppressAutoHyphens w:val="0"/>
        <w:spacing w:line="240" w:lineRule="auto"/>
        <w:ind w:firstLine="708"/>
        <w:jc w:val="both"/>
        <w:rPr>
          <w:rFonts w:eastAsia="Times New Roman"/>
          <w:bCs/>
          <w:color w:val="auto"/>
          <w:kern w:val="0"/>
          <w:lang w:eastAsia="en-US"/>
        </w:rPr>
      </w:pPr>
      <w:r w:rsidRPr="003B50E9">
        <w:rPr>
          <w:rFonts w:eastAsia="Times New Roman"/>
          <w:bCs/>
          <w:color w:val="auto"/>
          <w:kern w:val="0"/>
          <w:lang w:eastAsia="en-US"/>
        </w:rPr>
        <w:t xml:space="preserve">Уговор се закључује и ступа на снагу даном </w:t>
      </w:r>
      <w:r w:rsidR="00832F92" w:rsidRPr="003B50E9">
        <w:rPr>
          <w:rFonts w:eastAsia="Times New Roman"/>
          <w:bCs/>
          <w:color w:val="auto"/>
          <w:kern w:val="0"/>
          <w:lang w:val="sr-Cyrl-RS" w:eastAsia="en-US"/>
        </w:rPr>
        <w:t>достављања банкарске гаранције за добро извршење посла</w:t>
      </w:r>
      <w:r w:rsidRPr="003B50E9">
        <w:rPr>
          <w:rFonts w:eastAsia="Times New Roman"/>
          <w:bCs/>
          <w:color w:val="auto"/>
          <w:kern w:val="0"/>
          <w:lang w:eastAsia="en-US"/>
        </w:rPr>
        <w:t>.</w:t>
      </w:r>
    </w:p>
    <w:p w14:paraId="595E5065" w14:textId="77777777" w:rsidR="007241FA" w:rsidRDefault="00566B82" w:rsidP="007241FA">
      <w:pPr>
        <w:suppressAutoHyphens w:val="0"/>
        <w:spacing w:line="240" w:lineRule="auto"/>
        <w:ind w:firstLine="708"/>
        <w:jc w:val="both"/>
        <w:rPr>
          <w:rFonts w:eastAsia="Times New Roman"/>
          <w:bCs/>
          <w:color w:val="auto"/>
          <w:kern w:val="0"/>
          <w:lang w:eastAsia="en-US"/>
        </w:rPr>
      </w:pPr>
      <w:r w:rsidRPr="003B50E9">
        <w:rPr>
          <w:rFonts w:eastAsia="Times New Roman"/>
          <w:bCs/>
          <w:color w:val="auto"/>
          <w:kern w:val="0"/>
          <w:lang w:eastAsia="en-US"/>
        </w:rPr>
        <w:t>Све измене</w:t>
      </w:r>
      <w:r w:rsidRPr="00566B82">
        <w:rPr>
          <w:rFonts w:eastAsia="Times New Roman"/>
          <w:bCs/>
          <w:color w:val="auto"/>
          <w:kern w:val="0"/>
          <w:lang w:eastAsia="en-US"/>
        </w:rPr>
        <w:t xml:space="preserve"> и допуне овог </w:t>
      </w:r>
      <w:r w:rsidR="00F5708B">
        <w:rPr>
          <w:rFonts w:eastAsia="Times New Roman"/>
          <w:bCs/>
          <w:color w:val="auto"/>
          <w:kern w:val="0"/>
          <w:lang w:eastAsia="en-US"/>
        </w:rPr>
        <w:t>у</w:t>
      </w:r>
      <w:r w:rsidRPr="00566B82">
        <w:rPr>
          <w:rFonts w:eastAsia="Times New Roman"/>
          <w:bCs/>
          <w:color w:val="auto"/>
          <w:kern w:val="0"/>
          <w:lang w:eastAsia="en-US"/>
        </w:rPr>
        <w:t>говора врше се у писаној форми, закључењем одговарајућег анекса.</w:t>
      </w:r>
    </w:p>
    <w:p w14:paraId="7027A920" w14:textId="477F0B57" w:rsidR="007241FA" w:rsidRPr="00443AAF" w:rsidRDefault="00566B82" w:rsidP="00443AAF">
      <w:pPr>
        <w:suppressAutoHyphens w:val="0"/>
        <w:spacing w:line="240" w:lineRule="auto"/>
        <w:ind w:firstLine="708"/>
        <w:jc w:val="both"/>
        <w:rPr>
          <w:rFonts w:eastAsia="Times New Roman"/>
          <w:bCs/>
          <w:color w:val="auto"/>
          <w:kern w:val="0"/>
          <w:lang w:eastAsia="en-US"/>
        </w:rPr>
      </w:pPr>
      <w:r w:rsidRPr="00566B82">
        <w:rPr>
          <w:rFonts w:eastAsia="Times New Roman"/>
          <w:bCs/>
          <w:color w:val="auto"/>
          <w:kern w:val="0"/>
          <w:lang w:eastAsia="en-US"/>
        </w:rPr>
        <w:t xml:space="preserve">За све што овим </w:t>
      </w:r>
      <w:r w:rsidR="00F5708B">
        <w:rPr>
          <w:rFonts w:eastAsia="Times New Roman"/>
          <w:bCs/>
          <w:color w:val="auto"/>
          <w:kern w:val="0"/>
          <w:lang w:eastAsia="en-US"/>
        </w:rPr>
        <w:t>у</w:t>
      </w:r>
      <w:r w:rsidRPr="00566B82">
        <w:rPr>
          <w:rFonts w:eastAsia="Times New Roman"/>
          <w:bCs/>
          <w:color w:val="auto"/>
          <w:kern w:val="0"/>
          <w:lang w:eastAsia="en-US"/>
        </w:rPr>
        <w:t xml:space="preserve">говором није предвиђено примењиваће се одредбе Закона о облигационим односима у делу који није супротан императивним одредбама Закона о јавним набавкама. </w:t>
      </w:r>
    </w:p>
    <w:p w14:paraId="7D1FEC9C" w14:textId="3C901A80" w:rsidR="007241FA" w:rsidRDefault="00566B82" w:rsidP="007241FA">
      <w:pPr>
        <w:keepNext/>
        <w:suppressAutoHyphens w:val="0"/>
        <w:spacing w:before="120" w:after="120" w:line="240" w:lineRule="auto"/>
        <w:jc w:val="center"/>
        <w:rPr>
          <w:rFonts w:eastAsia="Times New Roman"/>
          <w:b/>
          <w:bCs/>
          <w:color w:val="auto"/>
          <w:kern w:val="0"/>
          <w:lang w:eastAsia="en-US"/>
        </w:rPr>
      </w:pPr>
      <w:r w:rsidRPr="00485B48">
        <w:rPr>
          <w:rFonts w:eastAsia="Times New Roman"/>
          <w:b/>
          <w:bCs/>
          <w:color w:val="auto"/>
          <w:kern w:val="0"/>
          <w:lang w:eastAsia="en-US"/>
        </w:rPr>
        <w:t>Члан 1</w:t>
      </w:r>
      <w:r w:rsidR="00F53D57" w:rsidRPr="007241FA">
        <w:rPr>
          <w:rFonts w:eastAsia="Times New Roman"/>
          <w:b/>
          <w:bCs/>
          <w:color w:val="auto"/>
          <w:kern w:val="0"/>
          <w:lang w:eastAsia="en-US"/>
        </w:rPr>
        <w:t>4</w:t>
      </w:r>
      <w:r w:rsidR="00485B48">
        <w:rPr>
          <w:rFonts w:eastAsia="Times New Roman"/>
          <w:b/>
          <w:bCs/>
          <w:color w:val="auto"/>
          <w:kern w:val="0"/>
          <w:lang w:eastAsia="en-US"/>
        </w:rPr>
        <w:t>.</w:t>
      </w:r>
    </w:p>
    <w:p w14:paraId="5D1E680E" w14:textId="530FBC40" w:rsidR="005A4AC5" w:rsidRDefault="00566B82" w:rsidP="007241FA">
      <w:pPr>
        <w:suppressAutoHyphens w:val="0"/>
        <w:spacing w:line="240" w:lineRule="auto"/>
        <w:ind w:firstLine="708"/>
        <w:jc w:val="both"/>
        <w:rPr>
          <w:rFonts w:eastAsia="Times New Roman"/>
          <w:b/>
          <w:bCs/>
          <w:color w:val="auto"/>
          <w:kern w:val="0"/>
          <w:lang w:eastAsia="en-US"/>
        </w:rPr>
      </w:pPr>
      <w:r w:rsidRPr="00566B82">
        <w:rPr>
          <w:rFonts w:eastAsia="Times New Roman"/>
          <w:bCs/>
          <w:color w:val="auto"/>
          <w:kern w:val="0"/>
          <w:lang w:eastAsia="en-US"/>
        </w:rPr>
        <w:t xml:space="preserve">Уговорне стране су сагласне да евентуалне спорове првенствено решавају договором. У случају да исти не могу решити договором, спор ће решавати стварно надлежан суд у Београду. </w:t>
      </w:r>
    </w:p>
    <w:p w14:paraId="25D1054E" w14:textId="6A9B79E1" w:rsidR="00485B48" w:rsidRPr="00485B48" w:rsidRDefault="00566B82" w:rsidP="00566B82">
      <w:pPr>
        <w:keepNext/>
        <w:suppressAutoHyphens w:val="0"/>
        <w:spacing w:before="120" w:after="120" w:line="240" w:lineRule="auto"/>
        <w:jc w:val="center"/>
        <w:rPr>
          <w:rFonts w:eastAsia="Times New Roman"/>
          <w:b/>
          <w:bCs/>
          <w:color w:val="auto"/>
          <w:kern w:val="0"/>
          <w:lang w:eastAsia="en-US"/>
        </w:rPr>
      </w:pPr>
      <w:r w:rsidRPr="00485B48">
        <w:rPr>
          <w:rFonts w:eastAsia="Times New Roman"/>
          <w:b/>
          <w:bCs/>
          <w:color w:val="auto"/>
          <w:kern w:val="0"/>
          <w:lang w:eastAsia="en-US"/>
        </w:rPr>
        <w:t>Члан 1</w:t>
      </w:r>
      <w:r w:rsidR="00F53D57" w:rsidRPr="007241FA">
        <w:rPr>
          <w:rFonts w:eastAsia="Times New Roman"/>
          <w:b/>
          <w:bCs/>
          <w:color w:val="auto"/>
          <w:kern w:val="0"/>
          <w:lang w:eastAsia="en-US"/>
        </w:rPr>
        <w:t>5</w:t>
      </w:r>
      <w:r w:rsidR="00485B48" w:rsidRPr="00485B48">
        <w:rPr>
          <w:rFonts w:eastAsia="Times New Roman"/>
          <w:b/>
          <w:bCs/>
          <w:color w:val="auto"/>
          <w:kern w:val="0"/>
          <w:lang w:eastAsia="en-US"/>
        </w:rPr>
        <w:t>.</w:t>
      </w:r>
    </w:p>
    <w:p w14:paraId="5EC54272" w14:textId="28C93B27" w:rsidR="00566B82" w:rsidRDefault="00566B82" w:rsidP="00464BF7">
      <w:pPr>
        <w:keepNext/>
        <w:suppressAutoHyphens w:val="0"/>
        <w:spacing w:line="240" w:lineRule="auto"/>
        <w:ind w:firstLine="708"/>
        <w:jc w:val="both"/>
        <w:rPr>
          <w:rFonts w:eastAsia="Times New Roman"/>
          <w:bCs/>
          <w:color w:val="auto"/>
          <w:kern w:val="0"/>
          <w:lang w:eastAsia="en-US"/>
        </w:rPr>
      </w:pPr>
      <w:r w:rsidRPr="00566B82">
        <w:rPr>
          <w:rFonts w:eastAsia="Times New Roman"/>
          <w:bCs/>
          <w:color w:val="auto"/>
          <w:kern w:val="0"/>
          <w:lang w:eastAsia="en-US"/>
        </w:rPr>
        <w:t>Овај уговор сачињен је у 5 (пет) истоветних примерака, од којих се 2 (два) налазе код</w:t>
      </w:r>
      <w:r w:rsidR="003A4574">
        <w:rPr>
          <w:rFonts w:eastAsia="Times New Roman"/>
          <w:bCs/>
          <w:color w:val="auto"/>
          <w:kern w:val="0"/>
          <w:lang w:val="sr-Cyrl-RS" w:eastAsia="en-US"/>
        </w:rPr>
        <w:t xml:space="preserve"> Пружаоца услуг</w:t>
      </w:r>
      <w:r w:rsidR="001D3B4D">
        <w:rPr>
          <w:rFonts w:eastAsia="Times New Roman"/>
          <w:bCs/>
          <w:color w:val="auto"/>
          <w:kern w:val="0"/>
          <w:lang w:val="sr-Cyrl-RS" w:eastAsia="en-US"/>
        </w:rPr>
        <w:t>а</w:t>
      </w:r>
      <w:r w:rsidRPr="00566B82">
        <w:rPr>
          <w:rFonts w:eastAsia="Times New Roman"/>
          <w:bCs/>
          <w:color w:val="auto"/>
          <w:kern w:val="0"/>
          <w:lang w:eastAsia="en-US"/>
        </w:rPr>
        <w:t xml:space="preserve">, а 3 (три) код Наручиоца.  </w:t>
      </w:r>
    </w:p>
    <w:p w14:paraId="509309B2" w14:textId="53131E19" w:rsidR="00485B48" w:rsidRDefault="00485B48" w:rsidP="00464BF7">
      <w:pPr>
        <w:keepNext/>
        <w:suppressAutoHyphens w:val="0"/>
        <w:spacing w:line="240" w:lineRule="auto"/>
        <w:ind w:firstLine="708"/>
        <w:jc w:val="both"/>
        <w:rPr>
          <w:rFonts w:eastAsia="Times New Roman"/>
          <w:bCs/>
          <w:color w:val="auto"/>
          <w:kern w:val="0"/>
          <w:lang w:eastAsia="en-US"/>
        </w:rPr>
      </w:pPr>
    </w:p>
    <w:p w14:paraId="1F767F26" w14:textId="77777777" w:rsidR="00B01591" w:rsidRDefault="00B01591" w:rsidP="00464BF7">
      <w:pPr>
        <w:keepNext/>
        <w:suppressAutoHyphens w:val="0"/>
        <w:spacing w:line="240" w:lineRule="auto"/>
        <w:ind w:firstLine="708"/>
        <w:jc w:val="both"/>
        <w:rPr>
          <w:rFonts w:eastAsia="Times New Roman"/>
          <w:bCs/>
          <w:color w:val="auto"/>
          <w:kern w:val="0"/>
          <w:lang w:eastAsia="en-US"/>
        </w:rPr>
      </w:pPr>
    </w:p>
    <w:p w14:paraId="4E8D8811" w14:textId="77777777" w:rsidR="00CC144F" w:rsidRDefault="00485B48" w:rsidP="00CC144F">
      <w:pPr>
        <w:suppressAutoHyphens w:val="0"/>
        <w:spacing w:line="240" w:lineRule="auto"/>
        <w:rPr>
          <w:rFonts w:eastAsia="Times New Roman"/>
          <w:b/>
          <w:color w:val="auto"/>
          <w:kern w:val="0"/>
          <w:lang w:val="ru-RU" w:eastAsia="en-US"/>
        </w:rPr>
      </w:pPr>
      <w:r w:rsidRPr="002C79C8">
        <w:rPr>
          <w:rFonts w:eastAsia="Times New Roman"/>
          <w:b/>
          <w:color w:val="auto"/>
          <w:kern w:val="0"/>
          <w:lang w:val="ru-RU" w:eastAsia="en-US"/>
        </w:rPr>
        <w:t>ЗА НАРУЧИОЦА</w:t>
      </w:r>
    </w:p>
    <w:p w14:paraId="022669A3" w14:textId="77777777" w:rsidR="0063212B" w:rsidRDefault="00553125" w:rsidP="0063212B">
      <w:pPr>
        <w:suppressAutoHyphens w:val="0"/>
        <w:spacing w:line="240" w:lineRule="auto"/>
        <w:rPr>
          <w:rFonts w:eastAsia="Times New Roman"/>
          <w:b/>
          <w:color w:val="auto"/>
          <w:kern w:val="0"/>
          <w:lang w:val="sr-Cyrl-RS" w:eastAsia="en-US"/>
        </w:rPr>
      </w:pPr>
      <w:r w:rsidRPr="002C79C8">
        <w:rPr>
          <w:rFonts w:eastAsia="Times New Roman"/>
          <w:b/>
          <w:color w:val="auto"/>
          <w:kern w:val="0"/>
          <w:lang w:val="ru-RU" w:eastAsia="en-US"/>
        </w:rPr>
        <w:t>Канцеларија за управљање јавним улагањима</w:t>
      </w:r>
      <w:r>
        <w:rPr>
          <w:rFonts w:eastAsia="Times New Roman"/>
          <w:b/>
          <w:color w:val="auto"/>
          <w:kern w:val="0"/>
          <w:lang w:eastAsia="en-US"/>
        </w:rPr>
        <w:t xml:space="preserve">                ЗА </w:t>
      </w:r>
      <w:r w:rsidR="003C3BF4">
        <w:rPr>
          <w:rFonts w:eastAsia="Times New Roman"/>
          <w:b/>
          <w:color w:val="auto"/>
          <w:kern w:val="0"/>
          <w:lang w:val="sr-Cyrl-RS" w:eastAsia="en-US"/>
        </w:rPr>
        <w:t>ПРУЖА</w:t>
      </w:r>
      <w:r w:rsidR="001D3B4D">
        <w:rPr>
          <w:rFonts w:eastAsia="Times New Roman"/>
          <w:b/>
          <w:color w:val="auto"/>
          <w:kern w:val="0"/>
          <w:lang w:val="sr-Cyrl-RS" w:eastAsia="en-US"/>
        </w:rPr>
        <w:t>ОЦА У</w:t>
      </w:r>
      <w:r w:rsidR="003C3BF4">
        <w:rPr>
          <w:rFonts w:eastAsia="Times New Roman"/>
          <w:b/>
          <w:color w:val="auto"/>
          <w:kern w:val="0"/>
          <w:lang w:val="sr-Cyrl-RS" w:eastAsia="en-US"/>
        </w:rPr>
        <w:t>СЛУГ</w:t>
      </w:r>
      <w:r w:rsidR="001D3B4D">
        <w:rPr>
          <w:rFonts w:eastAsia="Times New Roman"/>
          <w:b/>
          <w:color w:val="auto"/>
          <w:kern w:val="0"/>
          <w:lang w:val="sr-Cyrl-RS" w:eastAsia="en-US"/>
        </w:rPr>
        <w:t>А</w:t>
      </w:r>
    </w:p>
    <w:p w14:paraId="27B2C1EB" w14:textId="77777777" w:rsidR="0063212B" w:rsidRDefault="0063212B" w:rsidP="0063212B">
      <w:pPr>
        <w:suppressAutoHyphens w:val="0"/>
        <w:spacing w:line="240" w:lineRule="auto"/>
        <w:rPr>
          <w:rFonts w:eastAsia="Times New Roman"/>
          <w:bCs/>
          <w:color w:val="auto"/>
          <w:kern w:val="0"/>
          <w:lang w:eastAsia="en-US"/>
        </w:rPr>
      </w:pPr>
    </w:p>
    <w:p w14:paraId="402CC7B2" w14:textId="77777777" w:rsidR="0063212B" w:rsidRDefault="0063212B" w:rsidP="0063212B">
      <w:pPr>
        <w:suppressAutoHyphens w:val="0"/>
        <w:spacing w:line="240" w:lineRule="auto"/>
        <w:rPr>
          <w:rFonts w:eastAsia="Times New Roman"/>
          <w:bCs/>
          <w:color w:val="auto"/>
          <w:kern w:val="0"/>
          <w:lang w:eastAsia="en-US"/>
        </w:rPr>
      </w:pPr>
    </w:p>
    <w:p w14:paraId="4147F57A" w14:textId="77777777" w:rsidR="0063212B" w:rsidRDefault="0063212B" w:rsidP="0063212B">
      <w:pPr>
        <w:suppressAutoHyphens w:val="0"/>
        <w:spacing w:line="240" w:lineRule="auto"/>
        <w:rPr>
          <w:rFonts w:eastAsia="Times New Roman"/>
          <w:bCs/>
          <w:color w:val="auto"/>
          <w:kern w:val="0"/>
          <w:lang w:eastAsia="en-US"/>
        </w:rPr>
      </w:pPr>
    </w:p>
    <w:p w14:paraId="7FF1ED77" w14:textId="10F5D062" w:rsidR="0063212B" w:rsidRDefault="001D05D5" w:rsidP="0063212B">
      <w:pPr>
        <w:suppressAutoHyphens w:val="0"/>
        <w:spacing w:line="240" w:lineRule="auto"/>
        <w:rPr>
          <w:rFonts w:eastAsia="Times New Roman"/>
          <w:bCs/>
          <w:color w:val="auto"/>
          <w:kern w:val="0"/>
          <w:lang w:eastAsia="en-US"/>
        </w:rPr>
      </w:pPr>
      <w:r>
        <w:rPr>
          <w:rFonts w:eastAsia="Times New Roman"/>
          <w:bCs/>
          <w:color w:val="auto"/>
          <w:kern w:val="0"/>
          <w:lang w:eastAsia="en-US"/>
        </w:rPr>
        <w:t>____________________                                                  ___________________</w:t>
      </w:r>
    </w:p>
    <w:p w14:paraId="6AE100D4" w14:textId="77777777" w:rsidR="0063212B" w:rsidRDefault="001D05D5" w:rsidP="0063212B">
      <w:pPr>
        <w:suppressAutoHyphens w:val="0"/>
        <w:spacing w:line="240" w:lineRule="auto"/>
        <w:rPr>
          <w:rFonts w:eastAsia="Times New Roman"/>
          <w:bCs/>
          <w:color w:val="auto"/>
          <w:kern w:val="0"/>
          <w:lang w:eastAsia="en-US"/>
        </w:rPr>
      </w:pPr>
      <w:r>
        <w:rPr>
          <w:rFonts w:eastAsia="Times New Roman"/>
          <w:bCs/>
          <w:color w:val="auto"/>
          <w:kern w:val="0"/>
          <w:lang w:eastAsia="en-US"/>
        </w:rPr>
        <w:t xml:space="preserve">В.Д. ДИРЕКТОРА </w:t>
      </w:r>
    </w:p>
    <w:p w14:paraId="24628288" w14:textId="7F2FE13E" w:rsidR="0063212B" w:rsidRDefault="001D05D5" w:rsidP="0063212B">
      <w:pPr>
        <w:suppressAutoHyphens w:val="0"/>
        <w:spacing w:line="240" w:lineRule="auto"/>
        <w:rPr>
          <w:rFonts w:eastAsia="Times New Roman"/>
          <w:b/>
          <w:color w:val="auto"/>
          <w:kern w:val="0"/>
          <w:lang w:val="sr-Cyrl-RS" w:eastAsia="en-US"/>
        </w:rPr>
      </w:pPr>
      <w:r>
        <w:rPr>
          <w:rFonts w:eastAsia="Times New Roman"/>
          <w:bCs/>
          <w:color w:val="auto"/>
          <w:kern w:val="0"/>
          <w:lang w:eastAsia="en-US"/>
        </w:rPr>
        <w:t>Марко Благојевић</w:t>
      </w:r>
    </w:p>
    <w:p w14:paraId="2BB600A9" w14:textId="77777777" w:rsidR="0063212B" w:rsidRDefault="0063212B" w:rsidP="0063212B">
      <w:pPr>
        <w:suppressAutoHyphens w:val="0"/>
        <w:spacing w:line="240" w:lineRule="auto"/>
        <w:rPr>
          <w:rFonts w:eastAsia="Times New Roman"/>
          <w:b/>
          <w:color w:val="auto"/>
          <w:kern w:val="0"/>
          <w:lang w:val="sr-Cyrl-RS" w:eastAsia="en-US"/>
        </w:rPr>
      </w:pPr>
    </w:p>
    <w:p w14:paraId="4DB42014" w14:textId="77777777" w:rsidR="0063212B" w:rsidRDefault="0063212B" w:rsidP="0063212B">
      <w:pPr>
        <w:suppressAutoHyphens w:val="0"/>
        <w:spacing w:line="240" w:lineRule="auto"/>
        <w:rPr>
          <w:rFonts w:eastAsia="Times New Roman"/>
          <w:b/>
          <w:color w:val="auto"/>
          <w:kern w:val="0"/>
          <w:lang w:val="sr-Cyrl-RS" w:eastAsia="en-US"/>
        </w:rPr>
      </w:pPr>
    </w:p>
    <w:p w14:paraId="291E54F8" w14:textId="77777777" w:rsidR="0063212B" w:rsidRDefault="0063212B" w:rsidP="0063212B">
      <w:pPr>
        <w:suppressAutoHyphens w:val="0"/>
        <w:spacing w:line="240" w:lineRule="auto"/>
        <w:rPr>
          <w:rFonts w:eastAsia="Times New Roman"/>
          <w:b/>
          <w:color w:val="auto"/>
          <w:kern w:val="0"/>
          <w:lang w:val="sr-Cyrl-RS" w:eastAsia="en-US"/>
        </w:rPr>
      </w:pPr>
    </w:p>
    <w:p w14:paraId="4184EECA" w14:textId="77777777" w:rsidR="0063212B" w:rsidRDefault="0063212B" w:rsidP="0063212B">
      <w:pPr>
        <w:suppressAutoHyphens w:val="0"/>
        <w:spacing w:line="240" w:lineRule="auto"/>
        <w:rPr>
          <w:rFonts w:eastAsia="Times New Roman"/>
          <w:b/>
          <w:color w:val="auto"/>
          <w:kern w:val="0"/>
          <w:lang w:val="sr-Cyrl-RS" w:eastAsia="en-US"/>
        </w:rPr>
      </w:pPr>
    </w:p>
    <w:p w14:paraId="07CA793F" w14:textId="77777777" w:rsidR="0063212B" w:rsidRDefault="0063212B" w:rsidP="0063212B">
      <w:pPr>
        <w:suppressAutoHyphens w:val="0"/>
        <w:spacing w:line="240" w:lineRule="auto"/>
        <w:rPr>
          <w:rFonts w:eastAsia="Times New Roman"/>
          <w:b/>
          <w:color w:val="auto"/>
          <w:kern w:val="0"/>
          <w:lang w:val="sr-Cyrl-RS" w:eastAsia="en-US"/>
        </w:rPr>
      </w:pPr>
    </w:p>
    <w:p w14:paraId="1936B434" w14:textId="77777777" w:rsidR="0063212B" w:rsidRDefault="0063212B" w:rsidP="0063212B">
      <w:pPr>
        <w:suppressAutoHyphens w:val="0"/>
        <w:spacing w:line="240" w:lineRule="auto"/>
        <w:rPr>
          <w:rFonts w:eastAsia="Times New Roman"/>
          <w:b/>
          <w:color w:val="auto"/>
          <w:kern w:val="0"/>
          <w:lang w:val="sr-Cyrl-RS" w:eastAsia="en-US"/>
        </w:rPr>
      </w:pPr>
    </w:p>
    <w:p w14:paraId="7B1753C7" w14:textId="77777777" w:rsidR="0063212B" w:rsidRDefault="0063212B" w:rsidP="0063212B">
      <w:pPr>
        <w:suppressAutoHyphens w:val="0"/>
        <w:spacing w:line="240" w:lineRule="auto"/>
        <w:rPr>
          <w:rFonts w:eastAsia="Times New Roman"/>
          <w:b/>
          <w:color w:val="auto"/>
          <w:kern w:val="0"/>
          <w:lang w:val="sr-Cyrl-RS" w:eastAsia="en-US"/>
        </w:rPr>
      </w:pPr>
    </w:p>
    <w:p w14:paraId="1DFB9FB3" w14:textId="77777777" w:rsidR="0063212B" w:rsidRDefault="0063212B" w:rsidP="0063212B">
      <w:pPr>
        <w:suppressAutoHyphens w:val="0"/>
        <w:spacing w:line="240" w:lineRule="auto"/>
        <w:rPr>
          <w:rFonts w:eastAsia="Times New Roman"/>
          <w:b/>
          <w:color w:val="auto"/>
          <w:kern w:val="0"/>
          <w:lang w:val="sr-Cyrl-RS" w:eastAsia="en-US"/>
        </w:rPr>
      </w:pPr>
    </w:p>
    <w:p w14:paraId="2252111D" w14:textId="77777777" w:rsidR="0063212B" w:rsidRDefault="0063212B" w:rsidP="0063212B">
      <w:pPr>
        <w:suppressAutoHyphens w:val="0"/>
        <w:spacing w:line="240" w:lineRule="auto"/>
        <w:rPr>
          <w:rFonts w:eastAsia="Times New Roman"/>
          <w:b/>
          <w:color w:val="auto"/>
          <w:kern w:val="0"/>
          <w:lang w:val="sr-Cyrl-RS" w:eastAsia="en-US"/>
        </w:rPr>
      </w:pPr>
    </w:p>
    <w:p w14:paraId="31BAC5FA" w14:textId="77777777" w:rsidR="0063212B" w:rsidRDefault="0063212B" w:rsidP="0063212B">
      <w:pPr>
        <w:suppressAutoHyphens w:val="0"/>
        <w:spacing w:line="240" w:lineRule="auto"/>
        <w:rPr>
          <w:rFonts w:eastAsia="Times New Roman"/>
          <w:b/>
          <w:color w:val="auto"/>
          <w:kern w:val="0"/>
          <w:lang w:val="sr-Cyrl-RS" w:eastAsia="en-US"/>
        </w:rPr>
      </w:pPr>
    </w:p>
    <w:p w14:paraId="5BD09FAE" w14:textId="77777777" w:rsidR="0063212B" w:rsidRDefault="0063212B" w:rsidP="0063212B">
      <w:pPr>
        <w:suppressAutoHyphens w:val="0"/>
        <w:spacing w:line="240" w:lineRule="auto"/>
        <w:rPr>
          <w:rFonts w:eastAsia="Times New Roman"/>
          <w:b/>
          <w:color w:val="auto"/>
          <w:kern w:val="0"/>
          <w:lang w:val="sr-Cyrl-RS" w:eastAsia="en-US"/>
        </w:rPr>
      </w:pPr>
    </w:p>
    <w:p w14:paraId="27D16E3A" w14:textId="00A113CE" w:rsidR="001D05D5" w:rsidRPr="0063212B" w:rsidRDefault="001D05D5" w:rsidP="00832F92">
      <w:pPr>
        <w:suppressAutoHyphens w:val="0"/>
        <w:spacing w:line="240" w:lineRule="auto"/>
        <w:jc w:val="both"/>
        <w:rPr>
          <w:rFonts w:eastAsia="Times New Roman"/>
          <w:b/>
          <w:color w:val="auto"/>
          <w:kern w:val="0"/>
          <w:lang w:val="sr-Cyrl-RS" w:eastAsia="en-US"/>
        </w:rPr>
      </w:pPr>
      <w:r>
        <w:rPr>
          <w:rFonts w:eastAsia="Times New Roman"/>
          <w:bCs/>
          <w:color w:val="auto"/>
          <w:kern w:val="0"/>
          <w:lang w:eastAsia="en-US"/>
        </w:rPr>
        <w:t>Напомена: Модел уговора понуђач треба да попуни, парафира и потпише, чиме потврђује да се слаже са предложеним моделом уговора.</w:t>
      </w:r>
    </w:p>
    <w:p w14:paraId="1FBF3529" w14:textId="7F1527EF" w:rsidR="00553125" w:rsidRDefault="00553125" w:rsidP="00485B48">
      <w:pPr>
        <w:suppressAutoHyphens w:val="0"/>
        <w:spacing w:line="240" w:lineRule="auto"/>
        <w:rPr>
          <w:rFonts w:eastAsia="Times New Roman"/>
          <w:b/>
          <w:color w:val="auto"/>
          <w:kern w:val="0"/>
          <w:lang w:val="ru-RU" w:eastAsia="en-US"/>
        </w:rPr>
      </w:pPr>
    </w:p>
    <w:p w14:paraId="0E2332BF" w14:textId="7D294650" w:rsidR="00BD5C71" w:rsidRPr="000748D3" w:rsidRDefault="004604F7" w:rsidP="00BD5C71">
      <w:pPr>
        <w:shd w:val="clear" w:color="auto" w:fill="C6D9F1"/>
        <w:jc w:val="center"/>
        <w:rPr>
          <w:b/>
          <w:bCs/>
          <w:i/>
          <w:iCs/>
        </w:rPr>
      </w:pPr>
      <w:r>
        <w:rPr>
          <w:b/>
          <w:bCs/>
          <w:i/>
          <w:iCs/>
        </w:rPr>
        <w:lastRenderedPageBreak/>
        <w:t>I</w:t>
      </w:r>
      <w:r w:rsidR="00D11F24">
        <w:rPr>
          <w:b/>
          <w:bCs/>
          <w:i/>
          <w:iCs/>
        </w:rPr>
        <w:t>X</w:t>
      </w:r>
      <w:r w:rsidR="005616E4">
        <w:rPr>
          <w:b/>
          <w:bCs/>
          <w:i/>
          <w:iCs/>
          <w:lang w:val="sr-Cyrl-RS"/>
        </w:rPr>
        <w:t>.</w:t>
      </w:r>
      <w:r w:rsidR="00BD5C71" w:rsidRPr="000748D3">
        <w:rPr>
          <w:b/>
          <w:bCs/>
          <w:i/>
          <w:iCs/>
        </w:rPr>
        <w:t xml:space="preserve"> УПУТСТВО ПОНУЂАЧИМА КАКО ДА САЧИНЕ ПОНУДУ</w:t>
      </w:r>
    </w:p>
    <w:p w14:paraId="775E8C5F" w14:textId="70775A30" w:rsidR="00BD5C71" w:rsidRDefault="00BD5C71" w:rsidP="00BD5C71">
      <w:pPr>
        <w:jc w:val="both"/>
        <w:rPr>
          <w:b/>
          <w:bCs/>
          <w:i/>
          <w:iCs/>
        </w:rPr>
      </w:pPr>
    </w:p>
    <w:p w14:paraId="2DCBC67F" w14:textId="77777777" w:rsidR="001F36F4" w:rsidRPr="000748D3" w:rsidRDefault="001F36F4" w:rsidP="00BD5C71">
      <w:pPr>
        <w:jc w:val="both"/>
        <w:rPr>
          <w:b/>
          <w:bCs/>
          <w:i/>
          <w:iCs/>
        </w:rPr>
      </w:pPr>
    </w:p>
    <w:p w14:paraId="013C0131" w14:textId="77777777" w:rsidR="00BD5C71" w:rsidRPr="000748D3" w:rsidRDefault="00BD5C71" w:rsidP="00BD5C71">
      <w:pPr>
        <w:jc w:val="both"/>
        <w:rPr>
          <w:b/>
          <w:bCs/>
          <w:i/>
          <w:iCs/>
        </w:rPr>
      </w:pPr>
      <w:r w:rsidRPr="000748D3">
        <w:rPr>
          <w:b/>
          <w:bCs/>
          <w:i/>
          <w:iCs/>
        </w:rPr>
        <w:t>1. ПОДАЦИ О ЈЕЗИКУ НА КОЈЕМ ПОНУДА МОРА ДА БУДЕ САСТАВЉЕНА</w:t>
      </w:r>
    </w:p>
    <w:p w14:paraId="76065ED5" w14:textId="77777777" w:rsidR="00BD5C71" w:rsidRPr="000748D3" w:rsidRDefault="00BD5C71" w:rsidP="00BD5C71">
      <w:pPr>
        <w:jc w:val="both"/>
        <w:rPr>
          <w:b/>
          <w:bCs/>
          <w:i/>
          <w:iCs/>
        </w:rPr>
      </w:pPr>
    </w:p>
    <w:p w14:paraId="6D710DC2" w14:textId="65A16511" w:rsidR="00BD5C71" w:rsidRPr="0013230F" w:rsidRDefault="00BD5C71" w:rsidP="00CB369F">
      <w:pPr>
        <w:ind w:firstLine="708"/>
        <w:jc w:val="both"/>
        <w:rPr>
          <w:b/>
          <w:bCs/>
          <w:i/>
          <w:iCs/>
          <w:lang w:val="sr-Cyrl-RS"/>
        </w:rPr>
      </w:pPr>
      <w:r w:rsidRPr="000748D3">
        <w:t xml:space="preserve">Понуђач подноси понуду на српском </w:t>
      </w:r>
      <w:r w:rsidRPr="009765E4">
        <w:t>језику.</w:t>
      </w:r>
      <w:r w:rsidR="0013230F" w:rsidRPr="009765E4">
        <w:rPr>
          <w:lang w:val="sr-Cyrl-RS"/>
        </w:rPr>
        <w:t xml:space="preserve"> Обрасце попунити читко, штампаним словима. Нечитко испуњени обрасци неће се узимати у обзир, и понуда може бити одбијена.</w:t>
      </w:r>
    </w:p>
    <w:p w14:paraId="2529C4F0" w14:textId="77777777" w:rsidR="00BD5C71" w:rsidRPr="000748D3" w:rsidRDefault="00BD5C71" w:rsidP="00BD5C71">
      <w:pPr>
        <w:jc w:val="both"/>
        <w:rPr>
          <w:b/>
          <w:bCs/>
          <w:i/>
          <w:iCs/>
        </w:rPr>
      </w:pPr>
    </w:p>
    <w:p w14:paraId="4E74EF99" w14:textId="77777777" w:rsidR="00BD5C71" w:rsidRPr="000748D3" w:rsidRDefault="00BD5C71" w:rsidP="00BD5C71">
      <w:pPr>
        <w:jc w:val="both"/>
      </w:pPr>
    </w:p>
    <w:p w14:paraId="77189433" w14:textId="77777777" w:rsidR="00BD5C71" w:rsidRPr="000748D3" w:rsidRDefault="00BD5C71" w:rsidP="00BD5C71">
      <w:pPr>
        <w:jc w:val="both"/>
        <w:rPr>
          <w:rFonts w:eastAsia="TimesNewRomanPSMT"/>
          <w:bCs/>
        </w:rPr>
      </w:pPr>
      <w:r w:rsidRPr="000748D3">
        <w:rPr>
          <w:b/>
          <w:bCs/>
          <w:i/>
          <w:iCs/>
        </w:rPr>
        <w:t xml:space="preserve">2. </w:t>
      </w:r>
      <w:r w:rsidR="000F1F99" w:rsidRPr="000748D3">
        <w:rPr>
          <w:b/>
          <w:bCs/>
          <w:i/>
          <w:iCs/>
        </w:rPr>
        <w:t xml:space="preserve">НАЧИН </w:t>
      </w:r>
      <w:r w:rsidR="000748D3">
        <w:rPr>
          <w:b/>
          <w:bCs/>
          <w:i/>
          <w:iCs/>
        </w:rPr>
        <w:t xml:space="preserve">НА КОЈИ ПОНУДА МОРА БИТИ ПОДНЕТА И САЧИЊЕНА </w:t>
      </w:r>
      <w:r w:rsidR="000F1F99" w:rsidRPr="000748D3">
        <w:rPr>
          <w:b/>
          <w:bCs/>
          <w:i/>
          <w:iCs/>
        </w:rPr>
        <w:t>ПОДНОШЕЊА ПОНУДА</w:t>
      </w:r>
    </w:p>
    <w:p w14:paraId="04FA5DA5" w14:textId="77777777" w:rsidR="00BD5C71" w:rsidRPr="000748D3" w:rsidRDefault="00BD5C71" w:rsidP="00BD5C71">
      <w:pPr>
        <w:jc w:val="both"/>
        <w:rPr>
          <w:rFonts w:eastAsia="TimesNewRomanPSMT"/>
          <w:bCs/>
        </w:rPr>
      </w:pPr>
    </w:p>
    <w:p w14:paraId="13E732D3" w14:textId="77777777" w:rsidR="00BD5C71" w:rsidRPr="000748D3" w:rsidRDefault="00BD5C71" w:rsidP="00CB369F">
      <w:pPr>
        <w:ind w:firstLine="708"/>
        <w:jc w:val="both"/>
        <w:rPr>
          <w:rFonts w:eastAsia="TimesNewRomanPSMT"/>
          <w:bCs/>
        </w:rPr>
      </w:pPr>
      <w:r w:rsidRPr="000748D3">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1EB78F46" w14:textId="77777777" w:rsidR="005E3565" w:rsidRPr="003B50E9" w:rsidRDefault="005E3565" w:rsidP="005E3565">
      <w:pPr>
        <w:ind w:firstLine="720"/>
        <w:jc w:val="both"/>
        <w:rPr>
          <w:b/>
          <w:bCs/>
          <w:iCs/>
          <w:lang w:val="sr-Cyrl-RS"/>
        </w:rPr>
      </w:pPr>
      <w:r w:rsidRPr="003B50E9">
        <w:rPr>
          <w:bCs/>
          <w:iCs/>
          <w:lang w:val="sr-Cyrl-RS"/>
        </w:rPr>
        <w:t xml:space="preserve">Понуђач може да поднесе само једну понуду. </w:t>
      </w:r>
      <w:r w:rsidRPr="003B50E9">
        <w:rPr>
          <w:b/>
          <w:bCs/>
          <w:iCs/>
          <w:lang w:val="sr-Cyrl-RS"/>
        </w:rPr>
        <w:t xml:space="preserve">Понуда треба да буде поднета </w:t>
      </w:r>
      <w:r w:rsidRPr="003B50E9">
        <w:rPr>
          <w:rFonts w:eastAsia="Calibri"/>
          <w:b/>
          <w:lang w:val="sr-Cyrl-CS"/>
        </w:rPr>
        <w:t xml:space="preserve">у електронској форми (читљив скенирани документ на </w:t>
      </w:r>
      <w:r w:rsidRPr="003B50E9">
        <w:rPr>
          <w:rFonts w:eastAsia="Calibri"/>
          <w:b/>
        </w:rPr>
        <w:t>CD</w:t>
      </w:r>
      <w:r w:rsidRPr="003B50E9">
        <w:rPr>
          <w:rFonts w:eastAsia="Calibri"/>
          <w:b/>
          <w:lang w:val="sr-Cyrl-CS"/>
        </w:rPr>
        <w:t xml:space="preserve">, </w:t>
      </w:r>
      <w:r w:rsidRPr="003B50E9">
        <w:rPr>
          <w:rFonts w:eastAsia="Calibri"/>
          <w:b/>
        </w:rPr>
        <w:t xml:space="preserve">DVD </w:t>
      </w:r>
      <w:r w:rsidRPr="003B50E9">
        <w:rPr>
          <w:rFonts w:eastAsia="Calibri"/>
          <w:b/>
          <w:lang w:val="sr-Cyrl-CS"/>
        </w:rPr>
        <w:t xml:space="preserve">или </w:t>
      </w:r>
      <w:r w:rsidRPr="003B50E9">
        <w:rPr>
          <w:rFonts w:eastAsia="Calibri"/>
          <w:b/>
        </w:rPr>
        <w:t>USB</w:t>
      </w:r>
      <w:r w:rsidRPr="003B50E9">
        <w:rPr>
          <w:rFonts w:eastAsia="Calibri"/>
          <w:b/>
          <w:lang w:val="sr-Cyrl-CS"/>
        </w:rPr>
        <w:t xml:space="preserve">) и </w:t>
      </w:r>
      <w:r w:rsidRPr="003B50E9">
        <w:rPr>
          <w:b/>
          <w:bCs/>
          <w:iCs/>
          <w:lang w:val="sr-Cyrl-RS"/>
        </w:rPr>
        <w:t xml:space="preserve">у папирном облику. У случају неслагања, папирна верзија понуде сматра ће се важећом. </w:t>
      </w:r>
    </w:p>
    <w:p w14:paraId="0300349E" w14:textId="77777777" w:rsidR="005E3565" w:rsidRPr="00193B45" w:rsidRDefault="005E3565" w:rsidP="005E3565">
      <w:pPr>
        <w:ind w:firstLine="720"/>
        <w:jc w:val="both"/>
        <w:rPr>
          <w:b/>
          <w:bCs/>
          <w:iCs/>
          <w:lang w:val="sr-Cyrl-RS"/>
        </w:rPr>
      </w:pPr>
      <w:r w:rsidRPr="003B50E9">
        <w:rPr>
          <w:b/>
          <w:bCs/>
          <w:iCs/>
          <w:lang w:val="sr-Cyrl-RS"/>
        </w:rPr>
        <w:t>Понуда која није поднета у електронској форми сматраће се неприхватљивом.</w:t>
      </w:r>
      <w:r w:rsidRPr="00193B45">
        <w:rPr>
          <w:b/>
          <w:bCs/>
          <w:iCs/>
          <w:lang w:val="sr-Cyrl-RS"/>
        </w:rPr>
        <w:t xml:space="preserve"> </w:t>
      </w:r>
    </w:p>
    <w:p w14:paraId="27957EC1" w14:textId="77777777" w:rsidR="00BD5C71" w:rsidRPr="000748D3" w:rsidRDefault="00BD5C71" w:rsidP="005E3565">
      <w:pPr>
        <w:ind w:firstLine="708"/>
        <w:jc w:val="both"/>
        <w:rPr>
          <w:rFonts w:eastAsia="TimesNewRomanPSMT"/>
          <w:bCs/>
        </w:rPr>
      </w:pPr>
      <w:r w:rsidRPr="000748D3">
        <w:rPr>
          <w:rFonts w:eastAsia="TimesNewRomanPSMT"/>
          <w:bCs/>
        </w:rPr>
        <w:t>На полеђини коверте или на кутији навести назив</w:t>
      </w:r>
      <w:r w:rsidRPr="000748D3">
        <w:rPr>
          <w:rFonts w:eastAsia="TimesNewRomanPSMT"/>
          <w:bCs/>
          <w:lang w:val="sr-Cyrl-CS"/>
        </w:rPr>
        <w:t xml:space="preserve"> и адресу</w:t>
      </w:r>
      <w:r w:rsidRPr="000748D3">
        <w:rPr>
          <w:rFonts w:eastAsia="TimesNewRomanPSMT"/>
          <w:bCs/>
        </w:rPr>
        <w:t xml:space="preserve"> понуђача. </w:t>
      </w:r>
    </w:p>
    <w:p w14:paraId="2D2C6B23" w14:textId="77777777" w:rsidR="00BD5C71" w:rsidRPr="000748D3" w:rsidRDefault="00BD5C71" w:rsidP="005E3565">
      <w:pPr>
        <w:ind w:firstLine="708"/>
        <w:jc w:val="both"/>
        <w:rPr>
          <w:rFonts w:eastAsia="TimesNewRomanPSMT"/>
          <w:bCs/>
        </w:rPr>
      </w:pPr>
      <w:r w:rsidRPr="000748D3">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1C16D9F6" w14:textId="73C9330F" w:rsidR="00BD5C71" w:rsidRPr="00642FC9" w:rsidRDefault="00BD5C71" w:rsidP="005E3565">
      <w:pPr>
        <w:autoSpaceDE w:val="0"/>
        <w:autoSpaceDN w:val="0"/>
        <w:adjustRightInd w:val="0"/>
        <w:spacing w:line="240" w:lineRule="auto"/>
        <w:ind w:firstLine="708"/>
        <w:jc w:val="both"/>
        <w:rPr>
          <w:color w:val="auto"/>
        </w:rPr>
      </w:pPr>
      <w:r w:rsidRPr="000748D3">
        <w:rPr>
          <w:rFonts w:eastAsia="TimesNewRomanPSMT"/>
          <w:bCs/>
        </w:rPr>
        <w:t>Понуду доставити на адресу:</w:t>
      </w:r>
      <w:r w:rsidR="000748D3">
        <w:rPr>
          <w:rFonts w:eastAsia="TimesNewRomanPSMT"/>
          <w:bCs/>
        </w:rPr>
        <w:t xml:space="preserve"> </w:t>
      </w:r>
      <w:bookmarkStart w:id="38" w:name="_Hlk536452165"/>
      <w:r w:rsidR="000748D3">
        <w:rPr>
          <w:rFonts w:eastAsia="TimesNewRomanPSMT"/>
          <w:bCs/>
        </w:rPr>
        <w:t xml:space="preserve">Немањина број </w:t>
      </w:r>
      <w:r w:rsidR="008965A1">
        <w:rPr>
          <w:rFonts w:eastAsia="TimesNewRomanPSMT"/>
          <w:bCs/>
          <w:lang w:val="sr-Cyrl-RS"/>
        </w:rPr>
        <w:t>22-26</w:t>
      </w:r>
      <w:r w:rsidR="00120828">
        <w:rPr>
          <w:rFonts w:eastAsia="TimesNewRomanPSMT"/>
          <w:bCs/>
          <w:lang w:val="sr-Cyrl-RS"/>
        </w:rPr>
        <w:t xml:space="preserve"> Београд</w:t>
      </w:r>
      <w:r w:rsidR="000748D3">
        <w:rPr>
          <w:rFonts w:eastAsia="TimesNewRomanPSMT"/>
          <w:bCs/>
        </w:rPr>
        <w:t>,</w:t>
      </w:r>
      <w:r w:rsidR="008965A1">
        <w:rPr>
          <w:rFonts w:eastAsia="TimesNewRomanPSMT"/>
          <w:bCs/>
          <w:lang w:val="sr-Cyrl-RS"/>
        </w:rPr>
        <w:t xml:space="preserve"> писарница Управе за заједничке послове- Канцеларија за управљање јавним улагањима</w:t>
      </w:r>
      <w:bookmarkEnd w:id="38"/>
      <w:r w:rsidRPr="000748D3">
        <w:rPr>
          <w:i/>
          <w:iCs/>
        </w:rPr>
        <w:t xml:space="preserve">, </w:t>
      </w:r>
      <w:r w:rsidRPr="000748D3">
        <w:rPr>
          <w:rFonts w:eastAsia="TimesNewRomanPSMT"/>
          <w:bCs/>
        </w:rPr>
        <w:t xml:space="preserve">са назнаком: </w:t>
      </w:r>
      <w:r w:rsidRPr="000748D3">
        <w:rPr>
          <w:rFonts w:eastAsia="TimesNewRomanPS-BoldMT"/>
          <w:b/>
          <w:bCs/>
        </w:rPr>
        <w:t>,,Понуда за јавну набавку</w:t>
      </w:r>
      <w:r w:rsidRPr="000748D3">
        <w:t xml:space="preserve"> </w:t>
      </w:r>
      <w:r w:rsidR="00D11F24" w:rsidRPr="00AD13DD">
        <w:rPr>
          <w:b/>
        </w:rPr>
        <w:t>услуг</w:t>
      </w:r>
      <w:r w:rsidR="0013230F" w:rsidRPr="00AD13DD">
        <w:rPr>
          <w:b/>
          <w:lang w:val="sr-Cyrl-RS"/>
        </w:rPr>
        <w:t xml:space="preserve">е </w:t>
      </w:r>
      <w:r w:rsidR="00AD13DD" w:rsidRPr="00AD13DD">
        <w:rPr>
          <w:rFonts w:eastAsia="Times New Roman"/>
          <w:b/>
          <w:color w:val="auto"/>
          <w:kern w:val="0"/>
          <w:lang w:eastAsia="en-US"/>
        </w:rPr>
        <w:t>израд</w:t>
      </w:r>
      <w:r w:rsidR="00AD13DD" w:rsidRPr="00AD13DD">
        <w:rPr>
          <w:rFonts w:eastAsia="Times New Roman"/>
          <w:b/>
          <w:color w:val="auto"/>
          <w:kern w:val="0"/>
          <w:lang w:val="sr-Cyrl-RS" w:eastAsia="en-US"/>
        </w:rPr>
        <w:t>е</w:t>
      </w:r>
      <w:r w:rsidR="00AD13DD" w:rsidRPr="00AD13DD">
        <w:rPr>
          <w:b/>
        </w:rPr>
        <w:t xml:space="preserve"> пројектно техничке документације за извођење радова на објекту Клинике за неурологију и Клинике за психијатрију Клиничког центра </w:t>
      </w:r>
      <w:r w:rsidR="00AD13DD" w:rsidRPr="003400D8">
        <w:rPr>
          <w:b/>
        </w:rPr>
        <w:t>Војводине</w:t>
      </w:r>
      <w:r w:rsidR="00AD13DD" w:rsidRPr="003400D8">
        <w:rPr>
          <w:b/>
          <w:lang w:val="sr-Cyrl-RS"/>
        </w:rPr>
        <w:t xml:space="preserve"> </w:t>
      </w:r>
      <w:r w:rsidRPr="003400D8">
        <w:rPr>
          <w:rFonts w:eastAsia="TimesNewRomanPS-BoldMT"/>
          <w:b/>
          <w:bCs/>
        </w:rPr>
        <w:t>бр</w:t>
      </w:r>
      <w:r w:rsidR="00866DB8" w:rsidRPr="003400D8">
        <w:rPr>
          <w:rFonts w:eastAsia="TimesNewRomanPS-BoldMT"/>
          <w:b/>
          <w:bCs/>
        </w:rPr>
        <w:t>. ЈН</w:t>
      </w:r>
      <w:r w:rsidR="003400D8">
        <w:rPr>
          <w:rFonts w:eastAsia="TimesNewRomanPS-BoldMT"/>
          <w:b/>
          <w:bCs/>
          <w:lang w:val="sr-Cyrl-RS"/>
        </w:rPr>
        <w:t>ОП</w:t>
      </w:r>
      <w:r w:rsidR="00866DB8" w:rsidRPr="003400D8">
        <w:rPr>
          <w:rFonts w:eastAsia="TimesNewRomanPS-BoldMT"/>
          <w:b/>
          <w:bCs/>
        </w:rPr>
        <w:t>/</w:t>
      </w:r>
      <w:r w:rsidR="003400D8" w:rsidRPr="003400D8">
        <w:rPr>
          <w:rFonts w:eastAsia="TimesNewRomanPS-BoldMT"/>
          <w:b/>
          <w:bCs/>
          <w:lang w:val="sr-Cyrl-RS"/>
        </w:rPr>
        <w:t>3</w:t>
      </w:r>
      <w:r w:rsidR="00866DB8" w:rsidRPr="003400D8">
        <w:rPr>
          <w:rFonts w:eastAsia="TimesNewRomanPS-BoldMT"/>
          <w:b/>
          <w:bCs/>
        </w:rPr>
        <w:t>-201</w:t>
      </w:r>
      <w:r w:rsidR="00553125" w:rsidRPr="003400D8">
        <w:rPr>
          <w:rFonts w:eastAsia="TimesNewRomanPS-BoldMT"/>
          <w:b/>
          <w:bCs/>
        </w:rPr>
        <w:t>9</w:t>
      </w:r>
      <w:r w:rsidR="00866DB8" w:rsidRPr="003400D8">
        <w:rPr>
          <w:rFonts w:eastAsia="TimesNewRomanPS-BoldMT"/>
          <w:b/>
          <w:bCs/>
        </w:rPr>
        <w:t>/ИП</w:t>
      </w:r>
      <w:r w:rsidRPr="003400D8">
        <w:rPr>
          <w:rFonts w:eastAsia="TimesNewRomanPS-BoldMT"/>
          <w:b/>
          <w:bCs/>
        </w:rPr>
        <w:t xml:space="preserve"> </w:t>
      </w:r>
      <w:r w:rsidRPr="003400D8">
        <w:rPr>
          <w:rFonts w:eastAsia="TimesNewRomanPSMT"/>
          <w:b/>
          <w:bCs/>
        </w:rPr>
        <w:t xml:space="preserve">- </w:t>
      </w:r>
      <w:r w:rsidRPr="003400D8">
        <w:rPr>
          <w:rFonts w:eastAsia="TimesNewRomanPS-BoldMT"/>
          <w:b/>
          <w:bCs/>
        </w:rPr>
        <w:t>НЕ ОТВАРАТИ”.</w:t>
      </w:r>
      <w:r w:rsidRPr="003400D8">
        <w:rPr>
          <w:color w:val="FF0000"/>
        </w:rPr>
        <w:t xml:space="preserve"> </w:t>
      </w:r>
      <w:r w:rsidRPr="003400D8">
        <w:rPr>
          <w:color w:val="auto"/>
        </w:rPr>
        <w:t>Понуда се сматра благовременом уколико је примљена од стране наручиоца до</w:t>
      </w:r>
      <w:r w:rsidRPr="000748D3">
        <w:rPr>
          <w:color w:val="auto"/>
        </w:rPr>
        <w:t xml:space="preserve"> </w:t>
      </w:r>
      <w:r w:rsidR="00806E3F">
        <w:rPr>
          <w:color w:val="auto"/>
        </w:rPr>
        <w:t>04.11</w:t>
      </w:r>
      <w:r w:rsidR="00F53D57" w:rsidRPr="003400D8">
        <w:rPr>
          <w:color w:val="auto"/>
          <w:lang w:val="sr-Cyrl-RS"/>
        </w:rPr>
        <w:t xml:space="preserve">.2019. </w:t>
      </w:r>
      <w:r w:rsidR="00866DB8" w:rsidRPr="003400D8">
        <w:rPr>
          <w:color w:val="auto"/>
        </w:rPr>
        <w:t xml:space="preserve">године </w:t>
      </w:r>
      <w:r w:rsidRPr="003400D8">
        <w:rPr>
          <w:color w:val="auto"/>
        </w:rPr>
        <w:t xml:space="preserve">до </w:t>
      </w:r>
      <w:r w:rsidR="00866DB8" w:rsidRPr="003400D8">
        <w:rPr>
          <w:color w:val="auto"/>
        </w:rPr>
        <w:t>1</w:t>
      </w:r>
      <w:r w:rsidR="006E2FF7" w:rsidRPr="003400D8">
        <w:rPr>
          <w:color w:val="auto"/>
          <w:lang w:val="sr-Cyrl-RS"/>
        </w:rPr>
        <w:t>0</w:t>
      </w:r>
      <w:r w:rsidR="00A27D77" w:rsidRPr="003400D8">
        <w:rPr>
          <w:color w:val="auto"/>
        </w:rPr>
        <w:t>,00</w:t>
      </w:r>
      <w:r w:rsidR="00866DB8" w:rsidRPr="003959E2">
        <w:rPr>
          <w:color w:val="auto"/>
        </w:rPr>
        <w:t xml:space="preserve"> </w:t>
      </w:r>
      <w:r w:rsidRPr="003959E2">
        <w:rPr>
          <w:color w:val="auto"/>
        </w:rPr>
        <w:t>часова</w:t>
      </w:r>
      <w:r w:rsidR="00866DB8" w:rsidRPr="003959E2">
        <w:rPr>
          <w:color w:val="auto"/>
        </w:rPr>
        <w:t>.</w:t>
      </w:r>
      <w:r w:rsidRPr="00642FC9">
        <w:rPr>
          <w:color w:val="auto"/>
        </w:rPr>
        <w:t xml:space="preserve"> </w:t>
      </w:r>
    </w:p>
    <w:p w14:paraId="2AED5E8E" w14:textId="01C1787F" w:rsidR="00BD5C71" w:rsidRPr="000748D3" w:rsidRDefault="00BD5C71" w:rsidP="003B50E9">
      <w:pPr>
        <w:autoSpaceDE w:val="0"/>
        <w:autoSpaceDN w:val="0"/>
        <w:adjustRightInd w:val="0"/>
        <w:spacing w:line="240" w:lineRule="auto"/>
        <w:ind w:firstLine="708"/>
        <w:jc w:val="both"/>
        <w:rPr>
          <w:color w:val="auto"/>
        </w:rPr>
      </w:pPr>
      <w:r w:rsidRPr="000748D3">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0748D3">
        <w:rPr>
          <w:color w:val="auto"/>
          <w:lang w:val="sr-Cyrl-CS"/>
        </w:rPr>
        <w:t>н</w:t>
      </w:r>
      <w:r w:rsidRPr="000748D3">
        <w:rPr>
          <w:color w:val="auto"/>
        </w:rPr>
        <w:t>аруч</w:t>
      </w:r>
      <w:r w:rsidRPr="000748D3">
        <w:rPr>
          <w:color w:val="auto"/>
          <w:lang w:val="sr-Cyrl-CS"/>
        </w:rPr>
        <w:t>и</w:t>
      </w:r>
      <w:r w:rsidRPr="000748D3">
        <w:rPr>
          <w:color w:val="auto"/>
        </w:rPr>
        <w:t xml:space="preserve">лац ће понуђачу предати потврду пријема понуде. У потврди о пријему наручилац ће навести датум и сат пријема понуде. </w:t>
      </w:r>
    </w:p>
    <w:p w14:paraId="6F514147" w14:textId="77777777" w:rsidR="000F1F99" w:rsidRPr="000748D3" w:rsidRDefault="00BD5C71" w:rsidP="003B50E9">
      <w:pPr>
        <w:autoSpaceDE w:val="0"/>
        <w:autoSpaceDN w:val="0"/>
        <w:adjustRightInd w:val="0"/>
        <w:spacing w:line="240" w:lineRule="auto"/>
        <w:ind w:firstLine="708"/>
        <w:jc w:val="both"/>
        <w:rPr>
          <w:color w:val="auto"/>
        </w:rPr>
      </w:pPr>
      <w:r w:rsidRPr="000748D3">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rsidR="000F1F99" w:rsidRPr="000748D3">
        <w:t xml:space="preserve"> </w:t>
      </w:r>
      <w:r w:rsidR="000F1F99" w:rsidRPr="000748D3">
        <w:rPr>
          <w:color w:val="auto"/>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14:paraId="605B093C" w14:textId="77777777" w:rsidR="003B50E9" w:rsidRDefault="003B50E9" w:rsidP="003B50E9">
      <w:pPr>
        <w:ind w:firstLine="708"/>
        <w:jc w:val="both"/>
        <w:rPr>
          <w:lang w:val="sr-Cyrl-RS"/>
        </w:rPr>
      </w:pPr>
      <w:r>
        <w:rPr>
          <w:lang w:val="sr-Cyrl-RS"/>
        </w:rPr>
        <w:t>Понуда, поред докумената којима се доказује испуњеност обавезних и додатних услова, мора да садржи:</w:t>
      </w:r>
    </w:p>
    <w:p w14:paraId="57262F6C" w14:textId="77777777" w:rsidR="00256CF9" w:rsidRPr="00256CF9" w:rsidRDefault="000F1F99" w:rsidP="000A16A9">
      <w:pPr>
        <w:numPr>
          <w:ilvl w:val="0"/>
          <w:numId w:val="4"/>
        </w:numPr>
        <w:autoSpaceDE w:val="0"/>
        <w:autoSpaceDN w:val="0"/>
        <w:adjustRightInd w:val="0"/>
        <w:spacing w:line="240" w:lineRule="auto"/>
        <w:jc w:val="both"/>
        <w:rPr>
          <w:color w:val="auto"/>
        </w:rPr>
      </w:pPr>
      <w:r w:rsidRPr="000748D3">
        <w:rPr>
          <w:color w:val="auto"/>
        </w:rPr>
        <w:t>Образац понуде</w:t>
      </w:r>
      <w:r w:rsidR="00256CF9">
        <w:rPr>
          <w:color w:val="auto"/>
        </w:rPr>
        <w:t>,</w:t>
      </w:r>
    </w:p>
    <w:p w14:paraId="6EF6181A" w14:textId="77777777" w:rsidR="00256CF9" w:rsidRDefault="001F2DA9" w:rsidP="000A16A9">
      <w:pPr>
        <w:numPr>
          <w:ilvl w:val="0"/>
          <w:numId w:val="4"/>
        </w:numPr>
        <w:autoSpaceDE w:val="0"/>
        <w:autoSpaceDN w:val="0"/>
        <w:adjustRightInd w:val="0"/>
        <w:spacing w:line="240" w:lineRule="auto"/>
        <w:jc w:val="both"/>
        <w:rPr>
          <w:color w:val="auto"/>
        </w:rPr>
      </w:pPr>
      <w:r>
        <w:rPr>
          <w:color w:val="auto"/>
        </w:rPr>
        <w:t>В</w:t>
      </w:r>
      <w:r w:rsidR="00256CF9">
        <w:rPr>
          <w:color w:val="auto"/>
        </w:rPr>
        <w:t xml:space="preserve">рсту, техничке карактеристике, квалитет, количину и опис </w:t>
      </w:r>
      <w:r w:rsidR="003F5E82">
        <w:rPr>
          <w:color w:val="auto"/>
        </w:rPr>
        <w:t>услуг</w:t>
      </w:r>
      <w:r w:rsidR="00256CF9">
        <w:rPr>
          <w:color w:val="auto"/>
        </w:rPr>
        <w:t xml:space="preserve">а, начин спровођења контроле и обезбеђења гаранције квалитета, рок за </w:t>
      </w:r>
      <w:r w:rsidR="00642FC9">
        <w:rPr>
          <w:color w:val="auto"/>
        </w:rPr>
        <w:t xml:space="preserve">извршење </w:t>
      </w:r>
      <w:r w:rsidR="003F5E82">
        <w:rPr>
          <w:color w:val="auto"/>
        </w:rPr>
        <w:t>услуг</w:t>
      </w:r>
      <w:r w:rsidR="00256CF9">
        <w:rPr>
          <w:color w:val="auto"/>
        </w:rPr>
        <w:t>а, место</w:t>
      </w:r>
      <w:r w:rsidR="00642FC9">
        <w:rPr>
          <w:color w:val="auto"/>
        </w:rPr>
        <w:t xml:space="preserve"> </w:t>
      </w:r>
      <w:r w:rsidR="00256CF9">
        <w:rPr>
          <w:color w:val="auto"/>
        </w:rPr>
        <w:t>изв</w:t>
      </w:r>
      <w:r w:rsidR="00642FC9">
        <w:rPr>
          <w:color w:val="auto"/>
        </w:rPr>
        <w:t>ршења</w:t>
      </w:r>
      <w:r w:rsidR="00256CF9">
        <w:rPr>
          <w:color w:val="auto"/>
        </w:rPr>
        <w:t xml:space="preserve"> </w:t>
      </w:r>
      <w:r w:rsidR="003F5E82">
        <w:rPr>
          <w:color w:val="auto"/>
        </w:rPr>
        <w:t>услуг</w:t>
      </w:r>
      <w:r w:rsidR="00256CF9">
        <w:rPr>
          <w:color w:val="auto"/>
        </w:rPr>
        <w:t>а,</w:t>
      </w:r>
    </w:p>
    <w:p w14:paraId="72077D6D" w14:textId="77777777" w:rsidR="00256CF9" w:rsidRDefault="001F2DA9" w:rsidP="000A16A9">
      <w:pPr>
        <w:numPr>
          <w:ilvl w:val="0"/>
          <w:numId w:val="4"/>
        </w:numPr>
        <w:autoSpaceDE w:val="0"/>
        <w:autoSpaceDN w:val="0"/>
        <w:adjustRightInd w:val="0"/>
        <w:spacing w:line="240" w:lineRule="auto"/>
        <w:jc w:val="both"/>
        <w:rPr>
          <w:color w:val="auto"/>
        </w:rPr>
      </w:pPr>
      <w:r>
        <w:rPr>
          <w:color w:val="auto"/>
        </w:rPr>
        <w:t>М</w:t>
      </w:r>
      <w:r w:rsidR="00256CF9">
        <w:rPr>
          <w:color w:val="auto"/>
        </w:rPr>
        <w:t>одел уговора,</w:t>
      </w:r>
    </w:p>
    <w:p w14:paraId="2463B2AA" w14:textId="57AC005B" w:rsidR="00256CF9" w:rsidRPr="008965A1" w:rsidRDefault="001F2DA9" w:rsidP="00DE25FF">
      <w:pPr>
        <w:numPr>
          <w:ilvl w:val="0"/>
          <w:numId w:val="4"/>
        </w:numPr>
        <w:autoSpaceDE w:val="0"/>
        <w:autoSpaceDN w:val="0"/>
        <w:adjustRightInd w:val="0"/>
        <w:spacing w:line="240" w:lineRule="auto"/>
        <w:jc w:val="both"/>
        <w:rPr>
          <w:color w:val="auto"/>
        </w:rPr>
      </w:pPr>
      <w:r w:rsidRPr="008965A1">
        <w:rPr>
          <w:color w:val="auto"/>
        </w:rPr>
        <w:t>О</w:t>
      </w:r>
      <w:r w:rsidR="00256CF9" w:rsidRPr="008965A1">
        <w:rPr>
          <w:color w:val="auto"/>
        </w:rPr>
        <w:t>бразац структуре</w:t>
      </w:r>
      <w:r w:rsidR="00CF78D2" w:rsidRPr="008965A1">
        <w:rPr>
          <w:color w:val="auto"/>
        </w:rPr>
        <w:t xml:space="preserve"> </w:t>
      </w:r>
      <w:r w:rsidR="00CF78D2" w:rsidRPr="008965A1">
        <w:rPr>
          <w:color w:val="auto"/>
          <w:lang w:val="sr-Cyrl-RS"/>
        </w:rPr>
        <w:t>понуђене</w:t>
      </w:r>
      <w:r w:rsidR="00256CF9" w:rsidRPr="008965A1">
        <w:rPr>
          <w:color w:val="auto"/>
        </w:rPr>
        <w:t xml:space="preserve"> цене,</w:t>
      </w:r>
      <w:r w:rsidR="00CF78D2" w:rsidRPr="008965A1">
        <w:rPr>
          <w:color w:val="auto"/>
          <w:lang w:val="sr-Cyrl-RS"/>
        </w:rPr>
        <w:t xml:space="preserve"> са упутством </w:t>
      </w:r>
      <w:r w:rsidR="00622E77" w:rsidRPr="008965A1">
        <w:rPr>
          <w:color w:val="auto"/>
          <w:lang w:val="sr-Cyrl-RS"/>
        </w:rPr>
        <w:t>како да се попуни,</w:t>
      </w:r>
    </w:p>
    <w:p w14:paraId="1FC9E52C" w14:textId="77777777" w:rsidR="00256CF9" w:rsidRPr="008965A1" w:rsidRDefault="000F1F99" w:rsidP="000A16A9">
      <w:pPr>
        <w:numPr>
          <w:ilvl w:val="0"/>
          <w:numId w:val="4"/>
        </w:numPr>
        <w:autoSpaceDE w:val="0"/>
        <w:autoSpaceDN w:val="0"/>
        <w:adjustRightInd w:val="0"/>
        <w:spacing w:line="240" w:lineRule="auto"/>
        <w:jc w:val="both"/>
        <w:rPr>
          <w:color w:val="auto"/>
        </w:rPr>
      </w:pPr>
      <w:r w:rsidRPr="008965A1">
        <w:rPr>
          <w:color w:val="auto"/>
        </w:rPr>
        <w:lastRenderedPageBreak/>
        <w:t>Образац изјаве о независној понуди</w:t>
      </w:r>
      <w:r w:rsidR="00256CF9" w:rsidRPr="008965A1">
        <w:rPr>
          <w:color w:val="auto"/>
        </w:rPr>
        <w:t>,</w:t>
      </w:r>
    </w:p>
    <w:p w14:paraId="1F69926B" w14:textId="77777777" w:rsidR="00256CF9" w:rsidRPr="008965A1" w:rsidRDefault="00256CF9" w:rsidP="000A16A9">
      <w:pPr>
        <w:numPr>
          <w:ilvl w:val="0"/>
          <w:numId w:val="4"/>
        </w:numPr>
        <w:autoSpaceDE w:val="0"/>
        <w:autoSpaceDN w:val="0"/>
        <w:adjustRightInd w:val="0"/>
        <w:spacing w:line="240" w:lineRule="auto"/>
        <w:jc w:val="both"/>
        <w:rPr>
          <w:color w:val="auto"/>
        </w:rPr>
      </w:pPr>
      <w:r w:rsidRPr="008965A1">
        <w:rPr>
          <w:color w:val="auto"/>
        </w:rPr>
        <w:t xml:space="preserve">Образац изјаве о поштовању </w:t>
      </w:r>
      <w:r w:rsidR="00152EC6" w:rsidRPr="008965A1">
        <w:rPr>
          <w:color w:val="auto"/>
        </w:rPr>
        <w:t>о</w:t>
      </w:r>
      <w:r w:rsidRPr="008965A1">
        <w:rPr>
          <w:color w:val="auto"/>
        </w:rPr>
        <w:t>бавеза из члана 75. став 2. Закона,</w:t>
      </w:r>
    </w:p>
    <w:p w14:paraId="3022C6A6" w14:textId="7C6FFE1B" w:rsidR="00AB6354" w:rsidRPr="008965A1" w:rsidRDefault="00BC62E0" w:rsidP="000A16A9">
      <w:pPr>
        <w:numPr>
          <w:ilvl w:val="0"/>
          <w:numId w:val="4"/>
        </w:numPr>
        <w:autoSpaceDE w:val="0"/>
        <w:autoSpaceDN w:val="0"/>
        <w:adjustRightInd w:val="0"/>
        <w:spacing w:line="240" w:lineRule="auto"/>
        <w:jc w:val="both"/>
        <w:rPr>
          <w:color w:val="auto"/>
        </w:rPr>
      </w:pPr>
      <w:r w:rsidRPr="008965A1">
        <w:rPr>
          <w:color w:val="auto"/>
          <w:lang w:val="sr-Cyrl-RS"/>
        </w:rPr>
        <w:t>Образац референтне листе</w:t>
      </w:r>
    </w:p>
    <w:p w14:paraId="412B957D" w14:textId="494948BD" w:rsidR="00AB6354" w:rsidRPr="001D05D5" w:rsidRDefault="0096557E" w:rsidP="000A16A9">
      <w:pPr>
        <w:numPr>
          <w:ilvl w:val="0"/>
          <w:numId w:val="4"/>
        </w:numPr>
        <w:autoSpaceDE w:val="0"/>
        <w:autoSpaceDN w:val="0"/>
        <w:adjustRightInd w:val="0"/>
        <w:spacing w:line="240" w:lineRule="auto"/>
        <w:jc w:val="both"/>
        <w:rPr>
          <w:color w:val="auto"/>
        </w:rPr>
      </w:pPr>
      <w:r w:rsidRPr="008965A1">
        <w:rPr>
          <w:color w:val="auto"/>
          <w:lang w:val="sr-Cyrl-RS"/>
        </w:rPr>
        <w:t>О</w:t>
      </w:r>
      <w:r w:rsidRPr="008965A1">
        <w:rPr>
          <w:color w:val="auto"/>
        </w:rPr>
        <w:t>бразац изјаве о кључном техничком особљу</w:t>
      </w:r>
      <w:r w:rsidRPr="008965A1">
        <w:rPr>
          <w:color w:val="auto"/>
          <w:lang w:val="sr-Cyrl-RS"/>
        </w:rPr>
        <w:t>,</w:t>
      </w:r>
    </w:p>
    <w:p w14:paraId="1B785FE4" w14:textId="1A501D40" w:rsidR="001D05D5" w:rsidRPr="008965A1" w:rsidRDefault="001D05D5" w:rsidP="000A16A9">
      <w:pPr>
        <w:numPr>
          <w:ilvl w:val="0"/>
          <w:numId w:val="4"/>
        </w:numPr>
        <w:autoSpaceDE w:val="0"/>
        <w:autoSpaceDN w:val="0"/>
        <w:adjustRightInd w:val="0"/>
        <w:spacing w:line="240" w:lineRule="auto"/>
        <w:jc w:val="both"/>
        <w:rPr>
          <w:color w:val="auto"/>
        </w:rPr>
      </w:pPr>
      <w:r>
        <w:rPr>
          <w:lang w:val="sr-Cyrl-RS"/>
        </w:rPr>
        <w:t>О</w:t>
      </w:r>
      <w:r w:rsidRPr="00A86DC9">
        <w:rPr>
          <w:lang w:val="sr-Cyrl-RS"/>
        </w:rPr>
        <w:t xml:space="preserve">бразац изјаве о обиласку локације </w:t>
      </w:r>
      <w:r w:rsidR="0063212B">
        <w:rPr>
          <w:lang w:val="sr-Cyrl-RS"/>
        </w:rPr>
        <w:t>објекта</w:t>
      </w:r>
      <w:r w:rsidRPr="00A86DC9">
        <w:rPr>
          <w:lang w:val="sr-Cyrl-RS"/>
        </w:rPr>
        <w:t xml:space="preserve"> и извршеном увиду у пројектну документацију</w:t>
      </w:r>
      <w:r w:rsidR="005E3565">
        <w:rPr>
          <w:lang w:val="sr-Cyrl-RS"/>
        </w:rPr>
        <w:t>,</w:t>
      </w:r>
    </w:p>
    <w:p w14:paraId="265CE427" w14:textId="5E10D75B" w:rsidR="00AB6354" w:rsidRDefault="00A13605" w:rsidP="00D132E5">
      <w:pPr>
        <w:numPr>
          <w:ilvl w:val="0"/>
          <w:numId w:val="4"/>
        </w:numPr>
        <w:autoSpaceDE w:val="0"/>
        <w:autoSpaceDN w:val="0"/>
        <w:adjustRightInd w:val="0"/>
        <w:spacing w:line="240" w:lineRule="auto"/>
        <w:jc w:val="both"/>
        <w:rPr>
          <w:color w:val="auto"/>
          <w:lang w:val="sr-Cyrl-RS"/>
        </w:rPr>
      </w:pPr>
      <w:r w:rsidRPr="008965A1">
        <w:rPr>
          <w:color w:val="auto"/>
          <w:lang w:val="sr-Cyrl-RS"/>
        </w:rPr>
        <w:t>Потврд</w:t>
      </w:r>
      <w:r w:rsidR="00622E77" w:rsidRPr="008965A1">
        <w:rPr>
          <w:color w:val="auto"/>
          <w:lang w:val="sr-Cyrl-RS"/>
        </w:rPr>
        <w:t>у</w:t>
      </w:r>
      <w:r w:rsidRPr="008965A1">
        <w:rPr>
          <w:color w:val="auto"/>
          <w:lang w:val="sr-Cyrl-RS"/>
        </w:rPr>
        <w:t xml:space="preserve"> о раније закљученим уговорима,</w:t>
      </w:r>
    </w:p>
    <w:p w14:paraId="47229A98" w14:textId="1082ED4D" w:rsidR="005E3565" w:rsidRPr="005E3565" w:rsidRDefault="005E3565" w:rsidP="00D132E5">
      <w:pPr>
        <w:numPr>
          <w:ilvl w:val="0"/>
          <w:numId w:val="4"/>
        </w:numPr>
        <w:autoSpaceDE w:val="0"/>
        <w:autoSpaceDN w:val="0"/>
        <w:adjustRightInd w:val="0"/>
        <w:spacing w:line="240" w:lineRule="auto"/>
        <w:jc w:val="both"/>
        <w:rPr>
          <w:color w:val="auto"/>
          <w:lang w:val="sr-Cyrl-RS"/>
        </w:rPr>
      </w:pPr>
      <w:r w:rsidRPr="00CB24A2">
        <w:rPr>
          <w:lang w:val="sr-Cyrl-RS"/>
        </w:rPr>
        <w:t>банкарску гаранцију за озбиљност понуде</w:t>
      </w:r>
      <w:r>
        <w:rPr>
          <w:lang w:val="sr-Cyrl-RS"/>
        </w:rPr>
        <w:t>,</w:t>
      </w:r>
    </w:p>
    <w:p w14:paraId="70FF8CAA" w14:textId="77777777" w:rsidR="005E3565" w:rsidRPr="00A86DC9" w:rsidRDefault="005E3565" w:rsidP="005E3565">
      <w:pPr>
        <w:numPr>
          <w:ilvl w:val="0"/>
          <w:numId w:val="4"/>
        </w:numPr>
        <w:suppressAutoHyphens w:val="0"/>
        <w:spacing w:line="240" w:lineRule="auto"/>
        <w:jc w:val="both"/>
        <w:rPr>
          <w:lang w:val="sr-Cyrl-RS"/>
        </w:rPr>
      </w:pPr>
      <w:r w:rsidRPr="00A86DC9">
        <w:rPr>
          <w:lang w:val="sr-Cyrl-RS"/>
        </w:rPr>
        <w:t>оригинал писмо о намерама банке о издавању банкарске гаранције за добро извршење посла,</w:t>
      </w:r>
    </w:p>
    <w:p w14:paraId="3011F567" w14:textId="3A036EF1" w:rsidR="005E3565" w:rsidRDefault="005E3565" w:rsidP="005E3565">
      <w:pPr>
        <w:numPr>
          <w:ilvl w:val="0"/>
          <w:numId w:val="4"/>
        </w:numPr>
        <w:suppressAutoHyphens w:val="0"/>
        <w:spacing w:line="240" w:lineRule="auto"/>
        <w:jc w:val="both"/>
        <w:rPr>
          <w:lang w:val="sr-Cyrl-RS"/>
        </w:rPr>
      </w:pPr>
      <w:r w:rsidRPr="0053115F">
        <w:rPr>
          <w:lang w:val="sr-Cyrl-RS"/>
        </w:rPr>
        <w:t>оригинал писмо о намерама банке за издавање банкарске гаранције за повраћај авансног плаћања</w:t>
      </w:r>
      <w:r>
        <w:rPr>
          <w:lang w:val="sr-Cyrl-RS"/>
        </w:rPr>
        <w:t>,</w:t>
      </w:r>
    </w:p>
    <w:p w14:paraId="68CA17BD" w14:textId="77777777" w:rsidR="003B50E9" w:rsidRPr="00B30626" w:rsidRDefault="003B50E9" w:rsidP="003B50E9">
      <w:pPr>
        <w:numPr>
          <w:ilvl w:val="0"/>
          <w:numId w:val="4"/>
        </w:numPr>
        <w:suppressAutoHyphens w:val="0"/>
        <w:spacing w:line="240" w:lineRule="auto"/>
        <w:jc w:val="both"/>
        <w:rPr>
          <w:lang w:val="sr-Cyrl-RS"/>
        </w:rPr>
      </w:pPr>
      <w:r w:rsidRPr="00B30626">
        <w:rPr>
          <w:lang w:val="sr-Cyrl-RS"/>
        </w:rPr>
        <w:t>комплетну понуду у електронској форми</w:t>
      </w:r>
      <w:r w:rsidRPr="00B30626">
        <w:rPr>
          <w:rFonts w:eastAsia="Calibri"/>
          <w:b/>
          <w:lang w:val="sr-Cyrl-CS"/>
        </w:rPr>
        <w:t xml:space="preserve"> (</w:t>
      </w:r>
      <w:r w:rsidRPr="00B30626">
        <w:rPr>
          <w:rFonts w:eastAsia="Calibri"/>
          <w:lang w:val="sr-Cyrl-CS"/>
        </w:rPr>
        <w:t xml:space="preserve">читљив скенирани документ на </w:t>
      </w:r>
      <w:r w:rsidRPr="00B30626">
        <w:rPr>
          <w:rFonts w:eastAsia="Calibri"/>
        </w:rPr>
        <w:t>CD</w:t>
      </w:r>
      <w:r w:rsidRPr="00B30626">
        <w:rPr>
          <w:rFonts w:eastAsia="Calibri"/>
          <w:lang w:val="sr-Cyrl-CS"/>
        </w:rPr>
        <w:t xml:space="preserve">, </w:t>
      </w:r>
      <w:r w:rsidRPr="00B30626">
        <w:rPr>
          <w:rFonts w:eastAsia="Calibri"/>
        </w:rPr>
        <w:t xml:space="preserve">DVD </w:t>
      </w:r>
      <w:r w:rsidRPr="00B30626">
        <w:rPr>
          <w:rFonts w:eastAsia="Calibri"/>
          <w:lang w:val="sr-Cyrl-CS"/>
        </w:rPr>
        <w:t xml:space="preserve">или </w:t>
      </w:r>
      <w:r w:rsidRPr="00B30626">
        <w:rPr>
          <w:rFonts w:eastAsia="Calibri"/>
        </w:rPr>
        <w:t>USB</w:t>
      </w:r>
      <w:r w:rsidRPr="00B30626">
        <w:rPr>
          <w:rFonts w:eastAsia="Calibri"/>
          <w:lang w:val="sr-Cyrl-RS"/>
        </w:rPr>
        <w:t>, комплетна понуда са свим траженим доказима),</w:t>
      </w:r>
    </w:p>
    <w:p w14:paraId="54A969D5" w14:textId="2A5028B1" w:rsidR="004E2FF8" w:rsidRPr="008471A2" w:rsidRDefault="001F2DA9" w:rsidP="00B82E2C">
      <w:pPr>
        <w:numPr>
          <w:ilvl w:val="0"/>
          <w:numId w:val="4"/>
        </w:numPr>
        <w:autoSpaceDE w:val="0"/>
        <w:autoSpaceDN w:val="0"/>
        <w:adjustRightInd w:val="0"/>
        <w:spacing w:line="240" w:lineRule="auto"/>
        <w:jc w:val="both"/>
        <w:rPr>
          <w:color w:val="auto"/>
        </w:rPr>
      </w:pPr>
      <w:r w:rsidRPr="008965A1">
        <w:t>Д</w:t>
      </w:r>
      <w:r w:rsidR="004E2FF8" w:rsidRPr="008965A1">
        <w:t>руге</w:t>
      </w:r>
      <w:r w:rsidR="00CF69FB" w:rsidRPr="008965A1">
        <w:t xml:space="preserve"> </w:t>
      </w:r>
      <w:r w:rsidR="004E2FF8" w:rsidRPr="008965A1">
        <w:t>обрасце и изјаве из Конкурсне документације, ако су тражени у конкурсној документацији и ако је њихово достављање одређено као обавеза.</w:t>
      </w:r>
    </w:p>
    <w:p w14:paraId="6035E511" w14:textId="77777777" w:rsidR="008471A2" w:rsidRPr="008965A1" w:rsidRDefault="008471A2" w:rsidP="008471A2">
      <w:pPr>
        <w:autoSpaceDE w:val="0"/>
        <w:autoSpaceDN w:val="0"/>
        <w:adjustRightInd w:val="0"/>
        <w:spacing w:line="240" w:lineRule="auto"/>
        <w:ind w:left="360"/>
        <w:jc w:val="both"/>
        <w:rPr>
          <w:color w:val="auto"/>
        </w:rPr>
      </w:pPr>
    </w:p>
    <w:p w14:paraId="0EA1A40E" w14:textId="77777777" w:rsidR="008471A2" w:rsidRPr="00534D6F" w:rsidRDefault="008471A2" w:rsidP="008471A2">
      <w:pPr>
        <w:ind w:firstLine="703"/>
        <w:jc w:val="both"/>
        <w:rPr>
          <w:iCs/>
          <w:lang w:val="sr-Cyrl-RS"/>
        </w:rPr>
      </w:pPr>
      <w:r w:rsidRPr="00534D6F">
        <w:rPr>
          <w:iCs/>
          <w:lang w:val="sr-Cyrl-RS"/>
        </w:rPr>
        <w:t>У складу са чланом 9.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и 41/19), приликом сачињавања понуде употреба печата није обавезна.</w:t>
      </w:r>
    </w:p>
    <w:p w14:paraId="1407383F" w14:textId="77777777" w:rsidR="00F53D57" w:rsidRPr="00F642C8" w:rsidRDefault="00F53D57" w:rsidP="00BD5C71">
      <w:pPr>
        <w:jc w:val="both"/>
        <w:rPr>
          <w:b/>
          <w:i/>
          <w:iCs/>
        </w:rPr>
      </w:pPr>
    </w:p>
    <w:p w14:paraId="21BE9D67" w14:textId="6FE2E24B" w:rsidR="00CB369F" w:rsidRPr="00443AAF" w:rsidRDefault="00BD5C71" w:rsidP="00443AAF">
      <w:pPr>
        <w:jc w:val="both"/>
      </w:pPr>
      <w:r w:rsidRPr="00372B06">
        <w:rPr>
          <w:b/>
          <w:i/>
          <w:iCs/>
        </w:rPr>
        <w:t>3.</w:t>
      </w:r>
      <w:r w:rsidRPr="00372B06">
        <w:rPr>
          <w:b/>
          <w:bCs/>
          <w:i/>
          <w:iCs/>
        </w:rPr>
        <w:t xml:space="preserve"> ПАРТИЈЕ</w:t>
      </w:r>
    </w:p>
    <w:p w14:paraId="28A94895" w14:textId="1D59B06E" w:rsidR="00372B06" w:rsidRDefault="00372B06" w:rsidP="00CB369F">
      <w:pPr>
        <w:suppressAutoHyphens w:val="0"/>
        <w:spacing w:line="240" w:lineRule="auto"/>
        <w:ind w:firstLine="708"/>
        <w:jc w:val="both"/>
        <w:rPr>
          <w:rFonts w:eastAsia="Times New Roman"/>
          <w:color w:val="auto"/>
          <w:kern w:val="0"/>
          <w:lang w:eastAsia="en-US"/>
        </w:rPr>
      </w:pPr>
      <w:r w:rsidRPr="00C551FA">
        <w:rPr>
          <w:rFonts w:eastAsia="Times New Roman"/>
          <w:color w:val="auto"/>
          <w:kern w:val="0"/>
          <w:lang w:eastAsia="en-US"/>
        </w:rPr>
        <w:t xml:space="preserve">Предмет ове јавне набавке није обликован по партијама. </w:t>
      </w:r>
    </w:p>
    <w:p w14:paraId="14D21F97" w14:textId="77777777" w:rsidR="001D05D5" w:rsidRPr="00C551FA" w:rsidRDefault="001D05D5" w:rsidP="00CB369F">
      <w:pPr>
        <w:suppressAutoHyphens w:val="0"/>
        <w:spacing w:line="240" w:lineRule="auto"/>
        <w:ind w:firstLine="708"/>
        <w:jc w:val="both"/>
        <w:rPr>
          <w:rFonts w:eastAsia="Times New Roman"/>
          <w:color w:val="auto"/>
          <w:kern w:val="0"/>
          <w:lang w:eastAsia="en-US"/>
        </w:rPr>
      </w:pPr>
    </w:p>
    <w:p w14:paraId="2471F897" w14:textId="6E104158" w:rsidR="00BD5C71" w:rsidRPr="00372B06" w:rsidRDefault="00BD5C71" w:rsidP="00BD5C71">
      <w:pPr>
        <w:jc w:val="both"/>
        <w:rPr>
          <w:bCs/>
          <w:iCs/>
        </w:rPr>
      </w:pPr>
      <w:r w:rsidRPr="00372B06">
        <w:rPr>
          <w:b/>
          <w:i/>
          <w:iCs/>
        </w:rPr>
        <w:t>4.</w:t>
      </w:r>
      <w:r w:rsidRPr="00372B06">
        <w:rPr>
          <w:b/>
          <w:bCs/>
          <w:i/>
          <w:iCs/>
        </w:rPr>
        <w:t xml:space="preserve">  ПОНУДА СА ВАРИЈАНТАМА</w:t>
      </w:r>
    </w:p>
    <w:p w14:paraId="435A6BE2" w14:textId="77777777" w:rsidR="00BD5C71" w:rsidRPr="00372B06" w:rsidRDefault="00BD5C71" w:rsidP="00CB369F">
      <w:pPr>
        <w:ind w:firstLine="708"/>
        <w:jc w:val="both"/>
        <w:rPr>
          <w:b/>
          <w:bCs/>
          <w:i/>
          <w:iCs/>
        </w:rPr>
      </w:pPr>
      <w:r w:rsidRPr="00372B06">
        <w:rPr>
          <w:bCs/>
          <w:iCs/>
        </w:rPr>
        <w:t>Подношење понуде са варијантама није дозвољено.</w:t>
      </w:r>
    </w:p>
    <w:p w14:paraId="7EE98B53" w14:textId="77777777" w:rsidR="00BD5C71" w:rsidRPr="00372B06" w:rsidRDefault="00BD5C71" w:rsidP="00BD5C71">
      <w:pPr>
        <w:jc w:val="both"/>
      </w:pPr>
    </w:p>
    <w:p w14:paraId="6092E144" w14:textId="77777777" w:rsidR="00BD5C71" w:rsidRPr="00372B06" w:rsidRDefault="00BD5C71" w:rsidP="00BD5C71">
      <w:pPr>
        <w:jc w:val="both"/>
      </w:pPr>
      <w:r w:rsidRPr="00372B06">
        <w:rPr>
          <w:b/>
          <w:bCs/>
          <w:i/>
          <w:iCs/>
        </w:rPr>
        <w:t xml:space="preserve">5. </w:t>
      </w:r>
      <w:r w:rsidRPr="00372B06">
        <w:rPr>
          <w:b/>
          <w:i/>
          <w:iCs/>
        </w:rPr>
        <w:t>НАЧИН ИЗМЕНЕ, ДОПУНЕ И ОПОЗИВА ПОНУДЕ</w:t>
      </w:r>
    </w:p>
    <w:p w14:paraId="7DD8E01D" w14:textId="77777777" w:rsidR="00BD5C71" w:rsidRPr="00372B06" w:rsidRDefault="00BD5C71" w:rsidP="00BD5C71">
      <w:pPr>
        <w:jc w:val="both"/>
      </w:pPr>
    </w:p>
    <w:p w14:paraId="041AC6C1" w14:textId="77777777" w:rsidR="00BD5C71" w:rsidRPr="00372B06" w:rsidRDefault="00BD5C71" w:rsidP="00CB369F">
      <w:pPr>
        <w:ind w:firstLine="708"/>
        <w:jc w:val="both"/>
      </w:pPr>
      <w:r w:rsidRPr="00372B06">
        <w:t>У року за подношење понуде понуђач може да измени, допуни или опозове своју понуду на начин који је одређен за подношење понуде.</w:t>
      </w:r>
    </w:p>
    <w:p w14:paraId="1247844D" w14:textId="77777777" w:rsidR="00BD5C71" w:rsidRPr="00372B06" w:rsidRDefault="00BD5C71" w:rsidP="00BD5C71">
      <w:pPr>
        <w:jc w:val="both"/>
        <w:rPr>
          <w:rFonts w:eastAsia="TimesNewRomanPSMT"/>
          <w:bCs/>
          <w:iCs/>
        </w:rPr>
      </w:pPr>
      <w:r w:rsidRPr="00372B06">
        <w:t xml:space="preserve">Понуђач је дужан да јасно назначи који део понуде мења односно која документа накнадно доставља. </w:t>
      </w:r>
    </w:p>
    <w:p w14:paraId="5CAB3B90" w14:textId="449FED72" w:rsidR="00BD5C71" w:rsidRPr="00372B06" w:rsidRDefault="00BD5C71" w:rsidP="00BD5C71">
      <w:pPr>
        <w:jc w:val="both"/>
        <w:rPr>
          <w:rFonts w:eastAsia="TimesNewRomanPSMT"/>
          <w:bCs/>
          <w:iCs/>
        </w:rPr>
      </w:pPr>
      <w:r w:rsidRPr="00372B06">
        <w:rPr>
          <w:rFonts w:eastAsia="TimesNewRomanPSMT"/>
          <w:bCs/>
          <w:iCs/>
        </w:rPr>
        <w:t>Измену, допуну или опозив понуде треба доставити на адресу:</w:t>
      </w:r>
      <w:r w:rsidR="00372B06">
        <w:rPr>
          <w:rFonts w:eastAsia="TimesNewRomanPSMT"/>
          <w:bCs/>
          <w:iCs/>
        </w:rPr>
        <w:t xml:space="preserve"> </w:t>
      </w:r>
      <w:r w:rsidR="00372B06" w:rsidRPr="003959E2">
        <w:rPr>
          <w:rFonts w:eastAsia="TimesNewRomanPSMT"/>
          <w:bCs/>
          <w:iCs/>
        </w:rPr>
        <w:t xml:space="preserve">Немањина број </w:t>
      </w:r>
      <w:r w:rsidR="003959E2" w:rsidRPr="003959E2">
        <w:rPr>
          <w:rFonts w:eastAsia="TimesNewRomanPSMT"/>
          <w:bCs/>
          <w:iCs/>
          <w:lang w:val="sr-Cyrl-RS"/>
        </w:rPr>
        <w:t>22-26</w:t>
      </w:r>
      <w:r w:rsidR="00372B06">
        <w:rPr>
          <w:rFonts w:eastAsia="TimesNewRomanPSMT"/>
          <w:bCs/>
          <w:iCs/>
        </w:rPr>
        <w:t xml:space="preserve">, </w:t>
      </w:r>
      <w:r w:rsidR="008965A1">
        <w:rPr>
          <w:rFonts w:eastAsia="TimesNewRomanPSMT"/>
          <w:bCs/>
          <w:iCs/>
          <w:lang w:val="sr-Cyrl-RS"/>
        </w:rPr>
        <w:t xml:space="preserve">писарница Управе за заједничке послове – Канцеларија за управљање јавним улагањима </w:t>
      </w:r>
      <w:r w:rsidR="00372B06">
        <w:rPr>
          <w:rFonts w:eastAsia="TimesNewRomanPSMT"/>
          <w:bCs/>
          <w:iCs/>
        </w:rPr>
        <w:t xml:space="preserve">Београд, </w:t>
      </w:r>
      <w:r w:rsidRPr="00372B06">
        <w:rPr>
          <w:rFonts w:eastAsia="TimesNewRomanPSMT"/>
          <w:bCs/>
          <w:iCs/>
        </w:rPr>
        <w:t>са назнаком:</w:t>
      </w:r>
    </w:p>
    <w:p w14:paraId="3018E8FE" w14:textId="4330956D" w:rsidR="00BD5C71" w:rsidRPr="003400D8" w:rsidRDefault="00BD5C71" w:rsidP="00BD5C71">
      <w:pPr>
        <w:jc w:val="both"/>
        <w:rPr>
          <w:rFonts w:eastAsia="TimesNewRomanPSMT"/>
          <w:bCs/>
          <w:iCs/>
        </w:rPr>
      </w:pPr>
      <w:r w:rsidRPr="00AD13DD">
        <w:rPr>
          <w:rFonts w:eastAsia="TimesNewRomanPSMT"/>
          <w:bCs/>
          <w:iCs/>
        </w:rPr>
        <w:t>„</w:t>
      </w:r>
      <w:r w:rsidRPr="00AD13DD">
        <w:rPr>
          <w:rFonts w:eastAsia="TimesNewRomanPSMT"/>
          <w:b/>
          <w:bCs/>
          <w:iCs/>
        </w:rPr>
        <w:t>Измена понуде</w:t>
      </w:r>
      <w:r w:rsidRPr="00AD13DD">
        <w:rPr>
          <w:rFonts w:eastAsia="TimesNewRomanPS-BoldMT"/>
          <w:b/>
          <w:bCs/>
        </w:rPr>
        <w:t xml:space="preserve"> за јавну набавку</w:t>
      </w:r>
      <w:r w:rsidRPr="00AD13DD">
        <w:rPr>
          <w:b/>
          <w:bCs/>
        </w:rPr>
        <w:t xml:space="preserve"> </w:t>
      </w:r>
      <w:bookmarkStart w:id="39" w:name="_Hlk18901950"/>
      <w:r w:rsidR="00AD13DD" w:rsidRPr="00AD13DD">
        <w:rPr>
          <w:b/>
          <w:bCs/>
          <w:lang w:val="sr-Cyrl-RS"/>
        </w:rPr>
        <w:t xml:space="preserve">услуге израде </w:t>
      </w:r>
      <w:r w:rsidR="00AD13DD" w:rsidRPr="00AD13DD">
        <w:rPr>
          <w:b/>
          <w:bCs/>
        </w:rPr>
        <w:t xml:space="preserve">пројектно техничке документације за извођење радова на </w:t>
      </w:r>
      <w:r w:rsidR="00AD13DD" w:rsidRPr="003400D8">
        <w:rPr>
          <w:b/>
          <w:bCs/>
        </w:rPr>
        <w:t>објекту Клинике за неурологију и Клинике за психијатрију Клиничког центра Војводине</w:t>
      </w:r>
      <w:r w:rsidR="00AD13DD" w:rsidRPr="003400D8">
        <w:rPr>
          <w:lang w:val="sr-Cyrl-RS"/>
        </w:rPr>
        <w:t xml:space="preserve"> </w:t>
      </w:r>
      <w:bookmarkEnd w:id="39"/>
      <w:r w:rsidRPr="003400D8">
        <w:rPr>
          <w:rFonts w:eastAsia="TimesNewRomanPS-BoldMT"/>
          <w:b/>
          <w:bCs/>
        </w:rPr>
        <w:t>бр</w:t>
      </w:r>
      <w:r w:rsidR="00866DB8" w:rsidRPr="003400D8">
        <w:rPr>
          <w:rFonts w:eastAsia="TimesNewRomanPS-BoldMT"/>
          <w:b/>
          <w:bCs/>
        </w:rPr>
        <w:t>. ЈН</w:t>
      </w:r>
      <w:r w:rsidR="003400D8">
        <w:rPr>
          <w:rFonts w:eastAsia="TimesNewRomanPS-BoldMT"/>
          <w:b/>
          <w:bCs/>
          <w:lang w:val="sr-Cyrl-RS"/>
        </w:rPr>
        <w:t>ОП</w:t>
      </w:r>
      <w:r w:rsidR="00866DB8" w:rsidRPr="003400D8">
        <w:rPr>
          <w:rFonts w:eastAsia="TimesNewRomanPS-BoldMT"/>
          <w:b/>
          <w:bCs/>
        </w:rPr>
        <w:t>/</w:t>
      </w:r>
      <w:r w:rsidR="003400D8" w:rsidRPr="003400D8">
        <w:rPr>
          <w:rFonts w:eastAsia="TimesNewRomanPS-BoldMT"/>
          <w:b/>
          <w:bCs/>
          <w:lang w:val="sr-Cyrl-RS"/>
        </w:rPr>
        <w:t>3</w:t>
      </w:r>
      <w:r w:rsidR="00553125" w:rsidRPr="003400D8">
        <w:rPr>
          <w:rFonts w:eastAsia="TimesNewRomanPS-BoldMT"/>
          <w:b/>
          <w:bCs/>
        </w:rPr>
        <w:t>-</w:t>
      </w:r>
      <w:r w:rsidR="00866DB8" w:rsidRPr="003400D8">
        <w:rPr>
          <w:rFonts w:eastAsia="TimesNewRomanPS-BoldMT"/>
          <w:b/>
          <w:bCs/>
        </w:rPr>
        <w:t>201</w:t>
      </w:r>
      <w:r w:rsidR="00553125" w:rsidRPr="003400D8">
        <w:rPr>
          <w:rFonts w:eastAsia="TimesNewRomanPS-BoldMT"/>
          <w:b/>
          <w:bCs/>
        </w:rPr>
        <w:t>9</w:t>
      </w:r>
      <w:r w:rsidR="00866DB8" w:rsidRPr="003400D8">
        <w:rPr>
          <w:rFonts w:eastAsia="TimesNewRomanPS-BoldMT"/>
          <w:b/>
          <w:bCs/>
        </w:rPr>
        <w:t>/ИП</w:t>
      </w:r>
      <w:r w:rsidRPr="003400D8">
        <w:rPr>
          <w:rFonts w:eastAsia="TimesNewRomanPS-BoldMT"/>
          <w:b/>
          <w:bCs/>
        </w:rPr>
        <w:t xml:space="preserve"> </w:t>
      </w:r>
      <w:r w:rsidRPr="003400D8">
        <w:rPr>
          <w:rFonts w:eastAsia="TimesNewRomanPSMT"/>
          <w:b/>
          <w:bCs/>
        </w:rPr>
        <w:t xml:space="preserve">- </w:t>
      </w:r>
      <w:r w:rsidRPr="003400D8">
        <w:rPr>
          <w:rFonts w:eastAsia="TimesNewRomanPS-BoldMT"/>
          <w:b/>
          <w:bCs/>
        </w:rPr>
        <w:t>НЕ ОТВАРАТИ”</w:t>
      </w:r>
      <w:r w:rsidRPr="003400D8">
        <w:rPr>
          <w:rFonts w:eastAsia="TimesNewRomanPSMT"/>
          <w:bCs/>
          <w:iCs/>
        </w:rPr>
        <w:t xml:space="preserve"> или</w:t>
      </w:r>
    </w:p>
    <w:p w14:paraId="46AF1E68" w14:textId="2729AFCC" w:rsidR="00BD5C71" w:rsidRPr="003400D8" w:rsidRDefault="00BD5C71" w:rsidP="00BD5C71">
      <w:pPr>
        <w:jc w:val="both"/>
        <w:rPr>
          <w:rFonts w:eastAsia="TimesNewRomanPSMT"/>
          <w:bCs/>
          <w:iCs/>
        </w:rPr>
      </w:pPr>
      <w:r w:rsidRPr="003400D8">
        <w:rPr>
          <w:rFonts w:eastAsia="TimesNewRomanPSMT"/>
          <w:bCs/>
          <w:iCs/>
        </w:rPr>
        <w:t>„</w:t>
      </w:r>
      <w:r w:rsidRPr="003400D8">
        <w:rPr>
          <w:rFonts w:eastAsia="TimesNewRomanPSMT"/>
          <w:b/>
          <w:bCs/>
          <w:iCs/>
        </w:rPr>
        <w:t>Допуна понуде</w:t>
      </w:r>
      <w:r w:rsidRPr="003400D8">
        <w:rPr>
          <w:rFonts w:eastAsia="TimesNewRomanPSMT"/>
          <w:bCs/>
          <w:iCs/>
        </w:rPr>
        <w:t xml:space="preserve"> </w:t>
      </w:r>
      <w:r w:rsidRPr="003400D8">
        <w:rPr>
          <w:rFonts w:eastAsia="TimesNewRomanPS-BoldMT"/>
          <w:b/>
          <w:bCs/>
        </w:rPr>
        <w:t>за јавну набавку</w:t>
      </w:r>
      <w:r w:rsidRPr="003400D8">
        <w:t xml:space="preserve"> </w:t>
      </w:r>
      <w:r w:rsidR="00AD13DD" w:rsidRPr="003400D8">
        <w:rPr>
          <w:b/>
          <w:bCs/>
          <w:lang w:val="sr-Cyrl-RS"/>
        </w:rPr>
        <w:t xml:space="preserve">услуге израде </w:t>
      </w:r>
      <w:r w:rsidR="00AD13DD" w:rsidRPr="003400D8">
        <w:rPr>
          <w:b/>
          <w:bCs/>
        </w:rPr>
        <w:t>пројектно техничке документације за извођење радова на објекту Клинике за неурологију и Клинике за психијатрију Клиничког центра Војводине</w:t>
      </w:r>
      <w:r w:rsidR="00AD13DD" w:rsidRPr="003400D8">
        <w:rPr>
          <w:lang w:val="sr-Cyrl-RS"/>
        </w:rPr>
        <w:t xml:space="preserve"> </w:t>
      </w:r>
      <w:r w:rsidR="00553125" w:rsidRPr="003400D8">
        <w:rPr>
          <w:rFonts w:eastAsia="TimesNewRomanPS-BoldMT"/>
          <w:b/>
          <w:bCs/>
        </w:rPr>
        <w:t>бр. ЈН</w:t>
      </w:r>
      <w:r w:rsidR="003400D8">
        <w:rPr>
          <w:rFonts w:eastAsia="TimesNewRomanPS-BoldMT"/>
          <w:b/>
          <w:bCs/>
          <w:lang w:val="sr-Cyrl-RS"/>
        </w:rPr>
        <w:t>ОП</w:t>
      </w:r>
      <w:r w:rsidR="00553125" w:rsidRPr="003400D8">
        <w:rPr>
          <w:rFonts w:eastAsia="TimesNewRomanPS-BoldMT"/>
          <w:b/>
          <w:bCs/>
        </w:rPr>
        <w:t>/</w:t>
      </w:r>
      <w:r w:rsidR="003400D8" w:rsidRPr="003400D8">
        <w:rPr>
          <w:rFonts w:eastAsia="TimesNewRomanPS-BoldMT"/>
          <w:b/>
          <w:bCs/>
          <w:lang w:val="sr-Cyrl-RS"/>
        </w:rPr>
        <w:t>3</w:t>
      </w:r>
      <w:r w:rsidR="00553125" w:rsidRPr="003400D8">
        <w:rPr>
          <w:rFonts w:eastAsia="TimesNewRomanPS-BoldMT"/>
          <w:b/>
          <w:bCs/>
        </w:rPr>
        <w:t xml:space="preserve">-2019/ИП </w:t>
      </w:r>
      <w:r w:rsidR="00D11F24" w:rsidRPr="003400D8">
        <w:rPr>
          <w:rFonts w:eastAsia="TimesNewRomanPSMT"/>
          <w:b/>
          <w:bCs/>
        </w:rPr>
        <w:t xml:space="preserve">- </w:t>
      </w:r>
      <w:r w:rsidR="00D11F24" w:rsidRPr="003400D8">
        <w:rPr>
          <w:rFonts w:eastAsia="TimesNewRomanPS-BoldMT"/>
          <w:b/>
          <w:bCs/>
        </w:rPr>
        <w:t>НЕ ОТВАРАТИ</w:t>
      </w:r>
      <w:r w:rsidR="00372B06" w:rsidRPr="003400D8">
        <w:rPr>
          <w:rFonts w:eastAsia="TimesNewRomanPS-BoldMT"/>
          <w:b/>
          <w:bCs/>
        </w:rPr>
        <w:t>”</w:t>
      </w:r>
      <w:r w:rsidR="00372B06" w:rsidRPr="003400D8">
        <w:rPr>
          <w:rFonts w:eastAsia="TimesNewRomanPSMT"/>
          <w:bCs/>
          <w:iCs/>
        </w:rPr>
        <w:t xml:space="preserve"> </w:t>
      </w:r>
      <w:r w:rsidRPr="003400D8">
        <w:rPr>
          <w:rFonts w:eastAsia="TimesNewRomanPSMT"/>
          <w:bCs/>
          <w:iCs/>
        </w:rPr>
        <w:t>или</w:t>
      </w:r>
    </w:p>
    <w:p w14:paraId="472E5638" w14:textId="0E04BAE8" w:rsidR="00BD5C71" w:rsidRPr="003400D8" w:rsidRDefault="00BD5C71" w:rsidP="00BD5C71">
      <w:pPr>
        <w:jc w:val="both"/>
        <w:rPr>
          <w:rFonts w:eastAsia="TimesNewRomanPSMT"/>
          <w:bCs/>
          <w:iCs/>
        </w:rPr>
      </w:pPr>
      <w:r w:rsidRPr="003400D8">
        <w:rPr>
          <w:rFonts w:eastAsia="TimesNewRomanPSMT"/>
          <w:bCs/>
          <w:iCs/>
        </w:rPr>
        <w:t>„</w:t>
      </w:r>
      <w:r w:rsidRPr="003400D8">
        <w:rPr>
          <w:rFonts w:eastAsia="TimesNewRomanPSMT"/>
          <w:b/>
          <w:bCs/>
          <w:iCs/>
        </w:rPr>
        <w:t>Опозив понуде</w:t>
      </w:r>
      <w:r w:rsidRPr="003400D8">
        <w:rPr>
          <w:rFonts w:eastAsia="TimesNewRomanPSMT"/>
          <w:bCs/>
          <w:iCs/>
        </w:rPr>
        <w:t xml:space="preserve"> </w:t>
      </w:r>
      <w:r w:rsidRPr="003400D8">
        <w:rPr>
          <w:rFonts w:eastAsia="TimesNewRomanPS-BoldMT"/>
          <w:b/>
          <w:bCs/>
        </w:rPr>
        <w:t>за јавну набавку</w:t>
      </w:r>
      <w:r w:rsidRPr="003400D8">
        <w:t xml:space="preserve"> </w:t>
      </w:r>
      <w:r w:rsidR="00AD13DD" w:rsidRPr="003400D8">
        <w:rPr>
          <w:b/>
          <w:bCs/>
          <w:lang w:val="sr-Cyrl-RS"/>
        </w:rPr>
        <w:t xml:space="preserve">услуге израде </w:t>
      </w:r>
      <w:r w:rsidR="00AD13DD" w:rsidRPr="003400D8">
        <w:rPr>
          <w:b/>
          <w:bCs/>
        </w:rPr>
        <w:t>пројектно техничке документације за извођење радова на објекту Клинике за неурологију и Клинике за психијатрију Клиничког центра Војводине</w:t>
      </w:r>
      <w:r w:rsidR="00AD13DD" w:rsidRPr="003400D8">
        <w:rPr>
          <w:lang w:val="sr-Cyrl-RS"/>
        </w:rPr>
        <w:t xml:space="preserve"> </w:t>
      </w:r>
      <w:r w:rsidR="00553125" w:rsidRPr="003400D8">
        <w:rPr>
          <w:rFonts w:eastAsia="TimesNewRomanPS-BoldMT"/>
          <w:b/>
          <w:bCs/>
        </w:rPr>
        <w:t>бр. ЈН</w:t>
      </w:r>
      <w:r w:rsidR="003400D8">
        <w:rPr>
          <w:rFonts w:eastAsia="TimesNewRomanPS-BoldMT"/>
          <w:b/>
          <w:bCs/>
          <w:lang w:val="sr-Cyrl-RS"/>
        </w:rPr>
        <w:t>ОП</w:t>
      </w:r>
      <w:r w:rsidR="00553125" w:rsidRPr="003400D8">
        <w:rPr>
          <w:rFonts w:eastAsia="TimesNewRomanPS-BoldMT"/>
          <w:b/>
          <w:bCs/>
        </w:rPr>
        <w:t>/</w:t>
      </w:r>
      <w:r w:rsidR="003400D8" w:rsidRPr="003400D8">
        <w:rPr>
          <w:rFonts w:eastAsia="TimesNewRomanPS-BoldMT"/>
          <w:b/>
          <w:bCs/>
          <w:lang w:val="sr-Cyrl-RS"/>
        </w:rPr>
        <w:t>3</w:t>
      </w:r>
      <w:r w:rsidR="00553125" w:rsidRPr="003400D8">
        <w:rPr>
          <w:rFonts w:eastAsia="TimesNewRomanPS-BoldMT"/>
          <w:b/>
          <w:bCs/>
        </w:rPr>
        <w:t>-2019/ИП</w:t>
      </w:r>
      <w:r w:rsidR="00372B06" w:rsidRPr="003400D8">
        <w:rPr>
          <w:rFonts w:eastAsia="TimesNewRomanPSMT"/>
          <w:b/>
          <w:bCs/>
        </w:rPr>
        <w:t xml:space="preserve">- </w:t>
      </w:r>
      <w:r w:rsidR="00372B06" w:rsidRPr="003400D8">
        <w:rPr>
          <w:rFonts w:eastAsia="TimesNewRomanPS-BoldMT"/>
          <w:b/>
          <w:bCs/>
        </w:rPr>
        <w:t>НЕ ОТВАРАТИ”</w:t>
      </w:r>
      <w:r w:rsidR="00372B06" w:rsidRPr="003400D8">
        <w:rPr>
          <w:rFonts w:eastAsia="TimesNewRomanPSMT"/>
          <w:bCs/>
          <w:iCs/>
        </w:rPr>
        <w:t xml:space="preserve"> </w:t>
      </w:r>
      <w:r w:rsidRPr="003400D8">
        <w:rPr>
          <w:rFonts w:eastAsia="TimesNewRomanPS-BoldMT"/>
          <w:bCs/>
        </w:rPr>
        <w:t>или</w:t>
      </w:r>
    </w:p>
    <w:p w14:paraId="57AE8566" w14:textId="7BA8C6E5" w:rsidR="00BD5C71" w:rsidRPr="00AD13DD" w:rsidRDefault="00BD5C71" w:rsidP="00BD5C71">
      <w:pPr>
        <w:jc w:val="both"/>
        <w:rPr>
          <w:b/>
          <w:lang w:val="sr-Cyrl-RS"/>
        </w:rPr>
      </w:pPr>
      <w:r w:rsidRPr="003400D8">
        <w:rPr>
          <w:rFonts w:eastAsia="TimesNewRomanPSMT"/>
          <w:bCs/>
          <w:iCs/>
        </w:rPr>
        <w:t>„</w:t>
      </w:r>
      <w:r w:rsidRPr="003400D8">
        <w:rPr>
          <w:rFonts w:eastAsia="TimesNewRomanPSMT"/>
          <w:b/>
          <w:bCs/>
          <w:iCs/>
        </w:rPr>
        <w:t>Измена и допуна понуде</w:t>
      </w:r>
      <w:r w:rsidRPr="003400D8">
        <w:rPr>
          <w:rFonts w:eastAsia="TimesNewRomanPS-BoldMT"/>
          <w:b/>
          <w:bCs/>
        </w:rPr>
        <w:t xml:space="preserve"> за јавну набавку</w:t>
      </w:r>
      <w:r w:rsidRPr="003400D8">
        <w:t xml:space="preserve"> </w:t>
      </w:r>
      <w:r w:rsidR="00AD13DD" w:rsidRPr="003400D8">
        <w:rPr>
          <w:b/>
          <w:bCs/>
          <w:lang w:val="sr-Cyrl-RS"/>
        </w:rPr>
        <w:t xml:space="preserve">услуге израде </w:t>
      </w:r>
      <w:r w:rsidR="00AD13DD" w:rsidRPr="003400D8">
        <w:rPr>
          <w:b/>
          <w:bCs/>
        </w:rPr>
        <w:t>пројектно техничке документације за извођење радова на објекту Клинике за неурологију и Клинике за психијатрију Клиничког центра Војводине</w:t>
      </w:r>
      <w:r w:rsidR="00D11F24" w:rsidRPr="003400D8">
        <w:rPr>
          <w:rFonts w:eastAsia="TimesNewRomanPS-BoldMT"/>
          <w:b/>
          <w:bCs/>
        </w:rPr>
        <w:t xml:space="preserve"> </w:t>
      </w:r>
      <w:r w:rsidR="00553125" w:rsidRPr="003400D8">
        <w:rPr>
          <w:rFonts w:eastAsia="TimesNewRomanPS-BoldMT"/>
          <w:b/>
          <w:bCs/>
        </w:rPr>
        <w:t>бр. ЈН</w:t>
      </w:r>
      <w:r w:rsidR="003400D8">
        <w:rPr>
          <w:rFonts w:eastAsia="TimesNewRomanPS-BoldMT"/>
          <w:b/>
          <w:bCs/>
          <w:lang w:val="sr-Cyrl-RS"/>
        </w:rPr>
        <w:t>ОП</w:t>
      </w:r>
      <w:r w:rsidR="00553125" w:rsidRPr="003400D8">
        <w:rPr>
          <w:rFonts w:eastAsia="TimesNewRomanPS-BoldMT"/>
          <w:b/>
          <w:bCs/>
        </w:rPr>
        <w:t>/</w:t>
      </w:r>
      <w:r w:rsidR="003400D8" w:rsidRPr="003400D8">
        <w:rPr>
          <w:rFonts w:eastAsia="TimesNewRomanPS-BoldMT"/>
          <w:b/>
          <w:bCs/>
          <w:lang w:val="sr-Cyrl-RS"/>
        </w:rPr>
        <w:t>3</w:t>
      </w:r>
      <w:r w:rsidR="00553125" w:rsidRPr="003400D8">
        <w:rPr>
          <w:rFonts w:eastAsia="TimesNewRomanPS-BoldMT"/>
          <w:b/>
          <w:bCs/>
        </w:rPr>
        <w:t xml:space="preserve">-2019/ИП </w:t>
      </w:r>
      <w:r w:rsidR="00D11F24" w:rsidRPr="003400D8">
        <w:rPr>
          <w:rFonts w:eastAsia="TimesNewRomanPSMT"/>
          <w:b/>
          <w:bCs/>
        </w:rPr>
        <w:t xml:space="preserve">- </w:t>
      </w:r>
      <w:r w:rsidR="00D11F24" w:rsidRPr="003400D8">
        <w:rPr>
          <w:rFonts w:eastAsia="TimesNewRomanPS-BoldMT"/>
          <w:b/>
          <w:bCs/>
        </w:rPr>
        <w:t>НЕ ОТВАРАТИ</w:t>
      </w:r>
      <w:r w:rsidR="00372B06" w:rsidRPr="003400D8">
        <w:rPr>
          <w:rFonts w:eastAsia="TimesNewRomanPS-BoldMT"/>
          <w:b/>
          <w:bCs/>
        </w:rPr>
        <w:t>”</w:t>
      </w:r>
      <w:r w:rsidRPr="003400D8">
        <w:rPr>
          <w:rFonts w:eastAsia="TimesNewRomanPS-BoldMT"/>
          <w:b/>
          <w:bCs/>
        </w:rPr>
        <w:t>.</w:t>
      </w:r>
    </w:p>
    <w:p w14:paraId="5D4078D6" w14:textId="77777777" w:rsidR="00BD5C71" w:rsidRPr="00372B06" w:rsidRDefault="00BD5C71" w:rsidP="00BD5C71">
      <w:pPr>
        <w:jc w:val="both"/>
      </w:pPr>
      <w:r w:rsidRPr="00AD13DD">
        <w:rPr>
          <w:rFonts w:eastAsia="TimesNewRomanPSMT"/>
          <w:bCs/>
        </w:rPr>
        <w:lastRenderedPageBreak/>
        <w:t>На полеђини коверте</w:t>
      </w:r>
      <w:r w:rsidRPr="00372B06">
        <w:rPr>
          <w:rFonts w:eastAsia="TimesNewRomanPSMT"/>
          <w:bCs/>
        </w:rPr>
        <w:t xml:space="preserve"> или на кутији навести назив</w:t>
      </w:r>
      <w:r w:rsidRPr="00372B06">
        <w:rPr>
          <w:rFonts w:eastAsia="TimesNewRomanPSMT"/>
          <w:bCs/>
          <w:lang w:val="sr-Cyrl-CS"/>
        </w:rPr>
        <w:t xml:space="preserve"> и адресу</w:t>
      </w:r>
      <w:r w:rsidRPr="00372B06">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0D68A155" w14:textId="77777777" w:rsidR="00BD5C71" w:rsidRPr="00372B06" w:rsidRDefault="00BD5C71" w:rsidP="00BD5C71">
      <w:pPr>
        <w:jc w:val="both"/>
        <w:rPr>
          <w:b/>
          <w:i/>
          <w:iCs/>
        </w:rPr>
      </w:pPr>
      <w:r w:rsidRPr="00372B06">
        <w:t>По истеку рока за подношење понуда понуђач не може да повуче нити да мења своју понуду.</w:t>
      </w:r>
    </w:p>
    <w:p w14:paraId="0201E976" w14:textId="77777777" w:rsidR="00BD5C71" w:rsidRPr="00372B06" w:rsidRDefault="00BD5C71" w:rsidP="00BD5C71">
      <w:pPr>
        <w:jc w:val="both"/>
        <w:rPr>
          <w:b/>
          <w:i/>
          <w:iCs/>
        </w:rPr>
      </w:pPr>
    </w:p>
    <w:p w14:paraId="1E661475" w14:textId="77777777" w:rsidR="00BD5C71" w:rsidRPr="00372B06" w:rsidRDefault="00BD5C71" w:rsidP="00BD5C71">
      <w:pPr>
        <w:jc w:val="both"/>
      </w:pPr>
      <w:r w:rsidRPr="00372B06">
        <w:rPr>
          <w:b/>
          <w:bCs/>
          <w:i/>
          <w:iCs/>
        </w:rPr>
        <w:t>6. УЧЕСТВОВАЊЕ У ЗАЈЕДНИЧКОЈ ПОНУДИ ИЛИ КАО ПОД</w:t>
      </w:r>
      <w:r w:rsidR="000A370D">
        <w:rPr>
          <w:b/>
          <w:bCs/>
          <w:i/>
          <w:iCs/>
        </w:rPr>
        <w:t>ИЗВОЂАЧ</w:t>
      </w:r>
      <w:r w:rsidRPr="00372B06">
        <w:rPr>
          <w:b/>
          <w:bCs/>
          <w:i/>
          <w:iCs/>
        </w:rPr>
        <w:t xml:space="preserve"> </w:t>
      </w:r>
    </w:p>
    <w:p w14:paraId="4D2B9603" w14:textId="77777777" w:rsidR="00BD5C71" w:rsidRPr="00372B06" w:rsidRDefault="00BD5C71" w:rsidP="00BD5C71">
      <w:pPr>
        <w:jc w:val="both"/>
      </w:pPr>
    </w:p>
    <w:p w14:paraId="1C26C2D7" w14:textId="77777777" w:rsidR="00BD5C71" w:rsidRPr="00372B06" w:rsidRDefault="00BD5C71" w:rsidP="00642FC9">
      <w:pPr>
        <w:ind w:firstLine="708"/>
        <w:jc w:val="both"/>
        <w:rPr>
          <w:iCs/>
        </w:rPr>
      </w:pPr>
      <w:r w:rsidRPr="00372B06">
        <w:rPr>
          <w:bCs/>
          <w:iCs/>
        </w:rPr>
        <w:t>Понуђач може да поднесе само једну понуду.</w:t>
      </w:r>
      <w:r w:rsidRPr="00372B06">
        <w:rPr>
          <w:i/>
          <w:iCs/>
        </w:rPr>
        <w:t xml:space="preserve"> </w:t>
      </w:r>
    </w:p>
    <w:p w14:paraId="160D6C1A" w14:textId="77777777" w:rsidR="00BD5C71" w:rsidRPr="00372B06" w:rsidRDefault="00BD5C71" w:rsidP="00BD5C71">
      <w:pPr>
        <w:jc w:val="both"/>
        <w:rPr>
          <w:iCs/>
        </w:rPr>
      </w:pPr>
      <w:r w:rsidRPr="00372B06">
        <w:rPr>
          <w:iCs/>
        </w:rPr>
        <w:t>Понуђач који је самостално поднео понуду не може истовремено да учествује у заједничкој понуди или као под</w:t>
      </w:r>
      <w:r w:rsidR="003C1B76">
        <w:rPr>
          <w:iCs/>
        </w:rPr>
        <w:t>извођач</w:t>
      </w:r>
      <w:r w:rsidRPr="00372B06">
        <w:rPr>
          <w:iCs/>
        </w:rPr>
        <w:t>, нити исто лице може учествовати у више заједничких понуда.</w:t>
      </w:r>
    </w:p>
    <w:p w14:paraId="1BF8EB8D" w14:textId="77777777" w:rsidR="00BD5C71" w:rsidRPr="00372B06" w:rsidRDefault="00BD5C71" w:rsidP="00BD5C71">
      <w:pPr>
        <w:jc w:val="both"/>
        <w:rPr>
          <w:i/>
          <w:iCs/>
          <w:color w:val="FF0000"/>
        </w:rPr>
      </w:pPr>
      <w:r w:rsidRPr="00372B06">
        <w:rPr>
          <w:iCs/>
          <w:color w:val="auto"/>
        </w:rPr>
        <w:t xml:space="preserve">У Обрасцу понуде </w:t>
      </w:r>
      <w:r w:rsidRPr="00372B06">
        <w:rPr>
          <w:iCs/>
          <w:color w:val="auto"/>
          <w:lang w:val="sr-Cyrl-CS"/>
        </w:rPr>
        <w:t>(</w:t>
      </w:r>
      <w:r w:rsidR="00E97892" w:rsidRPr="00372B06">
        <w:rPr>
          <w:iCs/>
          <w:color w:val="auto"/>
        </w:rPr>
        <w:t xml:space="preserve">Образац 1. у </w:t>
      </w:r>
      <w:r w:rsidRPr="00372B06">
        <w:rPr>
          <w:iCs/>
          <w:color w:val="auto"/>
          <w:lang w:val="sr-Cyrl-CS"/>
        </w:rPr>
        <w:t>поглављ</w:t>
      </w:r>
      <w:r w:rsidR="00E97892" w:rsidRPr="00372B06">
        <w:rPr>
          <w:iCs/>
          <w:color w:val="auto"/>
          <w:lang w:val="sr-Cyrl-CS"/>
        </w:rPr>
        <w:t>у</w:t>
      </w:r>
      <w:r w:rsidRPr="00372B06">
        <w:rPr>
          <w:iCs/>
          <w:color w:val="auto"/>
          <w:lang w:val="sr-Cyrl-CS"/>
        </w:rPr>
        <w:t xml:space="preserve"> </w:t>
      </w:r>
      <w:r w:rsidRPr="00372B06">
        <w:rPr>
          <w:iCs/>
          <w:color w:val="auto"/>
          <w:lang w:val="en-US"/>
        </w:rPr>
        <w:t>VI</w:t>
      </w:r>
      <w:r w:rsidR="000347FC">
        <w:rPr>
          <w:iCs/>
          <w:color w:val="auto"/>
        </w:rPr>
        <w:t>I</w:t>
      </w:r>
      <w:r w:rsidR="00386E5E" w:rsidRPr="00372B06">
        <w:rPr>
          <w:iCs/>
          <w:color w:val="auto"/>
        </w:rPr>
        <w:t xml:space="preserve"> ове конкурсне документације</w:t>
      </w:r>
      <w:r w:rsidRPr="00372B06">
        <w:rPr>
          <w:iCs/>
          <w:color w:val="auto"/>
          <w:lang w:val="ru-RU"/>
        </w:rPr>
        <w:t>)</w:t>
      </w:r>
      <w:r w:rsidRPr="00372B06">
        <w:rPr>
          <w:iCs/>
          <w:color w:val="auto"/>
        </w:rPr>
        <w:t xml:space="preserve">, </w:t>
      </w:r>
      <w:r w:rsidRPr="00372B06">
        <w:rPr>
          <w:iCs/>
        </w:rPr>
        <w:t>понуђач наводи на који начин подноси понуду, односно да ли подноси понуду самостално, или као заједничку понуду, или подноси понуду са под</w:t>
      </w:r>
      <w:r w:rsidR="003C1B76">
        <w:rPr>
          <w:iCs/>
        </w:rPr>
        <w:t>извођач</w:t>
      </w:r>
      <w:r w:rsidRPr="00372B06">
        <w:rPr>
          <w:iCs/>
        </w:rPr>
        <w:t>.</w:t>
      </w:r>
    </w:p>
    <w:p w14:paraId="37714C5A" w14:textId="77777777" w:rsidR="00BD5C71" w:rsidRPr="00372B06" w:rsidRDefault="00BD5C71" w:rsidP="00BD5C71">
      <w:pPr>
        <w:jc w:val="both"/>
        <w:rPr>
          <w:i/>
          <w:iCs/>
          <w:color w:val="FF0000"/>
        </w:rPr>
      </w:pPr>
    </w:p>
    <w:p w14:paraId="108AE127" w14:textId="77777777" w:rsidR="00BD5C71" w:rsidRPr="00372B06" w:rsidRDefault="00BD5C71" w:rsidP="00BD5C71">
      <w:pPr>
        <w:jc w:val="both"/>
        <w:rPr>
          <w:iCs/>
        </w:rPr>
      </w:pPr>
      <w:r w:rsidRPr="00372B06">
        <w:rPr>
          <w:b/>
          <w:bCs/>
          <w:i/>
          <w:iCs/>
        </w:rPr>
        <w:t>7. ПОНУДА СА ПОД</w:t>
      </w:r>
      <w:r w:rsidR="000A370D">
        <w:rPr>
          <w:b/>
          <w:bCs/>
          <w:i/>
          <w:iCs/>
        </w:rPr>
        <w:t>ИЗВОЂАЧЕМ</w:t>
      </w:r>
    </w:p>
    <w:p w14:paraId="3AEC6172" w14:textId="77777777" w:rsidR="00BD5C71" w:rsidRPr="00372B06" w:rsidRDefault="00BD5C71" w:rsidP="00BD5C71">
      <w:pPr>
        <w:jc w:val="both"/>
        <w:rPr>
          <w:iCs/>
        </w:rPr>
      </w:pPr>
    </w:p>
    <w:p w14:paraId="196328CF" w14:textId="77777777" w:rsidR="00BD5C71" w:rsidRPr="00372B06" w:rsidRDefault="00BD5C71" w:rsidP="00CB369F">
      <w:pPr>
        <w:ind w:firstLine="708"/>
        <w:jc w:val="both"/>
        <w:rPr>
          <w:iCs/>
        </w:rPr>
      </w:pPr>
      <w:r w:rsidRPr="00372B06">
        <w:rPr>
          <w:iCs/>
        </w:rPr>
        <w:t>Уколико понуђач подноси понуду са под</w:t>
      </w:r>
      <w:r w:rsidR="00543822">
        <w:rPr>
          <w:iCs/>
        </w:rPr>
        <w:t xml:space="preserve">извођачем </w:t>
      </w:r>
      <w:r w:rsidRPr="00372B06">
        <w:rPr>
          <w:iCs/>
        </w:rPr>
        <w:t xml:space="preserve">дужан је да </w:t>
      </w:r>
      <w:r w:rsidRPr="00372B06">
        <w:rPr>
          <w:iCs/>
          <w:color w:val="auto"/>
        </w:rPr>
        <w:t>у Обрасцу понуде</w:t>
      </w:r>
      <w:r w:rsidRPr="00372B06">
        <w:rPr>
          <w:iCs/>
          <w:color w:val="auto"/>
          <w:lang w:val="sr-Cyrl-CS"/>
        </w:rPr>
        <w:t xml:space="preserve"> (</w:t>
      </w:r>
      <w:r w:rsidR="00E97892" w:rsidRPr="00372B06">
        <w:rPr>
          <w:iCs/>
          <w:color w:val="auto"/>
          <w:lang w:val="sr-Cyrl-CS"/>
        </w:rPr>
        <w:t xml:space="preserve">Образац 1. </w:t>
      </w:r>
      <w:r w:rsidR="00386E5E" w:rsidRPr="00372B06">
        <w:rPr>
          <w:iCs/>
          <w:color w:val="auto"/>
        </w:rPr>
        <w:t xml:space="preserve">у </w:t>
      </w:r>
      <w:r w:rsidR="00386E5E" w:rsidRPr="00372B06">
        <w:rPr>
          <w:iCs/>
          <w:color w:val="auto"/>
          <w:lang w:val="sr-Cyrl-CS"/>
        </w:rPr>
        <w:t xml:space="preserve">поглављу </w:t>
      </w:r>
      <w:r w:rsidR="00386E5E" w:rsidRPr="00372B06">
        <w:rPr>
          <w:iCs/>
          <w:color w:val="auto"/>
          <w:lang w:val="en-US"/>
        </w:rPr>
        <w:t>VI</w:t>
      </w:r>
      <w:r w:rsidR="00D11F24">
        <w:rPr>
          <w:iCs/>
          <w:color w:val="auto"/>
        </w:rPr>
        <w:t>I</w:t>
      </w:r>
      <w:r w:rsidR="00386E5E" w:rsidRPr="00372B06">
        <w:rPr>
          <w:iCs/>
          <w:color w:val="auto"/>
        </w:rPr>
        <w:t xml:space="preserve"> ове конкурсне документације</w:t>
      </w:r>
      <w:r w:rsidRPr="00372B06">
        <w:rPr>
          <w:iCs/>
          <w:color w:val="auto"/>
          <w:lang w:val="ru-RU"/>
        </w:rPr>
        <w:t>)</w:t>
      </w:r>
      <w:r w:rsidRPr="00372B06">
        <w:rPr>
          <w:iCs/>
          <w:color w:val="FF0000"/>
        </w:rPr>
        <w:t xml:space="preserve"> </w:t>
      </w:r>
      <w:r w:rsidRPr="00372B06">
        <w:rPr>
          <w:iCs/>
        </w:rPr>
        <w:t>наведе да понуду подноси са под</w:t>
      </w:r>
      <w:r w:rsidR="00D11F24">
        <w:rPr>
          <w:iCs/>
        </w:rPr>
        <w:t>извођачем</w:t>
      </w:r>
      <w:r w:rsidRPr="00372B06">
        <w:rPr>
          <w:iCs/>
        </w:rPr>
        <w:t>, проценат укупне вредности набавке који ће поверити под</w:t>
      </w:r>
      <w:r w:rsidR="00D11F24">
        <w:rPr>
          <w:iCs/>
        </w:rPr>
        <w:t>извођачу</w:t>
      </w:r>
      <w:r w:rsidRPr="00372B06">
        <w:rPr>
          <w:iCs/>
        </w:rPr>
        <w:t xml:space="preserve">,  а који не може бити већи од 50%, као и део предмета набавке који ће извршити преко </w:t>
      </w:r>
      <w:r w:rsidR="00D11F24" w:rsidRPr="00372B06">
        <w:rPr>
          <w:iCs/>
        </w:rPr>
        <w:t>под</w:t>
      </w:r>
      <w:r w:rsidR="00D11F24">
        <w:rPr>
          <w:iCs/>
        </w:rPr>
        <w:t>извођача.</w:t>
      </w:r>
      <w:r w:rsidRPr="00372B06">
        <w:rPr>
          <w:iCs/>
        </w:rPr>
        <w:t xml:space="preserve"> </w:t>
      </w:r>
    </w:p>
    <w:p w14:paraId="0C21513D" w14:textId="77777777" w:rsidR="00BD5C71" w:rsidRPr="00372B06" w:rsidRDefault="00BD5C71" w:rsidP="00BD5C71">
      <w:pPr>
        <w:jc w:val="both"/>
        <w:rPr>
          <w:iCs/>
        </w:rPr>
      </w:pPr>
      <w:r w:rsidRPr="00372B06">
        <w:rPr>
          <w:iCs/>
        </w:rPr>
        <w:t xml:space="preserve">Понуђач </w:t>
      </w:r>
      <w:r w:rsidRPr="00372B06">
        <w:rPr>
          <w:iCs/>
          <w:color w:val="auto"/>
        </w:rPr>
        <w:t>у Обрасцу понуде</w:t>
      </w:r>
      <w:r w:rsidRPr="00372B06">
        <w:rPr>
          <w:i/>
          <w:iCs/>
          <w:color w:val="FF0000"/>
        </w:rPr>
        <w:t xml:space="preserve"> </w:t>
      </w:r>
      <w:r w:rsidRPr="00372B06">
        <w:rPr>
          <w:iCs/>
          <w:color w:val="auto"/>
        </w:rPr>
        <w:t xml:space="preserve">наводи </w:t>
      </w:r>
      <w:r w:rsidRPr="00372B06">
        <w:rPr>
          <w:iCs/>
        </w:rPr>
        <w:t xml:space="preserve">назив и седиште </w:t>
      </w:r>
      <w:r w:rsidR="00D11F24" w:rsidRPr="00372B06">
        <w:rPr>
          <w:iCs/>
        </w:rPr>
        <w:t>под</w:t>
      </w:r>
      <w:r w:rsidR="00D11F24">
        <w:rPr>
          <w:iCs/>
        </w:rPr>
        <w:t>извођач</w:t>
      </w:r>
      <w:r w:rsidRPr="00372B06">
        <w:rPr>
          <w:iCs/>
        </w:rPr>
        <w:t xml:space="preserve">а, уколико ће делимично извршење набавке поверити </w:t>
      </w:r>
      <w:r w:rsidR="00D11F24" w:rsidRPr="00372B06">
        <w:rPr>
          <w:iCs/>
        </w:rPr>
        <w:t>под</w:t>
      </w:r>
      <w:r w:rsidR="00D11F24">
        <w:rPr>
          <w:iCs/>
        </w:rPr>
        <w:t>извођачу</w:t>
      </w:r>
      <w:r w:rsidRPr="00372B06">
        <w:rPr>
          <w:iCs/>
        </w:rPr>
        <w:t xml:space="preserve">. </w:t>
      </w:r>
    </w:p>
    <w:p w14:paraId="753641F0" w14:textId="77777777" w:rsidR="00BD5C71" w:rsidRPr="00372B06" w:rsidRDefault="00BD5C71" w:rsidP="00BD5C71">
      <w:pPr>
        <w:jc w:val="both"/>
        <w:rPr>
          <w:rFonts w:eastAsia="TimesNewRomanPSMT"/>
          <w:bCs/>
        </w:rPr>
      </w:pPr>
      <w:r w:rsidRPr="00372B06">
        <w:rPr>
          <w:iCs/>
        </w:rPr>
        <w:t xml:space="preserve">Уколико уговор о јавној набавци буде закључен између наручиоца и понуђача који подноси понуду са </w:t>
      </w:r>
      <w:r w:rsidR="00D11F24" w:rsidRPr="00372B06">
        <w:rPr>
          <w:iCs/>
        </w:rPr>
        <w:t>под</w:t>
      </w:r>
      <w:r w:rsidR="00D11F24">
        <w:rPr>
          <w:iCs/>
        </w:rPr>
        <w:t>извођачем</w:t>
      </w:r>
      <w:r w:rsidRPr="00372B06">
        <w:rPr>
          <w:iCs/>
        </w:rPr>
        <w:t xml:space="preserve">, тај </w:t>
      </w:r>
      <w:r w:rsidR="00D11F24" w:rsidRPr="00372B06">
        <w:rPr>
          <w:iCs/>
        </w:rPr>
        <w:t>под</w:t>
      </w:r>
      <w:r w:rsidR="00D11F24">
        <w:rPr>
          <w:iCs/>
        </w:rPr>
        <w:t>извођач</w:t>
      </w:r>
      <w:r w:rsidRPr="00372B06">
        <w:rPr>
          <w:iCs/>
        </w:rPr>
        <w:t xml:space="preserve"> ће бити наведен и у уговору о јавној набавци.</w:t>
      </w:r>
      <w:r w:rsidRPr="00372B06">
        <w:rPr>
          <w:rFonts w:eastAsia="TimesNewRomanPSMT"/>
          <w:bCs/>
        </w:rPr>
        <w:t xml:space="preserve"> </w:t>
      </w:r>
    </w:p>
    <w:p w14:paraId="3D8C778B" w14:textId="77777777" w:rsidR="00BD5C71" w:rsidRPr="00372B06" w:rsidRDefault="00BD5C71" w:rsidP="00BD5C71">
      <w:pPr>
        <w:jc w:val="both"/>
        <w:rPr>
          <w:iCs/>
          <w:color w:val="auto"/>
        </w:rPr>
      </w:pPr>
      <w:r w:rsidRPr="00372B06">
        <w:rPr>
          <w:rFonts w:eastAsia="TimesNewRomanPSMT"/>
          <w:bCs/>
        </w:rPr>
        <w:t xml:space="preserve">Понуђач је дужан да за </w:t>
      </w:r>
      <w:r w:rsidR="00D11F24" w:rsidRPr="00372B06">
        <w:rPr>
          <w:iCs/>
        </w:rPr>
        <w:t>под</w:t>
      </w:r>
      <w:r w:rsidR="00D11F24">
        <w:rPr>
          <w:iCs/>
        </w:rPr>
        <w:t>извођаче</w:t>
      </w:r>
      <w:r w:rsidRPr="00372B06">
        <w:rPr>
          <w:rFonts w:eastAsia="TimesNewRomanPSMT"/>
          <w:bCs/>
        </w:rPr>
        <w:t xml:space="preserve"> достави доказе о испуњености услова који су наведени у </w:t>
      </w:r>
      <w:r w:rsidRPr="00372B06">
        <w:rPr>
          <w:rFonts w:eastAsia="TimesNewRomanPSMT"/>
          <w:bCs/>
          <w:lang w:val="sr-Cyrl-CS"/>
        </w:rPr>
        <w:t>поглављу</w:t>
      </w:r>
      <w:r w:rsidRPr="00372B06">
        <w:rPr>
          <w:rFonts w:eastAsia="TimesNewRomanPSMT"/>
          <w:bCs/>
        </w:rPr>
        <w:t xml:space="preserve"> </w:t>
      </w:r>
      <w:r w:rsidRPr="00372B06">
        <w:rPr>
          <w:rFonts w:eastAsia="TimesNewRomanPSMT"/>
          <w:bCs/>
          <w:color w:val="auto"/>
          <w:lang w:val="en-US"/>
        </w:rPr>
        <w:t>V</w:t>
      </w:r>
      <w:r w:rsidRPr="00372B06">
        <w:rPr>
          <w:rFonts w:eastAsia="TimesNewRomanPSMT"/>
          <w:bCs/>
          <w:color w:val="auto"/>
          <w:lang w:val="ru-RU"/>
        </w:rPr>
        <w:t xml:space="preserve"> </w:t>
      </w:r>
      <w:r w:rsidRPr="00372B06">
        <w:rPr>
          <w:rFonts w:eastAsia="TimesNewRomanPSMT"/>
          <w:bCs/>
          <w:color w:val="auto"/>
        </w:rPr>
        <w:t xml:space="preserve">конкурсне документације, у складу са </w:t>
      </w:r>
      <w:r w:rsidR="00321A4C" w:rsidRPr="00372B06">
        <w:rPr>
          <w:rFonts w:eastAsia="TimesNewRomanPSMT"/>
          <w:bCs/>
          <w:color w:val="auto"/>
        </w:rPr>
        <w:t>У</w:t>
      </w:r>
      <w:r w:rsidRPr="00372B06">
        <w:rPr>
          <w:rFonts w:eastAsia="TimesNewRomanPSMT"/>
          <w:bCs/>
          <w:color w:val="auto"/>
        </w:rPr>
        <w:t>путством како се доказује испуњеност услова</w:t>
      </w:r>
      <w:r w:rsidR="00DF21E1">
        <w:rPr>
          <w:rFonts w:eastAsia="TimesNewRomanPSMT"/>
          <w:bCs/>
          <w:color w:val="auto"/>
        </w:rPr>
        <w:t>.</w:t>
      </w:r>
    </w:p>
    <w:p w14:paraId="50D2E3F1" w14:textId="77777777" w:rsidR="00BD5C71" w:rsidRPr="00372B06" w:rsidRDefault="00BD5C71" w:rsidP="00BD5C71">
      <w:pPr>
        <w:jc w:val="both"/>
        <w:rPr>
          <w:iCs/>
        </w:rPr>
      </w:pPr>
      <w:r w:rsidRPr="00372B06">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w:t>
      </w:r>
      <w:r w:rsidR="00D34F67" w:rsidRPr="00372B06">
        <w:rPr>
          <w:iCs/>
        </w:rPr>
        <w:t>под</w:t>
      </w:r>
      <w:r w:rsidR="00D34F67">
        <w:rPr>
          <w:iCs/>
        </w:rPr>
        <w:t>извођачa</w:t>
      </w:r>
      <w:r w:rsidRPr="00372B06">
        <w:rPr>
          <w:iCs/>
        </w:rPr>
        <w:t xml:space="preserve">. </w:t>
      </w:r>
    </w:p>
    <w:p w14:paraId="457F633A" w14:textId="77777777" w:rsidR="00BD5C71" w:rsidRDefault="00BD5C71" w:rsidP="00BD5C71">
      <w:pPr>
        <w:jc w:val="both"/>
        <w:rPr>
          <w:iCs/>
        </w:rPr>
      </w:pPr>
      <w:r w:rsidRPr="00372B06">
        <w:rPr>
          <w:iCs/>
        </w:rPr>
        <w:t xml:space="preserve">Понуђач је дужан да наручиоцу, на његов захтев, омогући приступ код </w:t>
      </w:r>
      <w:r w:rsidR="00D34F67" w:rsidRPr="00372B06">
        <w:rPr>
          <w:iCs/>
        </w:rPr>
        <w:t>под</w:t>
      </w:r>
      <w:r w:rsidR="00D34F67">
        <w:rPr>
          <w:iCs/>
        </w:rPr>
        <w:t>извођача</w:t>
      </w:r>
      <w:r w:rsidRPr="00372B06">
        <w:rPr>
          <w:iCs/>
        </w:rPr>
        <w:t>, ради утврђивања испуњености тражених услова.</w:t>
      </w:r>
    </w:p>
    <w:p w14:paraId="430E7745" w14:textId="77777777" w:rsidR="00372B06" w:rsidRPr="00372B06" w:rsidRDefault="00372B06" w:rsidP="00372B06">
      <w:pPr>
        <w:suppressAutoHyphens w:val="0"/>
        <w:spacing w:line="240" w:lineRule="auto"/>
        <w:jc w:val="both"/>
        <w:rPr>
          <w:rFonts w:eastAsia="Times New Roman"/>
          <w:color w:val="auto"/>
          <w:kern w:val="0"/>
          <w:lang w:eastAsia="en-US"/>
        </w:rPr>
      </w:pPr>
      <w:r w:rsidRPr="00C551FA">
        <w:rPr>
          <w:rFonts w:eastAsia="Times New Roman"/>
          <w:iCs/>
          <w:color w:val="auto"/>
          <w:kern w:val="0"/>
          <w:lang w:eastAsia="en-US"/>
        </w:rPr>
        <w:t>У предметној јавној набавци Наручилац не предвиђа пренос доспелих потраживања</w:t>
      </w:r>
      <w:r w:rsidRPr="00372B06">
        <w:rPr>
          <w:rFonts w:eastAsia="Times New Roman"/>
          <w:color w:val="auto"/>
          <w:kern w:val="0"/>
          <w:lang w:eastAsia="en-US"/>
        </w:rPr>
        <w:t xml:space="preserve"> директно </w:t>
      </w:r>
      <w:r w:rsidR="00D34F67" w:rsidRPr="00372B06">
        <w:rPr>
          <w:iCs/>
        </w:rPr>
        <w:t>под</w:t>
      </w:r>
      <w:r w:rsidR="00D34F67">
        <w:rPr>
          <w:iCs/>
        </w:rPr>
        <w:t>извођачу</w:t>
      </w:r>
      <w:r w:rsidR="00D34F67">
        <w:rPr>
          <w:rFonts w:eastAsia="Times New Roman"/>
          <w:color w:val="auto"/>
          <w:kern w:val="0"/>
          <w:lang w:eastAsia="en-US"/>
        </w:rPr>
        <w:t>.</w:t>
      </w:r>
    </w:p>
    <w:p w14:paraId="1D026BAF" w14:textId="77777777" w:rsidR="00372B06" w:rsidRPr="00372B06" w:rsidRDefault="00372B06" w:rsidP="00BD5C71">
      <w:pPr>
        <w:jc w:val="both"/>
      </w:pPr>
    </w:p>
    <w:p w14:paraId="00E9D558" w14:textId="77777777" w:rsidR="00BD5C71" w:rsidRPr="00372B06" w:rsidRDefault="00BD5C71" w:rsidP="00BD5C71">
      <w:pPr>
        <w:jc w:val="both"/>
      </w:pPr>
      <w:r w:rsidRPr="00372B06">
        <w:rPr>
          <w:b/>
          <w:i/>
        </w:rPr>
        <w:t>8. ЗАЈЕДНИЧКА ПОНУДА</w:t>
      </w:r>
    </w:p>
    <w:p w14:paraId="25AA505C" w14:textId="77777777" w:rsidR="00BD5C71" w:rsidRPr="00372B06" w:rsidRDefault="00BD5C71" w:rsidP="00BD5C71">
      <w:pPr>
        <w:jc w:val="both"/>
      </w:pPr>
    </w:p>
    <w:p w14:paraId="11D9A687" w14:textId="77777777" w:rsidR="00BD5C71" w:rsidRPr="00372B06" w:rsidRDefault="00BD5C71" w:rsidP="00CB369F">
      <w:pPr>
        <w:ind w:firstLine="708"/>
        <w:jc w:val="both"/>
      </w:pPr>
      <w:r w:rsidRPr="00372B06">
        <w:t>Понуду може поднети група понуђача.</w:t>
      </w:r>
    </w:p>
    <w:p w14:paraId="65D6447F" w14:textId="77777777" w:rsidR="00BD5C71" w:rsidRPr="00372B06" w:rsidRDefault="00BD5C71" w:rsidP="00BD5C71">
      <w:pPr>
        <w:jc w:val="both"/>
      </w:pPr>
      <w:r w:rsidRPr="00372B06">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372B06">
        <w:rPr>
          <w:lang w:val="sr-Cyrl-CS"/>
        </w:rPr>
        <w:t>.</w:t>
      </w:r>
      <w:r w:rsidRPr="00372B06">
        <w:t xml:space="preserve"> 4. тач</w:t>
      </w:r>
      <w:r w:rsidRPr="00372B06">
        <w:rPr>
          <w:lang w:val="sr-Cyrl-CS"/>
        </w:rPr>
        <w:t>.</w:t>
      </w:r>
      <w:r w:rsidRPr="00372B06">
        <w:t xml:space="preserve"> 1</w:t>
      </w:r>
      <w:r w:rsidRPr="00372B06">
        <w:rPr>
          <w:lang w:val="sr-Cyrl-CS"/>
        </w:rPr>
        <w:t>)</w:t>
      </w:r>
      <w:r w:rsidR="00A83BB1" w:rsidRPr="00372B06">
        <w:t xml:space="preserve">  и 2</w:t>
      </w:r>
      <w:r w:rsidRPr="00372B06">
        <w:rPr>
          <w:lang w:val="sr-Cyrl-CS"/>
        </w:rPr>
        <w:t>)</w:t>
      </w:r>
      <w:r w:rsidRPr="00372B06">
        <w:t xml:space="preserve"> </w:t>
      </w:r>
      <w:r w:rsidR="009B76F3" w:rsidRPr="00372B06">
        <w:t>З</w:t>
      </w:r>
      <w:r w:rsidR="00503359">
        <w:t>акона</w:t>
      </w:r>
      <w:r w:rsidRPr="00372B06">
        <w:t xml:space="preserve"> и то податке о: </w:t>
      </w:r>
    </w:p>
    <w:p w14:paraId="680EAE37" w14:textId="77777777" w:rsidR="00BD5C71" w:rsidRPr="00372B06" w:rsidRDefault="00BD5C71" w:rsidP="000A16A9">
      <w:pPr>
        <w:numPr>
          <w:ilvl w:val="0"/>
          <w:numId w:val="2"/>
        </w:numPr>
        <w:jc w:val="both"/>
      </w:pPr>
      <w:r w:rsidRPr="00372B06">
        <w:t xml:space="preserve">члану групе који ће бити носилац посла, односно који ће поднети понуду и који ће заступати групу понуђача пред наручиоцем, </w:t>
      </w:r>
    </w:p>
    <w:p w14:paraId="163E4FB2" w14:textId="77777777" w:rsidR="00745686" w:rsidRPr="000C4C5A" w:rsidRDefault="00745686" w:rsidP="000A16A9">
      <w:pPr>
        <w:pStyle w:val="CommentText"/>
        <w:numPr>
          <w:ilvl w:val="0"/>
          <w:numId w:val="2"/>
        </w:numPr>
        <w:rPr>
          <w:sz w:val="24"/>
          <w:szCs w:val="24"/>
          <w:lang w:val="sr-Latn-CS"/>
        </w:rPr>
      </w:pPr>
      <w:r w:rsidRPr="000C4C5A">
        <w:rPr>
          <w:sz w:val="24"/>
          <w:szCs w:val="24"/>
          <w:lang w:val="sr-Latn-CS"/>
        </w:rPr>
        <w:t>опису послова сваког од понуђача из групе понуђача у извршењу уговора</w:t>
      </w:r>
    </w:p>
    <w:p w14:paraId="6F841FBA" w14:textId="77777777" w:rsidR="00642FC9" w:rsidRPr="00C6609E" w:rsidRDefault="00642FC9" w:rsidP="00642FC9">
      <w:pPr>
        <w:jc w:val="both"/>
      </w:pPr>
      <w:r>
        <w:t>Поред наведених обавезних елемената, споразум садржи и податке о:</w:t>
      </w:r>
      <w:r w:rsidRPr="00C6609E">
        <w:t xml:space="preserve">  </w:t>
      </w:r>
    </w:p>
    <w:p w14:paraId="3AC20806" w14:textId="77777777" w:rsidR="00642FC9" w:rsidRPr="000C5695" w:rsidRDefault="00642FC9" w:rsidP="00642FC9">
      <w:pPr>
        <w:numPr>
          <w:ilvl w:val="0"/>
          <w:numId w:val="3"/>
        </w:numPr>
        <w:jc w:val="both"/>
      </w:pPr>
      <w:r w:rsidRPr="000C5695">
        <w:t xml:space="preserve">понуђачу који ће у име групе понуђача потписати уговор, </w:t>
      </w:r>
    </w:p>
    <w:p w14:paraId="40BAA5EC" w14:textId="77777777" w:rsidR="00642FC9" w:rsidRPr="000C5695" w:rsidRDefault="00642FC9" w:rsidP="00642FC9">
      <w:pPr>
        <w:numPr>
          <w:ilvl w:val="0"/>
          <w:numId w:val="3"/>
        </w:numPr>
        <w:jc w:val="both"/>
      </w:pPr>
      <w:r w:rsidRPr="000C5695">
        <w:t xml:space="preserve">понуђачу који ће у име групе понуђача дати средство обезбеђења, </w:t>
      </w:r>
    </w:p>
    <w:p w14:paraId="537C1D1C" w14:textId="77777777" w:rsidR="00642FC9" w:rsidRPr="000C5695" w:rsidRDefault="00642FC9" w:rsidP="00642FC9">
      <w:pPr>
        <w:numPr>
          <w:ilvl w:val="0"/>
          <w:numId w:val="3"/>
        </w:numPr>
        <w:jc w:val="both"/>
      </w:pPr>
      <w:r w:rsidRPr="000C5695">
        <w:lastRenderedPageBreak/>
        <w:t xml:space="preserve">понуђачу који ће издати рачун, </w:t>
      </w:r>
    </w:p>
    <w:p w14:paraId="5B7594DC" w14:textId="77777777" w:rsidR="00642FC9" w:rsidRPr="000C5695" w:rsidRDefault="00642FC9" w:rsidP="00642FC9">
      <w:pPr>
        <w:numPr>
          <w:ilvl w:val="0"/>
          <w:numId w:val="3"/>
        </w:numPr>
        <w:jc w:val="both"/>
      </w:pPr>
      <w:r w:rsidRPr="000C5695">
        <w:t xml:space="preserve">рачуну на који ће бити извршено плаћање, </w:t>
      </w:r>
    </w:p>
    <w:p w14:paraId="48DCA605" w14:textId="77777777" w:rsidR="00745686" w:rsidRPr="000C4C5A" w:rsidRDefault="00642FC9" w:rsidP="00524C16">
      <w:pPr>
        <w:pStyle w:val="ListParagraph1"/>
        <w:numPr>
          <w:ilvl w:val="0"/>
          <w:numId w:val="3"/>
        </w:numPr>
        <w:jc w:val="both"/>
        <w:rPr>
          <w:lang w:val="sr-Latn-CS"/>
        </w:rPr>
      </w:pPr>
      <w:r w:rsidRPr="000C4C5A">
        <w:rPr>
          <w:lang w:val="sr-Latn-CS"/>
        </w:rPr>
        <w:t>обавезама сваког од понуђача из групе понуђача за извршење уговора.</w:t>
      </w:r>
    </w:p>
    <w:p w14:paraId="53D9EF72" w14:textId="77777777" w:rsidR="00BD5C71" w:rsidRPr="00372B06" w:rsidRDefault="00BD5C71" w:rsidP="00BD5C71">
      <w:pPr>
        <w:jc w:val="both"/>
        <w:rPr>
          <w:rFonts w:eastAsia="TimesNewRomanPSMT"/>
          <w:bCs/>
        </w:rPr>
      </w:pPr>
    </w:p>
    <w:p w14:paraId="6AC3DC40" w14:textId="385DAD7E" w:rsidR="00BD5C71" w:rsidRPr="00372B06" w:rsidRDefault="00BD5C71" w:rsidP="00BD5C71">
      <w:pPr>
        <w:jc w:val="both"/>
        <w:rPr>
          <w:color w:val="auto"/>
        </w:rPr>
      </w:pPr>
      <w:r w:rsidRPr="00372B06">
        <w:rPr>
          <w:rFonts w:eastAsia="TimesNewRomanPSMT"/>
          <w:bCs/>
        </w:rPr>
        <w:t xml:space="preserve">Група понуђача је дужна да достави све доказе о испуњености услова који су наведени </w:t>
      </w:r>
      <w:r w:rsidRPr="00372B06">
        <w:rPr>
          <w:rFonts w:eastAsia="TimesNewRomanPSMT"/>
          <w:bCs/>
          <w:color w:val="auto"/>
        </w:rPr>
        <w:t xml:space="preserve">у </w:t>
      </w:r>
      <w:r w:rsidRPr="00372B06">
        <w:rPr>
          <w:rFonts w:eastAsia="TimesNewRomanPSMT"/>
          <w:bCs/>
          <w:color w:val="auto"/>
          <w:lang w:val="sr-Cyrl-CS"/>
        </w:rPr>
        <w:t>поглављу</w:t>
      </w:r>
      <w:r w:rsidRPr="00372B06">
        <w:rPr>
          <w:rFonts w:eastAsia="TimesNewRomanPSMT"/>
          <w:bCs/>
          <w:color w:val="auto"/>
        </w:rPr>
        <w:t xml:space="preserve"> </w:t>
      </w:r>
      <w:r w:rsidRPr="00372B06">
        <w:rPr>
          <w:rFonts w:eastAsia="TimesNewRomanPSMT"/>
          <w:bCs/>
          <w:color w:val="auto"/>
          <w:lang w:val="en-US"/>
        </w:rPr>
        <w:t>V</w:t>
      </w:r>
      <w:r w:rsidR="005E55B9">
        <w:rPr>
          <w:rFonts w:eastAsia="TimesNewRomanPSMT"/>
          <w:bCs/>
          <w:color w:val="auto"/>
          <w:lang w:val="sr-Cyrl-RS"/>
        </w:rPr>
        <w:t>.</w:t>
      </w:r>
      <w:r w:rsidR="00386E5E" w:rsidRPr="00372B06">
        <w:rPr>
          <w:rFonts w:eastAsia="TimesNewRomanPSMT"/>
          <w:bCs/>
          <w:color w:val="auto"/>
        </w:rPr>
        <w:t xml:space="preserve"> ове</w:t>
      </w:r>
      <w:r w:rsidRPr="00372B06">
        <w:rPr>
          <w:rFonts w:eastAsia="TimesNewRomanPSMT"/>
          <w:bCs/>
          <w:color w:val="auto"/>
          <w:lang w:val="ru-RU"/>
        </w:rPr>
        <w:t xml:space="preserve"> </w:t>
      </w:r>
      <w:r w:rsidRPr="00372B06">
        <w:rPr>
          <w:rFonts w:eastAsia="TimesNewRomanPSMT"/>
          <w:bCs/>
          <w:color w:val="auto"/>
        </w:rPr>
        <w:t xml:space="preserve">конкурсне документације, у складу са </w:t>
      </w:r>
      <w:r w:rsidR="00321A4C" w:rsidRPr="00372B06">
        <w:rPr>
          <w:rFonts w:eastAsia="TimesNewRomanPSMT"/>
          <w:bCs/>
          <w:color w:val="auto"/>
        </w:rPr>
        <w:t>У</w:t>
      </w:r>
      <w:r w:rsidRPr="00372B06">
        <w:rPr>
          <w:rFonts w:eastAsia="TimesNewRomanPSMT"/>
          <w:bCs/>
          <w:color w:val="auto"/>
        </w:rPr>
        <w:t>путством како се доказује испуњеност услова</w:t>
      </w:r>
      <w:r w:rsidR="00DF21E1">
        <w:rPr>
          <w:rFonts w:eastAsia="TimesNewRomanPSMT"/>
          <w:bCs/>
          <w:color w:val="auto"/>
        </w:rPr>
        <w:t>.</w:t>
      </w:r>
    </w:p>
    <w:p w14:paraId="76E57C68" w14:textId="77777777" w:rsidR="00BD5C71" w:rsidRPr="00372B06" w:rsidRDefault="00BD5C71" w:rsidP="00BD5C71">
      <w:pPr>
        <w:jc w:val="both"/>
        <w:rPr>
          <w:color w:val="auto"/>
        </w:rPr>
      </w:pPr>
      <w:r w:rsidRPr="00372B06">
        <w:t xml:space="preserve">Понуђачи из групе понуђача одговарају неограничено солидарно према наручиоцу. </w:t>
      </w:r>
    </w:p>
    <w:p w14:paraId="5CE296F8" w14:textId="77777777" w:rsidR="00BD5C71" w:rsidRPr="00372B06" w:rsidRDefault="00BD5C71" w:rsidP="00BD5C71">
      <w:pPr>
        <w:jc w:val="both"/>
        <w:rPr>
          <w:color w:val="auto"/>
        </w:rPr>
      </w:pPr>
      <w:r w:rsidRPr="00372B06">
        <w:rPr>
          <w:color w:val="auto"/>
        </w:rPr>
        <w:t>Задруга може поднети понуду самостално, у своје име, а за рачун задругара или заједничку понуду у име задругара.</w:t>
      </w:r>
    </w:p>
    <w:p w14:paraId="7BC6853A" w14:textId="77777777" w:rsidR="00BD5C71" w:rsidRPr="00372B06" w:rsidRDefault="00BD5C71" w:rsidP="00BD5C71">
      <w:pPr>
        <w:jc w:val="both"/>
        <w:rPr>
          <w:color w:val="auto"/>
        </w:rPr>
      </w:pPr>
      <w:r w:rsidRPr="00372B06">
        <w:rPr>
          <w:color w:val="auto"/>
        </w:rPr>
        <w:t xml:space="preserve">Ако задруга подноси понуду у своје име за обавезе из поступка јавне набавке и уговора о јавној набавци одговара задруга и задругари у складу са </w:t>
      </w:r>
      <w:r w:rsidR="009B76F3" w:rsidRPr="00372B06">
        <w:rPr>
          <w:color w:val="auto"/>
        </w:rPr>
        <w:t>З</w:t>
      </w:r>
      <w:r w:rsidR="00503359">
        <w:rPr>
          <w:color w:val="auto"/>
        </w:rPr>
        <w:t>аконом</w:t>
      </w:r>
      <w:r w:rsidRPr="00372B06">
        <w:rPr>
          <w:color w:val="auto"/>
        </w:rPr>
        <w:t>.</w:t>
      </w:r>
    </w:p>
    <w:p w14:paraId="09F1F9CF" w14:textId="77777777" w:rsidR="00BD5C71" w:rsidRDefault="00BD5C71" w:rsidP="00BD5C71">
      <w:pPr>
        <w:jc w:val="both"/>
        <w:rPr>
          <w:color w:val="auto"/>
        </w:rPr>
      </w:pPr>
      <w:r w:rsidRPr="00372B06">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230937DE" w14:textId="77777777" w:rsidR="00543822" w:rsidRPr="00372B06" w:rsidRDefault="00543822" w:rsidP="00BD5C71">
      <w:pPr>
        <w:jc w:val="both"/>
      </w:pPr>
    </w:p>
    <w:p w14:paraId="33B105EF" w14:textId="77777777" w:rsidR="00BD5C71" w:rsidRPr="00372B06" w:rsidRDefault="00BD5C71" w:rsidP="00BD5C71">
      <w:pPr>
        <w:jc w:val="both"/>
      </w:pPr>
      <w:r w:rsidRPr="00372B06">
        <w:rPr>
          <w:b/>
          <w:bCs/>
          <w:i/>
          <w:iCs/>
        </w:rPr>
        <w:t>9. НАЧИН И УСЛОВ</w:t>
      </w:r>
      <w:r w:rsidRPr="00372B06">
        <w:rPr>
          <w:b/>
          <w:bCs/>
          <w:i/>
          <w:iCs/>
          <w:lang w:val="sr-Cyrl-CS"/>
        </w:rPr>
        <w:t>И</w:t>
      </w:r>
      <w:r w:rsidRPr="00372B06">
        <w:rPr>
          <w:b/>
          <w:bCs/>
          <w:i/>
          <w:iCs/>
        </w:rPr>
        <w:t xml:space="preserve"> ПЛАЋАЊА, ГАРАНТНИ РОК, КАО И ДРУГЕ ОКОЛНОСТИ ОД КОЈИХ ЗАВИСИ ПРИХВАТЉИВОСТ  ПОНУДЕ</w:t>
      </w:r>
    </w:p>
    <w:p w14:paraId="293D63D6" w14:textId="77777777" w:rsidR="00BD5C71" w:rsidRPr="00372B06" w:rsidRDefault="00BD5C71" w:rsidP="00BD5C71">
      <w:pPr>
        <w:jc w:val="both"/>
      </w:pPr>
    </w:p>
    <w:p w14:paraId="332BE38E" w14:textId="2EEB9755" w:rsidR="00BD5C71" w:rsidRDefault="00BD5C71" w:rsidP="00BD5C71">
      <w:pPr>
        <w:jc w:val="both"/>
        <w:rPr>
          <w:i/>
          <w:iCs/>
          <w:u w:val="single"/>
        </w:rPr>
      </w:pPr>
      <w:r w:rsidRPr="000347FC">
        <w:rPr>
          <w:b/>
          <w:bCs/>
          <w:i/>
          <w:iCs/>
        </w:rPr>
        <w:t>9.1</w:t>
      </w:r>
      <w:r w:rsidRPr="000347FC">
        <w:rPr>
          <w:b/>
          <w:bCs/>
          <w:i/>
          <w:iCs/>
          <w:u w:val="single"/>
        </w:rPr>
        <w:t xml:space="preserve">. </w:t>
      </w:r>
      <w:r w:rsidRPr="000347FC">
        <w:rPr>
          <w:iCs/>
          <w:u w:val="single"/>
        </w:rPr>
        <w:t>Захтеви у погледу начина, рока и услова плаћања</w:t>
      </w:r>
      <w:r w:rsidRPr="000347FC">
        <w:rPr>
          <w:i/>
          <w:iCs/>
          <w:u w:val="single"/>
        </w:rPr>
        <w:t>.</w:t>
      </w:r>
    </w:p>
    <w:p w14:paraId="2D99D81D" w14:textId="77777777" w:rsidR="00393914" w:rsidRPr="00ED0509" w:rsidRDefault="00393914" w:rsidP="00393914">
      <w:pPr>
        <w:jc w:val="both"/>
      </w:pPr>
      <w:r>
        <w:rPr>
          <w:bCs/>
          <w:lang w:val="sr-Cyrl-RS"/>
        </w:rPr>
        <w:t>П</w:t>
      </w:r>
      <w:r w:rsidRPr="00ED0509">
        <w:t xml:space="preserve">лаћање уговорене цене </w:t>
      </w:r>
      <w:r>
        <w:rPr>
          <w:lang w:val="sr-Cyrl-RS"/>
        </w:rPr>
        <w:t xml:space="preserve">ће се </w:t>
      </w:r>
      <w:r w:rsidRPr="00ED0509">
        <w:t>изврши</w:t>
      </w:r>
      <w:r>
        <w:rPr>
          <w:lang w:val="sr-Cyrl-RS"/>
        </w:rPr>
        <w:t>ти</w:t>
      </w:r>
      <w:r w:rsidRPr="00ED0509">
        <w:t xml:space="preserve"> на следећи начин:</w:t>
      </w:r>
    </w:p>
    <w:p w14:paraId="278E7A63" w14:textId="1C3F2FB2" w:rsidR="005E3565" w:rsidRPr="003B50E9" w:rsidRDefault="00393914" w:rsidP="005E3565">
      <w:pPr>
        <w:jc w:val="both"/>
      </w:pPr>
      <w:r w:rsidRPr="003B50E9">
        <w:t xml:space="preserve">1. </w:t>
      </w:r>
      <w:r w:rsidR="005E3565" w:rsidRPr="003B50E9">
        <w:t xml:space="preserve">Авансно, у висини од </w:t>
      </w:r>
      <w:r w:rsidR="00BC5DA4" w:rsidRPr="003B50E9">
        <w:rPr>
          <w:lang w:val="sr-Cyrl-RS"/>
        </w:rPr>
        <w:t>2</w:t>
      </w:r>
      <w:r w:rsidR="005E3565" w:rsidRPr="003B50E9">
        <w:t>0% од укупне уговорене цене уз достављање следеће документације:</w:t>
      </w:r>
    </w:p>
    <w:p w14:paraId="1FF9E509" w14:textId="77777777" w:rsidR="005E3565" w:rsidRPr="003B50E9" w:rsidRDefault="005E3565" w:rsidP="005E3565">
      <w:pPr>
        <w:jc w:val="both"/>
      </w:pPr>
      <w:r w:rsidRPr="003B50E9">
        <w:t>-</w:t>
      </w:r>
      <w:r w:rsidRPr="003B50E9">
        <w:tab/>
      </w:r>
      <w:r w:rsidRPr="003B50E9">
        <w:rPr>
          <w:lang w:val="sr-Cyrl-RS"/>
        </w:rPr>
        <w:t>пред</w:t>
      </w:r>
      <w:r w:rsidRPr="003B50E9">
        <w:t>рачуна у износу аванса;</w:t>
      </w:r>
    </w:p>
    <w:p w14:paraId="50D43F2B" w14:textId="77777777" w:rsidR="005E3565" w:rsidRPr="003B50E9" w:rsidRDefault="005E3565" w:rsidP="005E3565">
      <w:pPr>
        <w:jc w:val="both"/>
      </w:pPr>
      <w:r w:rsidRPr="003B50E9">
        <w:t>-</w:t>
      </w:r>
      <w:r w:rsidRPr="003B50E9">
        <w:tab/>
        <w:t>банкарске гаранције за повраћај авансног плаћања.</w:t>
      </w:r>
    </w:p>
    <w:p w14:paraId="79883799" w14:textId="37E01BDE" w:rsidR="005E3565" w:rsidRPr="003B50E9" w:rsidRDefault="005E3565" w:rsidP="005E3565">
      <w:pPr>
        <w:jc w:val="both"/>
      </w:pPr>
      <w:r w:rsidRPr="003B50E9">
        <w:rPr>
          <w:lang w:val="sr-Cyrl-CS"/>
        </w:rPr>
        <w:t>2.</w:t>
      </w:r>
      <w:r w:rsidRPr="003B50E9">
        <w:t xml:space="preserve"> у висини од </w:t>
      </w:r>
      <w:r w:rsidR="00BC5DA4" w:rsidRPr="003B50E9">
        <w:rPr>
          <w:lang w:val="sr-Cyrl-RS"/>
        </w:rPr>
        <w:t>3</w:t>
      </w:r>
      <w:r w:rsidRPr="003B50E9">
        <w:t>0% од укупне уговорене цене уз достављање следеће документације:</w:t>
      </w:r>
    </w:p>
    <w:p w14:paraId="79C9E6C2" w14:textId="77777777" w:rsidR="005E3565" w:rsidRPr="003B50E9" w:rsidRDefault="005E3565" w:rsidP="005E3565">
      <w:pPr>
        <w:jc w:val="both"/>
      </w:pPr>
      <w:r w:rsidRPr="003B50E9">
        <w:t>-</w:t>
      </w:r>
      <w:r w:rsidRPr="003B50E9">
        <w:tab/>
      </w:r>
      <w:r w:rsidRPr="003B50E9">
        <w:rPr>
          <w:lang w:val="sr-Cyrl-RS"/>
        </w:rPr>
        <w:t>Израде пројекта постојећег стања</w:t>
      </w:r>
      <w:r w:rsidRPr="003B50E9">
        <w:t>;</w:t>
      </w:r>
    </w:p>
    <w:p w14:paraId="51A69C2F" w14:textId="77777777" w:rsidR="005E3565" w:rsidRPr="003B50E9" w:rsidRDefault="005E3565" w:rsidP="005E3565">
      <w:pPr>
        <w:jc w:val="both"/>
      </w:pPr>
      <w:r w:rsidRPr="003B50E9">
        <w:t>-</w:t>
      </w:r>
      <w:r w:rsidRPr="003B50E9">
        <w:tab/>
      </w:r>
      <w:r w:rsidRPr="003B50E9">
        <w:rPr>
          <w:lang w:val="sr-Cyrl-CS"/>
        </w:rPr>
        <w:t>Израде и усвајања пројекта технологије новопројектованог објекта</w:t>
      </w:r>
      <w:r w:rsidRPr="003B50E9">
        <w:t>.</w:t>
      </w:r>
    </w:p>
    <w:p w14:paraId="5BC3ECDF" w14:textId="00A7AE9B" w:rsidR="005E3565" w:rsidRPr="003B50E9" w:rsidRDefault="005E3565" w:rsidP="005E3565">
      <w:pPr>
        <w:jc w:val="both"/>
      </w:pPr>
      <w:r w:rsidRPr="003B50E9">
        <w:t>-</w:t>
      </w:r>
      <w:r w:rsidRPr="003B50E9">
        <w:tab/>
      </w:r>
      <w:r w:rsidRPr="003B50E9">
        <w:rPr>
          <w:lang w:val="sr-Cyrl-CS"/>
        </w:rPr>
        <w:t>Израде и усвајања идејног решења новопројектованог објекта</w:t>
      </w:r>
      <w:r w:rsidRPr="003B50E9">
        <w:t>.</w:t>
      </w:r>
    </w:p>
    <w:p w14:paraId="06631490" w14:textId="65C281BA" w:rsidR="005E3565" w:rsidRPr="003B50E9" w:rsidRDefault="005E3565" w:rsidP="005E3565">
      <w:pPr>
        <w:jc w:val="both"/>
        <w:rPr>
          <w:lang w:val="sr-Cyrl-RS"/>
        </w:rPr>
      </w:pPr>
      <w:r w:rsidRPr="003B50E9">
        <w:rPr>
          <w:lang w:val="sr-Cyrl-CS"/>
        </w:rPr>
        <w:t>3</w:t>
      </w:r>
      <w:r w:rsidRPr="003B50E9">
        <w:t xml:space="preserve">. У висини од </w:t>
      </w:r>
      <w:r w:rsidRPr="003B50E9">
        <w:rPr>
          <w:lang w:val="sr-Cyrl-RS"/>
        </w:rPr>
        <w:t>50</w:t>
      </w:r>
      <w:r w:rsidRPr="003B50E9">
        <w:t xml:space="preserve">%, </w:t>
      </w:r>
      <w:r w:rsidRPr="003B50E9">
        <w:rPr>
          <w:lang w:val="sr-Cyrl-RS"/>
        </w:rPr>
        <w:t xml:space="preserve">након извршења услуге, на основу рачуна, </w:t>
      </w:r>
      <w:r w:rsidRPr="003B50E9">
        <w:t xml:space="preserve">у року од </w:t>
      </w:r>
      <w:r w:rsidR="00691810">
        <w:rPr>
          <w:lang w:val="sr-Cyrl-RS"/>
        </w:rPr>
        <w:t>45</w:t>
      </w:r>
      <w:r w:rsidRPr="003B50E9">
        <w:t xml:space="preserve"> дана од дана пријема </w:t>
      </w:r>
      <w:r w:rsidRPr="003B50E9">
        <w:rPr>
          <w:lang w:val="sr-Cyrl-RS"/>
        </w:rPr>
        <w:t xml:space="preserve">рачуна </w:t>
      </w:r>
      <w:r w:rsidRPr="003B50E9">
        <w:t xml:space="preserve">од стране </w:t>
      </w:r>
      <w:r w:rsidRPr="003B50E9">
        <w:rPr>
          <w:lang w:val="sr-Cyrl-RS"/>
        </w:rPr>
        <w:t>Наручиоца.</w:t>
      </w:r>
    </w:p>
    <w:p w14:paraId="1F196DE6" w14:textId="6FB9C5D9" w:rsidR="00393914" w:rsidRPr="003B50E9" w:rsidRDefault="00393914" w:rsidP="00BD5C71">
      <w:pPr>
        <w:jc w:val="both"/>
        <w:rPr>
          <w:iCs/>
        </w:rPr>
      </w:pPr>
    </w:p>
    <w:p w14:paraId="794FD570" w14:textId="642ADB9D" w:rsidR="005D1D86" w:rsidRPr="003B50E9" w:rsidRDefault="005D1D86" w:rsidP="005D1D86">
      <w:pPr>
        <w:suppressAutoHyphens w:val="0"/>
        <w:spacing w:line="240" w:lineRule="auto"/>
        <w:ind w:firstLine="708"/>
        <w:jc w:val="both"/>
        <w:rPr>
          <w:rFonts w:eastAsia="Times New Roman"/>
          <w:iCs/>
          <w:color w:val="auto"/>
          <w:kern w:val="0"/>
          <w:lang w:eastAsia="en-US"/>
        </w:rPr>
      </w:pPr>
      <w:r w:rsidRPr="003B50E9">
        <w:rPr>
          <w:rFonts w:eastAsia="Times New Roman"/>
          <w:iCs/>
          <w:color w:val="auto"/>
          <w:kern w:val="0"/>
          <w:lang w:eastAsia="en-US"/>
        </w:rPr>
        <w:t xml:space="preserve">Плаћање се врши уплатом на рачун </w:t>
      </w:r>
      <w:r w:rsidR="00FC379C" w:rsidRPr="003B50E9">
        <w:rPr>
          <w:rFonts w:eastAsia="Times New Roman"/>
          <w:iCs/>
          <w:color w:val="auto"/>
          <w:kern w:val="0"/>
          <w:lang w:eastAsia="en-US"/>
        </w:rPr>
        <w:t>Понуђач</w:t>
      </w:r>
      <w:r w:rsidR="00D34F67" w:rsidRPr="003B50E9">
        <w:rPr>
          <w:rFonts w:eastAsia="Times New Roman"/>
          <w:iCs/>
          <w:color w:val="auto"/>
          <w:kern w:val="0"/>
          <w:lang w:eastAsia="en-US"/>
        </w:rPr>
        <w:t>а</w:t>
      </w:r>
      <w:r w:rsidR="00272385" w:rsidRPr="003B50E9">
        <w:rPr>
          <w:rFonts w:eastAsia="Times New Roman"/>
          <w:iCs/>
          <w:color w:val="auto"/>
          <w:kern w:val="0"/>
          <w:lang w:val="sr-Cyrl-RS" w:eastAsia="en-US"/>
        </w:rPr>
        <w:t>.</w:t>
      </w:r>
    </w:p>
    <w:p w14:paraId="7A9D2D36" w14:textId="1C74A552" w:rsidR="005D1D86" w:rsidRPr="003B50E9" w:rsidRDefault="00BD5C71" w:rsidP="005D1D86">
      <w:pPr>
        <w:jc w:val="both"/>
        <w:rPr>
          <w:rFonts w:eastAsia="Times New Roman"/>
          <w:i/>
          <w:iCs/>
          <w:color w:val="auto"/>
          <w:kern w:val="0"/>
          <w:lang w:eastAsia="en-US"/>
        </w:rPr>
      </w:pPr>
      <w:r w:rsidRPr="003B50E9">
        <w:rPr>
          <w:b/>
          <w:bCs/>
          <w:i/>
          <w:iCs/>
        </w:rPr>
        <w:t>9.</w:t>
      </w:r>
      <w:r w:rsidR="00461F4F" w:rsidRPr="003B50E9">
        <w:rPr>
          <w:b/>
          <w:bCs/>
          <w:i/>
          <w:iCs/>
        </w:rPr>
        <w:t>2</w:t>
      </w:r>
      <w:r w:rsidRPr="003B50E9">
        <w:rPr>
          <w:b/>
          <w:bCs/>
          <w:i/>
          <w:iCs/>
        </w:rPr>
        <w:t xml:space="preserve">. </w:t>
      </w:r>
      <w:r w:rsidR="005D1D86" w:rsidRPr="003B50E9">
        <w:rPr>
          <w:rFonts w:eastAsia="Times New Roman"/>
          <w:i/>
          <w:iCs/>
          <w:color w:val="auto"/>
          <w:kern w:val="0"/>
          <w:u w:val="single"/>
          <w:lang w:eastAsia="en-US"/>
        </w:rPr>
        <w:t>Захтев у погледу рока и места изв</w:t>
      </w:r>
      <w:r w:rsidR="00EA2F60" w:rsidRPr="003B50E9">
        <w:rPr>
          <w:rFonts w:eastAsia="Times New Roman"/>
          <w:i/>
          <w:iCs/>
          <w:color w:val="auto"/>
          <w:kern w:val="0"/>
          <w:u w:val="single"/>
          <w:lang w:eastAsia="en-US"/>
        </w:rPr>
        <w:t xml:space="preserve">ршења </w:t>
      </w:r>
      <w:r w:rsidR="003F5E82" w:rsidRPr="003B50E9">
        <w:rPr>
          <w:rFonts w:eastAsia="Times New Roman"/>
          <w:i/>
          <w:iCs/>
          <w:color w:val="auto"/>
          <w:kern w:val="0"/>
          <w:u w:val="single"/>
          <w:lang w:eastAsia="en-US"/>
        </w:rPr>
        <w:t>услуг</w:t>
      </w:r>
      <w:r w:rsidR="005D1D86" w:rsidRPr="003B50E9">
        <w:rPr>
          <w:rFonts w:eastAsia="Times New Roman"/>
          <w:i/>
          <w:iCs/>
          <w:color w:val="auto"/>
          <w:kern w:val="0"/>
          <w:u w:val="single"/>
          <w:lang w:eastAsia="en-US"/>
        </w:rPr>
        <w:t>а</w:t>
      </w:r>
    </w:p>
    <w:p w14:paraId="2B4FE247" w14:textId="7F1C9512" w:rsidR="00E9799F" w:rsidRPr="003B50E9" w:rsidRDefault="005D1D86" w:rsidP="00E9799F">
      <w:pPr>
        <w:widowControl w:val="0"/>
        <w:suppressAutoHyphens w:val="0"/>
        <w:autoSpaceDE w:val="0"/>
        <w:autoSpaceDN w:val="0"/>
        <w:adjustRightInd w:val="0"/>
        <w:spacing w:line="240" w:lineRule="auto"/>
        <w:ind w:firstLine="360"/>
        <w:jc w:val="both"/>
        <w:rPr>
          <w:rFonts w:eastAsia="Times New Roman"/>
          <w:color w:val="auto"/>
          <w:kern w:val="0"/>
          <w:lang w:eastAsia="en-US"/>
        </w:rPr>
      </w:pPr>
      <w:r w:rsidRPr="003B50E9">
        <w:rPr>
          <w:rFonts w:eastAsia="Times New Roman"/>
          <w:color w:val="auto"/>
          <w:kern w:val="0"/>
          <w:lang w:val="sr-Cyrl-CS" w:eastAsia="sr-Cyrl-CS"/>
        </w:rPr>
        <w:t>Рок за изв</w:t>
      </w:r>
      <w:r w:rsidR="00AA3D99" w:rsidRPr="003B50E9">
        <w:rPr>
          <w:rFonts w:eastAsia="Times New Roman"/>
          <w:color w:val="auto"/>
          <w:kern w:val="0"/>
          <w:lang w:val="sr-Cyrl-CS" w:eastAsia="sr-Cyrl-CS"/>
        </w:rPr>
        <w:t xml:space="preserve">ршење </w:t>
      </w:r>
      <w:r w:rsidR="003F5E82" w:rsidRPr="003B50E9">
        <w:rPr>
          <w:rFonts w:eastAsia="Times New Roman"/>
          <w:color w:val="auto"/>
          <w:kern w:val="0"/>
          <w:lang w:val="sr-Cyrl-CS" w:eastAsia="sr-Cyrl-CS"/>
        </w:rPr>
        <w:t>услуг</w:t>
      </w:r>
      <w:r w:rsidRPr="003B50E9">
        <w:rPr>
          <w:rFonts w:eastAsia="Times New Roman"/>
          <w:color w:val="auto"/>
          <w:kern w:val="0"/>
          <w:lang w:val="sr-Cyrl-CS" w:eastAsia="sr-Cyrl-CS"/>
        </w:rPr>
        <w:t>а кој</w:t>
      </w:r>
      <w:r w:rsidR="00AA3D99" w:rsidRPr="003B50E9">
        <w:rPr>
          <w:rFonts w:eastAsia="Times New Roman"/>
          <w:color w:val="auto"/>
          <w:kern w:val="0"/>
          <w:lang w:val="sr-Cyrl-CS" w:eastAsia="sr-Cyrl-CS"/>
        </w:rPr>
        <w:t>е</w:t>
      </w:r>
      <w:r w:rsidRPr="003B50E9">
        <w:rPr>
          <w:rFonts w:eastAsia="Times New Roman"/>
          <w:color w:val="auto"/>
          <w:kern w:val="0"/>
          <w:lang w:val="sr-Cyrl-CS" w:eastAsia="sr-Cyrl-CS"/>
        </w:rPr>
        <w:t xml:space="preserve"> су предмет јавне набавке </w:t>
      </w:r>
      <w:r w:rsidRPr="003B50E9">
        <w:rPr>
          <w:rFonts w:eastAsia="Times New Roman"/>
          <w:color w:val="auto"/>
          <w:kern w:val="0"/>
          <w:lang w:eastAsia="en-US"/>
        </w:rPr>
        <w:t xml:space="preserve">не може </w:t>
      </w:r>
      <w:r w:rsidRPr="003B50E9">
        <w:rPr>
          <w:rFonts w:eastAsia="Times New Roman"/>
          <w:kern w:val="0"/>
          <w:lang w:eastAsia="en-US"/>
        </w:rPr>
        <w:t xml:space="preserve">бити дужи од </w:t>
      </w:r>
      <w:r w:rsidR="00AD13DD" w:rsidRPr="003B50E9">
        <w:rPr>
          <w:rFonts w:eastAsia="Times New Roman"/>
          <w:kern w:val="0"/>
          <w:lang w:val="sr-Cyrl-RS" w:eastAsia="en-US"/>
        </w:rPr>
        <w:t>180</w:t>
      </w:r>
      <w:r w:rsidRPr="003B50E9">
        <w:rPr>
          <w:rFonts w:eastAsia="Times New Roman"/>
          <w:kern w:val="0"/>
          <w:lang w:eastAsia="en-US"/>
        </w:rPr>
        <w:t xml:space="preserve"> </w:t>
      </w:r>
      <w:r w:rsidRPr="003B50E9">
        <w:rPr>
          <w:rFonts w:eastAsia="Times New Roman"/>
          <w:color w:val="auto"/>
          <w:kern w:val="0"/>
          <w:lang w:eastAsia="en-US"/>
        </w:rPr>
        <w:t>(</w:t>
      </w:r>
      <w:r w:rsidR="00AD13DD" w:rsidRPr="003B50E9">
        <w:rPr>
          <w:rFonts w:eastAsia="Times New Roman"/>
          <w:color w:val="auto"/>
          <w:kern w:val="0"/>
          <w:lang w:val="sr-Cyrl-RS" w:eastAsia="en-US"/>
        </w:rPr>
        <w:t>стоосамдесет</w:t>
      </w:r>
      <w:r w:rsidRPr="003B50E9">
        <w:rPr>
          <w:rFonts w:eastAsia="Times New Roman"/>
          <w:color w:val="auto"/>
          <w:kern w:val="0"/>
          <w:lang w:eastAsia="en-US"/>
        </w:rPr>
        <w:t>)</w:t>
      </w:r>
      <w:r w:rsidRPr="003B50E9">
        <w:rPr>
          <w:rFonts w:eastAsia="Times New Roman"/>
          <w:color w:val="auto"/>
          <w:kern w:val="0"/>
          <w:lang w:val="ru-RU" w:eastAsia="en-US"/>
        </w:rPr>
        <w:t xml:space="preserve"> </w:t>
      </w:r>
      <w:r w:rsidR="00816C7E" w:rsidRPr="003B50E9">
        <w:rPr>
          <w:rFonts w:eastAsia="Times New Roman"/>
          <w:color w:val="auto"/>
          <w:kern w:val="0"/>
          <w:lang w:val="ru-RU" w:eastAsia="en-US"/>
        </w:rPr>
        <w:t xml:space="preserve">календарских дана </w:t>
      </w:r>
      <w:r w:rsidR="00E9799F" w:rsidRPr="003B50E9">
        <w:t xml:space="preserve">од </w:t>
      </w:r>
      <w:r w:rsidR="00E9799F" w:rsidRPr="003B50E9">
        <w:rPr>
          <w:lang w:val="sr-Cyrl-RS"/>
        </w:rPr>
        <w:t xml:space="preserve">дана </w:t>
      </w:r>
      <w:r w:rsidR="00AD13DD" w:rsidRPr="003B50E9">
        <w:rPr>
          <w:lang w:val="sr-Cyrl-RS"/>
        </w:rPr>
        <w:t>ступања на с</w:t>
      </w:r>
      <w:r w:rsidR="004945EA" w:rsidRPr="003B50E9">
        <w:rPr>
          <w:lang w:val="sr-Cyrl-RS"/>
        </w:rPr>
        <w:t>нагу</w:t>
      </w:r>
      <w:r w:rsidR="00AD13DD" w:rsidRPr="003B50E9">
        <w:rPr>
          <w:lang w:val="sr-Cyrl-RS"/>
        </w:rPr>
        <w:t xml:space="preserve"> уговора</w:t>
      </w:r>
      <w:r w:rsidR="00452F87" w:rsidRPr="003B50E9">
        <w:rPr>
          <w:lang w:val="sr-Cyrl-RS"/>
        </w:rPr>
        <w:t>.</w:t>
      </w:r>
    </w:p>
    <w:p w14:paraId="32A8770A" w14:textId="068FCB81" w:rsidR="00E9799F" w:rsidRPr="00B90CD6" w:rsidRDefault="00E9799F" w:rsidP="00E9799F">
      <w:pPr>
        <w:ind w:firstLine="708"/>
        <w:jc w:val="both"/>
      </w:pPr>
    </w:p>
    <w:p w14:paraId="120DD6E9" w14:textId="77777777" w:rsidR="00BD5C71" w:rsidRPr="00372B06" w:rsidRDefault="00BD5C71" w:rsidP="00BD5C71">
      <w:pPr>
        <w:jc w:val="both"/>
        <w:rPr>
          <w:iCs/>
        </w:rPr>
      </w:pPr>
      <w:r w:rsidRPr="00372B06">
        <w:rPr>
          <w:b/>
          <w:bCs/>
          <w:iCs/>
          <w:u w:val="single"/>
        </w:rPr>
        <w:t xml:space="preserve">9.4. </w:t>
      </w:r>
      <w:r w:rsidRPr="00372B06">
        <w:rPr>
          <w:iCs/>
          <w:u w:val="single"/>
        </w:rPr>
        <w:t>Захтев у погледу рока важења понуде</w:t>
      </w:r>
    </w:p>
    <w:p w14:paraId="37FA5ED2" w14:textId="5B2C7313" w:rsidR="00BD5C71" w:rsidRPr="00372B06" w:rsidRDefault="00BD5C71" w:rsidP="00642FC9">
      <w:pPr>
        <w:ind w:firstLine="708"/>
        <w:jc w:val="both"/>
        <w:rPr>
          <w:iCs/>
        </w:rPr>
      </w:pPr>
      <w:r w:rsidRPr="00372B06">
        <w:rPr>
          <w:iCs/>
        </w:rPr>
        <w:t xml:space="preserve">Рок важења понуде не може бити краћи од </w:t>
      </w:r>
      <w:r w:rsidR="00B90CD6">
        <w:rPr>
          <w:iCs/>
          <w:lang w:val="sr-Cyrl-RS"/>
        </w:rPr>
        <w:t>30</w:t>
      </w:r>
      <w:r w:rsidRPr="00372B06">
        <w:rPr>
          <w:iCs/>
        </w:rPr>
        <w:t xml:space="preserve"> дана од дана отварања понуда.</w:t>
      </w:r>
    </w:p>
    <w:p w14:paraId="1B145E48" w14:textId="77777777" w:rsidR="00BD5C71" w:rsidRPr="00372B06" w:rsidRDefault="00BD5C71" w:rsidP="00BD5C71">
      <w:pPr>
        <w:jc w:val="both"/>
        <w:rPr>
          <w:iCs/>
        </w:rPr>
      </w:pPr>
      <w:r w:rsidRPr="00372B06">
        <w:rPr>
          <w:iCs/>
        </w:rPr>
        <w:t>У случају истека рока важења понуде, наручилац је дужан да у писаном облику затражи од понуђача продужење рока важења понуде.</w:t>
      </w:r>
    </w:p>
    <w:p w14:paraId="7771A846" w14:textId="77777777" w:rsidR="00BD5C71" w:rsidRPr="00372B06" w:rsidRDefault="00BD5C71" w:rsidP="00BD5C71">
      <w:pPr>
        <w:jc w:val="both"/>
        <w:rPr>
          <w:b/>
          <w:bCs/>
          <w:i/>
          <w:iCs/>
        </w:rPr>
      </w:pPr>
      <w:r w:rsidRPr="00372B06">
        <w:rPr>
          <w:iCs/>
        </w:rPr>
        <w:t>Понуђач који прихвати захтев за продужење рока важења понуде на може мењати понуду.</w:t>
      </w:r>
    </w:p>
    <w:p w14:paraId="5E518781" w14:textId="77777777" w:rsidR="00BD5C71" w:rsidRPr="00372B06" w:rsidRDefault="00BD5C71" w:rsidP="00BD5C71">
      <w:pPr>
        <w:jc w:val="both"/>
      </w:pPr>
    </w:p>
    <w:p w14:paraId="78C8464A" w14:textId="77777777" w:rsidR="00BD5C71" w:rsidRPr="00372B06" w:rsidRDefault="00BD5C71" w:rsidP="00BD5C71">
      <w:pPr>
        <w:jc w:val="both"/>
        <w:rPr>
          <w:b/>
          <w:bCs/>
          <w:i/>
          <w:iCs/>
        </w:rPr>
      </w:pPr>
      <w:r w:rsidRPr="00372B06">
        <w:rPr>
          <w:b/>
          <w:bCs/>
          <w:i/>
          <w:iCs/>
        </w:rPr>
        <w:t>10. ВАЛУТА И НАЧИН НА КОЈИ МОРА ДА БУДЕ НАВЕДЕНА И ИЗРАЖЕНА ЦЕНА У ПОНУДИ</w:t>
      </w:r>
    </w:p>
    <w:p w14:paraId="363D6A56" w14:textId="77777777" w:rsidR="00BD5C71" w:rsidRPr="00372B06" w:rsidRDefault="00BD5C71" w:rsidP="00BD5C71">
      <w:pPr>
        <w:jc w:val="both"/>
        <w:rPr>
          <w:b/>
          <w:bCs/>
          <w:i/>
          <w:iCs/>
        </w:rPr>
      </w:pPr>
    </w:p>
    <w:p w14:paraId="6D253CFB" w14:textId="77777777" w:rsidR="00BD5C71" w:rsidRPr="00372B06" w:rsidRDefault="00BD5C71" w:rsidP="000D4763">
      <w:pPr>
        <w:ind w:firstLine="708"/>
        <w:jc w:val="both"/>
        <w:rPr>
          <w:iCs/>
        </w:rPr>
      </w:pPr>
      <w:r w:rsidRPr="00372B06">
        <w:rPr>
          <w:iCs/>
        </w:rPr>
        <w:t xml:space="preserve">Цена мора бити исказана у динарима, са и </w:t>
      </w:r>
      <w:r w:rsidRPr="00372B06">
        <w:rPr>
          <w:iCs/>
          <w:color w:val="00000A"/>
        </w:rPr>
        <w:t>без пореза на додату вредност,</w:t>
      </w:r>
      <w:r w:rsidRPr="00372B06">
        <w:rPr>
          <w:color w:val="00000A"/>
        </w:rPr>
        <w:t xml:space="preserve"> </w:t>
      </w:r>
      <w:r w:rsidRPr="00372B06">
        <w:t>са урачунатим свим трошковима које понуђач има у реализацији предметне јавне набавке</w:t>
      </w:r>
      <w:r w:rsidRPr="00372B06">
        <w:rPr>
          <w:color w:val="auto"/>
        </w:rPr>
        <w:t xml:space="preserve">, с тим да ће се за </w:t>
      </w:r>
      <w:r w:rsidRPr="00372B06">
        <w:t>оцену понуде узимати у обзир цена без пореза на додату вредност.</w:t>
      </w:r>
    </w:p>
    <w:p w14:paraId="48A15DEC" w14:textId="77777777" w:rsidR="00BD5C71" w:rsidRPr="00372B06" w:rsidRDefault="00BD5C71" w:rsidP="00BD5C71">
      <w:pPr>
        <w:jc w:val="both"/>
      </w:pPr>
      <w:r w:rsidRPr="00372B06">
        <w:rPr>
          <w:iCs/>
        </w:rPr>
        <w:t>Цена је фиксна и не може се мењати.</w:t>
      </w:r>
      <w:r w:rsidRPr="00372B06">
        <w:t xml:space="preserve"> </w:t>
      </w:r>
    </w:p>
    <w:p w14:paraId="719D0092" w14:textId="77777777" w:rsidR="00BD5C71" w:rsidRPr="00372B06" w:rsidRDefault="00BD5C71" w:rsidP="00BD5C71">
      <w:pPr>
        <w:jc w:val="both"/>
        <w:rPr>
          <w:iCs/>
        </w:rPr>
      </w:pPr>
      <w:r w:rsidRPr="00372B06">
        <w:t xml:space="preserve">Ако је у понуди исказана неуобичајено ниска цена, наручилац ће поступити у складу са чланом 92. </w:t>
      </w:r>
      <w:r w:rsidR="009B76F3" w:rsidRPr="00372B06">
        <w:t>З</w:t>
      </w:r>
      <w:r w:rsidR="005A5C59">
        <w:t>акона</w:t>
      </w:r>
      <w:r w:rsidRPr="00372B06">
        <w:t>.</w:t>
      </w:r>
    </w:p>
    <w:p w14:paraId="2F2BD913" w14:textId="77777777" w:rsidR="00BD5C71" w:rsidRDefault="00BD5C71" w:rsidP="00BD5C71">
      <w:pPr>
        <w:jc w:val="both"/>
        <w:rPr>
          <w:iCs/>
          <w:color w:val="auto"/>
        </w:rPr>
      </w:pPr>
      <w:r w:rsidRPr="00372B06">
        <w:rPr>
          <w:iCs/>
          <w:color w:val="auto"/>
        </w:rPr>
        <w:lastRenderedPageBreak/>
        <w:t xml:space="preserve">Ако понуђена цена укључује увозну царину и друге дажбине, понуђач је дужан да тај део одвојено искаже у динарима. </w:t>
      </w:r>
    </w:p>
    <w:p w14:paraId="40338771" w14:textId="77777777" w:rsidR="00A47DB2" w:rsidRDefault="00A47DB2" w:rsidP="00BD5C71">
      <w:pPr>
        <w:jc w:val="both"/>
        <w:rPr>
          <w:iCs/>
          <w:color w:val="00B0F0"/>
        </w:rPr>
      </w:pPr>
    </w:p>
    <w:p w14:paraId="0D29BF7F" w14:textId="3F539994" w:rsidR="00A47DB2" w:rsidRDefault="00A47DB2" w:rsidP="00BD5C71">
      <w:pPr>
        <w:jc w:val="both"/>
        <w:rPr>
          <w:b/>
          <w:bCs/>
          <w:i/>
          <w:iCs/>
        </w:rPr>
      </w:pPr>
      <w:r w:rsidRPr="00A47DB2">
        <w:rPr>
          <w:b/>
          <w:bCs/>
          <w:i/>
          <w:iCs/>
        </w:rPr>
        <w:t>11.</w:t>
      </w:r>
      <w:r>
        <w:rPr>
          <w:b/>
          <w:bCs/>
          <w:i/>
          <w:iCs/>
        </w:rPr>
        <w:t xml:space="preserve"> </w:t>
      </w:r>
      <w:r w:rsidRPr="00726D37">
        <w:rPr>
          <w:b/>
          <w:bCs/>
          <w:i/>
          <w:iCs/>
        </w:rPr>
        <w:t>СРЕДСТВ</w:t>
      </w:r>
      <w:r w:rsidR="004A0FCB" w:rsidRPr="00726D37">
        <w:rPr>
          <w:b/>
          <w:bCs/>
          <w:i/>
          <w:iCs/>
          <w:lang w:val="sr-Cyrl-RS"/>
        </w:rPr>
        <w:t>А ФИНАНСИЈСКОГ</w:t>
      </w:r>
      <w:r w:rsidRPr="00726D37">
        <w:rPr>
          <w:b/>
          <w:bCs/>
          <w:i/>
          <w:iCs/>
        </w:rPr>
        <w:t xml:space="preserve"> ОБЕЗБЕЂЕЊА</w:t>
      </w:r>
      <w:r>
        <w:rPr>
          <w:b/>
          <w:bCs/>
          <w:i/>
          <w:iCs/>
        </w:rPr>
        <w:t xml:space="preserve"> </w:t>
      </w:r>
    </w:p>
    <w:p w14:paraId="7F6D0629" w14:textId="4E3FE027" w:rsidR="004A0FCB" w:rsidRDefault="004A0FCB" w:rsidP="004A0FCB">
      <w:pPr>
        <w:jc w:val="both"/>
        <w:rPr>
          <w:highlight w:val="cyan"/>
          <w:lang w:val="sr-Cyrl-RS"/>
        </w:rPr>
      </w:pPr>
    </w:p>
    <w:p w14:paraId="440AE5A1" w14:textId="77777777" w:rsidR="005E3565" w:rsidRPr="00E5777B" w:rsidRDefault="005E3565" w:rsidP="005E3565">
      <w:pPr>
        <w:numPr>
          <w:ilvl w:val="0"/>
          <w:numId w:val="57"/>
        </w:numPr>
        <w:suppressAutoHyphens w:val="0"/>
        <w:spacing w:line="240" w:lineRule="auto"/>
        <w:ind w:left="0" w:firstLine="426"/>
        <w:jc w:val="both"/>
        <w:rPr>
          <w:iCs/>
        </w:rPr>
      </w:pPr>
      <w:r w:rsidRPr="00E5777B">
        <w:rPr>
          <w:b/>
          <w:iCs/>
        </w:rPr>
        <w:t>Понуђач је дужан да уз понуду достави</w:t>
      </w:r>
      <w:r w:rsidRPr="00E5777B">
        <w:rPr>
          <w:b/>
          <w:i/>
          <w:iCs/>
        </w:rPr>
        <w:t xml:space="preserve"> </w:t>
      </w:r>
      <w:r w:rsidRPr="00E5777B">
        <w:rPr>
          <w:iCs/>
        </w:rPr>
        <w:t xml:space="preserve">банкарску гаранцију </w:t>
      </w:r>
      <w:r w:rsidRPr="00E5777B">
        <w:rPr>
          <w:b/>
          <w:iCs/>
        </w:rPr>
        <w:t>за озбиљност понуде</w:t>
      </w:r>
      <w:r w:rsidRPr="00E5777B">
        <w:rPr>
          <w:b/>
          <w:i/>
          <w:iCs/>
        </w:rPr>
        <w:t xml:space="preserve"> </w:t>
      </w:r>
      <w:r w:rsidRPr="00E5777B">
        <w:rPr>
          <w:iCs/>
        </w:rPr>
        <w:t xml:space="preserve">са назначеним износом </w:t>
      </w:r>
      <w:r w:rsidRPr="00E5777B">
        <w:rPr>
          <w:iCs/>
          <w:lang w:val="sr-Cyrl-RS"/>
        </w:rPr>
        <w:t xml:space="preserve">не мањим </w:t>
      </w:r>
      <w:r w:rsidRPr="00E5777B">
        <w:rPr>
          <w:iCs/>
        </w:rPr>
        <w:t xml:space="preserve">од </w:t>
      </w:r>
      <w:r w:rsidRPr="00E5777B">
        <w:rPr>
          <w:b/>
          <w:iCs/>
        </w:rPr>
        <w:t>10%</w:t>
      </w:r>
      <w:r w:rsidRPr="00E5777B">
        <w:rPr>
          <w:iCs/>
        </w:rPr>
        <w:t xml:space="preserve"> од укупне вредности понуде</w:t>
      </w:r>
      <w:r w:rsidRPr="00E5777B">
        <w:rPr>
          <w:iCs/>
          <w:lang w:val="sr-Cyrl-RS"/>
        </w:rPr>
        <w:t xml:space="preserve"> без ПДВ-а</w:t>
      </w:r>
      <w:r w:rsidRPr="00E5777B">
        <w:rPr>
          <w:iCs/>
        </w:rPr>
        <w:t xml:space="preserve"> и роком важности </w:t>
      </w:r>
      <w:r w:rsidRPr="00E5777B">
        <w:rPr>
          <w:b/>
          <w:iCs/>
          <w:lang w:val="sr-Cyrl-RS"/>
        </w:rPr>
        <w:t>60</w:t>
      </w:r>
      <w:r w:rsidRPr="00E5777B">
        <w:rPr>
          <w:b/>
          <w:iCs/>
        </w:rPr>
        <w:t xml:space="preserve"> дана</w:t>
      </w:r>
      <w:r w:rsidRPr="00E5777B">
        <w:rPr>
          <w:i/>
          <w:iCs/>
          <w:color w:val="7030A0"/>
          <w:lang w:val="sr-Cyrl-RS"/>
        </w:rPr>
        <w:t xml:space="preserve"> </w:t>
      </w:r>
      <w:r w:rsidRPr="00E5777B">
        <w:rPr>
          <w:iCs/>
        </w:rPr>
        <w:t>од дана јавног отварања понуда, која мора бити неопозива, без права</w:t>
      </w:r>
      <w:r w:rsidRPr="00E5777B">
        <w:rPr>
          <w:iCs/>
          <w:lang w:val="sr-Cyrl-RS"/>
        </w:rPr>
        <w:t xml:space="preserve"> </w:t>
      </w:r>
      <w:r w:rsidRPr="00E5777B">
        <w:rPr>
          <w:iCs/>
        </w:rPr>
        <w:t xml:space="preserve">на приговор, са клаузулама: безусловна и платива на први позив, у корист </w:t>
      </w:r>
      <w:r w:rsidRPr="00E5777B">
        <w:rPr>
          <w:b/>
          <w:iCs/>
          <w:lang w:val="sr-Cyrl-RS"/>
        </w:rPr>
        <w:t>Наручиоца наручилац</w:t>
      </w:r>
      <w:r w:rsidRPr="00E5777B">
        <w:rPr>
          <w:iCs/>
        </w:rPr>
        <w:t>. Поднета банкарска гаранц</w:t>
      </w:r>
      <w:r w:rsidRPr="00E5777B">
        <w:rPr>
          <w:iCs/>
          <w:lang w:val="sr-Cyrl-RS"/>
        </w:rPr>
        <w:t>и</w:t>
      </w:r>
      <w:r w:rsidRPr="00E5777B">
        <w:rPr>
          <w:iCs/>
        </w:rPr>
        <w:t>ја не</w:t>
      </w:r>
      <w:r w:rsidRPr="00E5777B">
        <w:rPr>
          <w:iCs/>
          <w:lang w:val="sr-Cyrl-RS"/>
        </w:rPr>
        <w:t xml:space="preserve"> </w:t>
      </w:r>
      <w:r w:rsidRPr="00E5777B">
        <w:rPr>
          <w:iCs/>
        </w:rPr>
        <w:t xml:space="preserve">може да садржи додатне услове за исплату, краће рокове, мањи износ или промењену </w:t>
      </w:r>
      <w:r w:rsidRPr="00E5777B">
        <w:rPr>
          <w:iCs/>
          <w:lang w:val="sr-Cyrl-RS"/>
        </w:rPr>
        <w:t>ме</w:t>
      </w:r>
      <w:r w:rsidRPr="00E5777B">
        <w:rPr>
          <w:iCs/>
        </w:rPr>
        <w:t>сну надлежност за решавање спорова.</w:t>
      </w:r>
      <w:r w:rsidRPr="00E5777B">
        <w:rPr>
          <w:iCs/>
          <w:lang w:val="sr-Cyrl-RS"/>
        </w:rPr>
        <w:t xml:space="preserve">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 </w:t>
      </w:r>
    </w:p>
    <w:p w14:paraId="71182BD9" w14:textId="77777777" w:rsidR="005E3565" w:rsidRPr="00A24497" w:rsidRDefault="005E3565" w:rsidP="005E3565">
      <w:pPr>
        <w:ind w:left="621"/>
        <w:jc w:val="both"/>
        <w:rPr>
          <w:iCs/>
        </w:rPr>
      </w:pPr>
    </w:p>
    <w:p w14:paraId="47572648" w14:textId="77777777" w:rsidR="005E3565" w:rsidRPr="009D1B48" w:rsidRDefault="005E3565" w:rsidP="005E3565">
      <w:pPr>
        <w:jc w:val="both"/>
        <w:rPr>
          <w:iCs/>
        </w:rPr>
      </w:pPr>
      <w:r w:rsidRPr="009D1B48">
        <w:rPr>
          <w:iCs/>
          <w:lang w:val="sr-Cyrl-RS"/>
        </w:rPr>
        <w:t>На</w:t>
      </w:r>
      <w:r w:rsidRPr="009D1B48">
        <w:rPr>
          <w:iCs/>
        </w:rPr>
        <w:t xml:space="preserve">ручилац ће уновчити банкарску гаранцију за озбиљност понуде уколико: </w:t>
      </w:r>
    </w:p>
    <w:p w14:paraId="75647B22" w14:textId="77777777" w:rsidR="005E3565" w:rsidRPr="009D1B48" w:rsidRDefault="005E3565" w:rsidP="005E3565">
      <w:pPr>
        <w:numPr>
          <w:ilvl w:val="0"/>
          <w:numId w:val="56"/>
        </w:numPr>
        <w:jc w:val="both"/>
        <w:rPr>
          <w:iCs/>
        </w:rPr>
      </w:pPr>
      <w:r>
        <w:rPr>
          <w:iCs/>
          <w:lang w:val="sr-Cyrl-RS"/>
        </w:rPr>
        <w:t>П</w:t>
      </w:r>
      <w:r w:rsidRPr="009D1B48">
        <w:rPr>
          <w:iCs/>
        </w:rPr>
        <w:t>онуђач након истека рока за подношење понуде повуче, опозове или измени своју понуду;</w:t>
      </w:r>
    </w:p>
    <w:p w14:paraId="2AD4C588" w14:textId="77777777" w:rsidR="005E3565" w:rsidRPr="009D1B48" w:rsidRDefault="005E3565" w:rsidP="005E3565">
      <w:pPr>
        <w:numPr>
          <w:ilvl w:val="0"/>
          <w:numId w:val="56"/>
        </w:numPr>
        <w:jc w:val="both"/>
        <w:rPr>
          <w:iCs/>
        </w:rPr>
      </w:pPr>
      <w:r w:rsidRPr="009D1B48">
        <w:rPr>
          <w:iCs/>
        </w:rPr>
        <w:t xml:space="preserve">Понуђач коме је додељен уговор благовремено не потпише уговор о јавној набавци; </w:t>
      </w:r>
    </w:p>
    <w:p w14:paraId="3FAAC7C0" w14:textId="77777777" w:rsidR="005E3565" w:rsidRPr="009D1B48" w:rsidRDefault="005E3565" w:rsidP="005E3565">
      <w:pPr>
        <w:numPr>
          <w:ilvl w:val="0"/>
          <w:numId w:val="56"/>
        </w:numPr>
        <w:jc w:val="both"/>
        <w:rPr>
          <w:iCs/>
        </w:rPr>
      </w:pPr>
      <w:r w:rsidRPr="009D1B48">
        <w:rPr>
          <w:iCs/>
        </w:rPr>
        <w:t>Понуђач коме је додељен уговор не поднесе банкарску гаранцију за</w:t>
      </w:r>
      <w:r w:rsidRPr="009D1B48">
        <w:rPr>
          <w:iCs/>
          <w:lang w:val="sr-Cyrl-RS"/>
        </w:rPr>
        <w:t xml:space="preserve"> </w:t>
      </w:r>
      <w:r w:rsidRPr="009D1B48">
        <w:rPr>
          <w:iCs/>
        </w:rPr>
        <w:t>добро извршење посла у складу са захтевима из конкурсне документције;</w:t>
      </w:r>
    </w:p>
    <w:p w14:paraId="15BDE652" w14:textId="77777777" w:rsidR="005E3565" w:rsidRPr="009D1B48" w:rsidRDefault="005E3565" w:rsidP="005E3565">
      <w:pPr>
        <w:numPr>
          <w:ilvl w:val="0"/>
          <w:numId w:val="56"/>
        </w:numPr>
        <w:jc w:val="both"/>
        <w:rPr>
          <w:iCs/>
        </w:rPr>
      </w:pPr>
      <w:r w:rsidRPr="009D1B48">
        <w:rPr>
          <w:iCs/>
        </w:rPr>
        <w:t xml:space="preserve">Понуђач коме је додељен уговор не достави </w:t>
      </w:r>
      <w:r w:rsidRPr="009D1B48">
        <w:rPr>
          <w:iCs/>
          <w:lang w:val="sr-Cyrl-RS"/>
        </w:rPr>
        <w:t>На</w:t>
      </w:r>
      <w:r w:rsidRPr="009D1B48">
        <w:rPr>
          <w:iCs/>
        </w:rPr>
        <w:t>ручиоцу п</w:t>
      </w:r>
      <w:r w:rsidRPr="009D1B48">
        <w:rPr>
          <w:iCs/>
          <w:lang w:val="sr-Cyrl-RS"/>
        </w:rPr>
        <w:t>о</w:t>
      </w:r>
      <w:r w:rsidRPr="009D1B48">
        <w:rPr>
          <w:iCs/>
        </w:rPr>
        <w:t xml:space="preserve">лису осигурања за објекат у изградњи и полису осигурања од одговорности за штету причињену трећим лицима са важношћу, за цео период радова који су предмет уговора. </w:t>
      </w:r>
    </w:p>
    <w:p w14:paraId="31399BE6" w14:textId="77777777" w:rsidR="005E3565" w:rsidRPr="009D1B48" w:rsidRDefault="005E3565" w:rsidP="005E3565">
      <w:pPr>
        <w:ind w:left="705"/>
        <w:jc w:val="both"/>
        <w:rPr>
          <w:iCs/>
          <w:lang w:val="sr-Cyrl-RS"/>
        </w:rPr>
      </w:pPr>
      <w:r w:rsidRPr="009D1B48">
        <w:rPr>
          <w:iCs/>
        </w:rPr>
        <w:t xml:space="preserve">Наручилац ће вратити средство обезбеђења за озбиљност понуде понуђачима са </w:t>
      </w:r>
    </w:p>
    <w:p w14:paraId="0A1EA4AB" w14:textId="77777777" w:rsidR="005E3565" w:rsidRDefault="005E3565" w:rsidP="005E3565">
      <w:pPr>
        <w:jc w:val="both"/>
        <w:rPr>
          <w:iCs/>
          <w:lang w:val="sr-Cyrl-RS"/>
        </w:rPr>
      </w:pPr>
      <w:r w:rsidRPr="000C5695">
        <w:rPr>
          <w:iCs/>
          <w:lang w:val="sr-Cyrl-RS"/>
        </w:rPr>
        <w:t>којима није закључен уговор, одмах по закључењу уговора са изабраним понуђачем.</w:t>
      </w:r>
    </w:p>
    <w:p w14:paraId="549FECFE" w14:textId="77777777" w:rsidR="005E3565" w:rsidRPr="009800FF" w:rsidRDefault="005E3565" w:rsidP="005E3565">
      <w:pPr>
        <w:ind w:firstLine="720"/>
        <w:jc w:val="both"/>
        <w:rPr>
          <w:b/>
        </w:rPr>
      </w:pPr>
      <w:r w:rsidRPr="009800FF">
        <w:rPr>
          <w:b/>
        </w:rPr>
        <w:t>Уколико понуђач не достави банкарску гаранцију за озбиљност понуде у року који је за то одређен, његова понуда ће бити одбијена као непри</w:t>
      </w:r>
      <w:r>
        <w:rPr>
          <w:b/>
        </w:rPr>
        <w:t>х</w:t>
      </w:r>
      <w:r w:rsidRPr="009800FF">
        <w:rPr>
          <w:b/>
        </w:rPr>
        <w:t xml:space="preserve">ватљива. </w:t>
      </w:r>
    </w:p>
    <w:p w14:paraId="03871349" w14:textId="6FFB8632" w:rsidR="005E3565" w:rsidRDefault="005E3565" w:rsidP="004A0FCB">
      <w:pPr>
        <w:jc w:val="both"/>
        <w:rPr>
          <w:highlight w:val="cyan"/>
          <w:lang w:val="sr-Cyrl-RS"/>
        </w:rPr>
      </w:pPr>
    </w:p>
    <w:p w14:paraId="37F00150" w14:textId="2601B475" w:rsidR="005E3565" w:rsidRDefault="005E3565" w:rsidP="005E3565">
      <w:pPr>
        <w:suppressAutoHyphens w:val="0"/>
        <w:spacing w:line="240" w:lineRule="auto"/>
        <w:jc w:val="both"/>
        <w:rPr>
          <w:iCs/>
          <w:lang w:val="sr-Cyrl-RS"/>
        </w:rPr>
      </w:pPr>
      <w:r>
        <w:rPr>
          <w:b/>
          <w:iCs/>
          <w:lang w:val="sr-Cyrl-RS"/>
        </w:rPr>
        <w:t xml:space="preserve">2. </w:t>
      </w:r>
      <w:r w:rsidRPr="005E3565">
        <w:rPr>
          <w:b/>
          <w:iCs/>
          <w:lang w:val="sr-Cyrl-RS"/>
        </w:rPr>
        <w:t xml:space="preserve">Понуђач је дужан да уз понуду достави </w:t>
      </w:r>
      <w:bookmarkStart w:id="40" w:name="_Hlk524424667"/>
      <w:r w:rsidRPr="005E3565">
        <w:rPr>
          <w:b/>
          <w:iCs/>
          <w:lang w:val="sr-Cyrl-RS"/>
        </w:rPr>
        <w:t>Оригинал писмо о намерама банке за издавање банкарске гаранције за повраћај авансног плаћања</w:t>
      </w:r>
      <w:bookmarkEnd w:id="40"/>
      <w:r w:rsidRPr="005E3565">
        <w:rPr>
          <w:b/>
          <w:iCs/>
          <w:lang w:val="sr-Cyrl-RS"/>
        </w:rPr>
        <w:t>, обавезујућег карактера за банку,</w:t>
      </w:r>
      <w:r w:rsidRPr="005E3565">
        <w:rPr>
          <w:iCs/>
          <w:lang w:val="sr-Cyrl-RS"/>
        </w:rPr>
        <w:t xml:space="preserve"> да ће у случају да понуђач добије посао, најкасније у року од 7 дана од дана закључења уговора, издати банкарску гаранцију </w:t>
      </w:r>
      <w:r w:rsidRPr="005E3565">
        <w:rPr>
          <w:b/>
          <w:iCs/>
          <w:lang w:val="sr-Cyrl-RS"/>
        </w:rPr>
        <w:t>за повраћај авансног плаћања</w:t>
      </w:r>
      <w:r w:rsidRPr="005E3565">
        <w:rPr>
          <w:iCs/>
          <w:lang w:val="sr-Cyrl-RS"/>
        </w:rPr>
        <w:t xml:space="preserve">, у висини аванса без ПДВ-а, </w:t>
      </w:r>
      <w:r w:rsidRPr="00E5777B">
        <w:t xml:space="preserve">са роком важности који је </w:t>
      </w:r>
      <w:r w:rsidRPr="005E3565">
        <w:rPr>
          <w:b/>
        </w:rPr>
        <w:t>30 дана</w:t>
      </w:r>
      <w:r w:rsidRPr="00E5777B">
        <w:t xml:space="preserve"> дужи од уговореног рока за завршетак радова, у корист Наручиоца</w:t>
      </w:r>
      <w:r w:rsidRPr="005E3565">
        <w:rPr>
          <w:iCs/>
          <w:lang w:val="sr-Cyrl-RS"/>
        </w:rPr>
        <w:t xml:space="preserve">. Писмо не сме бити ограничено роком трајања (датумом) и не сме имати садржину која се односи на политику банке и одредницу да писмо не представља даљу обавезу за банку, као гаранта.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 </w:t>
      </w:r>
    </w:p>
    <w:p w14:paraId="2A74B616" w14:textId="58729DBF" w:rsidR="005E3565" w:rsidRDefault="005E3565" w:rsidP="005E3565">
      <w:pPr>
        <w:suppressAutoHyphens w:val="0"/>
        <w:spacing w:line="240" w:lineRule="auto"/>
        <w:jc w:val="both"/>
        <w:rPr>
          <w:iCs/>
          <w:lang w:val="sr-Cyrl-RS"/>
        </w:rPr>
      </w:pPr>
    </w:p>
    <w:p w14:paraId="7AC89D62" w14:textId="5F0BBEB3" w:rsidR="005E3565" w:rsidRPr="00C44C54" w:rsidRDefault="00C44C54" w:rsidP="00C44C54">
      <w:pPr>
        <w:suppressAutoHyphens w:val="0"/>
        <w:spacing w:line="240" w:lineRule="auto"/>
        <w:jc w:val="both"/>
        <w:rPr>
          <w:bCs/>
          <w:iCs/>
          <w:lang w:val="sr-Cyrl-RS"/>
        </w:rPr>
      </w:pPr>
      <w:r>
        <w:rPr>
          <w:b/>
          <w:iCs/>
          <w:lang w:val="sr-Cyrl-RS"/>
        </w:rPr>
        <w:t xml:space="preserve">3. </w:t>
      </w:r>
      <w:r w:rsidR="005E3565" w:rsidRPr="00452F87">
        <w:rPr>
          <w:b/>
          <w:iCs/>
          <w:lang w:val="sr-Cyrl-RS"/>
        </w:rPr>
        <w:t>Понуђач је дужан да уз понуду достави Оригинал писмо о намерама банке за издавање банкарске гаранције за добро извршење посла, обавезујућег карактера за банку</w:t>
      </w:r>
      <w:r w:rsidR="005E3565" w:rsidRPr="00C44C54">
        <w:rPr>
          <w:bCs/>
          <w:iCs/>
          <w:lang w:val="sr-Cyrl-RS"/>
        </w:rPr>
        <w:t xml:space="preserve">, да ће у случају да понуђач добије посао, најкасније у року од 7 дана од дана закључења уговора, издати банкарску гаранцију за добро извршење посла, у висини не мањој од 10% укупне вредности уговора без ПДВ-а, са роком важења који не може бити краћи од рока одређеног у конкурсној документацији. Писмо не сме бити ограничено </w:t>
      </w:r>
      <w:r w:rsidR="005E3565" w:rsidRPr="00C44C54">
        <w:rPr>
          <w:bCs/>
          <w:iCs/>
          <w:lang w:val="sr-Cyrl-RS"/>
        </w:rPr>
        <w:lastRenderedPageBreak/>
        <w:t xml:space="preserve">роком трајања (датумом) и не сме имати садржину која се односи на политику банке и одредницу да писмо не представља даљу обавезу за банку, као гаранта. 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 </w:t>
      </w:r>
    </w:p>
    <w:p w14:paraId="1F583296" w14:textId="696FD24B" w:rsidR="005E3565" w:rsidRDefault="005E3565" w:rsidP="005E3565">
      <w:pPr>
        <w:suppressAutoHyphens w:val="0"/>
        <w:spacing w:line="240" w:lineRule="auto"/>
        <w:jc w:val="both"/>
        <w:rPr>
          <w:bCs/>
          <w:iCs/>
          <w:lang w:val="sr-Cyrl-RS"/>
        </w:rPr>
      </w:pPr>
    </w:p>
    <w:p w14:paraId="01E36B0E" w14:textId="5808089B" w:rsidR="00C44C54" w:rsidRPr="00C44C54" w:rsidRDefault="00C44C54" w:rsidP="005E3565">
      <w:pPr>
        <w:suppressAutoHyphens w:val="0"/>
        <w:spacing w:line="240" w:lineRule="auto"/>
        <w:jc w:val="both"/>
        <w:rPr>
          <w:bCs/>
          <w:iCs/>
          <w:lang w:val="sr-Cyrl-RS"/>
        </w:rPr>
      </w:pPr>
      <w:r w:rsidRPr="000C5695">
        <w:rPr>
          <w:b/>
          <w:iCs/>
          <w:lang w:val="sr-Cyrl-RS"/>
        </w:rPr>
        <w:t>Уколико понуђач не достави тражена писма о намерама банке, његова понуда ће бити одбијена као неприхватљива</w:t>
      </w:r>
    </w:p>
    <w:p w14:paraId="3BCCDD58" w14:textId="5D835257" w:rsidR="005E3565" w:rsidRDefault="005E3565" w:rsidP="004A0FCB">
      <w:pPr>
        <w:jc w:val="both"/>
        <w:rPr>
          <w:highlight w:val="cyan"/>
          <w:lang w:val="sr-Cyrl-RS"/>
        </w:rPr>
      </w:pPr>
    </w:p>
    <w:p w14:paraId="5D0FCFB7" w14:textId="77777777" w:rsidR="00C44C54" w:rsidRDefault="00C44C54" w:rsidP="00C44C54">
      <w:pPr>
        <w:jc w:val="both"/>
        <w:rPr>
          <w:b/>
          <w:iCs/>
          <w:lang w:val="sr-Cyrl-RS"/>
        </w:rPr>
      </w:pPr>
      <w:r w:rsidRPr="000C5695">
        <w:rPr>
          <w:b/>
          <w:iCs/>
          <w:lang w:val="sr-Cyrl-RS"/>
        </w:rPr>
        <w:t>ИЗАБРАНИ ПОНУЂАЧ ЈЕ ДУЖАН ДА ДОСТАВИ</w:t>
      </w:r>
      <w:r>
        <w:rPr>
          <w:b/>
          <w:iCs/>
          <w:lang w:val="sr-Cyrl-RS"/>
        </w:rPr>
        <w:t>:</w:t>
      </w:r>
    </w:p>
    <w:p w14:paraId="54D9D69B" w14:textId="77777777" w:rsidR="005E3565" w:rsidRDefault="005E3565" w:rsidP="004A0FCB">
      <w:pPr>
        <w:jc w:val="both"/>
        <w:rPr>
          <w:highlight w:val="cyan"/>
          <w:lang w:val="sr-Cyrl-RS"/>
        </w:rPr>
      </w:pPr>
    </w:p>
    <w:p w14:paraId="2CB1B33A" w14:textId="4E581830" w:rsidR="003B1831" w:rsidRPr="00E5777B" w:rsidRDefault="00C44C54" w:rsidP="001D05D5">
      <w:pPr>
        <w:ind w:firstLine="708"/>
        <w:jc w:val="both"/>
        <w:rPr>
          <w:iCs/>
        </w:rPr>
      </w:pPr>
      <w:r w:rsidRPr="00C44C54">
        <w:rPr>
          <w:b/>
          <w:bCs/>
          <w:lang w:val="sr-Cyrl-RS"/>
        </w:rPr>
        <w:t>Б</w:t>
      </w:r>
      <w:r w:rsidR="004A0FCB" w:rsidRPr="00C44C54">
        <w:rPr>
          <w:b/>
          <w:bCs/>
        </w:rPr>
        <w:t>анкарску гаранцију за повраћај авансног плаћањ</w:t>
      </w:r>
      <w:r w:rsidR="004A0FCB" w:rsidRPr="00097FE4">
        <w:rPr>
          <w:b/>
          <w:iCs/>
        </w:rPr>
        <w:t>а</w:t>
      </w:r>
      <w:r w:rsidR="004A0FCB" w:rsidRPr="00726D37">
        <w:t xml:space="preserve"> </w:t>
      </w:r>
      <w:r w:rsidR="00097FE4">
        <w:rPr>
          <w:lang w:val="sr-Cyrl-RS"/>
        </w:rPr>
        <w:t xml:space="preserve">- </w:t>
      </w:r>
      <w:r w:rsidR="004A0FCB" w:rsidRPr="00726D37">
        <w:t xml:space="preserve">најкасније у </w:t>
      </w:r>
      <w:r w:rsidR="004A0FCB" w:rsidRPr="00726D37">
        <w:rPr>
          <w:lang w:val="sr-Cyrl-RS"/>
        </w:rPr>
        <w:t>року од 7</w:t>
      </w:r>
      <w:r w:rsidR="004A0FCB" w:rsidRPr="00726D37">
        <w:t xml:space="preserve"> (седам) дана од дана закључења уговора која ће бити са клаузулама: безусловна и платива на први позив. Банкарска гаранција за повраћај авансног плаћања издаје се у висини аванса, са роком важности који је </w:t>
      </w:r>
      <w:r w:rsidR="004A0FCB" w:rsidRPr="00726D37">
        <w:rPr>
          <w:b/>
        </w:rPr>
        <w:t>30 дана</w:t>
      </w:r>
      <w:r w:rsidR="004A0FCB" w:rsidRPr="00726D37">
        <w:t xml:space="preserve"> дужи од уговореног рока за завршетак </w:t>
      </w:r>
      <w:r w:rsidR="00E93FB1" w:rsidRPr="00726D37">
        <w:rPr>
          <w:lang w:val="sr-Cyrl-RS"/>
        </w:rPr>
        <w:t>предмета јавне набавке</w:t>
      </w:r>
      <w:r w:rsidR="004A0FCB" w:rsidRPr="00726D37">
        <w:t xml:space="preserve">, у корист Наручиоца. Вредност ове гаранције смањује се онако како се буде правдао износ исплаћеног аванса – пропорционално кроз вредности издатих </w:t>
      </w:r>
      <w:r w:rsidR="004A0FCB" w:rsidRPr="00726D37">
        <w:rPr>
          <w:lang w:val="sr-Cyrl-RS"/>
        </w:rPr>
        <w:t>рачуна.</w:t>
      </w:r>
      <w:r w:rsidR="003B1831" w:rsidRPr="003B1831">
        <w:rPr>
          <w:iCs/>
          <w:lang w:val="sr-Cyrl-RS"/>
        </w:rPr>
        <w:t xml:space="preserve"> </w:t>
      </w:r>
      <w:r w:rsidR="003B1831" w:rsidRPr="00E5777B">
        <w:rPr>
          <w:iCs/>
          <w:lang w:val="sr-Cyrl-RS"/>
        </w:rPr>
        <w:t xml:space="preserve">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 </w:t>
      </w:r>
    </w:p>
    <w:p w14:paraId="4A83761B" w14:textId="295D7558" w:rsidR="004A0FCB" w:rsidRPr="00726D37" w:rsidRDefault="004A0FCB" w:rsidP="004A0FCB">
      <w:pPr>
        <w:ind w:firstLine="708"/>
        <w:jc w:val="both"/>
        <w:rPr>
          <w:lang w:val="sr-Cyrl-RS"/>
        </w:rPr>
      </w:pPr>
    </w:p>
    <w:p w14:paraId="3056C66C" w14:textId="77777777" w:rsidR="004A0FCB" w:rsidRPr="00726D37" w:rsidRDefault="004A0FCB" w:rsidP="004A0FCB">
      <w:pPr>
        <w:jc w:val="both"/>
      </w:pPr>
      <w:r w:rsidRPr="00726D37">
        <w:tab/>
        <w:t xml:space="preserve">Ако се за време трајања уговора промене рокови за извршење уговорне обавезе, важност </w:t>
      </w:r>
      <w:r w:rsidRPr="00726D37">
        <w:rPr>
          <w:lang w:val="sr-Cyrl-RS"/>
        </w:rPr>
        <w:t>б</w:t>
      </w:r>
      <w:r w:rsidRPr="00726D37">
        <w:t>анкарск</w:t>
      </w:r>
      <w:r w:rsidRPr="00726D37">
        <w:rPr>
          <w:lang w:val="sr-Cyrl-RS"/>
        </w:rPr>
        <w:t>е</w:t>
      </w:r>
      <w:r w:rsidRPr="00726D37">
        <w:t xml:space="preserve"> гаранциј</w:t>
      </w:r>
      <w:r w:rsidRPr="00726D37">
        <w:rPr>
          <w:lang w:val="sr-Cyrl-RS"/>
        </w:rPr>
        <w:t>е</w:t>
      </w:r>
      <w:r w:rsidRPr="00726D37">
        <w:t xml:space="preserve"> за повраћај авансног плаћања </w:t>
      </w:r>
      <w:r w:rsidRPr="00726D37">
        <w:rPr>
          <w:b/>
        </w:rPr>
        <w:t>мора се продужити.</w:t>
      </w:r>
    </w:p>
    <w:p w14:paraId="4319A95F" w14:textId="77777777" w:rsidR="004A0FCB" w:rsidRPr="00726D37" w:rsidRDefault="004A0FCB" w:rsidP="00BD5C71">
      <w:pPr>
        <w:jc w:val="both"/>
        <w:rPr>
          <w:b/>
          <w:bCs/>
          <w:i/>
          <w:iCs/>
        </w:rPr>
      </w:pPr>
    </w:p>
    <w:p w14:paraId="52403557" w14:textId="6BAC3CE6" w:rsidR="0030134C" w:rsidRPr="00443AAF" w:rsidRDefault="00097FE4" w:rsidP="00443AAF">
      <w:pPr>
        <w:ind w:firstLine="708"/>
        <w:jc w:val="both"/>
        <w:rPr>
          <w:iCs/>
        </w:rPr>
      </w:pPr>
      <w:r w:rsidRPr="009800FF">
        <w:rPr>
          <w:b/>
        </w:rPr>
        <w:t>Банкарску гаранцију за добро извршење посла</w:t>
      </w:r>
      <w:r w:rsidRPr="00726D37">
        <w:rPr>
          <w:bCs/>
          <w:iCs/>
        </w:rPr>
        <w:t xml:space="preserve"> </w:t>
      </w:r>
      <w:r>
        <w:rPr>
          <w:bCs/>
          <w:iCs/>
          <w:lang w:val="sr-Cyrl-RS"/>
        </w:rPr>
        <w:t xml:space="preserve">- </w:t>
      </w:r>
      <w:r w:rsidR="0030134C" w:rsidRPr="00726D37">
        <w:rPr>
          <w:rFonts w:eastAsia="Times New Roman"/>
          <w:color w:val="auto"/>
          <w:kern w:val="0"/>
          <w:lang w:eastAsia="en-US"/>
        </w:rPr>
        <w:t xml:space="preserve">најкасније 7 дана од дана закључења уговора, која ће бити са клаузулама: безусловна и платива на први позив. Банкарска гаранција за добро извршење посла издаје се у висини не мањој од </w:t>
      </w:r>
      <w:r w:rsidR="0030134C" w:rsidRPr="00726D37">
        <w:rPr>
          <w:rFonts w:eastAsia="Times New Roman"/>
          <w:b/>
          <w:color w:val="auto"/>
          <w:kern w:val="0"/>
          <w:lang w:eastAsia="en-US"/>
        </w:rPr>
        <w:t xml:space="preserve">10% </w:t>
      </w:r>
      <w:r w:rsidR="0030134C" w:rsidRPr="00726D37">
        <w:rPr>
          <w:rFonts w:eastAsia="Times New Roman"/>
          <w:color w:val="auto"/>
          <w:kern w:val="0"/>
          <w:lang w:eastAsia="en-US"/>
        </w:rPr>
        <w:t xml:space="preserve">од укупне вредности уговора, са роком важности који је </w:t>
      </w:r>
      <w:r w:rsidR="0030134C" w:rsidRPr="00726D37">
        <w:rPr>
          <w:rFonts w:eastAsia="Times New Roman"/>
          <w:b/>
          <w:color w:val="auto"/>
          <w:kern w:val="0"/>
          <w:lang w:eastAsia="en-US"/>
        </w:rPr>
        <w:t>30 дана</w:t>
      </w:r>
      <w:r w:rsidR="0030134C" w:rsidRPr="00726D37">
        <w:rPr>
          <w:rFonts w:eastAsia="Times New Roman"/>
          <w:color w:val="auto"/>
          <w:kern w:val="0"/>
          <w:lang w:eastAsia="en-US"/>
        </w:rPr>
        <w:t xml:space="preserve"> дужи од уговореног рока за завршетак </w:t>
      </w:r>
      <w:r w:rsidR="00E93FB1" w:rsidRPr="00726D37">
        <w:rPr>
          <w:lang w:val="sr-Cyrl-RS"/>
        </w:rPr>
        <w:t>предмета јавне набавке</w:t>
      </w:r>
      <w:r w:rsidR="0030134C" w:rsidRPr="00726D37">
        <w:rPr>
          <w:rFonts w:eastAsia="Times New Roman"/>
          <w:color w:val="auto"/>
          <w:kern w:val="0"/>
          <w:lang w:eastAsia="en-US"/>
        </w:rPr>
        <w:t>, у корист</w:t>
      </w:r>
      <w:r w:rsidR="0030134C" w:rsidRPr="00726D37">
        <w:rPr>
          <w:rFonts w:eastAsia="Times New Roman"/>
          <w:b/>
          <w:color w:val="auto"/>
          <w:kern w:val="0"/>
          <w:lang w:eastAsia="en-US"/>
        </w:rPr>
        <w:t xml:space="preserve"> Наручиоца</w:t>
      </w:r>
      <w:r w:rsidR="0030134C" w:rsidRPr="00726D37">
        <w:rPr>
          <w:rFonts w:eastAsia="Times New Roman"/>
          <w:color w:val="auto"/>
          <w:kern w:val="0"/>
          <w:lang w:eastAsia="en-US"/>
        </w:rPr>
        <w:t>. Ако се за време трајања уговора промене рокови за извршење уговорне обавезе, важност банкарске гаранције за добро извршење посла мора се продужити.</w:t>
      </w:r>
      <w:r w:rsidR="003B1831" w:rsidRPr="003B1831">
        <w:rPr>
          <w:iCs/>
          <w:lang w:val="sr-Cyrl-RS"/>
        </w:rPr>
        <w:t xml:space="preserve"> </w:t>
      </w:r>
      <w:r w:rsidR="003B1831" w:rsidRPr="00E5777B">
        <w:rPr>
          <w:iCs/>
          <w:lang w:val="sr-Cyrl-RS"/>
        </w:rPr>
        <w:t xml:space="preserve">Потребно је да понуђач има нерезидентни рачун у земљи у којој даје понуду за јавну набавку, имајући у виду да Наручилац врши плаћања преко Управе за трезор, а не преко пословних банака, те нема могућност да средства финансијског обезбеђења наплати у иностраној банци. Потребно је да износ на средствима финансијског обезбеђења буде изражен у динарима. </w:t>
      </w:r>
    </w:p>
    <w:p w14:paraId="5088A92F" w14:textId="3BE2177F" w:rsidR="0030134C" w:rsidRPr="00726D37" w:rsidRDefault="0030134C" w:rsidP="0030134C">
      <w:pPr>
        <w:suppressAutoHyphens w:val="0"/>
        <w:spacing w:line="240" w:lineRule="auto"/>
        <w:jc w:val="both"/>
        <w:rPr>
          <w:rFonts w:eastAsia="Times New Roman"/>
          <w:color w:val="auto"/>
          <w:kern w:val="0"/>
          <w:lang w:eastAsia="en-US"/>
        </w:rPr>
      </w:pPr>
      <w:r w:rsidRPr="00726D37">
        <w:rPr>
          <w:rFonts w:eastAsia="Times New Roman"/>
          <w:color w:val="auto"/>
          <w:kern w:val="0"/>
          <w:lang w:eastAsia="en-US"/>
        </w:rPr>
        <w:tab/>
        <w:t xml:space="preserve">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w:t>
      </w:r>
    </w:p>
    <w:p w14:paraId="441E2BA9" w14:textId="49A94016" w:rsidR="00097FE4" w:rsidRPr="00443AAF" w:rsidRDefault="0030134C" w:rsidP="00443AAF">
      <w:pPr>
        <w:suppressAutoHyphens w:val="0"/>
        <w:spacing w:line="240" w:lineRule="auto"/>
        <w:ind w:firstLine="720"/>
        <w:jc w:val="both"/>
        <w:rPr>
          <w:rFonts w:eastAsia="Times New Roman"/>
          <w:color w:val="auto"/>
          <w:kern w:val="0"/>
          <w:lang w:eastAsia="en-US"/>
        </w:rPr>
      </w:pPr>
      <w:r w:rsidRPr="00726D37">
        <w:rPr>
          <w:rFonts w:eastAsia="Times New Roman"/>
          <w:color w:val="auto"/>
          <w:kern w:val="0"/>
          <w:lang w:eastAsia="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47DDB25" w14:textId="77777777" w:rsidR="00097FE4" w:rsidRPr="008A1B5B" w:rsidRDefault="00097FE4" w:rsidP="00097FE4">
      <w:pPr>
        <w:jc w:val="both"/>
        <w:rPr>
          <w:b/>
        </w:rPr>
      </w:pPr>
      <w:r w:rsidRPr="009800FF">
        <w:tab/>
      </w:r>
      <w:r w:rsidRPr="008A1B5B">
        <w:rPr>
          <w:b/>
        </w:rPr>
        <w:t xml:space="preserve">По извршењу уговорених обавеза понуђача на која се односе, средства финансијског обезбеђења ће бити враћена. </w:t>
      </w:r>
    </w:p>
    <w:p w14:paraId="72B07E7A" w14:textId="77777777" w:rsidR="001D05D5" w:rsidRPr="00CC39C6" w:rsidRDefault="001D05D5" w:rsidP="00443AAF">
      <w:pPr>
        <w:suppressAutoHyphens w:val="0"/>
        <w:spacing w:line="240" w:lineRule="auto"/>
        <w:jc w:val="both"/>
        <w:rPr>
          <w:rFonts w:eastAsia="Times New Roman"/>
          <w:color w:val="auto"/>
          <w:kern w:val="0"/>
          <w:lang w:eastAsia="en-US"/>
        </w:rPr>
      </w:pPr>
    </w:p>
    <w:p w14:paraId="69A1EDBD" w14:textId="77777777" w:rsidR="005D1D86" w:rsidRDefault="00CB369F" w:rsidP="00CB369F">
      <w:pPr>
        <w:jc w:val="both"/>
        <w:rPr>
          <w:b/>
          <w:bCs/>
          <w:i/>
          <w:iCs/>
        </w:rPr>
      </w:pPr>
      <w:r>
        <w:rPr>
          <w:b/>
          <w:bCs/>
          <w:i/>
          <w:iCs/>
        </w:rPr>
        <w:t>1</w:t>
      </w:r>
      <w:r w:rsidR="00C031FE">
        <w:rPr>
          <w:b/>
          <w:bCs/>
          <w:i/>
          <w:iCs/>
        </w:rPr>
        <w:t>2</w:t>
      </w:r>
      <w:r>
        <w:rPr>
          <w:b/>
          <w:bCs/>
          <w:i/>
          <w:iCs/>
        </w:rPr>
        <w:t xml:space="preserve">. </w:t>
      </w:r>
      <w:r w:rsidR="005D1D86" w:rsidRPr="00CB369F">
        <w:rPr>
          <w:b/>
          <w:bCs/>
          <w:i/>
          <w:iCs/>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w:t>
      </w:r>
      <w:r w:rsidR="005D1D86" w:rsidRPr="00CB369F">
        <w:rPr>
          <w:b/>
          <w:bCs/>
          <w:i/>
          <w:iCs/>
        </w:rPr>
        <w:lastRenderedPageBreak/>
        <w:t xml:space="preserve">ЗАПОШЉАВАЊУ, УСЛОВИМА РАДА И СЛ., А КОЈИ СУ ВЕЗАНИ ЗА ИЗВРШЕЊЕ УГОВОРА О ЈАВНОЈ НАБАВЦИ </w:t>
      </w:r>
    </w:p>
    <w:p w14:paraId="042A668D" w14:textId="77777777" w:rsidR="00CB369F" w:rsidRPr="00CB369F" w:rsidRDefault="00CB369F" w:rsidP="00CB369F">
      <w:pPr>
        <w:jc w:val="both"/>
        <w:rPr>
          <w:b/>
          <w:bCs/>
          <w:i/>
          <w:iCs/>
        </w:rPr>
      </w:pPr>
    </w:p>
    <w:p w14:paraId="69ACCF24" w14:textId="77777777" w:rsidR="005D1D86" w:rsidRPr="00C551FA" w:rsidRDefault="005D1D86" w:rsidP="005D1D86">
      <w:pPr>
        <w:suppressAutoHyphens w:val="0"/>
        <w:spacing w:line="240" w:lineRule="auto"/>
        <w:ind w:firstLine="708"/>
        <w:jc w:val="both"/>
        <w:rPr>
          <w:rFonts w:eastAsia="TimesNewRomanPSMT"/>
          <w:bCs/>
          <w:iCs/>
          <w:color w:val="auto"/>
          <w:kern w:val="0"/>
          <w:lang w:eastAsia="en-US"/>
        </w:rPr>
      </w:pPr>
      <w:r w:rsidRPr="00C551FA">
        <w:rPr>
          <w:rFonts w:eastAsia="TimesNewRomanPSMT"/>
          <w:bCs/>
          <w:iCs/>
          <w:color w:val="auto"/>
          <w:kern w:val="0"/>
          <w:lang w:eastAsia="en-US"/>
        </w:rPr>
        <w:t xml:space="preserve">Подаци о пореским обавезама се могу добити у </w:t>
      </w:r>
      <w:r w:rsidRPr="005D1D86">
        <w:rPr>
          <w:rFonts w:eastAsia="TimesNewRomanPSMT"/>
          <w:bCs/>
          <w:iCs/>
          <w:color w:val="auto"/>
          <w:kern w:val="0"/>
          <w:lang w:eastAsia="en-US"/>
        </w:rPr>
        <w:t>Пореској управи Министарства финансија.</w:t>
      </w:r>
      <w:r w:rsidRPr="00C551FA">
        <w:rPr>
          <w:rFonts w:eastAsia="TimesNewRomanPSMT"/>
          <w:bCs/>
          <w:iCs/>
          <w:color w:val="auto"/>
          <w:kern w:val="0"/>
          <w:lang w:eastAsia="en-US"/>
        </w:rPr>
        <w:t xml:space="preserve"> </w:t>
      </w:r>
    </w:p>
    <w:p w14:paraId="25938075" w14:textId="229A8AE9" w:rsidR="005D1D86" w:rsidRPr="00C551FA" w:rsidRDefault="005D1D86" w:rsidP="005D1D86">
      <w:pPr>
        <w:suppressAutoHyphens w:val="0"/>
        <w:spacing w:line="240" w:lineRule="auto"/>
        <w:ind w:firstLine="708"/>
        <w:jc w:val="both"/>
        <w:rPr>
          <w:rFonts w:eastAsia="TimesNewRomanPSMT"/>
          <w:bCs/>
          <w:iCs/>
          <w:color w:val="auto"/>
          <w:kern w:val="0"/>
          <w:lang w:eastAsia="en-US"/>
        </w:rPr>
      </w:pPr>
      <w:r w:rsidRPr="00C551FA">
        <w:rPr>
          <w:rFonts w:eastAsia="TimesNewRomanPSMT"/>
          <w:bCs/>
          <w:iCs/>
          <w:color w:val="auto"/>
          <w:kern w:val="0"/>
          <w:lang w:eastAsia="en-US"/>
        </w:rPr>
        <w:t>Подаци о заштити животне средине се могу добити</w:t>
      </w:r>
      <w:r w:rsidRPr="005D1D86">
        <w:rPr>
          <w:rFonts w:eastAsia="TimesNewRomanPSMT"/>
          <w:bCs/>
          <w:iCs/>
          <w:color w:val="auto"/>
          <w:kern w:val="0"/>
          <w:lang w:eastAsia="en-US"/>
        </w:rPr>
        <w:t xml:space="preserve"> у</w:t>
      </w:r>
      <w:r w:rsidR="003B1831">
        <w:rPr>
          <w:rFonts w:eastAsia="TimesNewRomanPSMT"/>
          <w:bCs/>
          <w:iCs/>
          <w:color w:val="auto"/>
          <w:kern w:val="0"/>
          <w:lang w:val="sr-Cyrl-RS" w:eastAsia="en-US"/>
        </w:rPr>
        <w:t xml:space="preserve"> а</w:t>
      </w:r>
      <w:r w:rsidRPr="00C551FA">
        <w:rPr>
          <w:rFonts w:eastAsia="TimesNewRomanPSMT"/>
          <w:bCs/>
          <w:iCs/>
          <w:color w:val="auto"/>
          <w:kern w:val="0"/>
          <w:lang w:eastAsia="en-US"/>
        </w:rPr>
        <w:t xml:space="preserve">генцији за заштиту животне средине и у </w:t>
      </w:r>
      <w:r w:rsidRPr="005D1D86">
        <w:rPr>
          <w:rFonts w:eastAsia="TimesNewRomanPSMT"/>
          <w:bCs/>
          <w:iCs/>
          <w:color w:val="auto"/>
          <w:kern w:val="0"/>
          <w:lang w:eastAsia="en-US"/>
        </w:rPr>
        <w:t xml:space="preserve">министарству надлежном за послове заштите животне средине (тренутно то је </w:t>
      </w:r>
      <w:r w:rsidRPr="00C551FA">
        <w:rPr>
          <w:rFonts w:eastAsia="TimesNewRomanPSMT"/>
          <w:bCs/>
          <w:iCs/>
          <w:color w:val="auto"/>
          <w:kern w:val="0"/>
          <w:lang w:eastAsia="en-US"/>
        </w:rPr>
        <w:t>Министарств</w:t>
      </w:r>
      <w:r w:rsidRPr="005D1D86">
        <w:rPr>
          <w:rFonts w:eastAsia="TimesNewRomanPSMT"/>
          <w:bCs/>
          <w:iCs/>
          <w:color w:val="auto"/>
          <w:kern w:val="0"/>
          <w:lang w:eastAsia="en-US"/>
        </w:rPr>
        <w:t>о заштите животне средине)</w:t>
      </w:r>
      <w:r w:rsidR="00543822">
        <w:rPr>
          <w:rFonts w:eastAsia="TimesNewRomanPSMT"/>
          <w:bCs/>
          <w:iCs/>
          <w:color w:val="auto"/>
          <w:kern w:val="0"/>
          <w:lang w:eastAsia="en-US"/>
        </w:rPr>
        <w:t>.</w:t>
      </w:r>
    </w:p>
    <w:p w14:paraId="26B3BCF5" w14:textId="77777777" w:rsidR="005D1D86" w:rsidRPr="00C551FA" w:rsidRDefault="005D1D86" w:rsidP="005D1D86">
      <w:pPr>
        <w:suppressAutoHyphens w:val="0"/>
        <w:spacing w:line="240" w:lineRule="auto"/>
        <w:ind w:firstLine="708"/>
        <w:jc w:val="both"/>
        <w:rPr>
          <w:rFonts w:eastAsia="TimesNewRomanPSMT"/>
          <w:bCs/>
          <w:iCs/>
          <w:color w:val="auto"/>
          <w:kern w:val="0"/>
          <w:lang w:eastAsia="en-US"/>
        </w:rPr>
      </w:pPr>
      <w:r w:rsidRPr="00C551FA">
        <w:rPr>
          <w:rFonts w:eastAsia="TimesNewRomanPSMT"/>
          <w:bCs/>
          <w:iCs/>
          <w:color w:val="auto"/>
          <w:kern w:val="0"/>
          <w:lang w:eastAsia="en-US"/>
        </w:rPr>
        <w:t>Подаци о заштити при запошљавању и условима рада могу се добити у Министарству</w:t>
      </w:r>
      <w:r w:rsidR="00461F4F">
        <w:rPr>
          <w:rFonts w:eastAsia="TimesNewRomanPSMT"/>
          <w:bCs/>
          <w:iCs/>
          <w:color w:val="auto"/>
          <w:kern w:val="0"/>
          <w:lang w:eastAsia="en-US"/>
        </w:rPr>
        <w:t xml:space="preserve"> за </w:t>
      </w:r>
      <w:r w:rsidRPr="00C551FA">
        <w:rPr>
          <w:rFonts w:eastAsia="TimesNewRomanPSMT"/>
          <w:bCs/>
          <w:iCs/>
          <w:color w:val="auto"/>
          <w:kern w:val="0"/>
          <w:lang w:eastAsia="en-US"/>
        </w:rPr>
        <w:t>рад</w:t>
      </w:r>
      <w:r w:rsidR="00461F4F">
        <w:rPr>
          <w:rFonts w:eastAsia="TimesNewRomanPSMT"/>
          <w:bCs/>
          <w:iCs/>
          <w:color w:val="auto"/>
          <w:kern w:val="0"/>
          <w:lang w:eastAsia="en-US"/>
        </w:rPr>
        <w:t xml:space="preserve">, </w:t>
      </w:r>
      <w:r w:rsidRPr="00C551FA">
        <w:rPr>
          <w:rFonts w:eastAsia="TimesNewRomanPSMT"/>
          <w:bCs/>
          <w:iCs/>
          <w:color w:val="auto"/>
          <w:kern w:val="0"/>
          <w:lang w:eastAsia="en-US"/>
        </w:rPr>
        <w:t>запошљавањ</w:t>
      </w:r>
      <w:r w:rsidR="00461F4F">
        <w:rPr>
          <w:rFonts w:eastAsia="TimesNewRomanPSMT"/>
          <w:bCs/>
          <w:iCs/>
          <w:color w:val="auto"/>
          <w:kern w:val="0"/>
          <w:lang w:eastAsia="en-US"/>
        </w:rPr>
        <w:t xml:space="preserve">е, борачка и </w:t>
      </w:r>
      <w:r w:rsidRPr="00C551FA">
        <w:rPr>
          <w:rFonts w:eastAsia="TimesNewRomanPSMT"/>
          <w:bCs/>
          <w:iCs/>
          <w:color w:val="auto"/>
          <w:kern w:val="0"/>
          <w:lang w:eastAsia="en-US"/>
        </w:rPr>
        <w:t>социјалн</w:t>
      </w:r>
      <w:r w:rsidR="00461F4F">
        <w:rPr>
          <w:rFonts w:eastAsia="TimesNewRomanPSMT"/>
          <w:bCs/>
          <w:iCs/>
          <w:color w:val="auto"/>
          <w:kern w:val="0"/>
          <w:lang w:eastAsia="en-US"/>
        </w:rPr>
        <w:t>а питања</w:t>
      </w:r>
      <w:r w:rsidRPr="00C551FA">
        <w:rPr>
          <w:rFonts w:eastAsia="TimesNewRomanPSMT"/>
          <w:bCs/>
          <w:iCs/>
          <w:color w:val="auto"/>
          <w:kern w:val="0"/>
          <w:lang w:eastAsia="en-US"/>
        </w:rPr>
        <w:t>.</w:t>
      </w:r>
    </w:p>
    <w:p w14:paraId="5864BC2C" w14:textId="77777777" w:rsidR="005D1D86" w:rsidRPr="00C551FA" w:rsidRDefault="005D1D86" w:rsidP="005D1D86">
      <w:pPr>
        <w:suppressAutoHyphens w:val="0"/>
        <w:spacing w:line="240" w:lineRule="auto"/>
        <w:ind w:firstLine="708"/>
        <w:jc w:val="both"/>
        <w:rPr>
          <w:rFonts w:eastAsia="Times New Roman"/>
          <w:color w:val="auto"/>
          <w:kern w:val="0"/>
          <w:lang w:eastAsia="en-US"/>
        </w:rPr>
      </w:pPr>
    </w:p>
    <w:p w14:paraId="2B93D487" w14:textId="77777777" w:rsidR="005D1D86" w:rsidRPr="002B6973" w:rsidRDefault="00CB369F" w:rsidP="00CB369F">
      <w:pPr>
        <w:jc w:val="both"/>
        <w:rPr>
          <w:b/>
          <w:bCs/>
          <w:i/>
          <w:iCs/>
        </w:rPr>
      </w:pPr>
      <w:r w:rsidRPr="002B6973">
        <w:rPr>
          <w:b/>
          <w:bCs/>
          <w:i/>
          <w:iCs/>
        </w:rPr>
        <w:t>1</w:t>
      </w:r>
      <w:r w:rsidR="00C031FE">
        <w:rPr>
          <w:b/>
          <w:bCs/>
          <w:i/>
          <w:iCs/>
        </w:rPr>
        <w:t>3</w:t>
      </w:r>
      <w:r w:rsidRPr="002B6973">
        <w:rPr>
          <w:b/>
          <w:bCs/>
          <w:i/>
          <w:iCs/>
        </w:rPr>
        <w:t xml:space="preserve">. </w:t>
      </w:r>
      <w:r w:rsidR="005D1D86" w:rsidRPr="002B6973">
        <w:rPr>
          <w:b/>
          <w:bCs/>
          <w:i/>
          <w:iCs/>
        </w:rPr>
        <w:t>ОТВАРАЊЕ ПОНУДА</w:t>
      </w:r>
    </w:p>
    <w:p w14:paraId="614D1223" w14:textId="77777777" w:rsidR="00CB369F" w:rsidRPr="002B6973" w:rsidRDefault="00CB369F" w:rsidP="00CB369F">
      <w:pPr>
        <w:jc w:val="both"/>
        <w:rPr>
          <w:b/>
          <w:bCs/>
          <w:i/>
          <w:iCs/>
        </w:rPr>
      </w:pPr>
    </w:p>
    <w:p w14:paraId="64BDB369" w14:textId="08E9DC9E" w:rsidR="005D1D86" w:rsidRPr="00806E3F" w:rsidRDefault="005D1D86" w:rsidP="005D1D86">
      <w:pPr>
        <w:suppressAutoHyphens w:val="0"/>
        <w:spacing w:line="240" w:lineRule="auto"/>
        <w:ind w:firstLine="708"/>
        <w:jc w:val="both"/>
        <w:rPr>
          <w:rFonts w:eastAsia="TimesNewRomanPSMT"/>
          <w:bCs/>
          <w:color w:val="auto"/>
          <w:kern w:val="0"/>
          <w:lang w:eastAsia="en-US"/>
        </w:rPr>
      </w:pPr>
      <w:r w:rsidRPr="00806E3F">
        <w:rPr>
          <w:rFonts w:eastAsia="TimesNewRomanPSMT"/>
          <w:bCs/>
          <w:color w:val="auto"/>
          <w:kern w:val="0"/>
          <w:lang w:eastAsia="en-US"/>
        </w:rPr>
        <w:t xml:space="preserve">Отварање понуда одржаће се </w:t>
      </w:r>
      <w:r w:rsidR="00806E3F" w:rsidRPr="00806E3F">
        <w:rPr>
          <w:rFonts w:eastAsia="TimesNewRomanPSMT"/>
          <w:bCs/>
          <w:color w:val="auto"/>
          <w:kern w:val="0"/>
          <w:lang w:eastAsia="en-US"/>
        </w:rPr>
        <w:t>04.11.</w:t>
      </w:r>
      <w:r w:rsidR="00726D37" w:rsidRPr="00806E3F">
        <w:rPr>
          <w:rFonts w:eastAsia="TimesNewRomanPSMT"/>
          <w:bCs/>
          <w:color w:val="auto"/>
          <w:kern w:val="0"/>
          <w:lang w:val="sr-Cyrl-RS" w:eastAsia="en-US"/>
        </w:rPr>
        <w:t>2019.</w:t>
      </w:r>
      <w:r w:rsidR="00A27D77" w:rsidRPr="00806E3F">
        <w:rPr>
          <w:rFonts w:eastAsia="TimesNewRomanPSMT"/>
          <w:bCs/>
          <w:color w:val="auto"/>
          <w:kern w:val="0"/>
          <w:lang w:eastAsia="en-US"/>
        </w:rPr>
        <w:t xml:space="preserve"> године, у 1</w:t>
      </w:r>
      <w:r w:rsidR="00B90CD6" w:rsidRPr="00806E3F">
        <w:rPr>
          <w:rFonts w:eastAsia="TimesNewRomanPSMT"/>
          <w:bCs/>
          <w:color w:val="auto"/>
          <w:kern w:val="0"/>
          <w:lang w:val="sr-Cyrl-RS" w:eastAsia="en-US"/>
        </w:rPr>
        <w:t>2</w:t>
      </w:r>
      <w:r w:rsidR="00A27D77" w:rsidRPr="00806E3F">
        <w:rPr>
          <w:rFonts w:eastAsia="TimesNewRomanPSMT"/>
          <w:bCs/>
          <w:color w:val="auto"/>
          <w:kern w:val="0"/>
          <w:lang w:eastAsia="en-US"/>
        </w:rPr>
        <w:t xml:space="preserve">,00 </w:t>
      </w:r>
      <w:r w:rsidRPr="00806E3F">
        <w:rPr>
          <w:rFonts w:eastAsia="TimesNewRomanPSMT"/>
          <w:bCs/>
          <w:color w:val="auto"/>
          <w:kern w:val="0"/>
          <w:lang w:eastAsia="en-US"/>
        </w:rPr>
        <w:t xml:space="preserve">часова у просторијама Наручиоца, на адреси: </w:t>
      </w:r>
      <w:r w:rsidR="00AA3D99" w:rsidRPr="00806E3F">
        <w:rPr>
          <w:rFonts w:eastAsia="TimesNewRomanPSMT"/>
          <w:bCs/>
          <w:color w:val="auto"/>
          <w:kern w:val="0"/>
          <w:lang w:eastAsia="en-US"/>
        </w:rPr>
        <w:t>Крунска</w:t>
      </w:r>
      <w:r w:rsidR="000347FC" w:rsidRPr="00806E3F">
        <w:rPr>
          <w:rFonts w:eastAsia="TimesNewRomanPSMT"/>
          <w:bCs/>
          <w:color w:val="auto"/>
          <w:kern w:val="0"/>
          <w:lang w:eastAsia="en-US"/>
        </w:rPr>
        <w:t xml:space="preserve"> улица</w:t>
      </w:r>
      <w:r w:rsidR="00AA3D99" w:rsidRPr="00806E3F">
        <w:rPr>
          <w:rFonts w:eastAsia="TimesNewRomanPSMT"/>
          <w:bCs/>
          <w:color w:val="auto"/>
          <w:kern w:val="0"/>
          <w:lang w:eastAsia="en-US"/>
        </w:rPr>
        <w:t xml:space="preserve"> број 58 у Београду.</w:t>
      </w:r>
    </w:p>
    <w:p w14:paraId="5C98B628" w14:textId="77777777" w:rsidR="005D1D86" w:rsidRPr="002B6973" w:rsidRDefault="005D1D86" w:rsidP="005D1D86">
      <w:pPr>
        <w:suppressAutoHyphens w:val="0"/>
        <w:spacing w:line="240" w:lineRule="auto"/>
        <w:ind w:firstLine="708"/>
        <w:jc w:val="both"/>
        <w:rPr>
          <w:rFonts w:eastAsia="TimesNewRomanPSMT"/>
          <w:bCs/>
          <w:color w:val="auto"/>
          <w:kern w:val="0"/>
          <w:lang w:eastAsia="en-US"/>
        </w:rPr>
      </w:pPr>
      <w:r w:rsidRPr="00806E3F">
        <w:rPr>
          <w:rFonts w:eastAsia="TimesNewRomanPSMT"/>
          <w:bCs/>
          <w:color w:val="auto"/>
          <w:kern w:val="0"/>
          <w:lang w:eastAsia="en-US"/>
        </w:rPr>
        <w:t>Отварање понуда је јавно и може присуствовати</w:t>
      </w:r>
      <w:r w:rsidRPr="002B6973">
        <w:rPr>
          <w:rFonts w:eastAsia="TimesNewRomanPSMT"/>
          <w:bCs/>
          <w:color w:val="auto"/>
          <w:kern w:val="0"/>
          <w:lang w:eastAsia="en-US"/>
        </w:rPr>
        <w:t xml:space="preserve"> свако заинтересовано лице.</w:t>
      </w:r>
    </w:p>
    <w:p w14:paraId="699115C3" w14:textId="77777777" w:rsidR="005D1D86" w:rsidRPr="002B6973" w:rsidRDefault="005D1D86" w:rsidP="005D1D86">
      <w:pPr>
        <w:suppressAutoHyphens w:val="0"/>
        <w:spacing w:line="240" w:lineRule="auto"/>
        <w:ind w:firstLine="708"/>
        <w:jc w:val="both"/>
        <w:rPr>
          <w:rFonts w:eastAsia="TimesNewRomanPSMT"/>
          <w:bCs/>
          <w:color w:val="auto"/>
          <w:kern w:val="0"/>
          <w:lang w:eastAsia="en-US"/>
        </w:rPr>
      </w:pPr>
      <w:r w:rsidRPr="002B6973">
        <w:rPr>
          <w:rFonts w:eastAsia="TimesNewRomanPSMT"/>
          <w:bCs/>
          <w:color w:val="auto"/>
          <w:kern w:val="0"/>
          <w:lang w:eastAsia="en-US"/>
        </w:rPr>
        <w:t>У поступку отварања понуда активно могу да учествују само овлашћени представници понуђача.</w:t>
      </w:r>
    </w:p>
    <w:p w14:paraId="7DFCD5FE" w14:textId="77777777" w:rsidR="005D1D86" w:rsidRPr="002B6973" w:rsidRDefault="005D1D86" w:rsidP="005D1D86">
      <w:pPr>
        <w:suppressAutoHyphens w:val="0"/>
        <w:spacing w:line="240" w:lineRule="auto"/>
        <w:ind w:firstLine="708"/>
        <w:jc w:val="both"/>
        <w:rPr>
          <w:rFonts w:eastAsia="TimesNewRomanPSMT"/>
          <w:bCs/>
          <w:color w:val="auto"/>
          <w:kern w:val="0"/>
          <w:lang w:eastAsia="en-US"/>
        </w:rPr>
      </w:pPr>
      <w:r w:rsidRPr="002B6973">
        <w:rPr>
          <w:rFonts w:eastAsia="TimesNewRomanPSMT"/>
          <w:bCs/>
          <w:color w:val="auto"/>
          <w:kern w:val="0"/>
          <w:lang w:eastAsia="en-US"/>
        </w:rPr>
        <w:t>Пре почетка поступка јавног отварања понуда овлашћени представници понуђача, који ће учествовати</w:t>
      </w:r>
      <w:r w:rsidR="005231FC">
        <w:rPr>
          <w:rFonts w:eastAsia="TimesNewRomanPSMT"/>
          <w:bCs/>
          <w:color w:val="auto"/>
          <w:kern w:val="0"/>
          <w:lang w:eastAsia="en-US"/>
        </w:rPr>
        <w:t xml:space="preserve"> у </w:t>
      </w:r>
      <w:r w:rsidRPr="002B6973">
        <w:rPr>
          <w:rFonts w:eastAsia="TimesNewRomanPSMT"/>
          <w:bCs/>
          <w:color w:val="auto"/>
          <w:kern w:val="0"/>
          <w:lang w:eastAsia="en-US"/>
        </w:rPr>
        <w:t xml:space="preserve"> поступку отварања понуда, дужни су да наручиоцу предају оверено овлашћење на меморандуму Понуђача, на основу кога ће доказати  овлашћење за активно учешће у поступку отварања понуда.</w:t>
      </w:r>
    </w:p>
    <w:p w14:paraId="67AA70A6" w14:textId="77777777" w:rsidR="005D1D86" w:rsidRPr="002B6973" w:rsidRDefault="005D1D86" w:rsidP="005D1D86">
      <w:pPr>
        <w:suppressAutoHyphens w:val="0"/>
        <w:spacing w:line="240" w:lineRule="auto"/>
        <w:jc w:val="both"/>
        <w:rPr>
          <w:rFonts w:ascii="Arial" w:hAnsi="Arial" w:cs="Arial"/>
          <w:b/>
          <w:bCs/>
          <w:i/>
        </w:rPr>
      </w:pPr>
    </w:p>
    <w:p w14:paraId="10B0886B" w14:textId="77777777" w:rsidR="00BD5C71" w:rsidRPr="002B6973" w:rsidRDefault="00CB369F" w:rsidP="00CB369F">
      <w:pPr>
        <w:jc w:val="both"/>
        <w:rPr>
          <w:b/>
          <w:bCs/>
          <w:i/>
          <w:iCs/>
        </w:rPr>
      </w:pPr>
      <w:r w:rsidRPr="002B6973">
        <w:rPr>
          <w:b/>
          <w:bCs/>
          <w:i/>
          <w:iCs/>
        </w:rPr>
        <w:t>1</w:t>
      </w:r>
      <w:r w:rsidR="00C031FE">
        <w:rPr>
          <w:b/>
          <w:bCs/>
          <w:i/>
          <w:iCs/>
        </w:rPr>
        <w:t>4</w:t>
      </w:r>
      <w:r w:rsidRPr="002B6973">
        <w:rPr>
          <w:b/>
          <w:bCs/>
          <w:i/>
          <w:iCs/>
        </w:rPr>
        <w:t xml:space="preserve">. </w:t>
      </w:r>
      <w:r w:rsidR="00BD5C71" w:rsidRPr="002B6973">
        <w:rPr>
          <w:b/>
          <w:bCs/>
          <w:i/>
          <w:iCs/>
        </w:rPr>
        <w:t>ЗАШТИТА ПОВЕРЉИВОСТИ ПОДАТАКА КОЈЕ НАРУЧИЛАЦ СТАВЉА ПОНУЂАЧИМА НА РАСПОЛАГАЊЕ, УКЉУЧУЈУЋИ И ЊИХОВЕ ПОД</w:t>
      </w:r>
      <w:r w:rsidR="00857CF3">
        <w:rPr>
          <w:b/>
          <w:bCs/>
          <w:i/>
          <w:iCs/>
        </w:rPr>
        <w:t>ИЗВОЂАЧЕ</w:t>
      </w:r>
      <w:r w:rsidR="00BD5C71" w:rsidRPr="002B6973">
        <w:rPr>
          <w:b/>
          <w:bCs/>
          <w:i/>
          <w:iCs/>
        </w:rPr>
        <w:t xml:space="preserve"> </w:t>
      </w:r>
    </w:p>
    <w:p w14:paraId="5F6E2ADD" w14:textId="77777777" w:rsidR="00CB369F" w:rsidRPr="002B6973" w:rsidRDefault="00CB369F" w:rsidP="00CB369F">
      <w:pPr>
        <w:jc w:val="both"/>
        <w:rPr>
          <w:bCs/>
          <w:iCs/>
        </w:rPr>
      </w:pPr>
    </w:p>
    <w:p w14:paraId="206F50C1" w14:textId="77777777" w:rsidR="00BD5C71" w:rsidRPr="002B6973" w:rsidRDefault="00BD5C71" w:rsidP="00CB369F">
      <w:pPr>
        <w:ind w:firstLine="708"/>
        <w:jc w:val="both"/>
        <w:rPr>
          <w:bCs/>
          <w:iCs/>
        </w:rPr>
      </w:pPr>
      <w:r w:rsidRPr="002B6973">
        <w:rPr>
          <w:bCs/>
          <w:iCs/>
        </w:rPr>
        <w:t>Предметна набавка не садржи поверљиве информације које наручилац ставља на располагање.</w:t>
      </w:r>
    </w:p>
    <w:p w14:paraId="6979C83D" w14:textId="77777777" w:rsidR="00BD5C71" w:rsidRPr="002B6973" w:rsidRDefault="00BD5C71" w:rsidP="00CB369F">
      <w:pPr>
        <w:jc w:val="both"/>
        <w:rPr>
          <w:color w:val="FF0000"/>
        </w:rPr>
      </w:pPr>
    </w:p>
    <w:p w14:paraId="0003BAFC" w14:textId="77777777" w:rsidR="00955B81" w:rsidRPr="002B6973" w:rsidRDefault="00955B81" w:rsidP="00CB369F">
      <w:pPr>
        <w:jc w:val="both"/>
        <w:rPr>
          <w:b/>
          <w:bCs/>
          <w:i/>
          <w:iCs/>
        </w:rPr>
      </w:pPr>
      <w:r w:rsidRPr="002B6973">
        <w:rPr>
          <w:b/>
          <w:bCs/>
          <w:i/>
          <w:iCs/>
        </w:rPr>
        <w:t>1</w:t>
      </w:r>
      <w:r w:rsidR="00C031FE">
        <w:rPr>
          <w:b/>
          <w:bCs/>
          <w:i/>
          <w:iCs/>
        </w:rPr>
        <w:t>5</w:t>
      </w:r>
      <w:r w:rsidRPr="002B6973">
        <w:rPr>
          <w:b/>
          <w:bCs/>
          <w:i/>
          <w:iCs/>
        </w:rPr>
        <w:t>. ЗАШТИТА ПОВЕРЉИВОСТИ ПОДАТАКА О ПОНУЂАЧИМА</w:t>
      </w:r>
    </w:p>
    <w:p w14:paraId="2A28FB76" w14:textId="77777777" w:rsidR="00CB369F" w:rsidRPr="002B6973" w:rsidRDefault="00CB369F" w:rsidP="00CB369F">
      <w:pPr>
        <w:jc w:val="both"/>
        <w:rPr>
          <w:b/>
          <w:bCs/>
          <w:i/>
          <w:iCs/>
        </w:rPr>
      </w:pPr>
    </w:p>
    <w:p w14:paraId="0143B444" w14:textId="77777777" w:rsidR="00955B81" w:rsidRPr="00FD25E1" w:rsidRDefault="00955B81" w:rsidP="00955B81">
      <w:pPr>
        <w:suppressAutoHyphens w:val="0"/>
        <w:spacing w:line="240" w:lineRule="auto"/>
        <w:ind w:firstLine="708"/>
        <w:jc w:val="both"/>
        <w:rPr>
          <w:rFonts w:eastAsia="Times New Roman"/>
          <w:color w:val="auto"/>
          <w:kern w:val="0"/>
          <w:lang w:eastAsia="en-US"/>
        </w:rPr>
      </w:pPr>
      <w:r w:rsidRPr="00FD25E1">
        <w:rPr>
          <w:rFonts w:eastAsia="Times New Roman"/>
          <w:color w:val="auto"/>
          <w:kern w:val="0"/>
          <w:lang w:eastAsia="en-US"/>
        </w:rPr>
        <w:t>Наручилац је дужан да</w:t>
      </w:r>
      <w:r w:rsidRPr="002B6973">
        <w:rPr>
          <w:rFonts w:eastAsia="Times New Roman"/>
          <w:color w:val="auto"/>
          <w:kern w:val="0"/>
          <w:lang w:eastAsia="en-US"/>
        </w:rPr>
        <w:t xml:space="preserve"> </w:t>
      </w:r>
      <w:r w:rsidRPr="00FD25E1">
        <w:rPr>
          <w:rFonts w:eastAsia="Times New Roman"/>
          <w:color w:val="auto"/>
          <w:kern w:val="0"/>
          <w:lang w:eastAsia="en-US"/>
        </w:rPr>
        <w:t xml:space="preserve">чува као поверљиве све податке о понуђачима садржане у понуди које је као такве, </w:t>
      </w:r>
      <w:r w:rsidRPr="002B6973">
        <w:rPr>
          <w:rFonts w:eastAsia="Times New Roman"/>
          <w:color w:val="auto"/>
          <w:kern w:val="0"/>
          <w:lang w:eastAsia="en-US"/>
        </w:rPr>
        <w:t>који су посебним прописом утврђени као поверљиви и које је као такве понуђач означио речју „ПОВЕРЉИВИ“</w:t>
      </w:r>
      <w:r w:rsidR="00866DB8">
        <w:rPr>
          <w:rFonts w:eastAsia="Times New Roman"/>
          <w:color w:val="auto"/>
          <w:kern w:val="0"/>
          <w:lang w:eastAsia="en-US"/>
        </w:rPr>
        <w:t xml:space="preserve"> </w:t>
      </w:r>
      <w:r w:rsidRPr="002B6973">
        <w:rPr>
          <w:rFonts w:eastAsia="Times New Roman"/>
          <w:color w:val="auto"/>
          <w:kern w:val="0"/>
          <w:lang w:eastAsia="en-US"/>
        </w:rPr>
        <w:t xml:space="preserve">у понуди. Наручилац ће одбити </w:t>
      </w:r>
      <w:r w:rsidRPr="00FD25E1">
        <w:rPr>
          <w:rFonts w:eastAsia="Times New Roman"/>
          <w:color w:val="auto"/>
          <w:kern w:val="0"/>
          <w:lang w:eastAsia="en-US"/>
        </w:rPr>
        <w:t>давање информације која би значила повреду поверљивости података добијених у понуди;</w:t>
      </w:r>
    </w:p>
    <w:p w14:paraId="1D674034" w14:textId="77777777" w:rsidR="00955B81" w:rsidRPr="002B6973" w:rsidRDefault="00955B81" w:rsidP="00955B81">
      <w:pPr>
        <w:suppressAutoHyphens w:val="0"/>
        <w:spacing w:line="240" w:lineRule="auto"/>
        <w:ind w:firstLine="708"/>
        <w:jc w:val="both"/>
        <w:rPr>
          <w:rFonts w:eastAsia="Times New Roman"/>
          <w:color w:val="auto"/>
          <w:kern w:val="0"/>
          <w:lang w:eastAsia="en-US"/>
        </w:rPr>
      </w:pPr>
      <w:r w:rsidRPr="002B6973">
        <w:rPr>
          <w:rFonts w:eastAsia="Times New Roman"/>
          <w:color w:val="auto"/>
          <w:kern w:val="0"/>
          <w:lang w:eastAsia="en-US"/>
        </w:rPr>
        <w:t xml:space="preserve">Наручилац је дужан да чува </w:t>
      </w:r>
      <w:r w:rsidRPr="00FD25E1">
        <w:rPr>
          <w:rFonts w:eastAsia="Times New Roman"/>
          <w:color w:val="auto"/>
          <w:kern w:val="0"/>
          <w:lang w:eastAsia="en-US"/>
        </w:rPr>
        <w:t>као пословну тајну имена</w:t>
      </w:r>
      <w:r w:rsidRPr="002B6973">
        <w:rPr>
          <w:rFonts w:eastAsia="Times New Roman"/>
          <w:color w:val="auto"/>
          <w:kern w:val="0"/>
          <w:lang w:eastAsia="en-US"/>
        </w:rPr>
        <w:t xml:space="preserve"> заинтересованих лица и </w:t>
      </w:r>
      <w:r w:rsidRPr="00FD25E1">
        <w:rPr>
          <w:rFonts w:eastAsia="Times New Roman"/>
          <w:color w:val="auto"/>
          <w:kern w:val="0"/>
          <w:lang w:eastAsia="en-US"/>
        </w:rPr>
        <w:t xml:space="preserve"> понуђач</w:t>
      </w:r>
      <w:r w:rsidRPr="002B6973">
        <w:rPr>
          <w:rFonts w:eastAsia="Times New Roman"/>
          <w:color w:val="auto"/>
          <w:kern w:val="0"/>
          <w:lang w:eastAsia="en-US"/>
        </w:rPr>
        <w:t>а</w:t>
      </w:r>
      <w:r w:rsidRPr="00FD25E1">
        <w:rPr>
          <w:rFonts w:eastAsia="Times New Roman"/>
          <w:color w:val="auto"/>
          <w:kern w:val="0"/>
          <w:lang w:eastAsia="en-US"/>
        </w:rPr>
        <w:t xml:space="preserve">, као и податке о поднетим понудама, до </w:t>
      </w:r>
      <w:r w:rsidRPr="002B6973">
        <w:rPr>
          <w:rFonts w:eastAsia="Times New Roman"/>
          <w:color w:val="auto"/>
          <w:kern w:val="0"/>
          <w:lang w:eastAsia="en-US"/>
        </w:rPr>
        <w:t>отварања</w:t>
      </w:r>
      <w:r w:rsidRPr="00FD25E1">
        <w:rPr>
          <w:rFonts w:eastAsia="Times New Roman"/>
          <w:color w:val="auto"/>
          <w:kern w:val="0"/>
          <w:lang w:eastAsia="en-US"/>
        </w:rPr>
        <w:t xml:space="preserve"> понуда</w:t>
      </w:r>
      <w:r w:rsidRPr="002B6973">
        <w:rPr>
          <w:rFonts w:eastAsia="Times New Roman"/>
          <w:color w:val="auto"/>
          <w:kern w:val="0"/>
          <w:lang w:eastAsia="en-US"/>
        </w:rPr>
        <w:t>.</w:t>
      </w:r>
      <w:r w:rsidRPr="00FD25E1">
        <w:rPr>
          <w:rFonts w:eastAsia="Times New Roman"/>
          <w:color w:val="auto"/>
          <w:kern w:val="0"/>
          <w:lang w:eastAsia="en-US"/>
        </w:rPr>
        <w:t xml:space="preserve"> </w:t>
      </w:r>
    </w:p>
    <w:p w14:paraId="1D16BC29" w14:textId="19D82941" w:rsidR="00955B81" w:rsidRDefault="00955B81" w:rsidP="00955B81">
      <w:pPr>
        <w:suppressAutoHyphens w:val="0"/>
        <w:spacing w:line="240" w:lineRule="auto"/>
        <w:ind w:firstLine="708"/>
        <w:jc w:val="both"/>
        <w:rPr>
          <w:rFonts w:eastAsia="Times New Roman"/>
          <w:color w:val="auto"/>
          <w:kern w:val="0"/>
          <w:lang w:eastAsia="en-US"/>
        </w:rPr>
      </w:pPr>
      <w:r w:rsidRPr="00FD25E1">
        <w:rPr>
          <w:rFonts w:eastAsia="Times New Roman"/>
          <w:color w:val="auto"/>
          <w:kern w:val="0"/>
          <w:lang w:eastAsia="en-US"/>
        </w:rPr>
        <w:t xml:space="preserve">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 </w:t>
      </w:r>
    </w:p>
    <w:p w14:paraId="138F8650" w14:textId="042073E6" w:rsidR="00CC144F" w:rsidRDefault="00CC144F" w:rsidP="00443AAF">
      <w:pPr>
        <w:suppressAutoHyphens w:val="0"/>
        <w:spacing w:line="240" w:lineRule="auto"/>
        <w:jc w:val="both"/>
        <w:rPr>
          <w:rFonts w:eastAsia="Times New Roman"/>
          <w:color w:val="auto"/>
          <w:kern w:val="0"/>
          <w:lang w:eastAsia="en-US"/>
        </w:rPr>
      </w:pPr>
    </w:p>
    <w:p w14:paraId="21F9730E" w14:textId="77777777" w:rsidR="00955B81" w:rsidRPr="002B6973" w:rsidRDefault="00955B81" w:rsidP="00CB369F">
      <w:pPr>
        <w:jc w:val="both"/>
        <w:rPr>
          <w:b/>
          <w:bCs/>
          <w:i/>
          <w:iCs/>
        </w:rPr>
      </w:pPr>
      <w:r w:rsidRPr="002B6973">
        <w:rPr>
          <w:b/>
          <w:bCs/>
          <w:i/>
          <w:iCs/>
        </w:rPr>
        <w:t>1</w:t>
      </w:r>
      <w:r w:rsidR="00C031FE">
        <w:rPr>
          <w:b/>
          <w:bCs/>
          <w:i/>
          <w:iCs/>
        </w:rPr>
        <w:t>6</w:t>
      </w:r>
      <w:r w:rsidRPr="002B6973">
        <w:rPr>
          <w:b/>
          <w:bCs/>
          <w:i/>
          <w:iCs/>
        </w:rPr>
        <w:t>. ДОДАТНЕ ИНФОРМАЦИЈЕ ИЛИ ПОЈАШЊЕЊА У ВЕЗИ СА ПРИПРЕМАЊЕМ ПОНУДЕ</w:t>
      </w:r>
    </w:p>
    <w:p w14:paraId="79BFA3AB" w14:textId="77777777" w:rsidR="00CB369F" w:rsidRPr="002B6973" w:rsidRDefault="00CB369F" w:rsidP="00CB369F">
      <w:pPr>
        <w:jc w:val="both"/>
        <w:rPr>
          <w:b/>
          <w:bCs/>
          <w:i/>
          <w:iCs/>
        </w:rPr>
      </w:pPr>
    </w:p>
    <w:p w14:paraId="47F6D12E" w14:textId="3294EDD9" w:rsidR="00955B81" w:rsidRDefault="00955B81" w:rsidP="00955B81">
      <w:pPr>
        <w:ind w:firstLine="708"/>
        <w:jc w:val="both"/>
      </w:pPr>
      <w:r w:rsidRPr="002B6973">
        <w:t xml:space="preserve">Заинтересовано лице може, у писаном облику </w:t>
      </w:r>
      <w:r w:rsidRPr="002B6973">
        <w:rPr>
          <w:iCs/>
        </w:rPr>
        <w:t>(</w:t>
      </w:r>
      <w:r w:rsidRPr="002B6973">
        <w:t>путем поште</w:t>
      </w:r>
      <w:r w:rsidRPr="002B6973">
        <w:rPr>
          <w:lang w:val="sr-Cyrl-CS"/>
        </w:rPr>
        <w:t xml:space="preserve"> на адресу наручиоца </w:t>
      </w:r>
      <w:r w:rsidR="00B3736D">
        <w:rPr>
          <w:lang w:val="sr-Cyrl-CS"/>
        </w:rPr>
        <w:t xml:space="preserve">– Немањина бр. </w:t>
      </w:r>
      <w:r w:rsidR="003959E2">
        <w:rPr>
          <w:lang w:val="sr-Cyrl-CS"/>
        </w:rPr>
        <w:t>22-26</w:t>
      </w:r>
      <w:r w:rsidR="00B3736D">
        <w:rPr>
          <w:lang w:val="sr-Cyrl-CS"/>
        </w:rPr>
        <w:t>,</w:t>
      </w:r>
      <w:r w:rsidR="003959E2">
        <w:rPr>
          <w:lang w:val="sr-Cyrl-CS"/>
        </w:rPr>
        <w:t xml:space="preserve"> </w:t>
      </w:r>
      <w:r w:rsidR="008965A1">
        <w:rPr>
          <w:lang w:val="sr-Cyrl-CS"/>
        </w:rPr>
        <w:t>п</w:t>
      </w:r>
      <w:r w:rsidR="003959E2">
        <w:rPr>
          <w:lang w:val="sr-Cyrl-CS"/>
        </w:rPr>
        <w:t>исарница Управе за заједничке послове</w:t>
      </w:r>
      <w:r w:rsidR="008965A1">
        <w:rPr>
          <w:lang w:val="sr-Cyrl-CS"/>
        </w:rPr>
        <w:t xml:space="preserve"> - </w:t>
      </w:r>
      <w:r w:rsidR="003959E2">
        <w:rPr>
          <w:lang w:val="sr-Cyrl-CS"/>
        </w:rPr>
        <w:t>Канцеларија за управљање јавним улагањима</w:t>
      </w:r>
      <w:r w:rsidR="00B3736D">
        <w:rPr>
          <w:lang w:val="sr-Cyrl-CS"/>
        </w:rPr>
        <w:t xml:space="preserve"> Београд</w:t>
      </w:r>
      <w:r w:rsidRPr="002B6973">
        <w:t>, електронске поште</w:t>
      </w:r>
      <w:r w:rsidRPr="002B6973">
        <w:rPr>
          <w:lang w:val="sr-Cyrl-CS"/>
        </w:rPr>
        <w:t xml:space="preserve"> на </w:t>
      </w:r>
      <w:r w:rsidRPr="002B6973">
        <w:rPr>
          <w:iCs/>
        </w:rPr>
        <w:t>e</w:t>
      </w:r>
      <w:r w:rsidRPr="002B6973">
        <w:rPr>
          <w:iCs/>
          <w:lang w:val="ru-RU"/>
        </w:rPr>
        <w:t>-</w:t>
      </w:r>
      <w:r w:rsidRPr="002B6973">
        <w:rPr>
          <w:iCs/>
        </w:rPr>
        <w:t>mail</w:t>
      </w:r>
      <w:r w:rsidR="00B3736D">
        <w:rPr>
          <w:iCs/>
        </w:rPr>
        <w:t xml:space="preserve">: </w:t>
      </w:r>
      <w:hyperlink r:id="rId42" w:history="1">
        <w:r w:rsidR="00B3736D" w:rsidRPr="00CE7394">
          <w:rPr>
            <w:rStyle w:val="Hyperlink"/>
            <w:iCs/>
          </w:rPr>
          <w:t>kabinet@obnova.gov.rs</w:t>
        </w:r>
      </w:hyperlink>
      <w:r w:rsidR="00B3736D">
        <w:rPr>
          <w:iCs/>
        </w:rPr>
        <w:t xml:space="preserve"> </w:t>
      </w:r>
      <w:r w:rsidRPr="002B6973">
        <w:t>или факсом</w:t>
      </w:r>
      <w:r w:rsidRPr="002B6973">
        <w:rPr>
          <w:lang w:val="sr-Cyrl-CS"/>
        </w:rPr>
        <w:t xml:space="preserve"> на број</w:t>
      </w:r>
      <w:r w:rsidR="00B3736D">
        <w:t>: 011/3617-737</w:t>
      </w:r>
      <w:r w:rsidRPr="002B6973">
        <w:rPr>
          <w:iCs/>
        </w:rPr>
        <w:t>)</w:t>
      </w:r>
      <w:r w:rsidRPr="002B6973">
        <w:rPr>
          <w:rFonts w:eastAsia="TimesNewRomanPS-BoldMT"/>
          <w:b/>
          <w:bCs/>
        </w:rPr>
        <w:t xml:space="preserve"> </w:t>
      </w:r>
      <w:r w:rsidRPr="002B6973">
        <w:t xml:space="preserve">тражити од наручиоца додатне информације или појашњења у вези са припремањем понуде, при чему може да укаже </w:t>
      </w:r>
      <w:r w:rsidRPr="002B6973">
        <w:lastRenderedPageBreak/>
        <w:t>наручиоцу и на евентуалне недостатке и неправилности у Конкурсној документацији, најкасније 5 (пет) дана пре истека рока за подношење</w:t>
      </w:r>
      <w:r w:rsidRPr="0096531F">
        <w:t xml:space="preserve"> понуде. </w:t>
      </w:r>
    </w:p>
    <w:p w14:paraId="62C3A781" w14:textId="77777777" w:rsidR="00955B81" w:rsidRPr="00B90EFB" w:rsidRDefault="00955B81" w:rsidP="00955B81">
      <w:pPr>
        <w:ind w:firstLine="708"/>
        <w:jc w:val="both"/>
      </w:pPr>
      <w:r w:rsidRPr="00B90EFB">
        <w:rPr>
          <w:lang w:val="ru-RU"/>
        </w:rPr>
        <w:t xml:space="preserve">Наручилац </w:t>
      </w:r>
      <w:r>
        <w:rPr>
          <w:lang w:val="ru-RU"/>
        </w:rPr>
        <w:t xml:space="preserve">је дужан да </w:t>
      </w:r>
      <w:r w:rsidRPr="00B90EFB">
        <w:rPr>
          <w:lang w:val="ru-RU"/>
        </w:rPr>
        <w:t xml:space="preserve">у року од 3 (три) дана од дана пријема захтева </w:t>
      </w:r>
      <w:r>
        <w:rPr>
          <w:lang w:val="ru-RU"/>
        </w:rPr>
        <w:t xml:space="preserve">објави одговор </w:t>
      </w:r>
      <w:r w:rsidRPr="00B90EFB">
        <w:rPr>
          <w:lang w:val="ru-RU"/>
        </w:rPr>
        <w:t>на Порталу јавних набавки и на својој интернет страници.</w:t>
      </w:r>
    </w:p>
    <w:p w14:paraId="06FDD8E2" w14:textId="69608156" w:rsidR="00955B81" w:rsidRPr="003400D8" w:rsidRDefault="00955B81" w:rsidP="00955B81">
      <w:pPr>
        <w:ind w:firstLine="708"/>
        <w:jc w:val="both"/>
      </w:pPr>
      <w:r w:rsidRPr="00B90EFB">
        <w:rPr>
          <w:lang w:val="ru-RU"/>
        </w:rPr>
        <w:t xml:space="preserve">Додатне информације или појашњења упућују се са </w:t>
      </w:r>
      <w:r w:rsidRPr="003400D8">
        <w:rPr>
          <w:lang w:val="ru-RU"/>
        </w:rPr>
        <w:t>напоменом "Захтев за додатним информацијама или појашњењима конкурсне документације, бр.</w:t>
      </w:r>
      <w:r w:rsidR="00B3736D" w:rsidRPr="003400D8">
        <w:rPr>
          <w:lang w:val="ru-RU"/>
        </w:rPr>
        <w:t xml:space="preserve"> </w:t>
      </w:r>
      <w:r w:rsidR="00B3736D" w:rsidRPr="003400D8">
        <w:t>ЈН</w:t>
      </w:r>
      <w:r w:rsidR="003400D8">
        <w:rPr>
          <w:lang w:val="sr-Cyrl-RS"/>
        </w:rPr>
        <w:t>ОП</w:t>
      </w:r>
      <w:r w:rsidR="00B3736D" w:rsidRPr="003400D8">
        <w:t>/</w:t>
      </w:r>
      <w:r w:rsidR="003400D8" w:rsidRPr="003400D8">
        <w:rPr>
          <w:lang w:val="sr-Cyrl-RS"/>
        </w:rPr>
        <w:t>3</w:t>
      </w:r>
      <w:r w:rsidR="00B3736D" w:rsidRPr="003400D8">
        <w:t>-201</w:t>
      </w:r>
      <w:r w:rsidR="00645AB7" w:rsidRPr="003400D8">
        <w:t>9</w:t>
      </w:r>
      <w:r w:rsidR="00B3736D" w:rsidRPr="003400D8">
        <w:t>-ИП</w:t>
      </w:r>
      <w:r w:rsidRPr="003400D8">
        <w:t>".</w:t>
      </w:r>
    </w:p>
    <w:p w14:paraId="5376017C" w14:textId="77777777" w:rsidR="00955B81" w:rsidRDefault="00955B81" w:rsidP="00955B81">
      <w:pPr>
        <w:ind w:firstLine="708"/>
        <w:jc w:val="both"/>
        <w:rPr>
          <w:lang w:val="ru-RU"/>
        </w:rPr>
      </w:pPr>
      <w:r w:rsidRPr="003400D8">
        <w:rPr>
          <w:lang w:val="ru-RU"/>
        </w:rPr>
        <w:t>Ако наручилац измени или допуни кокурсну документацију 8 (осам) или мање дана пре истека рока за подношење понуда, дужан је да продужи рок за</w:t>
      </w:r>
      <w:r w:rsidRPr="00B90EFB">
        <w:rPr>
          <w:lang w:val="ru-RU"/>
        </w:rPr>
        <w:t xml:space="preserve"> подношење понуда и на Порталу јавних набавки и на својој интернет страници  објави обавештење о про</w:t>
      </w:r>
      <w:r>
        <w:rPr>
          <w:lang w:val="ru-RU"/>
        </w:rPr>
        <w:t>дужењу рока за подношење понуда.</w:t>
      </w:r>
    </w:p>
    <w:p w14:paraId="7123D267" w14:textId="77777777" w:rsidR="00955B81" w:rsidRDefault="00955B81" w:rsidP="00955B81">
      <w:pPr>
        <w:ind w:firstLine="708"/>
        <w:jc w:val="both"/>
        <w:rPr>
          <w:lang w:val="ru-RU"/>
        </w:rPr>
      </w:pPr>
      <w:r w:rsidRPr="00B90EFB">
        <w:rPr>
          <w:lang w:val="ru-RU"/>
        </w:rPr>
        <w:t>По истеку рока предвиђеног за подношење понуда наручилац не може да мења нити да допуњује конкурсну документацију.</w:t>
      </w:r>
    </w:p>
    <w:p w14:paraId="064BA9E4" w14:textId="77777777" w:rsidR="00955B81" w:rsidRPr="007E22D1" w:rsidRDefault="00955B81" w:rsidP="00955B81">
      <w:pPr>
        <w:ind w:firstLine="708"/>
        <w:jc w:val="both"/>
        <w:rPr>
          <w:bCs/>
        </w:rPr>
      </w:pPr>
      <w:r w:rsidRPr="0096531F">
        <w:t xml:space="preserve">Тражење додатних информација или појашњења у вези са припремањем понуде телефоном није дозвољено. </w:t>
      </w:r>
    </w:p>
    <w:p w14:paraId="1FC135AB" w14:textId="058F8579" w:rsidR="00955B81" w:rsidRDefault="00955B81" w:rsidP="00955B81">
      <w:pPr>
        <w:ind w:firstLine="708"/>
        <w:jc w:val="both"/>
        <w:rPr>
          <w:lang w:val="ru-RU"/>
        </w:rPr>
      </w:pPr>
      <w:r w:rsidRPr="00B90EFB">
        <w:rPr>
          <w:lang w:val="ru-RU"/>
        </w:rPr>
        <w:t xml:space="preserve"> Комуникација у поступку јавне набавке врши се искључиво на начин одређен чл</w:t>
      </w:r>
      <w:r w:rsidR="005E55B9">
        <w:rPr>
          <w:lang w:val="ru-RU"/>
        </w:rPr>
        <w:t>аном</w:t>
      </w:r>
      <w:r w:rsidRPr="00B90EFB">
        <w:t xml:space="preserve"> </w:t>
      </w:r>
      <w:r w:rsidRPr="00B90EFB">
        <w:rPr>
          <w:lang w:val="ru-RU"/>
        </w:rPr>
        <w:t>20.</w:t>
      </w:r>
      <w:r w:rsidRPr="00B90EFB">
        <w:t xml:space="preserve"> </w:t>
      </w:r>
      <w:r w:rsidRPr="00B90EFB">
        <w:rPr>
          <w:lang w:val="ru-RU"/>
        </w:rPr>
        <w:t>Закона.</w:t>
      </w:r>
    </w:p>
    <w:p w14:paraId="5234B08B" w14:textId="77777777" w:rsidR="00461F4F" w:rsidRDefault="00461F4F" w:rsidP="00461F4F">
      <w:pPr>
        <w:ind w:firstLine="708"/>
        <w:jc w:val="both"/>
        <w:rPr>
          <w:lang w:val="ru-RU"/>
        </w:rPr>
      </w:pPr>
    </w:p>
    <w:p w14:paraId="4A65B304" w14:textId="77777777" w:rsidR="00955B81" w:rsidRDefault="00C031FE" w:rsidP="00461F4F">
      <w:pPr>
        <w:ind w:firstLine="708"/>
        <w:jc w:val="both"/>
        <w:rPr>
          <w:b/>
          <w:bCs/>
          <w:i/>
          <w:iCs/>
        </w:rPr>
      </w:pPr>
      <w:r>
        <w:rPr>
          <w:b/>
          <w:bCs/>
          <w:i/>
          <w:iCs/>
        </w:rPr>
        <w:t xml:space="preserve">17. </w:t>
      </w:r>
      <w:r w:rsidR="00955B81" w:rsidRPr="00CB369F">
        <w:rPr>
          <w:b/>
          <w:bCs/>
          <w:i/>
          <w:iCs/>
        </w:rPr>
        <w:t>ДОДАТНА ОБЈАШЊЕЊА ОД ПОНУЂАЧА ПОСЛЕ ОТВАРАЊА ПОНУДА И КОНТРОЛА КОД ПОНУЂАЧА ОДНОСНО ЊЕГОВОГ ПОД</w:t>
      </w:r>
      <w:r w:rsidR="00857CF3">
        <w:rPr>
          <w:b/>
          <w:bCs/>
          <w:i/>
          <w:iCs/>
        </w:rPr>
        <w:t>ИЗВОЂАЧА</w:t>
      </w:r>
    </w:p>
    <w:p w14:paraId="3A917739" w14:textId="77777777" w:rsidR="00CB369F" w:rsidRPr="00CB369F" w:rsidRDefault="00CB369F" w:rsidP="00CB369F">
      <w:pPr>
        <w:jc w:val="both"/>
        <w:rPr>
          <w:b/>
          <w:bCs/>
          <w:i/>
          <w:iCs/>
        </w:rPr>
      </w:pPr>
    </w:p>
    <w:p w14:paraId="79978638" w14:textId="60FF1A60" w:rsidR="00955B81" w:rsidRPr="00955B81" w:rsidRDefault="00955B81" w:rsidP="00955B81">
      <w:pPr>
        <w:suppressAutoHyphens w:val="0"/>
        <w:spacing w:line="240" w:lineRule="auto"/>
        <w:ind w:firstLine="708"/>
        <w:jc w:val="both"/>
        <w:rPr>
          <w:rFonts w:eastAsia="Times New Roman"/>
          <w:color w:val="auto"/>
          <w:kern w:val="0"/>
          <w:lang w:val="ru-RU" w:eastAsia="en-US"/>
        </w:rPr>
      </w:pPr>
      <w:r w:rsidRPr="00955B81">
        <w:rPr>
          <w:rFonts w:eastAsia="Times New Roman"/>
          <w:color w:val="auto"/>
          <w:kern w:val="0"/>
          <w:lang w:val="ru-RU" w:eastAsia="en-US"/>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w:t>
      </w:r>
      <w:r w:rsidR="00857CF3">
        <w:rPr>
          <w:rFonts w:eastAsia="Times New Roman"/>
          <w:color w:val="auto"/>
          <w:kern w:val="0"/>
          <w:lang w:val="ru-RU" w:eastAsia="en-US"/>
        </w:rPr>
        <w:t>извођача</w:t>
      </w:r>
      <w:r w:rsidRPr="00955B81">
        <w:rPr>
          <w:rFonts w:eastAsia="Times New Roman"/>
          <w:color w:val="auto"/>
          <w:kern w:val="0"/>
          <w:lang w:val="ru-RU" w:eastAsia="en-US"/>
        </w:rPr>
        <w:t xml:space="preserve"> (чл</w:t>
      </w:r>
      <w:r w:rsidR="005E55B9">
        <w:rPr>
          <w:rFonts w:eastAsia="Times New Roman"/>
          <w:color w:val="auto"/>
          <w:kern w:val="0"/>
          <w:lang w:val="ru-RU" w:eastAsia="en-US"/>
        </w:rPr>
        <w:t>ан</w:t>
      </w:r>
      <w:r w:rsidRPr="00955B81">
        <w:rPr>
          <w:rFonts w:eastAsia="Times New Roman"/>
          <w:color w:val="auto"/>
          <w:kern w:val="0"/>
          <w:lang w:eastAsia="en-US"/>
        </w:rPr>
        <w:t xml:space="preserve"> </w:t>
      </w:r>
      <w:r w:rsidRPr="00955B81">
        <w:rPr>
          <w:rFonts w:eastAsia="Times New Roman"/>
          <w:color w:val="auto"/>
          <w:kern w:val="0"/>
          <w:lang w:val="ru-RU" w:eastAsia="en-US"/>
        </w:rPr>
        <w:t>93.</w:t>
      </w:r>
      <w:r w:rsidRPr="00955B81">
        <w:rPr>
          <w:rFonts w:eastAsia="Times New Roman"/>
          <w:color w:val="auto"/>
          <w:kern w:val="0"/>
          <w:lang w:eastAsia="en-US"/>
        </w:rPr>
        <w:t xml:space="preserve"> </w:t>
      </w:r>
      <w:r w:rsidRPr="00955B81">
        <w:rPr>
          <w:rFonts w:eastAsia="Times New Roman"/>
          <w:color w:val="auto"/>
          <w:kern w:val="0"/>
          <w:lang w:val="ru-RU" w:eastAsia="en-US"/>
        </w:rPr>
        <w:t>Закона).</w:t>
      </w:r>
    </w:p>
    <w:p w14:paraId="4504FB3E" w14:textId="77777777" w:rsidR="00955B81" w:rsidRPr="00955B81" w:rsidRDefault="00955B81" w:rsidP="00955B81">
      <w:pPr>
        <w:suppressAutoHyphens w:val="0"/>
        <w:spacing w:line="240" w:lineRule="auto"/>
        <w:ind w:firstLine="708"/>
        <w:jc w:val="both"/>
        <w:rPr>
          <w:rFonts w:eastAsia="Times New Roman"/>
          <w:color w:val="auto"/>
          <w:kern w:val="0"/>
          <w:lang w:val="ru-RU" w:eastAsia="en-US"/>
        </w:rPr>
      </w:pPr>
      <w:r w:rsidRPr="00955B81">
        <w:rPr>
          <w:rFonts w:eastAsia="Times New Roman"/>
          <w:color w:val="auto"/>
          <w:kern w:val="0"/>
          <w:lang w:val="ru-RU" w:eastAsia="en-US"/>
        </w:rPr>
        <w:t>Уколико Наручилац оцени да су потребна додатна објашњења или је потребно извршити контролу (увид) код понуђача, односно његовог под</w:t>
      </w:r>
      <w:r w:rsidR="00543822">
        <w:rPr>
          <w:rFonts w:eastAsia="Times New Roman"/>
          <w:color w:val="auto"/>
          <w:kern w:val="0"/>
          <w:lang w:val="ru-RU" w:eastAsia="en-US"/>
        </w:rPr>
        <w:t>извођача</w:t>
      </w:r>
      <w:r w:rsidRPr="00955B81">
        <w:rPr>
          <w:rFonts w:eastAsia="Times New Roman"/>
          <w:color w:val="auto"/>
          <w:kern w:val="0"/>
          <w:lang w:val="ru-RU" w:eastAsia="en-US"/>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w:t>
      </w:r>
      <w:r w:rsidR="00543822">
        <w:rPr>
          <w:rFonts w:eastAsia="Times New Roman"/>
          <w:color w:val="auto"/>
          <w:kern w:val="0"/>
          <w:lang w:val="ru-RU" w:eastAsia="en-US"/>
        </w:rPr>
        <w:t>извођача</w:t>
      </w:r>
      <w:r w:rsidRPr="00955B81">
        <w:rPr>
          <w:rFonts w:eastAsia="Times New Roman"/>
          <w:color w:val="auto"/>
          <w:kern w:val="0"/>
          <w:lang w:val="ru-RU" w:eastAsia="en-US"/>
        </w:rPr>
        <w:t>.</w:t>
      </w:r>
    </w:p>
    <w:p w14:paraId="6B275EC0" w14:textId="77777777" w:rsidR="00955B81" w:rsidRPr="00955B81" w:rsidRDefault="00955B81" w:rsidP="00955B81">
      <w:pPr>
        <w:suppressAutoHyphens w:val="0"/>
        <w:spacing w:line="240" w:lineRule="auto"/>
        <w:ind w:firstLine="708"/>
        <w:jc w:val="both"/>
        <w:rPr>
          <w:rFonts w:eastAsia="Times New Roman"/>
          <w:color w:val="auto"/>
          <w:kern w:val="0"/>
          <w:lang w:val="ru-RU" w:eastAsia="en-US"/>
        </w:rPr>
      </w:pPr>
      <w:r w:rsidRPr="00955B81">
        <w:rPr>
          <w:rFonts w:eastAsia="Times New Roman"/>
          <w:color w:val="auto"/>
          <w:kern w:val="0"/>
          <w:lang w:val="ru-RU" w:eastAsia="en-US"/>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14:paraId="606AD4CC" w14:textId="77777777" w:rsidR="00955B81" w:rsidRDefault="00955B81" w:rsidP="00955B81">
      <w:pPr>
        <w:suppressAutoHyphens w:val="0"/>
        <w:spacing w:line="240" w:lineRule="auto"/>
        <w:jc w:val="both"/>
        <w:rPr>
          <w:rFonts w:eastAsia="Times New Roman"/>
          <w:color w:val="auto"/>
          <w:kern w:val="0"/>
          <w:lang w:val="ru-RU" w:eastAsia="en-US"/>
        </w:rPr>
      </w:pPr>
      <w:r w:rsidRPr="00955B81">
        <w:rPr>
          <w:rFonts w:eastAsia="Times New Roman"/>
          <w:color w:val="auto"/>
          <w:kern w:val="0"/>
          <w:lang w:val="ru-RU" w:eastAsia="en-US"/>
        </w:rPr>
        <w:tab/>
        <w:t>У случају разлике између јединичне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D72896C" w14:textId="77777777" w:rsidR="00955B81" w:rsidRDefault="00955B81" w:rsidP="00955B81">
      <w:pPr>
        <w:suppressAutoHyphens w:val="0"/>
        <w:spacing w:line="240" w:lineRule="auto"/>
        <w:jc w:val="both"/>
        <w:rPr>
          <w:rFonts w:eastAsia="Times New Roman"/>
          <w:color w:val="auto"/>
          <w:kern w:val="0"/>
          <w:lang w:eastAsia="en-US"/>
        </w:rPr>
      </w:pPr>
    </w:p>
    <w:p w14:paraId="2E0EE2FB" w14:textId="77777777" w:rsidR="00955B81" w:rsidRDefault="00955B81" w:rsidP="00CB369F">
      <w:pPr>
        <w:jc w:val="both"/>
        <w:rPr>
          <w:b/>
          <w:bCs/>
          <w:i/>
          <w:iCs/>
        </w:rPr>
      </w:pPr>
      <w:r w:rsidRPr="00CB369F">
        <w:rPr>
          <w:b/>
          <w:bCs/>
          <w:i/>
          <w:iCs/>
        </w:rPr>
        <w:t>1</w:t>
      </w:r>
      <w:r w:rsidR="00C031FE">
        <w:rPr>
          <w:b/>
          <w:bCs/>
          <w:i/>
          <w:iCs/>
        </w:rPr>
        <w:t>8</w:t>
      </w:r>
      <w:r w:rsidRPr="00CB369F">
        <w:rPr>
          <w:b/>
          <w:bCs/>
          <w:i/>
          <w:iCs/>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0C267CA5" w14:textId="77777777" w:rsidR="00CB369F" w:rsidRPr="00CB369F" w:rsidRDefault="00CB369F" w:rsidP="00CB369F">
      <w:pPr>
        <w:jc w:val="both"/>
        <w:rPr>
          <w:b/>
          <w:bCs/>
          <w:i/>
          <w:iCs/>
        </w:rPr>
      </w:pPr>
    </w:p>
    <w:p w14:paraId="3B888807" w14:textId="77777777" w:rsidR="00955B81" w:rsidRPr="00955B81" w:rsidRDefault="00955B81" w:rsidP="00955B81">
      <w:pPr>
        <w:suppressAutoHyphens w:val="0"/>
        <w:spacing w:line="240" w:lineRule="auto"/>
        <w:ind w:firstLine="708"/>
        <w:rPr>
          <w:rFonts w:eastAsia="Times New Roman"/>
          <w:b/>
          <w:i/>
          <w:color w:val="auto"/>
          <w:kern w:val="0"/>
          <w:u w:val="single"/>
          <w:lang w:eastAsia="en-US"/>
        </w:rPr>
      </w:pPr>
      <w:r w:rsidRPr="00955B81">
        <w:rPr>
          <w:rFonts w:eastAsia="Times New Roman"/>
          <w:color w:val="auto"/>
          <w:kern w:val="0"/>
          <w:lang w:eastAsia="en-US"/>
        </w:rPr>
        <w:t xml:space="preserve">Критеријум за оцењивање понуде је </w:t>
      </w:r>
      <w:r w:rsidRPr="00955B81">
        <w:rPr>
          <w:rFonts w:eastAsia="Times New Roman"/>
          <w:b/>
          <w:i/>
          <w:color w:val="auto"/>
          <w:kern w:val="0"/>
          <w:u w:val="single"/>
          <w:lang w:eastAsia="en-US"/>
        </w:rPr>
        <w:t>„Најнижа понуђена цена“.</w:t>
      </w:r>
    </w:p>
    <w:p w14:paraId="7FD75652" w14:textId="77777777" w:rsidR="00321A4C" w:rsidRPr="00955B81" w:rsidRDefault="00955B81" w:rsidP="00955B81">
      <w:pPr>
        <w:suppressAutoHyphens w:val="0"/>
        <w:spacing w:line="240" w:lineRule="auto"/>
        <w:jc w:val="both"/>
        <w:rPr>
          <w:color w:val="auto"/>
        </w:rPr>
      </w:pPr>
      <w:r w:rsidRPr="00955B81">
        <w:rPr>
          <w:rFonts w:eastAsia="Times New Roman"/>
          <w:color w:val="auto"/>
          <w:kern w:val="0"/>
          <w:lang w:eastAsia="en-US"/>
        </w:rPr>
        <w:t>При  оцењивању понуда, Наручилац је дужан да примењује само критеријум који је одређен  Конкурсном документацијом</w:t>
      </w:r>
      <w:r>
        <w:rPr>
          <w:rFonts w:eastAsia="Times New Roman"/>
          <w:color w:val="auto"/>
          <w:kern w:val="0"/>
          <w:lang w:eastAsia="en-US"/>
        </w:rPr>
        <w:t>.</w:t>
      </w:r>
    </w:p>
    <w:p w14:paraId="03178992" w14:textId="77777777" w:rsidR="00436661" w:rsidRDefault="00436661" w:rsidP="00CB369F">
      <w:pPr>
        <w:jc w:val="both"/>
        <w:rPr>
          <w:b/>
          <w:bCs/>
          <w:i/>
          <w:iCs/>
        </w:rPr>
      </w:pPr>
    </w:p>
    <w:p w14:paraId="39054A3B" w14:textId="77777777" w:rsidR="00955B81" w:rsidRDefault="00955B81" w:rsidP="00CB369F">
      <w:pPr>
        <w:jc w:val="both"/>
        <w:rPr>
          <w:b/>
          <w:bCs/>
          <w:i/>
          <w:iCs/>
        </w:rPr>
      </w:pPr>
      <w:r w:rsidRPr="00CB369F">
        <w:rPr>
          <w:b/>
          <w:bCs/>
          <w:i/>
          <w:iCs/>
        </w:rPr>
        <w:t>1</w:t>
      </w:r>
      <w:r w:rsidR="00C031FE">
        <w:rPr>
          <w:b/>
          <w:bCs/>
          <w:i/>
          <w:iCs/>
        </w:rPr>
        <w:t>9</w:t>
      </w:r>
      <w:r w:rsidR="003B5A03" w:rsidRPr="00CB369F">
        <w:rPr>
          <w:b/>
          <w:bCs/>
          <w:i/>
          <w:iCs/>
        </w:rPr>
        <w:t>.</w:t>
      </w:r>
      <w:r w:rsidR="00BD5C71" w:rsidRPr="00CB369F">
        <w:rPr>
          <w:b/>
          <w:bCs/>
          <w:i/>
          <w:iCs/>
        </w:rPr>
        <w:t xml:space="preserve"> </w:t>
      </w:r>
      <w:r w:rsidRPr="00CB369F">
        <w:rPr>
          <w:b/>
          <w:bCs/>
          <w:i/>
          <w:i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1AFD8903" w14:textId="77777777" w:rsidR="00CB369F" w:rsidRPr="00CB369F" w:rsidRDefault="00CB369F" w:rsidP="00CB369F">
      <w:pPr>
        <w:jc w:val="both"/>
        <w:rPr>
          <w:b/>
          <w:bCs/>
          <w:i/>
          <w:iCs/>
        </w:rPr>
      </w:pPr>
    </w:p>
    <w:p w14:paraId="0B7DFED3" w14:textId="77777777" w:rsidR="00461F4F" w:rsidRDefault="00461F4F" w:rsidP="00611920">
      <w:pPr>
        <w:ind w:firstLine="708"/>
        <w:jc w:val="both"/>
        <w:rPr>
          <w:iCs/>
          <w:color w:val="auto"/>
        </w:rPr>
      </w:pPr>
      <w:r w:rsidRPr="00B372C4">
        <w:rPr>
          <w:iCs/>
          <w:color w:val="auto"/>
        </w:rPr>
        <w:t xml:space="preserve">Уколико две или више понуда имају исту најнижу понуђену цену, као најповољнија биће изабрана понуда оног понуђача који је понудио </w:t>
      </w:r>
      <w:r>
        <w:rPr>
          <w:iCs/>
          <w:color w:val="auto"/>
        </w:rPr>
        <w:t>дужи рок плаћања с тим да рок плаћања не може бити краћи од 15 нити дужи од 45 дана.</w:t>
      </w:r>
    </w:p>
    <w:p w14:paraId="7BA5AA1C" w14:textId="6145978E" w:rsidR="00461F4F" w:rsidRPr="00B90CD6" w:rsidRDefault="00461F4F" w:rsidP="00611920">
      <w:pPr>
        <w:ind w:firstLine="708"/>
        <w:jc w:val="both"/>
        <w:rPr>
          <w:iCs/>
          <w:color w:val="auto"/>
          <w:lang w:val="sr-Cyrl-CS"/>
        </w:rPr>
      </w:pPr>
      <w:r w:rsidRPr="00B90CD6">
        <w:rPr>
          <w:iCs/>
          <w:color w:val="auto"/>
        </w:rPr>
        <w:lastRenderedPageBreak/>
        <w:t xml:space="preserve">Уколико две или више понуда имају исти рок плаћања, као најповољнија биће изабрана понуда оног понуђача који је понудио краћи рок </w:t>
      </w:r>
      <w:r w:rsidR="006F2F5C" w:rsidRPr="00B90CD6">
        <w:rPr>
          <w:iCs/>
          <w:color w:val="auto"/>
          <w:lang w:val="sr-Cyrl-CS"/>
        </w:rPr>
        <w:t>извршења услуге.</w:t>
      </w:r>
    </w:p>
    <w:p w14:paraId="1D7BDCA0" w14:textId="0A3F59A9" w:rsidR="00461F4F" w:rsidRDefault="00461F4F" w:rsidP="00611920">
      <w:pPr>
        <w:ind w:firstLine="708"/>
        <w:jc w:val="both"/>
        <w:rPr>
          <w:bCs/>
          <w:iCs/>
        </w:rPr>
      </w:pPr>
      <w:r w:rsidRPr="00B90CD6">
        <w:rPr>
          <w:iCs/>
          <w:color w:val="auto"/>
        </w:rPr>
        <w:t>Уколико постоје две или више понуда са истом најнижом понуђеном ценом, истим роком плаћања и истим роком, наручилац ће донети одлуку о додели уговора применом резервног елемента критеријума- жребањем. Уколико се јави потреба за применом овог елемента критеријума, наручилац ће позвати све понуђаче да присуствују жребању, на који начин ће обезбедити јавност и транспарентн</w:t>
      </w:r>
      <w:r w:rsidRPr="00B90CD6">
        <w:rPr>
          <w:bCs/>
          <w:iCs/>
        </w:rPr>
        <w:t>ост у поступку јавне набавке и о истом ће бити сачиње записник. Жребање ће се обавити и у ситуацији када само један понуђач орисуствује жребању.</w:t>
      </w:r>
    </w:p>
    <w:p w14:paraId="33CBA1B2" w14:textId="77777777" w:rsidR="00461F4F" w:rsidRPr="008C470D" w:rsidRDefault="00461F4F" w:rsidP="00461F4F">
      <w:pPr>
        <w:ind w:firstLine="360"/>
        <w:jc w:val="both"/>
        <w:rPr>
          <w:bCs/>
          <w:iCs/>
        </w:rPr>
      </w:pPr>
    </w:p>
    <w:p w14:paraId="2606ECA7" w14:textId="77777777" w:rsidR="00BD5C71" w:rsidRPr="00CB369F" w:rsidRDefault="00C031FE" w:rsidP="00BD5C71">
      <w:pPr>
        <w:jc w:val="both"/>
        <w:rPr>
          <w:b/>
          <w:bCs/>
          <w:i/>
          <w:iCs/>
        </w:rPr>
      </w:pPr>
      <w:r>
        <w:rPr>
          <w:b/>
          <w:bCs/>
          <w:i/>
          <w:iCs/>
        </w:rPr>
        <w:t>20</w:t>
      </w:r>
      <w:r w:rsidR="00955B81" w:rsidRPr="00CB369F">
        <w:rPr>
          <w:b/>
          <w:bCs/>
          <w:i/>
          <w:iCs/>
        </w:rPr>
        <w:t xml:space="preserve">. </w:t>
      </w:r>
      <w:r w:rsidR="00BD5C71" w:rsidRPr="00CB369F">
        <w:rPr>
          <w:b/>
          <w:bCs/>
          <w:i/>
          <w:iCs/>
        </w:rPr>
        <w:t>КОРИШЋЕЊЕ ПАТЕН</w:t>
      </w:r>
      <w:r w:rsidR="00051F3B" w:rsidRPr="00CB369F">
        <w:rPr>
          <w:b/>
          <w:bCs/>
          <w:i/>
          <w:iCs/>
        </w:rPr>
        <w:t>А</w:t>
      </w:r>
      <w:r w:rsidR="00BD5C71" w:rsidRPr="00CB369F">
        <w:rPr>
          <w:b/>
          <w:bCs/>
          <w:i/>
          <w:iCs/>
        </w:rPr>
        <w:t>ТА И ОДГОВОРНОСТ ЗА ПОВРЕДУ ЗАШТИЋЕНИХ ПРАВА ИНТЕЛЕКТУАЛНЕ СВОЈИНЕ ТРЕЋИХ ЛИЦА</w:t>
      </w:r>
    </w:p>
    <w:p w14:paraId="72B184FA" w14:textId="77777777" w:rsidR="00BD5C71" w:rsidRPr="00955B81" w:rsidRDefault="00BD5C71" w:rsidP="00BD5C71">
      <w:pPr>
        <w:jc w:val="both"/>
        <w:rPr>
          <w:b/>
        </w:rPr>
      </w:pPr>
    </w:p>
    <w:p w14:paraId="1F476182" w14:textId="77777777" w:rsidR="00933B04" w:rsidRDefault="00933B04" w:rsidP="00D34F67">
      <w:pPr>
        <w:ind w:firstLine="708"/>
        <w:jc w:val="both"/>
        <w:rPr>
          <w:rFonts w:eastAsia="TimesNewRomanPSMT"/>
          <w:bCs/>
          <w:iCs/>
          <w:color w:val="auto"/>
        </w:rPr>
      </w:pPr>
      <w:r w:rsidRPr="00955B81">
        <w:rPr>
          <w:rFonts w:eastAsia="TimesNewRomanPSMT"/>
          <w:bCs/>
          <w:iCs/>
          <w:color w:val="auto"/>
        </w:rPr>
        <w:t>Накнаду за коришћење патената, као и одговорност за повреду заштићених права интелектуалне својине трећих лица, сноси понуђач.</w:t>
      </w:r>
    </w:p>
    <w:p w14:paraId="10748747" w14:textId="77777777" w:rsidR="00955B81" w:rsidRDefault="00955B81" w:rsidP="00933B04">
      <w:pPr>
        <w:jc w:val="both"/>
        <w:rPr>
          <w:b/>
          <w:color w:val="auto"/>
        </w:rPr>
      </w:pPr>
    </w:p>
    <w:p w14:paraId="61767A78" w14:textId="77777777" w:rsidR="00955B81" w:rsidRDefault="00955B81" w:rsidP="00CB369F">
      <w:pPr>
        <w:jc w:val="both"/>
        <w:rPr>
          <w:b/>
          <w:bCs/>
          <w:i/>
          <w:iCs/>
        </w:rPr>
      </w:pPr>
      <w:r w:rsidRPr="00CB369F">
        <w:rPr>
          <w:b/>
          <w:bCs/>
          <w:i/>
          <w:iCs/>
        </w:rPr>
        <w:t>2</w:t>
      </w:r>
      <w:r w:rsidR="00C031FE">
        <w:rPr>
          <w:b/>
          <w:bCs/>
          <w:i/>
          <w:iCs/>
        </w:rPr>
        <w:t>1</w:t>
      </w:r>
      <w:r w:rsidRPr="00CB369F">
        <w:rPr>
          <w:b/>
          <w:bCs/>
          <w:i/>
          <w:iCs/>
        </w:rPr>
        <w:t>. РАЗЛОЗИ ЗА ОДБИЈАЊЕ ПОНУДЕ</w:t>
      </w:r>
    </w:p>
    <w:p w14:paraId="194538F8" w14:textId="77777777" w:rsidR="00CB369F" w:rsidRPr="00CB369F" w:rsidRDefault="00CB369F" w:rsidP="00CB369F">
      <w:pPr>
        <w:jc w:val="both"/>
        <w:rPr>
          <w:b/>
          <w:bCs/>
          <w:i/>
          <w:iCs/>
        </w:rPr>
      </w:pPr>
    </w:p>
    <w:p w14:paraId="0FA740BD" w14:textId="77777777" w:rsidR="00955B81" w:rsidRPr="00955B81" w:rsidRDefault="00955B81" w:rsidP="00611920">
      <w:pPr>
        <w:suppressAutoHyphens w:val="0"/>
        <w:autoSpaceDE w:val="0"/>
        <w:autoSpaceDN w:val="0"/>
        <w:adjustRightInd w:val="0"/>
        <w:spacing w:line="240" w:lineRule="auto"/>
        <w:ind w:left="420" w:firstLine="288"/>
        <w:jc w:val="both"/>
        <w:rPr>
          <w:rFonts w:eastAsia="Times New Roman"/>
          <w:color w:val="auto"/>
          <w:kern w:val="0"/>
          <w:lang w:eastAsia="en-US"/>
        </w:rPr>
      </w:pPr>
      <w:r w:rsidRPr="00955B81">
        <w:rPr>
          <w:rFonts w:eastAsia="Times New Roman"/>
          <w:b/>
          <w:color w:val="auto"/>
          <w:kern w:val="0"/>
          <w:u w:val="single"/>
          <w:lang w:eastAsia="en-US"/>
        </w:rPr>
        <w:t>Наручилац ће одбити понуду</w:t>
      </w:r>
      <w:r w:rsidRPr="00955B81">
        <w:rPr>
          <w:rFonts w:eastAsia="Times New Roman"/>
          <w:color w:val="auto"/>
          <w:kern w:val="0"/>
          <w:lang w:eastAsia="en-US"/>
        </w:rPr>
        <w:t xml:space="preserve"> ако:</w:t>
      </w:r>
    </w:p>
    <w:p w14:paraId="1E6B4072" w14:textId="77777777" w:rsidR="00955B81" w:rsidRPr="00955B81" w:rsidRDefault="00955B81" w:rsidP="00114939">
      <w:pPr>
        <w:numPr>
          <w:ilvl w:val="0"/>
          <w:numId w:val="8"/>
        </w:numPr>
        <w:suppressAutoHyphens w:val="0"/>
        <w:autoSpaceDE w:val="0"/>
        <w:autoSpaceDN w:val="0"/>
        <w:adjustRightInd w:val="0"/>
        <w:spacing w:line="240" w:lineRule="auto"/>
        <w:jc w:val="both"/>
        <w:rPr>
          <w:rFonts w:eastAsia="Times New Roman"/>
          <w:color w:val="auto"/>
          <w:kern w:val="0"/>
          <w:lang w:eastAsia="en-US"/>
        </w:rPr>
      </w:pPr>
      <w:r w:rsidRPr="00955B81">
        <w:rPr>
          <w:rFonts w:eastAsia="Times New Roman"/>
          <w:color w:val="auto"/>
          <w:kern w:val="0"/>
          <w:lang w:eastAsia="en-US"/>
        </w:rPr>
        <w:t>понуђач не докаже да испуњава обавезне услове за учешће;</w:t>
      </w:r>
    </w:p>
    <w:p w14:paraId="13940838" w14:textId="77777777" w:rsidR="00955B81" w:rsidRPr="00955B81" w:rsidRDefault="00955B81" w:rsidP="00114939">
      <w:pPr>
        <w:numPr>
          <w:ilvl w:val="0"/>
          <w:numId w:val="8"/>
        </w:numPr>
        <w:suppressAutoHyphens w:val="0"/>
        <w:autoSpaceDE w:val="0"/>
        <w:autoSpaceDN w:val="0"/>
        <w:adjustRightInd w:val="0"/>
        <w:spacing w:line="240" w:lineRule="auto"/>
        <w:jc w:val="both"/>
        <w:rPr>
          <w:rFonts w:eastAsia="Times New Roman"/>
          <w:color w:val="auto"/>
          <w:kern w:val="0"/>
          <w:lang w:eastAsia="en-US"/>
        </w:rPr>
      </w:pPr>
      <w:r w:rsidRPr="00955B81">
        <w:rPr>
          <w:rFonts w:eastAsia="Times New Roman"/>
          <w:color w:val="auto"/>
          <w:kern w:val="0"/>
          <w:lang w:eastAsia="en-US"/>
        </w:rPr>
        <w:t xml:space="preserve">понуђач не докаже да испуњава додатне услове </w:t>
      </w:r>
    </w:p>
    <w:p w14:paraId="310C05AA" w14:textId="77777777" w:rsidR="00955B81" w:rsidRPr="00CC39C6" w:rsidRDefault="00955B81" w:rsidP="00114939">
      <w:pPr>
        <w:numPr>
          <w:ilvl w:val="0"/>
          <w:numId w:val="8"/>
        </w:numPr>
        <w:suppressAutoHyphens w:val="0"/>
        <w:autoSpaceDE w:val="0"/>
        <w:autoSpaceDN w:val="0"/>
        <w:adjustRightInd w:val="0"/>
        <w:spacing w:line="240" w:lineRule="auto"/>
        <w:jc w:val="both"/>
        <w:rPr>
          <w:rFonts w:eastAsia="Times New Roman"/>
          <w:color w:val="auto"/>
          <w:kern w:val="0"/>
          <w:lang w:eastAsia="en-US"/>
        </w:rPr>
      </w:pPr>
      <w:r w:rsidRPr="00461F4F">
        <w:rPr>
          <w:rFonts w:eastAsia="Times New Roman"/>
          <w:color w:val="auto"/>
          <w:kern w:val="0"/>
          <w:lang w:eastAsia="en-US"/>
        </w:rPr>
        <w:t xml:space="preserve">понуђач није доставио тражена средства финансијског обезбеђења; </w:t>
      </w:r>
      <w:r w:rsidRPr="00CC39C6">
        <w:rPr>
          <w:rFonts w:eastAsia="Times New Roman"/>
          <w:color w:val="auto"/>
          <w:kern w:val="0"/>
          <w:lang w:eastAsia="en-US"/>
        </w:rPr>
        <w:t xml:space="preserve"> </w:t>
      </w:r>
    </w:p>
    <w:p w14:paraId="354222E0" w14:textId="77777777" w:rsidR="00955B81" w:rsidRPr="00CC39C6" w:rsidRDefault="00955B81" w:rsidP="00114939">
      <w:pPr>
        <w:numPr>
          <w:ilvl w:val="0"/>
          <w:numId w:val="8"/>
        </w:numPr>
        <w:suppressAutoHyphens w:val="0"/>
        <w:autoSpaceDE w:val="0"/>
        <w:autoSpaceDN w:val="0"/>
        <w:adjustRightInd w:val="0"/>
        <w:spacing w:line="240" w:lineRule="auto"/>
        <w:jc w:val="both"/>
        <w:rPr>
          <w:rFonts w:eastAsia="Times New Roman"/>
          <w:color w:val="auto"/>
          <w:kern w:val="0"/>
          <w:lang w:eastAsia="en-US"/>
        </w:rPr>
      </w:pPr>
      <w:r w:rsidRPr="00CC39C6">
        <w:rPr>
          <w:rFonts w:eastAsia="Times New Roman"/>
          <w:color w:val="auto"/>
          <w:kern w:val="0"/>
          <w:lang w:eastAsia="en-US"/>
        </w:rPr>
        <w:t>је понуђени рок важења понуде краћи од прописаног;</w:t>
      </w:r>
    </w:p>
    <w:p w14:paraId="4540B63A" w14:textId="77777777" w:rsidR="00955B81" w:rsidRPr="00955B81" w:rsidRDefault="00955B81" w:rsidP="00955B81">
      <w:pPr>
        <w:suppressAutoHyphens w:val="0"/>
        <w:autoSpaceDE w:val="0"/>
        <w:autoSpaceDN w:val="0"/>
        <w:adjustRightInd w:val="0"/>
        <w:spacing w:line="240" w:lineRule="auto"/>
        <w:ind w:left="360"/>
        <w:jc w:val="both"/>
        <w:rPr>
          <w:rFonts w:eastAsia="Times New Roman"/>
          <w:color w:val="auto"/>
          <w:kern w:val="0"/>
          <w:lang w:eastAsia="en-US"/>
        </w:rPr>
      </w:pPr>
      <w:r w:rsidRPr="00955B81">
        <w:rPr>
          <w:rFonts w:eastAsia="Times New Roman"/>
          <w:color w:val="auto"/>
          <w:kern w:val="0"/>
          <w:lang w:eastAsia="en-US"/>
        </w:rPr>
        <w:t>6. није доставио потписане све обавезне обрасце дефинисане конкурсном документацијом</w:t>
      </w:r>
    </w:p>
    <w:p w14:paraId="5E9BBA84" w14:textId="600B6804" w:rsidR="00955B81" w:rsidRDefault="00955B81" w:rsidP="00955B81">
      <w:pPr>
        <w:suppressAutoHyphens w:val="0"/>
        <w:autoSpaceDE w:val="0"/>
        <w:autoSpaceDN w:val="0"/>
        <w:adjustRightInd w:val="0"/>
        <w:spacing w:line="240" w:lineRule="auto"/>
        <w:ind w:left="360"/>
        <w:jc w:val="both"/>
        <w:rPr>
          <w:rFonts w:eastAsia="Times New Roman"/>
          <w:color w:val="auto"/>
          <w:kern w:val="0"/>
          <w:lang w:eastAsia="en-US"/>
        </w:rPr>
      </w:pPr>
      <w:r w:rsidRPr="00955B81">
        <w:rPr>
          <w:rFonts w:eastAsia="Times New Roman"/>
          <w:color w:val="auto"/>
          <w:kern w:val="0"/>
          <w:lang w:eastAsia="en-US"/>
        </w:rPr>
        <w:t>7. понуда садржи друге недостатке због којих није могуће утврдити стварну садржину понуде или није могуће упоредити је са другим понудама;</w:t>
      </w:r>
    </w:p>
    <w:p w14:paraId="2311C802" w14:textId="75C0DF4E" w:rsidR="0008706F" w:rsidRPr="005E66CA" w:rsidRDefault="0008706F" w:rsidP="0008706F">
      <w:pPr>
        <w:autoSpaceDE w:val="0"/>
        <w:autoSpaceDN w:val="0"/>
        <w:adjustRightInd w:val="0"/>
        <w:ind w:left="360"/>
        <w:jc w:val="both"/>
        <w:rPr>
          <w:lang w:val="sr-Cyrl-RS"/>
        </w:rPr>
      </w:pPr>
      <w:r>
        <w:rPr>
          <w:rFonts w:eastAsia="Times New Roman"/>
          <w:color w:val="auto"/>
          <w:kern w:val="0"/>
          <w:lang w:val="sr-Cyrl-RS" w:eastAsia="en-US"/>
        </w:rPr>
        <w:t xml:space="preserve">8. </w:t>
      </w:r>
      <w:r w:rsidRPr="00B30626">
        <w:rPr>
          <w:lang w:val="sr-Cyrl-RS"/>
        </w:rPr>
        <w:t>ако понуђач није доставио понуду у траженој електронској форми</w:t>
      </w:r>
      <w:r w:rsidRPr="00B30626">
        <w:rPr>
          <w:rFonts w:eastAsia="Calibri"/>
          <w:b/>
          <w:lang w:val="sr-Cyrl-CS"/>
        </w:rPr>
        <w:t xml:space="preserve"> </w:t>
      </w:r>
      <w:r w:rsidRPr="00B30626">
        <w:rPr>
          <w:rFonts w:eastAsia="Calibri"/>
          <w:lang w:val="sr-Cyrl-CS"/>
        </w:rPr>
        <w:t xml:space="preserve">(читљив скенирани документ на </w:t>
      </w:r>
      <w:r w:rsidRPr="00B30626">
        <w:rPr>
          <w:rFonts w:eastAsia="Calibri"/>
        </w:rPr>
        <w:t>CD</w:t>
      </w:r>
      <w:r w:rsidRPr="00B30626">
        <w:rPr>
          <w:rFonts w:eastAsia="Calibri"/>
          <w:lang w:val="sr-Cyrl-CS"/>
        </w:rPr>
        <w:t xml:space="preserve">, </w:t>
      </w:r>
      <w:r w:rsidRPr="00B30626">
        <w:rPr>
          <w:rFonts w:eastAsia="Calibri"/>
        </w:rPr>
        <w:t xml:space="preserve">DVD </w:t>
      </w:r>
      <w:r w:rsidRPr="00B30626">
        <w:rPr>
          <w:rFonts w:eastAsia="Calibri"/>
          <w:lang w:val="sr-Cyrl-CS"/>
        </w:rPr>
        <w:t xml:space="preserve">или </w:t>
      </w:r>
      <w:r w:rsidRPr="00B30626">
        <w:rPr>
          <w:rFonts w:eastAsia="Calibri"/>
        </w:rPr>
        <w:t>USB</w:t>
      </w:r>
      <w:r w:rsidRPr="00B30626">
        <w:rPr>
          <w:rFonts w:eastAsia="Calibri"/>
          <w:lang w:val="sr-Cyrl-RS"/>
        </w:rPr>
        <w:t>).</w:t>
      </w:r>
    </w:p>
    <w:p w14:paraId="174F45ED" w14:textId="77777777" w:rsidR="00955B81" w:rsidRPr="00955B81" w:rsidRDefault="00955B81" w:rsidP="00955B81">
      <w:pPr>
        <w:suppressAutoHyphens w:val="0"/>
        <w:autoSpaceDE w:val="0"/>
        <w:autoSpaceDN w:val="0"/>
        <w:adjustRightInd w:val="0"/>
        <w:spacing w:line="240" w:lineRule="auto"/>
        <w:ind w:left="420"/>
        <w:jc w:val="both"/>
        <w:rPr>
          <w:rFonts w:eastAsia="Times New Roman"/>
          <w:color w:val="auto"/>
          <w:kern w:val="0"/>
          <w:szCs w:val="20"/>
          <w:lang w:eastAsia="en-US"/>
        </w:rPr>
      </w:pPr>
    </w:p>
    <w:p w14:paraId="573A651F" w14:textId="77777777" w:rsidR="00955B81" w:rsidRPr="00955B81" w:rsidRDefault="00955B81" w:rsidP="00611920">
      <w:pPr>
        <w:suppressAutoHyphens w:val="0"/>
        <w:autoSpaceDE w:val="0"/>
        <w:autoSpaceDN w:val="0"/>
        <w:adjustRightInd w:val="0"/>
        <w:spacing w:line="240" w:lineRule="auto"/>
        <w:ind w:left="420" w:firstLine="288"/>
        <w:jc w:val="both"/>
        <w:rPr>
          <w:rFonts w:eastAsia="Times New Roman"/>
          <w:color w:val="auto"/>
          <w:kern w:val="0"/>
          <w:lang w:eastAsia="en-US"/>
        </w:rPr>
      </w:pPr>
      <w:r w:rsidRPr="00955B81">
        <w:rPr>
          <w:rFonts w:eastAsia="Times New Roman"/>
          <w:b/>
          <w:color w:val="auto"/>
          <w:kern w:val="0"/>
          <w:u w:val="single"/>
          <w:lang w:eastAsia="en-US"/>
        </w:rPr>
        <w:t>Наручилац може одбити понуду</w:t>
      </w:r>
      <w:r w:rsidRPr="00955B81">
        <w:rPr>
          <w:rFonts w:eastAsia="Times New Roman"/>
          <w:color w:val="auto"/>
          <w:kern w:val="0"/>
          <w:lang w:eastAsia="en-US"/>
        </w:rPr>
        <w:t xml:space="preserve"> уколико поседује доказ да је понуђач у </w:t>
      </w:r>
    </w:p>
    <w:p w14:paraId="76462FCC" w14:textId="77777777" w:rsidR="00955B81" w:rsidRPr="00955B81" w:rsidRDefault="00955B81" w:rsidP="00955B81">
      <w:pPr>
        <w:suppressAutoHyphens w:val="0"/>
        <w:autoSpaceDE w:val="0"/>
        <w:autoSpaceDN w:val="0"/>
        <w:adjustRightInd w:val="0"/>
        <w:spacing w:line="240" w:lineRule="auto"/>
        <w:jc w:val="both"/>
        <w:rPr>
          <w:rFonts w:eastAsia="Times New Roman"/>
          <w:color w:val="auto"/>
          <w:kern w:val="0"/>
          <w:lang w:eastAsia="en-US"/>
        </w:rPr>
      </w:pPr>
      <w:r w:rsidRPr="00955B81">
        <w:rPr>
          <w:rFonts w:eastAsia="Times New Roman"/>
          <w:color w:val="auto"/>
          <w:kern w:val="0"/>
          <w:lang w:eastAsia="en-US"/>
        </w:rPr>
        <w:t>претходне три године пре објављивања позива за подношење понуда у поступку јавне набавке:</w:t>
      </w:r>
    </w:p>
    <w:p w14:paraId="7DA4A7A2" w14:textId="1CB2E821" w:rsidR="00955B81" w:rsidRPr="00955B81" w:rsidRDefault="00955B81" w:rsidP="00114939">
      <w:pPr>
        <w:numPr>
          <w:ilvl w:val="0"/>
          <w:numId w:val="9"/>
        </w:numPr>
        <w:suppressAutoHyphens w:val="0"/>
        <w:autoSpaceDE w:val="0"/>
        <w:autoSpaceDN w:val="0"/>
        <w:adjustRightInd w:val="0"/>
        <w:spacing w:line="240" w:lineRule="auto"/>
        <w:jc w:val="both"/>
        <w:rPr>
          <w:rFonts w:eastAsia="Times New Roman"/>
          <w:color w:val="auto"/>
          <w:kern w:val="0"/>
          <w:lang w:eastAsia="en-US"/>
        </w:rPr>
      </w:pPr>
      <w:r w:rsidRPr="00955B81">
        <w:rPr>
          <w:rFonts w:eastAsia="Times New Roman"/>
          <w:color w:val="auto"/>
          <w:kern w:val="0"/>
          <w:lang w:eastAsia="en-US"/>
        </w:rPr>
        <w:t>поступао супротно забрани из чл. 23. и 25.</w:t>
      </w:r>
      <w:r w:rsidR="00611920">
        <w:rPr>
          <w:rFonts w:eastAsia="Times New Roman"/>
          <w:color w:val="auto"/>
          <w:kern w:val="0"/>
          <w:lang w:val="sr-Cyrl-RS" w:eastAsia="en-US"/>
        </w:rPr>
        <w:t xml:space="preserve"> </w:t>
      </w:r>
      <w:r w:rsidRPr="00955B81">
        <w:rPr>
          <w:rFonts w:eastAsia="Times New Roman"/>
          <w:color w:val="auto"/>
          <w:kern w:val="0"/>
          <w:lang w:eastAsia="en-US"/>
        </w:rPr>
        <w:t>З</w:t>
      </w:r>
      <w:r w:rsidR="005A5C59">
        <w:rPr>
          <w:rFonts w:eastAsia="Times New Roman"/>
          <w:color w:val="auto"/>
          <w:kern w:val="0"/>
          <w:lang w:eastAsia="en-US"/>
        </w:rPr>
        <w:t>акона</w:t>
      </w:r>
      <w:r w:rsidRPr="00955B81">
        <w:rPr>
          <w:rFonts w:eastAsia="Times New Roman"/>
          <w:color w:val="auto"/>
          <w:kern w:val="0"/>
          <w:lang w:eastAsia="en-US"/>
        </w:rPr>
        <w:t>;</w:t>
      </w:r>
    </w:p>
    <w:p w14:paraId="30BFDBE0" w14:textId="77777777" w:rsidR="00955B81" w:rsidRPr="00955B81" w:rsidRDefault="00955B81" w:rsidP="00114939">
      <w:pPr>
        <w:numPr>
          <w:ilvl w:val="0"/>
          <w:numId w:val="9"/>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t>учинио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повреду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конкуренције</w:t>
      </w:r>
      <w:proofErr w:type="spellEnd"/>
      <w:r w:rsidRPr="00955B81">
        <w:rPr>
          <w:rFonts w:eastAsia="Times New Roman"/>
          <w:color w:val="auto"/>
          <w:kern w:val="0"/>
          <w:lang w:val="en-US" w:eastAsia="en-US"/>
        </w:rPr>
        <w:t xml:space="preserve">; </w:t>
      </w:r>
    </w:p>
    <w:p w14:paraId="4B62FB1D" w14:textId="77777777" w:rsidR="00955B81" w:rsidRPr="00955B81" w:rsidRDefault="00955B81" w:rsidP="00114939">
      <w:pPr>
        <w:numPr>
          <w:ilvl w:val="0"/>
          <w:numId w:val="9"/>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t>доставио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неистините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податке</w:t>
      </w:r>
      <w:proofErr w:type="spellEnd"/>
      <w:r w:rsidRPr="00955B81">
        <w:rPr>
          <w:rFonts w:eastAsia="Times New Roman"/>
          <w:color w:val="auto"/>
          <w:kern w:val="0"/>
          <w:lang w:val="en-US" w:eastAsia="en-US"/>
        </w:rPr>
        <w:t xml:space="preserve"> у </w:t>
      </w:r>
      <w:proofErr w:type="spellStart"/>
      <w:r w:rsidRPr="00955B81">
        <w:rPr>
          <w:rFonts w:eastAsia="Times New Roman"/>
          <w:color w:val="auto"/>
          <w:kern w:val="0"/>
          <w:lang w:val="en-US" w:eastAsia="en-US"/>
        </w:rPr>
        <w:t>понуди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или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без</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оправданих</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разлога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одбио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да</w:t>
      </w:r>
      <w:proofErr w:type="spellEnd"/>
      <w:r w:rsidRPr="00955B81">
        <w:rPr>
          <w:rFonts w:eastAsia="Times New Roman"/>
          <w:color w:val="auto"/>
          <w:kern w:val="0"/>
          <w:lang w:eastAsia="en-US"/>
        </w:rPr>
        <w:t xml:space="preserve"> </w:t>
      </w:r>
      <w:proofErr w:type="spellStart"/>
      <w:r w:rsidRPr="00955B81">
        <w:rPr>
          <w:rFonts w:eastAsia="Times New Roman"/>
          <w:color w:val="auto"/>
          <w:kern w:val="0"/>
          <w:lang w:val="en-US" w:eastAsia="en-US"/>
        </w:rPr>
        <w:t>закључи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w:t>
      </w:r>
      <w:proofErr w:type="spellEnd"/>
      <w:r w:rsidRPr="00955B81">
        <w:rPr>
          <w:rFonts w:eastAsia="Times New Roman"/>
          <w:color w:val="auto"/>
          <w:kern w:val="0"/>
          <w:lang w:val="en-US" w:eastAsia="en-US"/>
        </w:rPr>
        <w:t xml:space="preserve"> о </w:t>
      </w:r>
      <w:proofErr w:type="spellStart"/>
      <w:r w:rsidRPr="00955B81">
        <w:rPr>
          <w:rFonts w:eastAsia="Times New Roman"/>
          <w:color w:val="auto"/>
          <w:kern w:val="0"/>
          <w:lang w:val="en-US" w:eastAsia="en-US"/>
        </w:rPr>
        <w:t>јавној</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набавци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након</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што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му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је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додељен</w:t>
      </w:r>
      <w:proofErr w:type="spellEnd"/>
      <w:r w:rsidRPr="00955B81">
        <w:rPr>
          <w:rFonts w:eastAsia="Times New Roman"/>
          <w:color w:val="auto"/>
          <w:kern w:val="0"/>
          <w:lang w:val="en-US" w:eastAsia="en-US"/>
        </w:rPr>
        <w:t xml:space="preserve">;  </w:t>
      </w:r>
    </w:p>
    <w:p w14:paraId="2F48601A" w14:textId="77777777" w:rsidR="00955B81" w:rsidRPr="00955B81" w:rsidRDefault="00955B81" w:rsidP="00114939">
      <w:pPr>
        <w:numPr>
          <w:ilvl w:val="0"/>
          <w:numId w:val="9"/>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t>одбио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достави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доказе</w:t>
      </w:r>
      <w:proofErr w:type="spellEnd"/>
      <w:r w:rsidRPr="00955B81">
        <w:rPr>
          <w:rFonts w:eastAsia="Times New Roman"/>
          <w:color w:val="auto"/>
          <w:kern w:val="0"/>
          <w:lang w:val="en-US" w:eastAsia="en-US"/>
        </w:rPr>
        <w:t xml:space="preserve"> и </w:t>
      </w:r>
      <w:proofErr w:type="spellStart"/>
      <w:r w:rsidRPr="00955B81">
        <w:rPr>
          <w:rFonts w:eastAsia="Times New Roman"/>
          <w:color w:val="auto"/>
          <w:kern w:val="0"/>
          <w:lang w:val="en-US" w:eastAsia="en-US"/>
        </w:rPr>
        <w:t>средства</w:t>
      </w:r>
      <w:proofErr w:type="spellEnd"/>
      <w:r w:rsidRPr="00955B81">
        <w:rPr>
          <w:rFonts w:eastAsia="Times New Roman"/>
          <w:color w:val="auto"/>
          <w:kern w:val="0"/>
          <w:lang w:val="en-US" w:eastAsia="en-US"/>
        </w:rPr>
        <w:t xml:space="preserve"> </w:t>
      </w:r>
      <w:r w:rsidRPr="00955B81">
        <w:rPr>
          <w:rFonts w:eastAsia="Times New Roman"/>
          <w:color w:val="auto"/>
          <w:kern w:val="0"/>
          <w:lang w:eastAsia="en-US"/>
        </w:rPr>
        <w:t xml:space="preserve">финансијског </w:t>
      </w:r>
      <w:proofErr w:type="spellStart"/>
      <w:r w:rsidRPr="00955B81">
        <w:rPr>
          <w:rFonts w:eastAsia="Times New Roman"/>
          <w:color w:val="auto"/>
          <w:kern w:val="0"/>
          <w:lang w:val="en-US" w:eastAsia="en-US"/>
        </w:rPr>
        <w:t>обезбеђења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шта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се</w:t>
      </w:r>
      <w:proofErr w:type="spellEnd"/>
      <w:r w:rsidRPr="00955B81">
        <w:rPr>
          <w:rFonts w:eastAsia="Times New Roman"/>
          <w:color w:val="auto"/>
          <w:kern w:val="0"/>
          <w:lang w:val="en-US" w:eastAsia="en-US"/>
        </w:rPr>
        <w:t xml:space="preserve"> у </w:t>
      </w:r>
      <w:proofErr w:type="spellStart"/>
      <w:r w:rsidRPr="00955B81">
        <w:rPr>
          <w:rFonts w:eastAsia="Times New Roman"/>
          <w:color w:val="auto"/>
          <w:kern w:val="0"/>
          <w:lang w:val="en-US" w:eastAsia="en-US"/>
        </w:rPr>
        <w:t>понуди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обавезао</w:t>
      </w:r>
      <w:proofErr w:type="spellEnd"/>
      <w:r w:rsidRPr="00955B81">
        <w:rPr>
          <w:rFonts w:eastAsia="Times New Roman"/>
          <w:color w:val="auto"/>
          <w:kern w:val="0"/>
          <w:lang w:eastAsia="en-US"/>
        </w:rPr>
        <w:t>.</w:t>
      </w:r>
    </w:p>
    <w:p w14:paraId="069B93C0" w14:textId="77777777" w:rsidR="00955B81" w:rsidRPr="00955B81" w:rsidRDefault="00955B81" w:rsidP="00611920">
      <w:pPr>
        <w:suppressAutoHyphens w:val="0"/>
        <w:autoSpaceDE w:val="0"/>
        <w:autoSpaceDN w:val="0"/>
        <w:adjustRightInd w:val="0"/>
        <w:spacing w:line="240" w:lineRule="auto"/>
        <w:ind w:firstLine="708"/>
        <w:jc w:val="both"/>
        <w:rPr>
          <w:rFonts w:eastAsia="Times New Roman"/>
          <w:color w:val="auto"/>
          <w:kern w:val="0"/>
          <w:lang w:val="en-US" w:eastAsia="en-US"/>
        </w:rPr>
      </w:pPr>
      <w:proofErr w:type="spellStart"/>
      <w:r w:rsidRPr="00955B81">
        <w:rPr>
          <w:rFonts w:eastAsia="Times New Roman"/>
          <w:color w:val="auto"/>
          <w:kern w:val="0"/>
          <w:lang w:val="en-US" w:eastAsia="en-US"/>
        </w:rPr>
        <w:t>Наручилац</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може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одбити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понуду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уколико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поседује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доказ</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који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потврђује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понуђач</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није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испуњавао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своје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обавезе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раније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закљученим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уговорима</w:t>
      </w:r>
      <w:proofErr w:type="spellEnd"/>
      <w:r w:rsidRPr="00955B81">
        <w:rPr>
          <w:rFonts w:eastAsia="Times New Roman"/>
          <w:color w:val="auto"/>
          <w:kern w:val="0"/>
          <w:lang w:val="en-US" w:eastAsia="en-US"/>
        </w:rPr>
        <w:t xml:space="preserve"> о </w:t>
      </w:r>
      <w:proofErr w:type="spellStart"/>
      <w:r w:rsidRPr="00955B81">
        <w:rPr>
          <w:rFonts w:eastAsia="Times New Roman"/>
          <w:color w:val="auto"/>
          <w:kern w:val="0"/>
          <w:lang w:val="en-US" w:eastAsia="en-US"/>
        </w:rPr>
        <w:t>јавним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набавкама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који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односили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исти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предмет</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набавке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за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период</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претходне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три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године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пре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објављивања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позива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за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подношење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понуда</w:t>
      </w:r>
      <w:proofErr w:type="spellEnd"/>
      <w:r w:rsidRPr="00955B81">
        <w:rPr>
          <w:rFonts w:eastAsia="Times New Roman"/>
          <w:color w:val="auto"/>
          <w:kern w:val="0"/>
          <w:lang w:val="en-US" w:eastAsia="en-US"/>
        </w:rPr>
        <w:t>.</w:t>
      </w:r>
    </w:p>
    <w:p w14:paraId="197FD91C" w14:textId="77777777" w:rsidR="00955B81" w:rsidRPr="00955B81" w:rsidRDefault="00955B81" w:rsidP="00955B81">
      <w:pPr>
        <w:suppressAutoHyphens w:val="0"/>
        <w:autoSpaceDE w:val="0"/>
        <w:autoSpaceDN w:val="0"/>
        <w:adjustRightInd w:val="0"/>
        <w:spacing w:line="240" w:lineRule="auto"/>
        <w:ind w:firstLine="708"/>
        <w:jc w:val="both"/>
        <w:rPr>
          <w:rFonts w:eastAsia="Times New Roman"/>
          <w:color w:val="auto"/>
          <w:kern w:val="0"/>
          <w:lang w:val="en-US" w:eastAsia="en-US"/>
        </w:rPr>
      </w:pPr>
      <w:proofErr w:type="spellStart"/>
      <w:r w:rsidRPr="00955B81">
        <w:rPr>
          <w:rFonts w:eastAsia="Times New Roman"/>
          <w:color w:val="auto"/>
          <w:kern w:val="0"/>
          <w:lang w:val="en-US" w:eastAsia="en-US"/>
        </w:rPr>
        <w:t>Докази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основу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којих</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наручилац</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може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одбити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понуду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су</w:t>
      </w:r>
      <w:proofErr w:type="spellEnd"/>
      <w:r w:rsidRPr="00955B81">
        <w:rPr>
          <w:rFonts w:eastAsia="Times New Roman"/>
          <w:color w:val="auto"/>
          <w:kern w:val="0"/>
          <w:lang w:val="en-US" w:eastAsia="en-US"/>
        </w:rPr>
        <w:t xml:space="preserve">: </w:t>
      </w:r>
    </w:p>
    <w:p w14:paraId="58B8CF07" w14:textId="77777777" w:rsidR="00955B81" w:rsidRPr="00955B81" w:rsidRDefault="00955B81" w:rsidP="00114939">
      <w:pPr>
        <w:numPr>
          <w:ilvl w:val="0"/>
          <w:numId w:val="10"/>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t>исправа</w:t>
      </w:r>
      <w:proofErr w:type="spellEnd"/>
      <w:r w:rsidRPr="00955B81">
        <w:rPr>
          <w:rFonts w:eastAsia="Times New Roman"/>
          <w:color w:val="auto"/>
          <w:kern w:val="0"/>
          <w:lang w:val="en-US" w:eastAsia="en-US"/>
        </w:rPr>
        <w:t xml:space="preserve"> о </w:t>
      </w:r>
      <w:proofErr w:type="spellStart"/>
      <w:r w:rsidRPr="00955B81">
        <w:rPr>
          <w:rFonts w:eastAsia="Times New Roman"/>
          <w:color w:val="auto"/>
          <w:kern w:val="0"/>
          <w:lang w:val="en-US" w:eastAsia="en-US"/>
        </w:rPr>
        <w:t>наплаћеној</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уговорној</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казни</w:t>
      </w:r>
      <w:proofErr w:type="spellEnd"/>
      <w:r w:rsidRPr="00955B81">
        <w:rPr>
          <w:rFonts w:eastAsia="Times New Roman"/>
          <w:color w:val="auto"/>
          <w:kern w:val="0"/>
          <w:lang w:val="en-US" w:eastAsia="en-US"/>
        </w:rPr>
        <w:t xml:space="preserve">; </w:t>
      </w:r>
    </w:p>
    <w:p w14:paraId="44EB20CD" w14:textId="77777777" w:rsidR="00955B81" w:rsidRPr="00955B81" w:rsidRDefault="00955B81" w:rsidP="00114939">
      <w:pPr>
        <w:numPr>
          <w:ilvl w:val="0"/>
          <w:numId w:val="10"/>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t>исправа</w:t>
      </w:r>
      <w:proofErr w:type="spellEnd"/>
      <w:r w:rsidRPr="00955B81">
        <w:rPr>
          <w:rFonts w:eastAsia="Times New Roman"/>
          <w:color w:val="auto"/>
          <w:kern w:val="0"/>
          <w:lang w:val="en-US" w:eastAsia="en-US"/>
        </w:rPr>
        <w:t xml:space="preserve"> о </w:t>
      </w:r>
      <w:proofErr w:type="spellStart"/>
      <w:r w:rsidRPr="00955B81">
        <w:rPr>
          <w:rFonts w:eastAsia="Times New Roman"/>
          <w:color w:val="auto"/>
          <w:kern w:val="0"/>
          <w:lang w:val="en-US" w:eastAsia="en-US"/>
        </w:rPr>
        <w:t>реализованом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средству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обезбеђења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испуњења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обавеза</w:t>
      </w:r>
      <w:proofErr w:type="spellEnd"/>
      <w:r w:rsidRPr="00955B81">
        <w:rPr>
          <w:rFonts w:eastAsia="Times New Roman"/>
          <w:color w:val="auto"/>
          <w:kern w:val="0"/>
          <w:lang w:val="en-US" w:eastAsia="en-US"/>
        </w:rPr>
        <w:t xml:space="preserve"> у </w:t>
      </w:r>
      <w:proofErr w:type="spellStart"/>
      <w:r w:rsidRPr="00955B81">
        <w:rPr>
          <w:rFonts w:eastAsia="Times New Roman"/>
          <w:color w:val="auto"/>
          <w:kern w:val="0"/>
          <w:lang w:val="en-US" w:eastAsia="en-US"/>
        </w:rPr>
        <w:t>поступку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јавне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набавке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или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испуњења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уговорних</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обавеза</w:t>
      </w:r>
      <w:proofErr w:type="spellEnd"/>
      <w:r w:rsidRPr="00955B81">
        <w:rPr>
          <w:rFonts w:eastAsia="Times New Roman"/>
          <w:color w:val="auto"/>
          <w:kern w:val="0"/>
          <w:lang w:val="en-US" w:eastAsia="en-US"/>
        </w:rPr>
        <w:t xml:space="preserve">; </w:t>
      </w:r>
    </w:p>
    <w:p w14:paraId="0B562979" w14:textId="77777777" w:rsidR="00955B81" w:rsidRPr="00955B81" w:rsidRDefault="00955B81" w:rsidP="00114939">
      <w:pPr>
        <w:numPr>
          <w:ilvl w:val="0"/>
          <w:numId w:val="10"/>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t>правоснажна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судска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одлука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или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коначна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одлука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другог</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надлежног</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органа</w:t>
      </w:r>
      <w:proofErr w:type="spellEnd"/>
      <w:r w:rsidRPr="00955B81">
        <w:rPr>
          <w:rFonts w:eastAsia="Times New Roman"/>
          <w:color w:val="auto"/>
          <w:kern w:val="0"/>
          <w:lang w:val="en-US" w:eastAsia="en-US"/>
        </w:rPr>
        <w:t>;</w:t>
      </w:r>
    </w:p>
    <w:p w14:paraId="0381C800" w14:textId="77777777" w:rsidR="00955B81" w:rsidRPr="00955B81" w:rsidRDefault="00955B81" w:rsidP="00114939">
      <w:pPr>
        <w:numPr>
          <w:ilvl w:val="0"/>
          <w:numId w:val="10"/>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t>рекламације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корисника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ако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нису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отклоњене</w:t>
      </w:r>
      <w:proofErr w:type="spellEnd"/>
      <w:r w:rsidRPr="00955B81">
        <w:rPr>
          <w:rFonts w:eastAsia="Times New Roman"/>
          <w:color w:val="auto"/>
          <w:kern w:val="0"/>
          <w:lang w:val="en-US" w:eastAsia="en-US"/>
        </w:rPr>
        <w:t xml:space="preserve"> у </w:t>
      </w:r>
      <w:proofErr w:type="spellStart"/>
      <w:r w:rsidRPr="00955B81">
        <w:rPr>
          <w:rFonts w:eastAsia="Times New Roman"/>
          <w:color w:val="auto"/>
          <w:kern w:val="0"/>
          <w:lang w:val="en-US" w:eastAsia="en-US"/>
        </w:rPr>
        <w:t>уговореном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року</w:t>
      </w:r>
      <w:proofErr w:type="spellEnd"/>
      <w:r w:rsidRPr="00955B81">
        <w:rPr>
          <w:rFonts w:eastAsia="Times New Roman"/>
          <w:color w:val="auto"/>
          <w:kern w:val="0"/>
          <w:lang w:val="en-US" w:eastAsia="en-US"/>
        </w:rPr>
        <w:t xml:space="preserve">; </w:t>
      </w:r>
    </w:p>
    <w:p w14:paraId="24E24E97" w14:textId="77777777" w:rsidR="00955B81" w:rsidRPr="00955B81" w:rsidRDefault="00955B81" w:rsidP="00114939">
      <w:pPr>
        <w:numPr>
          <w:ilvl w:val="0"/>
          <w:numId w:val="10"/>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lastRenderedPageBreak/>
        <w:t>изјава</w:t>
      </w:r>
      <w:proofErr w:type="spellEnd"/>
      <w:r w:rsidRPr="00955B81">
        <w:rPr>
          <w:rFonts w:eastAsia="Times New Roman"/>
          <w:color w:val="auto"/>
          <w:kern w:val="0"/>
          <w:lang w:val="en-US" w:eastAsia="en-US"/>
        </w:rPr>
        <w:t xml:space="preserve"> о </w:t>
      </w:r>
      <w:proofErr w:type="spellStart"/>
      <w:r w:rsidRPr="00955B81">
        <w:rPr>
          <w:rFonts w:eastAsia="Times New Roman"/>
          <w:color w:val="auto"/>
          <w:kern w:val="0"/>
          <w:lang w:val="en-US" w:eastAsia="en-US"/>
        </w:rPr>
        <w:t>раскиду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због</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неиспуњења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битних</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елемената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дата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начин</w:t>
      </w:r>
      <w:proofErr w:type="spellEnd"/>
      <w:r w:rsidRPr="00955B81">
        <w:rPr>
          <w:rFonts w:eastAsia="Times New Roman"/>
          <w:color w:val="auto"/>
          <w:kern w:val="0"/>
          <w:lang w:val="en-US" w:eastAsia="en-US"/>
        </w:rPr>
        <w:t xml:space="preserve"> и </w:t>
      </w:r>
      <w:proofErr w:type="spellStart"/>
      <w:r w:rsidRPr="00955B81">
        <w:rPr>
          <w:rFonts w:eastAsia="Times New Roman"/>
          <w:color w:val="auto"/>
          <w:kern w:val="0"/>
          <w:lang w:val="en-US" w:eastAsia="en-US"/>
        </w:rPr>
        <w:t>под</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условима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предвиђеним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законом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којим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уређују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облигациони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односи</w:t>
      </w:r>
      <w:proofErr w:type="spellEnd"/>
      <w:r w:rsidRPr="00955B81">
        <w:rPr>
          <w:rFonts w:eastAsia="Times New Roman"/>
          <w:color w:val="auto"/>
          <w:kern w:val="0"/>
          <w:lang w:val="en-US" w:eastAsia="en-US"/>
        </w:rPr>
        <w:t>;</w:t>
      </w:r>
    </w:p>
    <w:p w14:paraId="18EDBF3D" w14:textId="77777777" w:rsidR="00955B81" w:rsidRPr="00955B81" w:rsidRDefault="00955B81" w:rsidP="00114939">
      <w:pPr>
        <w:numPr>
          <w:ilvl w:val="0"/>
          <w:numId w:val="10"/>
        </w:numPr>
        <w:suppressAutoHyphens w:val="0"/>
        <w:autoSpaceDE w:val="0"/>
        <w:autoSpaceDN w:val="0"/>
        <w:adjustRightInd w:val="0"/>
        <w:spacing w:line="240" w:lineRule="auto"/>
        <w:jc w:val="both"/>
        <w:rPr>
          <w:rFonts w:eastAsia="Times New Roman"/>
          <w:color w:val="auto"/>
          <w:kern w:val="0"/>
          <w:lang w:val="en-US" w:eastAsia="en-US"/>
        </w:rPr>
      </w:pPr>
      <w:proofErr w:type="spellStart"/>
      <w:r w:rsidRPr="00955B81">
        <w:rPr>
          <w:rFonts w:eastAsia="Times New Roman"/>
          <w:color w:val="auto"/>
          <w:kern w:val="0"/>
          <w:lang w:val="en-US" w:eastAsia="en-US"/>
        </w:rPr>
        <w:t>доказ</w:t>
      </w:r>
      <w:proofErr w:type="spellEnd"/>
      <w:r w:rsidRPr="00955B81">
        <w:rPr>
          <w:rFonts w:eastAsia="Times New Roman"/>
          <w:color w:val="auto"/>
          <w:kern w:val="0"/>
          <w:lang w:val="en-US" w:eastAsia="en-US"/>
        </w:rPr>
        <w:t xml:space="preserve"> о </w:t>
      </w:r>
      <w:proofErr w:type="spellStart"/>
      <w:r w:rsidRPr="00955B81">
        <w:rPr>
          <w:rFonts w:eastAsia="Times New Roman"/>
          <w:color w:val="auto"/>
          <w:kern w:val="0"/>
          <w:lang w:val="en-US" w:eastAsia="en-US"/>
        </w:rPr>
        <w:t>ангажовању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извршењу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уговора</w:t>
      </w:r>
      <w:proofErr w:type="spellEnd"/>
      <w:r w:rsidRPr="00955B81">
        <w:rPr>
          <w:rFonts w:eastAsia="Times New Roman"/>
          <w:color w:val="auto"/>
          <w:kern w:val="0"/>
          <w:lang w:val="en-US" w:eastAsia="en-US"/>
        </w:rPr>
        <w:t xml:space="preserve"> о </w:t>
      </w:r>
      <w:proofErr w:type="spellStart"/>
      <w:r w:rsidRPr="00955B81">
        <w:rPr>
          <w:rFonts w:eastAsia="Times New Roman"/>
          <w:color w:val="auto"/>
          <w:kern w:val="0"/>
          <w:lang w:val="en-US" w:eastAsia="en-US"/>
        </w:rPr>
        <w:t>јавној</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набавци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лица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која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нису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означена</w:t>
      </w:r>
      <w:proofErr w:type="spellEnd"/>
      <w:r w:rsidRPr="00955B81">
        <w:rPr>
          <w:rFonts w:eastAsia="Times New Roman"/>
          <w:color w:val="auto"/>
          <w:kern w:val="0"/>
          <w:lang w:val="en-US" w:eastAsia="en-US"/>
        </w:rPr>
        <w:t xml:space="preserve"> у </w:t>
      </w:r>
      <w:proofErr w:type="spellStart"/>
      <w:r w:rsidRPr="00955B81">
        <w:rPr>
          <w:rFonts w:eastAsia="Times New Roman"/>
          <w:color w:val="auto"/>
          <w:kern w:val="0"/>
          <w:lang w:val="en-US" w:eastAsia="en-US"/>
        </w:rPr>
        <w:t>понуди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као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под</w:t>
      </w:r>
      <w:proofErr w:type="spellEnd"/>
      <w:r w:rsidR="000D282E">
        <w:rPr>
          <w:rFonts w:eastAsia="Times New Roman"/>
          <w:color w:val="auto"/>
          <w:kern w:val="0"/>
          <w:lang w:eastAsia="en-US"/>
        </w:rPr>
        <w:t>извођачи</w:t>
      </w:r>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односно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чланови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групе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понуђача</w:t>
      </w:r>
      <w:proofErr w:type="spellEnd"/>
      <w:r w:rsidRPr="00955B81">
        <w:rPr>
          <w:rFonts w:eastAsia="Times New Roman"/>
          <w:color w:val="auto"/>
          <w:kern w:val="0"/>
          <w:lang w:val="en-US" w:eastAsia="en-US"/>
        </w:rPr>
        <w:t xml:space="preserve">; </w:t>
      </w:r>
    </w:p>
    <w:p w14:paraId="4C58721B" w14:textId="389EA4D7" w:rsidR="00955B81" w:rsidRPr="00443AAF" w:rsidRDefault="00955B81" w:rsidP="00443AAF">
      <w:pPr>
        <w:numPr>
          <w:ilvl w:val="0"/>
          <w:numId w:val="10"/>
        </w:numPr>
        <w:suppressAutoHyphens w:val="0"/>
        <w:autoSpaceDE w:val="0"/>
        <w:autoSpaceDN w:val="0"/>
        <w:adjustRightInd w:val="0"/>
        <w:spacing w:line="240" w:lineRule="auto"/>
        <w:jc w:val="both"/>
        <w:rPr>
          <w:rFonts w:eastAsia="Times New Roman"/>
          <w:i/>
          <w:color w:val="auto"/>
          <w:kern w:val="0"/>
          <w:lang w:val="en-US" w:eastAsia="en-US"/>
        </w:rPr>
      </w:pPr>
      <w:r w:rsidRPr="00955B81">
        <w:rPr>
          <w:rFonts w:eastAsia="Times New Roman"/>
          <w:color w:val="auto"/>
          <w:kern w:val="0"/>
          <w:lang w:eastAsia="en-US"/>
        </w:rPr>
        <w:t>д</w:t>
      </w:r>
      <w:proofErr w:type="spellStart"/>
      <w:r w:rsidRPr="00955B81">
        <w:rPr>
          <w:rFonts w:eastAsia="Times New Roman"/>
          <w:color w:val="auto"/>
          <w:kern w:val="0"/>
          <w:lang w:val="en-US" w:eastAsia="en-US"/>
        </w:rPr>
        <w:t>руги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одговарајући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доказ</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примерен</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предмету</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јавне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набавке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који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се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односи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испуњење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обавеза</w:t>
      </w:r>
      <w:proofErr w:type="spellEnd"/>
      <w:r w:rsidRPr="00955B81">
        <w:rPr>
          <w:rFonts w:eastAsia="Times New Roman"/>
          <w:color w:val="auto"/>
          <w:kern w:val="0"/>
          <w:lang w:val="en-US" w:eastAsia="en-US"/>
        </w:rPr>
        <w:t xml:space="preserve"> у </w:t>
      </w:r>
      <w:proofErr w:type="spellStart"/>
      <w:r w:rsidRPr="00955B81">
        <w:rPr>
          <w:rFonts w:eastAsia="Times New Roman"/>
          <w:color w:val="auto"/>
          <w:kern w:val="0"/>
          <w:lang w:val="en-US" w:eastAsia="en-US"/>
        </w:rPr>
        <w:t>ранијим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поступцима</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јавне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набавке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или</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по</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раније</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закљученим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уговорима</w:t>
      </w:r>
      <w:proofErr w:type="spellEnd"/>
      <w:r w:rsidRPr="00955B81">
        <w:rPr>
          <w:rFonts w:eastAsia="Times New Roman"/>
          <w:color w:val="auto"/>
          <w:kern w:val="0"/>
          <w:lang w:val="en-US" w:eastAsia="en-US"/>
        </w:rPr>
        <w:t xml:space="preserve"> о </w:t>
      </w:r>
      <w:proofErr w:type="spellStart"/>
      <w:r w:rsidRPr="00955B81">
        <w:rPr>
          <w:rFonts w:eastAsia="Times New Roman"/>
          <w:color w:val="auto"/>
          <w:kern w:val="0"/>
          <w:lang w:val="en-US" w:eastAsia="en-US"/>
        </w:rPr>
        <w:t>јавним</w:t>
      </w:r>
      <w:proofErr w:type="spellEnd"/>
      <w:r w:rsidRPr="00955B81">
        <w:rPr>
          <w:rFonts w:eastAsia="Times New Roman"/>
          <w:color w:val="auto"/>
          <w:kern w:val="0"/>
          <w:lang w:val="en-US" w:eastAsia="en-US"/>
        </w:rPr>
        <w:t xml:space="preserve"> </w:t>
      </w:r>
      <w:proofErr w:type="spellStart"/>
      <w:r w:rsidRPr="00955B81">
        <w:rPr>
          <w:rFonts w:eastAsia="Times New Roman"/>
          <w:color w:val="auto"/>
          <w:kern w:val="0"/>
          <w:lang w:val="en-US" w:eastAsia="en-US"/>
        </w:rPr>
        <w:t>набавкама</w:t>
      </w:r>
      <w:proofErr w:type="spellEnd"/>
      <w:r w:rsidRPr="00955B81">
        <w:rPr>
          <w:rFonts w:eastAsia="Times New Roman"/>
          <w:i/>
          <w:color w:val="auto"/>
          <w:kern w:val="0"/>
          <w:lang w:val="en-US" w:eastAsia="en-US"/>
        </w:rPr>
        <w:t>.</w:t>
      </w:r>
    </w:p>
    <w:p w14:paraId="781E5FD4" w14:textId="77777777" w:rsidR="00955B81" w:rsidRPr="00955B81" w:rsidRDefault="00955B81" w:rsidP="00611920">
      <w:pPr>
        <w:suppressAutoHyphens w:val="0"/>
        <w:autoSpaceDE w:val="0"/>
        <w:autoSpaceDN w:val="0"/>
        <w:adjustRightInd w:val="0"/>
        <w:spacing w:line="240" w:lineRule="auto"/>
        <w:ind w:left="360" w:firstLine="348"/>
        <w:jc w:val="both"/>
        <w:rPr>
          <w:rFonts w:eastAsia="Times New Roman"/>
          <w:color w:val="auto"/>
          <w:kern w:val="0"/>
          <w:lang w:eastAsia="en-US"/>
        </w:rPr>
      </w:pPr>
      <w:r w:rsidRPr="00955B81">
        <w:rPr>
          <w:rFonts w:eastAsia="Times New Roman"/>
          <w:color w:val="auto"/>
          <w:kern w:val="0"/>
          <w:lang w:eastAsia="en-US"/>
        </w:rPr>
        <w:t xml:space="preserve">Доказ из става 2. подтачка 3) ове тачке може да се односи на поступак који је </w:t>
      </w:r>
    </w:p>
    <w:p w14:paraId="404F490B" w14:textId="77777777" w:rsidR="00955B81" w:rsidRDefault="00955B81" w:rsidP="00955B81">
      <w:pPr>
        <w:suppressAutoHyphens w:val="0"/>
        <w:autoSpaceDE w:val="0"/>
        <w:autoSpaceDN w:val="0"/>
        <w:adjustRightInd w:val="0"/>
        <w:spacing w:line="240" w:lineRule="auto"/>
        <w:jc w:val="both"/>
        <w:rPr>
          <w:rFonts w:eastAsia="Times New Roman"/>
          <w:color w:val="auto"/>
          <w:kern w:val="0"/>
          <w:lang w:eastAsia="en-US"/>
        </w:rPr>
      </w:pPr>
      <w:r w:rsidRPr="00955B81">
        <w:rPr>
          <w:rFonts w:eastAsia="Times New Roman"/>
          <w:color w:val="auto"/>
          <w:kern w:val="0"/>
          <w:lang w:eastAsia="en-US"/>
        </w:rPr>
        <w:t>спровео или уговор који је закључио и други наручилац ако је предмет јавне набавке истоврстан.</w:t>
      </w:r>
    </w:p>
    <w:p w14:paraId="3CB1FCBE" w14:textId="77777777" w:rsidR="00B3736D" w:rsidRPr="00955B81" w:rsidRDefault="00B3736D" w:rsidP="00955B81">
      <w:pPr>
        <w:suppressAutoHyphens w:val="0"/>
        <w:autoSpaceDE w:val="0"/>
        <w:autoSpaceDN w:val="0"/>
        <w:adjustRightInd w:val="0"/>
        <w:spacing w:line="240" w:lineRule="auto"/>
        <w:jc w:val="both"/>
        <w:rPr>
          <w:rFonts w:eastAsia="Times New Roman"/>
          <w:color w:val="auto"/>
          <w:kern w:val="0"/>
          <w:lang w:eastAsia="en-US"/>
        </w:rPr>
      </w:pPr>
    </w:p>
    <w:p w14:paraId="1339E562" w14:textId="77777777" w:rsidR="00321A4C" w:rsidRPr="00CB369F" w:rsidRDefault="00955B81" w:rsidP="00321A4C">
      <w:pPr>
        <w:jc w:val="both"/>
        <w:rPr>
          <w:b/>
          <w:bCs/>
          <w:i/>
          <w:iCs/>
        </w:rPr>
      </w:pPr>
      <w:r w:rsidRPr="00CB369F">
        <w:rPr>
          <w:b/>
          <w:bCs/>
          <w:i/>
          <w:iCs/>
        </w:rPr>
        <w:t>2</w:t>
      </w:r>
      <w:r w:rsidR="00C031FE">
        <w:rPr>
          <w:b/>
          <w:bCs/>
          <w:i/>
          <w:iCs/>
        </w:rPr>
        <w:t>2</w:t>
      </w:r>
      <w:r w:rsidR="00BD5C71" w:rsidRPr="00CB369F">
        <w:rPr>
          <w:b/>
          <w:bCs/>
          <w:i/>
          <w:iCs/>
        </w:rPr>
        <w:t xml:space="preserve">. НАЧИН И РОК ЗА ПОДНОШЕЊЕ ЗАХТЕВА ЗА ЗАШТИТУ ПРАВА ПОНУЂАЧА </w:t>
      </w:r>
      <w:r w:rsidR="00321A4C" w:rsidRPr="00CB369F">
        <w:rPr>
          <w:b/>
          <w:bCs/>
          <w:i/>
          <w:iCs/>
        </w:rPr>
        <w:t xml:space="preserve">СА ДЕТАЉНИМ УПУТСТВОМ О САДРЖИНИ ПОТПУНОГ ЗАХТЕВА </w:t>
      </w:r>
    </w:p>
    <w:p w14:paraId="2F21AAB5" w14:textId="77777777" w:rsidR="00BD5C71" w:rsidRPr="00955B81" w:rsidRDefault="00BD5C71" w:rsidP="00BD5C71">
      <w:pPr>
        <w:jc w:val="both"/>
        <w:rPr>
          <w:b/>
          <w:bCs/>
        </w:rPr>
      </w:pPr>
    </w:p>
    <w:p w14:paraId="5F97D98C" w14:textId="77777777" w:rsidR="00097FE4" w:rsidRDefault="00097FE4" w:rsidP="00097FE4">
      <w:pPr>
        <w:widowControl w:val="0"/>
        <w:autoSpaceDE w:val="0"/>
        <w:autoSpaceDN w:val="0"/>
        <w:adjustRightInd w:val="0"/>
        <w:ind w:right="23" w:firstLine="708"/>
        <w:jc w:val="both"/>
        <w:rPr>
          <w:lang w:val="ru-RU"/>
        </w:rPr>
      </w:pPr>
      <w:r w:rsidRPr="00F54879">
        <w:rPr>
          <w:lang w:val="ru-RU"/>
        </w:rPr>
        <w:t>Захтев за заштиту права може да поднесе понуђач, односно  заинтересовано лице</w:t>
      </w:r>
      <w:r>
        <w:rPr>
          <w:lang w:val="ru-RU"/>
        </w:rPr>
        <w:t xml:space="preserve"> које има интерес за доделу уговора у овом поступку јавне набавке и које је претрпело или би могло да претрпи штету због поступања наручиоца противно одредбама Закона (у даљем тексту: подносилац захтева).</w:t>
      </w:r>
    </w:p>
    <w:p w14:paraId="5F81CAE4" w14:textId="77777777" w:rsidR="00097FE4" w:rsidRDefault="00097FE4" w:rsidP="00097FE4">
      <w:pPr>
        <w:widowControl w:val="0"/>
        <w:autoSpaceDE w:val="0"/>
        <w:autoSpaceDN w:val="0"/>
        <w:adjustRightInd w:val="0"/>
        <w:ind w:right="23" w:firstLine="708"/>
        <w:jc w:val="both"/>
        <w:rPr>
          <w:lang w:val="ru-RU"/>
        </w:rPr>
      </w:pPr>
      <w:r w:rsidRPr="00F54879">
        <w:rPr>
          <w:lang w:val="ru-RU"/>
        </w:rPr>
        <w:t>З</w:t>
      </w:r>
      <w:r w:rsidRPr="00F54879">
        <w:rPr>
          <w:spacing w:val="-1"/>
          <w:lang w:val="ru-RU"/>
        </w:rPr>
        <w:t>а</w:t>
      </w:r>
      <w:r w:rsidRPr="00F54879">
        <w:rPr>
          <w:lang w:val="ru-RU"/>
        </w:rPr>
        <w:t>х</w:t>
      </w:r>
      <w:r w:rsidRPr="00F54879">
        <w:rPr>
          <w:spacing w:val="-1"/>
          <w:lang w:val="ru-RU"/>
        </w:rPr>
        <w:t>т</w:t>
      </w:r>
      <w:r w:rsidRPr="00F54879">
        <w:rPr>
          <w:lang w:val="ru-RU"/>
        </w:rPr>
        <w:t>ев</w:t>
      </w:r>
      <w:r w:rsidRPr="00F54879">
        <w:rPr>
          <w:spacing w:val="1"/>
        </w:rPr>
        <w:t xml:space="preserve"> </w:t>
      </w:r>
      <w:r w:rsidRPr="00F54879">
        <w:rPr>
          <w:spacing w:val="-1"/>
          <w:lang w:val="ru-RU"/>
        </w:rPr>
        <w:t>з</w:t>
      </w:r>
      <w:r w:rsidRPr="00F54879">
        <w:rPr>
          <w:lang w:val="ru-RU"/>
        </w:rPr>
        <w:t>а</w:t>
      </w:r>
      <w:r w:rsidRPr="00F54879">
        <w:rPr>
          <w:spacing w:val="2"/>
        </w:rPr>
        <w:t xml:space="preserve"> </w:t>
      </w:r>
      <w:r w:rsidRPr="00F54879">
        <w:rPr>
          <w:spacing w:val="-1"/>
          <w:lang w:val="ru-RU"/>
        </w:rPr>
        <w:t>з</w:t>
      </w:r>
      <w:r w:rsidRPr="00F54879">
        <w:rPr>
          <w:lang w:val="ru-RU"/>
        </w:rPr>
        <w:t>а</w:t>
      </w:r>
      <w:r w:rsidRPr="00F54879">
        <w:rPr>
          <w:spacing w:val="-1"/>
          <w:lang w:val="ru-RU"/>
        </w:rPr>
        <w:t>шти</w:t>
      </w:r>
      <w:r w:rsidRPr="00F54879">
        <w:rPr>
          <w:spacing w:val="1"/>
          <w:lang w:val="ru-RU"/>
        </w:rPr>
        <w:t>т</w:t>
      </w:r>
      <w:r w:rsidRPr="00F54879">
        <w:rPr>
          <w:lang w:val="ru-RU"/>
        </w:rPr>
        <w:t>у</w:t>
      </w:r>
      <w:r w:rsidRPr="00F54879">
        <w:t xml:space="preserve"> </w:t>
      </w:r>
      <w:r w:rsidRPr="00F54879">
        <w:rPr>
          <w:spacing w:val="-1"/>
          <w:lang w:val="ru-RU"/>
        </w:rPr>
        <w:t>п</w:t>
      </w:r>
      <w:r w:rsidRPr="00F54879">
        <w:rPr>
          <w:lang w:val="ru-RU"/>
        </w:rPr>
        <w:t>рава</w:t>
      </w:r>
      <w:r w:rsidRPr="00F54879">
        <w:t xml:space="preserve"> </w:t>
      </w:r>
      <w:r w:rsidRPr="00F54879">
        <w:rPr>
          <w:spacing w:val="-1"/>
          <w:lang w:val="ru-RU"/>
        </w:rPr>
        <w:t>п</w:t>
      </w:r>
      <w:r w:rsidRPr="00F54879">
        <w:rPr>
          <w:lang w:val="ru-RU"/>
        </w:rPr>
        <w:t>од</w:t>
      </w:r>
      <w:r w:rsidRPr="00F54879">
        <w:rPr>
          <w:spacing w:val="-1"/>
          <w:lang w:val="ru-RU"/>
        </w:rPr>
        <w:t>н</w:t>
      </w:r>
      <w:r w:rsidRPr="00F54879">
        <w:rPr>
          <w:lang w:val="ru-RU"/>
        </w:rPr>
        <w:t>оси</w:t>
      </w:r>
      <w:r w:rsidRPr="00F54879">
        <w:rPr>
          <w:spacing w:val="2"/>
        </w:rPr>
        <w:t xml:space="preserve"> </w:t>
      </w:r>
      <w:r w:rsidRPr="00F54879">
        <w:rPr>
          <w:lang w:val="ru-RU"/>
        </w:rPr>
        <w:t>се</w:t>
      </w:r>
      <w:r w:rsidRPr="00F54879">
        <w:t xml:space="preserve"> </w:t>
      </w:r>
      <w:r>
        <w:rPr>
          <w:lang w:val="sr-Cyrl-RS"/>
        </w:rPr>
        <w:t xml:space="preserve">наручиоцу, а копија се истовремено доставља Републичкој комисији </w:t>
      </w:r>
      <w:r w:rsidRPr="00F54879">
        <w:rPr>
          <w:spacing w:val="-1"/>
          <w:lang w:val="ru-RU"/>
        </w:rPr>
        <w:t>з</w:t>
      </w:r>
      <w:r w:rsidRPr="00F54879">
        <w:rPr>
          <w:lang w:val="ru-RU"/>
        </w:rPr>
        <w:t>а</w:t>
      </w:r>
      <w:r w:rsidRPr="00F54879">
        <w:t xml:space="preserve"> </w:t>
      </w:r>
      <w:r w:rsidRPr="00F54879">
        <w:rPr>
          <w:spacing w:val="-1"/>
          <w:lang w:val="ru-RU"/>
        </w:rPr>
        <w:t>з</w:t>
      </w:r>
      <w:r w:rsidRPr="00F54879">
        <w:rPr>
          <w:lang w:val="ru-RU"/>
        </w:rPr>
        <w:t>а</w:t>
      </w:r>
      <w:r w:rsidRPr="00F54879">
        <w:rPr>
          <w:spacing w:val="-1"/>
          <w:lang w:val="ru-RU"/>
        </w:rPr>
        <w:t>шт</w:t>
      </w:r>
      <w:r w:rsidRPr="00F54879">
        <w:rPr>
          <w:spacing w:val="1"/>
          <w:lang w:val="ru-RU"/>
        </w:rPr>
        <w:t>ит</w:t>
      </w:r>
      <w:r w:rsidRPr="00F54879">
        <w:rPr>
          <w:lang w:val="ru-RU"/>
        </w:rPr>
        <w:t>у</w:t>
      </w:r>
      <w:r w:rsidRPr="00F54879">
        <w:t xml:space="preserve"> </w:t>
      </w:r>
      <w:r w:rsidRPr="00F54879">
        <w:rPr>
          <w:spacing w:val="-1"/>
          <w:lang w:val="ru-RU"/>
        </w:rPr>
        <w:t>п</w:t>
      </w:r>
      <w:r w:rsidRPr="00F54879">
        <w:rPr>
          <w:lang w:val="ru-RU"/>
        </w:rPr>
        <w:t>рава</w:t>
      </w:r>
      <w:r w:rsidRPr="00F54879">
        <w:t xml:space="preserve"> </w:t>
      </w:r>
      <w:r w:rsidRPr="00F54879">
        <w:rPr>
          <w:lang w:val="ru-RU"/>
        </w:rPr>
        <w:t>у</w:t>
      </w:r>
      <w:r w:rsidRPr="00F54879">
        <w:t xml:space="preserve"> </w:t>
      </w:r>
      <w:r w:rsidRPr="00F54879">
        <w:rPr>
          <w:spacing w:val="-1"/>
          <w:lang w:val="ru-RU"/>
        </w:rPr>
        <w:t>п</w:t>
      </w:r>
      <w:r w:rsidRPr="00F54879">
        <w:rPr>
          <w:lang w:val="ru-RU"/>
        </w:rPr>
        <w:t>ос</w:t>
      </w:r>
      <w:r w:rsidRPr="00F54879">
        <w:rPr>
          <w:spacing w:val="1"/>
          <w:lang w:val="ru-RU"/>
        </w:rPr>
        <w:t>т</w:t>
      </w:r>
      <w:r w:rsidRPr="00F54879">
        <w:rPr>
          <w:spacing w:val="-4"/>
          <w:lang w:val="ru-RU"/>
        </w:rPr>
        <w:t>у</w:t>
      </w:r>
      <w:r w:rsidRPr="00F54879">
        <w:rPr>
          <w:spacing w:val="-1"/>
          <w:lang w:val="ru-RU"/>
        </w:rPr>
        <w:t>п</w:t>
      </w:r>
      <w:r w:rsidRPr="00F54879">
        <w:rPr>
          <w:spacing w:val="1"/>
          <w:lang w:val="ru-RU"/>
        </w:rPr>
        <w:t>ц</w:t>
      </w:r>
      <w:r w:rsidRPr="00F54879">
        <w:rPr>
          <w:spacing w:val="-1"/>
          <w:lang w:val="ru-RU"/>
        </w:rPr>
        <w:t>и</w:t>
      </w:r>
      <w:r w:rsidRPr="00F54879">
        <w:rPr>
          <w:spacing w:val="2"/>
          <w:lang w:val="ru-RU"/>
        </w:rPr>
        <w:t>м</w:t>
      </w:r>
      <w:r w:rsidRPr="00F54879">
        <w:rPr>
          <w:lang w:val="ru-RU"/>
        </w:rPr>
        <w:t>а</w:t>
      </w:r>
      <w:r w:rsidRPr="00F54879">
        <w:t xml:space="preserve"> </w:t>
      </w:r>
      <w:r w:rsidRPr="00F54879">
        <w:rPr>
          <w:spacing w:val="1"/>
          <w:lang w:val="ru-RU"/>
        </w:rPr>
        <w:t>ј</w:t>
      </w:r>
      <w:r w:rsidRPr="00F54879">
        <w:rPr>
          <w:spacing w:val="-3"/>
          <w:lang w:val="ru-RU"/>
        </w:rPr>
        <w:t>а</w:t>
      </w:r>
      <w:r w:rsidRPr="00F54879">
        <w:rPr>
          <w:lang w:val="ru-RU"/>
        </w:rPr>
        <w:t>в</w:t>
      </w:r>
      <w:r w:rsidRPr="00F54879">
        <w:rPr>
          <w:spacing w:val="-1"/>
          <w:lang w:val="ru-RU"/>
        </w:rPr>
        <w:t>ни</w:t>
      </w:r>
      <w:r w:rsidRPr="00F54879">
        <w:rPr>
          <w:lang w:val="ru-RU"/>
        </w:rPr>
        <w:t>х</w:t>
      </w:r>
      <w:r w:rsidRPr="00F54879">
        <w:t xml:space="preserve"> </w:t>
      </w:r>
      <w:r w:rsidRPr="00F54879">
        <w:rPr>
          <w:spacing w:val="6"/>
        </w:rPr>
        <w:t xml:space="preserve"> </w:t>
      </w:r>
      <w:r w:rsidRPr="00F54879">
        <w:rPr>
          <w:spacing w:val="-1"/>
          <w:lang w:val="ru-RU"/>
        </w:rPr>
        <w:t>н</w:t>
      </w:r>
      <w:r w:rsidRPr="00F54879">
        <w:rPr>
          <w:lang w:val="ru-RU"/>
        </w:rPr>
        <w:t>аб</w:t>
      </w:r>
      <w:r w:rsidRPr="00F54879">
        <w:rPr>
          <w:spacing w:val="-1"/>
          <w:lang w:val="ru-RU"/>
        </w:rPr>
        <w:t>а</w:t>
      </w:r>
      <w:r w:rsidRPr="00F54879">
        <w:rPr>
          <w:lang w:val="ru-RU"/>
        </w:rPr>
        <w:t>в</w:t>
      </w:r>
      <w:r w:rsidRPr="00F54879">
        <w:rPr>
          <w:spacing w:val="-1"/>
          <w:lang w:val="ru-RU"/>
        </w:rPr>
        <w:t>к</w:t>
      </w:r>
      <w:r w:rsidRPr="00F54879">
        <w:rPr>
          <w:lang w:val="ru-RU"/>
        </w:rPr>
        <w:t>и</w:t>
      </w:r>
      <w:r w:rsidRPr="00F54879">
        <w:rPr>
          <w:spacing w:val="9"/>
        </w:rPr>
        <w:t xml:space="preserve"> </w:t>
      </w:r>
      <w:r w:rsidRPr="00F54879">
        <w:rPr>
          <w:spacing w:val="-1"/>
          <w:lang w:val="ru-RU"/>
        </w:rPr>
        <w:t>н</w:t>
      </w:r>
      <w:r w:rsidRPr="00F54879">
        <w:rPr>
          <w:lang w:val="ru-RU"/>
        </w:rPr>
        <w:t>а</w:t>
      </w:r>
      <w:r w:rsidRPr="00F54879">
        <w:t xml:space="preserve"> </w:t>
      </w:r>
      <w:r w:rsidRPr="00F54879">
        <w:rPr>
          <w:lang w:val="ru-RU"/>
        </w:rPr>
        <w:t>адр</w:t>
      </w:r>
      <w:r w:rsidRPr="00F54879">
        <w:rPr>
          <w:spacing w:val="-1"/>
          <w:lang w:val="ru-RU"/>
        </w:rPr>
        <w:t>е</w:t>
      </w:r>
      <w:r w:rsidRPr="00F54879">
        <w:rPr>
          <w:spacing w:val="1"/>
          <w:lang w:val="ru-RU"/>
        </w:rPr>
        <w:t>с</w:t>
      </w:r>
      <w:r w:rsidRPr="00F54879">
        <w:rPr>
          <w:spacing w:val="-4"/>
          <w:lang w:val="ru-RU"/>
        </w:rPr>
        <w:t>у</w:t>
      </w:r>
      <w:r w:rsidRPr="00F54879">
        <w:t xml:space="preserve">: </w:t>
      </w:r>
      <w:r w:rsidRPr="00F54879">
        <w:rPr>
          <w:lang w:val="ru-RU"/>
        </w:rPr>
        <w:t>Нем</w:t>
      </w:r>
      <w:r w:rsidRPr="00F54879">
        <w:rPr>
          <w:spacing w:val="-1"/>
          <w:lang w:val="ru-RU"/>
        </w:rPr>
        <w:t>а</w:t>
      </w:r>
      <w:r w:rsidRPr="00F54879">
        <w:rPr>
          <w:lang w:val="ru-RU"/>
        </w:rPr>
        <w:t>њ</w:t>
      </w:r>
      <w:r w:rsidRPr="00F54879">
        <w:rPr>
          <w:spacing w:val="-1"/>
          <w:lang w:val="ru-RU"/>
        </w:rPr>
        <w:t>ин</w:t>
      </w:r>
      <w:r w:rsidRPr="00F54879">
        <w:rPr>
          <w:lang w:val="ru-RU"/>
        </w:rPr>
        <w:t>а</w:t>
      </w:r>
      <w:r w:rsidRPr="00F54879">
        <w:t xml:space="preserve"> </w:t>
      </w:r>
      <w:r w:rsidRPr="00F54879">
        <w:rPr>
          <w:spacing w:val="5"/>
        </w:rPr>
        <w:t xml:space="preserve"> </w:t>
      </w:r>
      <w:r w:rsidRPr="00F54879">
        <w:t xml:space="preserve">22-26, </w:t>
      </w:r>
      <w:r w:rsidRPr="00F54879">
        <w:rPr>
          <w:spacing w:val="3"/>
        </w:rPr>
        <w:t xml:space="preserve"> </w:t>
      </w:r>
      <w:r w:rsidRPr="00F54879">
        <w:t xml:space="preserve">11000 </w:t>
      </w:r>
      <w:r w:rsidRPr="00F54879">
        <w:rPr>
          <w:spacing w:val="3"/>
        </w:rPr>
        <w:t xml:space="preserve"> </w:t>
      </w:r>
      <w:r w:rsidRPr="00F54879">
        <w:rPr>
          <w:lang w:val="ru-RU"/>
        </w:rPr>
        <w:t>Бео</w:t>
      </w:r>
      <w:r w:rsidRPr="00F54879">
        <w:rPr>
          <w:spacing w:val="-1"/>
          <w:lang w:val="ru-RU"/>
        </w:rPr>
        <w:t>г</w:t>
      </w:r>
      <w:r w:rsidRPr="00F54879">
        <w:rPr>
          <w:lang w:val="ru-RU"/>
        </w:rPr>
        <w:t>рад</w:t>
      </w:r>
      <w:r w:rsidRPr="00F54879">
        <w:t xml:space="preserve">. </w:t>
      </w:r>
    </w:p>
    <w:p w14:paraId="11517069" w14:textId="77777777" w:rsidR="00097FE4" w:rsidRPr="00F54879" w:rsidRDefault="00097FE4" w:rsidP="00097FE4">
      <w:pPr>
        <w:widowControl w:val="0"/>
        <w:autoSpaceDE w:val="0"/>
        <w:autoSpaceDN w:val="0"/>
        <w:adjustRightInd w:val="0"/>
        <w:ind w:right="23" w:firstLine="708"/>
        <w:jc w:val="both"/>
        <w:rPr>
          <w:lang w:val="sr-Cyrl-RS"/>
        </w:rPr>
      </w:pPr>
      <w:r w:rsidRPr="00F54879">
        <w:rPr>
          <w:lang w:val="ru-RU"/>
        </w:rPr>
        <w:t xml:space="preserve">Захтев за заштиту права доставља </w:t>
      </w:r>
      <w:r>
        <w:rPr>
          <w:lang w:val="ru-RU"/>
        </w:rPr>
        <w:t xml:space="preserve">се </w:t>
      </w:r>
      <w:r w:rsidRPr="00F54879">
        <w:rPr>
          <w:lang w:val="ru-RU"/>
        </w:rPr>
        <w:t>непосредно</w:t>
      </w:r>
      <w:r>
        <w:rPr>
          <w:lang w:val="ru-RU"/>
        </w:rPr>
        <w:t xml:space="preserve">, електронском поштом на </w:t>
      </w:r>
      <w:r>
        <w:t>e</w:t>
      </w:r>
      <w:r w:rsidRPr="000C5695">
        <w:rPr>
          <w:lang w:val="ru-RU"/>
        </w:rPr>
        <w:t>-</w:t>
      </w:r>
      <w:r>
        <w:t>mail</w:t>
      </w:r>
      <w:r>
        <w:rPr>
          <w:lang w:val="sr-Cyrl-RS"/>
        </w:rPr>
        <w:t xml:space="preserve">: </w:t>
      </w:r>
      <w:r>
        <w:rPr>
          <w:iCs/>
          <w:lang w:val="sr-Cyrl-RS"/>
        </w:rPr>
        <w:t>уписати адресу Е-поште</w:t>
      </w:r>
      <w:r>
        <w:rPr>
          <w:lang w:val="sr-Cyrl-RS"/>
        </w:rPr>
        <w:t xml:space="preserve">, факсом на број број факса </w:t>
      </w:r>
      <w:r w:rsidRPr="00F54879">
        <w:rPr>
          <w:lang w:val="ru-RU"/>
        </w:rPr>
        <w:t>или препорученом пошиљком са повратницом.</w:t>
      </w:r>
    </w:p>
    <w:p w14:paraId="7C522EFA" w14:textId="77777777" w:rsidR="00097FE4" w:rsidRPr="00EF0DB4" w:rsidRDefault="00097FE4" w:rsidP="00097FE4">
      <w:pPr>
        <w:widowControl w:val="0"/>
        <w:autoSpaceDE w:val="0"/>
        <w:autoSpaceDN w:val="0"/>
        <w:adjustRightInd w:val="0"/>
        <w:ind w:right="23" w:firstLine="708"/>
        <w:jc w:val="both"/>
        <w:rPr>
          <w:lang w:val="sr-Cyrl-RS"/>
        </w:rPr>
      </w:pPr>
      <w:r w:rsidRPr="00F54879">
        <w:rPr>
          <w:lang w:val="ru-RU"/>
        </w:rPr>
        <w:t>З</w:t>
      </w:r>
      <w:r w:rsidRPr="00F54879">
        <w:rPr>
          <w:spacing w:val="-1"/>
          <w:lang w:val="ru-RU"/>
        </w:rPr>
        <w:t>а</w:t>
      </w:r>
      <w:r w:rsidRPr="00F54879">
        <w:rPr>
          <w:lang w:val="ru-RU"/>
        </w:rPr>
        <w:t>х</w:t>
      </w:r>
      <w:r w:rsidRPr="00F54879">
        <w:rPr>
          <w:spacing w:val="-1"/>
          <w:lang w:val="ru-RU"/>
        </w:rPr>
        <w:t>т</w:t>
      </w:r>
      <w:r w:rsidRPr="00F54879">
        <w:rPr>
          <w:lang w:val="ru-RU"/>
        </w:rPr>
        <w:t>ев</w:t>
      </w:r>
      <w:r w:rsidRPr="00F54879">
        <w:rPr>
          <w:spacing w:val="3"/>
        </w:rPr>
        <w:t xml:space="preserve"> </w:t>
      </w:r>
      <w:r w:rsidRPr="00F54879">
        <w:rPr>
          <w:spacing w:val="-1"/>
          <w:lang w:val="ru-RU"/>
        </w:rPr>
        <w:t>з</w:t>
      </w:r>
      <w:r w:rsidRPr="00F54879">
        <w:rPr>
          <w:lang w:val="ru-RU"/>
        </w:rPr>
        <w:t>а</w:t>
      </w:r>
      <w:r w:rsidRPr="00F54879">
        <w:rPr>
          <w:spacing w:val="2"/>
        </w:rPr>
        <w:t xml:space="preserve"> </w:t>
      </w:r>
      <w:r w:rsidRPr="00F54879">
        <w:rPr>
          <w:spacing w:val="-1"/>
          <w:lang w:val="ru-RU"/>
        </w:rPr>
        <w:t>з</w:t>
      </w:r>
      <w:r w:rsidRPr="00F54879">
        <w:rPr>
          <w:lang w:val="ru-RU"/>
        </w:rPr>
        <w:t>а</w:t>
      </w:r>
      <w:r w:rsidRPr="00F54879">
        <w:rPr>
          <w:spacing w:val="-1"/>
          <w:lang w:val="ru-RU"/>
        </w:rPr>
        <w:t>шти</w:t>
      </w:r>
      <w:r w:rsidRPr="00F54879">
        <w:rPr>
          <w:spacing w:val="1"/>
          <w:lang w:val="ru-RU"/>
        </w:rPr>
        <w:t>т</w:t>
      </w:r>
      <w:r w:rsidRPr="00F54879">
        <w:rPr>
          <w:lang w:val="ru-RU"/>
        </w:rPr>
        <w:t>у</w:t>
      </w:r>
      <w:r w:rsidRPr="00F54879">
        <w:rPr>
          <w:spacing w:val="3"/>
        </w:rPr>
        <w:t xml:space="preserve"> </w:t>
      </w:r>
      <w:r w:rsidRPr="00F54879">
        <w:rPr>
          <w:spacing w:val="-1"/>
          <w:lang w:val="ru-RU"/>
        </w:rPr>
        <w:t>п</w:t>
      </w:r>
      <w:r w:rsidRPr="00F54879">
        <w:rPr>
          <w:lang w:val="ru-RU"/>
        </w:rPr>
        <w:t>рава</w:t>
      </w:r>
      <w:r w:rsidRPr="00F54879">
        <w:t xml:space="preserve"> </w:t>
      </w:r>
      <w:r w:rsidRPr="00F54879">
        <w:rPr>
          <w:lang w:val="ru-RU"/>
        </w:rPr>
        <w:t>може</w:t>
      </w:r>
      <w:r w:rsidRPr="00F54879">
        <w:t xml:space="preserve"> </w:t>
      </w:r>
      <w:r w:rsidRPr="00F54879">
        <w:rPr>
          <w:lang w:val="ru-RU"/>
        </w:rPr>
        <w:t>се</w:t>
      </w:r>
      <w:r w:rsidRPr="00F54879">
        <w:rPr>
          <w:spacing w:val="2"/>
        </w:rPr>
        <w:t xml:space="preserve"> </w:t>
      </w:r>
      <w:r w:rsidRPr="00F54879">
        <w:rPr>
          <w:spacing w:val="-1"/>
          <w:lang w:val="ru-RU"/>
        </w:rPr>
        <w:t>п</w:t>
      </w:r>
      <w:r w:rsidRPr="00F54879">
        <w:rPr>
          <w:lang w:val="ru-RU"/>
        </w:rPr>
        <w:t>од</w:t>
      </w:r>
      <w:r w:rsidRPr="00F54879">
        <w:rPr>
          <w:spacing w:val="-1"/>
          <w:lang w:val="ru-RU"/>
        </w:rPr>
        <w:t>н</w:t>
      </w:r>
      <w:r w:rsidRPr="00F54879">
        <w:rPr>
          <w:lang w:val="ru-RU"/>
        </w:rPr>
        <w:t>е</w:t>
      </w:r>
      <w:r w:rsidRPr="00F54879">
        <w:rPr>
          <w:spacing w:val="-1"/>
          <w:lang w:val="ru-RU"/>
        </w:rPr>
        <w:t>т</w:t>
      </w:r>
      <w:r w:rsidRPr="00F54879">
        <w:rPr>
          <w:lang w:val="ru-RU"/>
        </w:rPr>
        <w:t>и</w:t>
      </w:r>
      <w:r w:rsidRPr="00F54879">
        <w:rPr>
          <w:spacing w:val="2"/>
        </w:rPr>
        <w:t xml:space="preserve"> </w:t>
      </w:r>
      <w:r w:rsidRPr="00F54879">
        <w:rPr>
          <w:lang w:val="ru-RU"/>
        </w:rPr>
        <w:t>у</w:t>
      </w:r>
      <w:r w:rsidRPr="00F54879">
        <w:rPr>
          <w:spacing w:val="1"/>
        </w:rPr>
        <w:t xml:space="preserve"> </w:t>
      </w:r>
      <w:r w:rsidRPr="00F54879">
        <w:rPr>
          <w:spacing w:val="-1"/>
          <w:lang w:val="ru-RU"/>
        </w:rPr>
        <w:t>т</w:t>
      </w:r>
      <w:r w:rsidRPr="00F54879">
        <w:rPr>
          <w:lang w:val="ru-RU"/>
        </w:rPr>
        <w:t>о</w:t>
      </w:r>
      <w:r w:rsidRPr="00F54879">
        <w:rPr>
          <w:spacing w:val="1"/>
          <w:lang w:val="ru-RU"/>
        </w:rPr>
        <w:t>к</w:t>
      </w:r>
      <w:r w:rsidRPr="00F54879">
        <w:rPr>
          <w:lang w:val="ru-RU"/>
        </w:rPr>
        <w:t>у</w:t>
      </w:r>
      <w:r w:rsidRPr="00F54879">
        <w:rPr>
          <w:spacing w:val="1"/>
        </w:rPr>
        <w:t xml:space="preserve"> </w:t>
      </w:r>
      <w:r w:rsidRPr="00F54879">
        <w:rPr>
          <w:spacing w:val="-1"/>
          <w:lang w:val="ru-RU"/>
        </w:rPr>
        <w:t>ц</w:t>
      </w:r>
      <w:r w:rsidRPr="00F54879">
        <w:rPr>
          <w:lang w:val="ru-RU"/>
        </w:rPr>
        <w:t>елог</w:t>
      </w:r>
      <w:r w:rsidRPr="00F54879">
        <w:rPr>
          <w:spacing w:val="2"/>
        </w:rPr>
        <w:t xml:space="preserve"> </w:t>
      </w:r>
      <w:r w:rsidRPr="00F54879">
        <w:rPr>
          <w:spacing w:val="-1"/>
          <w:lang w:val="ru-RU"/>
        </w:rPr>
        <w:t>п</w:t>
      </w:r>
      <w:r w:rsidRPr="00F54879">
        <w:rPr>
          <w:lang w:val="ru-RU"/>
        </w:rPr>
        <w:t>ос</w:t>
      </w:r>
      <w:r w:rsidRPr="00F54879">
        <w:rPr>
          <w:spacing w:val="1"/>
          <w:lang w:val="ru-RU"/>
        </w:rPr>
        <w:t>т</w:t>
      </w:r>
      <w:r w:rsidRPr="00F54879">
        <w:rPr>
          <w:spacing w:val="-6"/>
          <w:lang w:val="ru-RU"/>
        </w:rPr>
        <w:t>у</w:t>
      </w:r>
      <w:r w:rsidRPr="00F54879">
        <w:rPr>
          <w:spacing w:val="1"/>
          <w:lang w:val="ru-RU"/>
        </w:rPr>
        <w:t>п</w:t>
      </w:r>
      <w:r w:rsidRPr="00F54879">
        <w:rPr>
          <w:spacing w:val="-1"/>
          <w:lang w:val="ru-RU"/>
        </w:rPr>
        <w:t>к</w:t>
      </w:r>
      <w:r w:rsidRPr="00F54879">
        <w:rPr>
          <w:lang w:val="ru-RU"/>
        </w:rPr>
        <w:t>а</w:t>
      </w:r>
      <w:r w:rsidRPr="00F54879">
        <w:rPr>
          <w:spacing w:val="4"/>
        </w:rPr>
        <w:t xml:space="preserve"> </w:t>
      </w:r>
      <w:r w:rsidRPr="00F54879">
        <w:rPr>
          <w:spacing w:val="1"/>
          <w:lang w:val="ru-RU"/>
        </w:rPr>
        <w:t>ј</w:t>
      </w:r>
      <w:r w:rsidRPr="00F54879">
        <w:rPr>
          <w:lang w:val="ru-RU"/>
        </w:rPr>
        <w:t>ав</w:t>
      </w:r>
      <w:r w:rsidRPr="00F54879">
        <w:rPr>
          <w:spacing w:val="-1"/>
          <w:lang w:val="ru-RU"/>
        </w:rPr>
        <w:t>н</w:t>
      </w:r>
      <w:r w:rsidRPr="00F54879">
        <w:rPr>
          <w:lang w:val="ru-RU"/>
        </w:rPr>
        <w:t>е</w:t>
      </w:r>
      <w:r w:rsidRPr="00F54879">
        <w:t xml:space="preserve"> </w:t>
      </w:r>
      <w:r w:rsidRPr="00F54879">
        <w:rPr>
          <w:spacing w:val="-1"/>
          <w:lang w:val="ru-RU"/>
        </w:rPr>
        <w:t>н</w:t>
      </w:r>
      <w:r w:rsidRPr="00F54879">
        <w:rPr>
          <w:lang w:val="ru-RU"/>
        </w:rPr>
        <w:t>аб</w:t>
      </w:r>
      <w:r w:rsidRPr="00F54879">
        <w:rPr>
          <w:spacing w:val="-1"/>
          <w:lang w:val="ru-RU"/>
        </w:rPr>
        <w:t>а</w:t>
      </w:r>
      <w:r w:rsidRPr="00F54879">
        <w:rPr>
          <w:lang w:val="ru-RU"/>
        </w:rPr>
        <w:t>в</w:t>
      </w:r>
      <w:r w:rsidRPr="00F54879">
        <w:rPr>
          <w:spacing w:val="-1"/>
          <w:lang w:val="ru-RU"/>
        </w:rPr>
        <w:t>к</w:t>
      </w:r>
      <w:r w:rsidRPr="00F54879">
        <w:rPr>
          <w:lang w:val="ru-RU"/>
        </w:rPr>
        <w:t>е</w:t>
      </w:r>
      <w:r w:rsidRPr="00F54879">
        <w:t>,</w:t>
      </w:r>
      <w:r w:rsidRPr="00F54879">
        <w:rPr>
          <w:spacing w:val="2"/>
        </w:rPr>
        <w:t xml:space="preserve"> </w:t>
      </w:r>
      <w:r w:rsidRPr="00F54879">
        <w:rPr>
          <w:spacing w:val="-1"/>
          <w:lang w:val="ru-RU"/>
        </w:rPr>
        <w:t>п</w:t>
      </w:r>
      <w:r w:rsidRPr="00F54879">
        <w:rPr>
          <w:lang w:val="ru-RU"/>
        </w:rPr>
        <w:t>ро</w:t>
      </w:r>
      <w:r w:rsidRPr="00F54879">
        <w:rPr>
          <w:spacing w:val="-1"/>
          <w:lang w:val="ru-RU"/>
        </w:rPr>
        <w:t>ти</w:t>
      </w:r>
      <w:r w:rsidRPr="00F54879">
        <w:rPr>
          <w:lang w:val="ru-RU"/>
        </w:rPr>
        <w:t>в</w:t>
      </w:r>
      <w:r w:rsidRPr="00F54879">
        <w:t xml:space="preserve"> </w:t>
      </w:r>
      <w:r w:rsidRPr="00F54879">
        <w:rPr>
          <w:lang w:val="ru-RU"/>
        </w:rPr>
        <w:t>сва</w:t>
      </w:r>
      <w:r w:rsidRPr="00F54879">
        <w:rPr>
          <w:spacing w:val="-1"/>
          <w:lang w:val="ru-RU"/>
        </w:rPr>
        <w:t>к</w:t>
      </w:r>
      <w:r w:rsidRPr="00F54879">
        <w:rPr>
          <w:lang w:val="ru-RU"/>
        </w:rPr>
        <w:t>е</w:t>
      </w:r>
      <w:r w:rsidRPr="00F54879">
        <w:rPr>
          <w:spacing w:val="1"/>
        </w:rPr>
        <w:t xml:space="preserve"> </w:t>
      </w:r>
      <w:r w:rsidRPr="00F54879">
        <w:rPr>
          <w:lang w:val="ru-RU"/>
        </w:rPr>
        <w:t>радње</w:t>
      </w:r>
      <w:r w:rsidRPr="00F54879">
        <w:t xml:space="preserve"> </w:t>
      </w:r>
      <w:r w:rsidRPr="00F54879">
        <w:rPr>
          <w:spacing w:val="-1"/>
          <w:lang w:val="ru-RU"/>
        </w:rPr>
        <w:t>н</w:t>
      </w:r>
      <w:r w:rsidRPr="00F54879">
        <w:rPr>
          <w:lang w:val="ru-RU"/>
        </w:rPr>
        <w:t>а</w:t>
      </w:r>
      <w:r w:rsidRPr="00F54879">
        <w:rPr>
          <w:spacing w:val="2"/>
          <w:lang w:val="ru-RU"/>
        </w:rPr>
        <w:t>р</w:t>
      </w:r>
      <w:r w:rsidRPr="00F54879">
        <w:rPr>
          <w:spacing w:val="-6"/>
          <w:lang w:val="ru-RU"/>
        </w:rPr>
        <w:t>у</w:t>
      </w:r>
      <w:r w:rsidRPr="00F54879">
        <w:rPr>
          <w:spacing w:val="1"/>
          <w:lang w:val="ru-RU"/>
        </w:rPr>
        <w:t>ч</w:t>
      </w:r>
      <w:r w:rsidRPr="00F54879">
        <w:rPr>
          <w:spacing w:val="-1"/>
          <w:lang w:val="ru-RU"/>
        </w:rPr>
        <w:t>и</w:t>
      </w:r>
      <w:r w:rsidRPr="00F54879">
        <w:rPr>
          <w:spacing w:val="2"/>
          <w:lang w:val="ru-RU"/>
        </w:rPr>
        <w:t>о</w:t>
      </w:r>
      <w:r w:rsidRPr="00F54879">
        <w:rPr>
          <w:spacing w:val="-1"/>
          <w:lang w:val="ru-RU"/>
        </w:rPr>
        <w:t>ц</w:t>
      </w:r>
      <w:r w:rsidRPr="00F54879">
        <w:rPr>
          <w:lang w:val="ru-RU"/>
        </w:rPr>
        <w:t>а</w:t>
      </w:r>
      <w:r w:rsidRPr="00F54879">
        <w:t>,</w:t>
      </w:r>
      <w:r w:rsidRPr="00F54879">
        <w:rPr>
          <w:spacing w:val="4"/>
        </w:rPr>
        <w:t xml:space="preserve"> </w:t>
      </w:r>
      <w:r w:rsidRPr="00F54879">
        <w:rPr>
          <w:lang w:val="ru-RU"/>
        </w:rPr>
        <w:t>ос</w:t>
      </w:r>
      <w:r w:rsidRPr="00F54879">
        <w:rPr>
          <w:spacing w:val="-1"/>
          <w:lang w:val="ru-RU"/>
        </w:rPr>
        <w:t>и</w:t>
      </w:r>
      <w:r w:rsidRPr="00F54879">
        <w:rPr>
          <w:lang w:val="ru-RU"/>
        </w:rPr>
        <w:t>м</w:t>
      </w:r>
      <w:r w:rsidRPr="00F54879">
        <w:t xml:space="preserve"> </w:t>
      </w:r>
      <w:r w:rsidRPr="00F54879">
        <w:rPr>
          <w:lang w:val="ru-RU"/>
        </w:rPr>
        <w:t>а</w:t>
      </w:r>
      <w:r w:rsidRPr="00F54879">
        <w:rPr>
          <w:spacing w:val="-1"/>
          <w:lang w:val="ru-RU"/>
        </w:rPr>
        <w:t>к</w:t>
      </w:r>
      <w:r w:rsidRPr="00F54879">
        <w:rPr>
          <w:lang w:val="ru-RU"/>
        </w:rPr>
        <w:t>о</w:t>
      </w:r>
      <w:r w:rsidRPr="00F54879">
        <w:rPr>
          <w:spacing w:val="2"/>
        </w:rPr>
        <w:t xml:space="preserve"> </w:t>
      </w:r>
      <w:r>
        <w:rPr>
          <w:spacing w:val="2"/>
          <w:lang w:val="sr-Cyrl-RS"/>
        </w:rPr>
        <w:t xml:space="preserve">Законом </w:t>
      </w:r>
      <w:r w:rsidRPr="00F54879">
        <w:rPr>
          <w:spacing w:val="-1"/>
          <w:lang w:val="ru-RU"/>
        </w:rPr>
        <w:t>ни</w:t>
      </w:r>
      <w:r w:rsidRPr="00F54879">
        <w:rPr>
          <w:spacing w:val="1"/>
          <w:lang w:val="ru-RU"/>
        </w:rPr>
        <w:t>ј</w:t>
      </w:r>
      <w:r w:rsidRPr="00F54879">
        <w:rPr>
          <w:lang w:val="ru-RU"/>
        </w:rPr>
        <w:t>е</w:t>
      </w:r>
      <w:r w:rsidRPr="00F54879">
        <w:t xml:space="preserve"> </w:t>
      </w:r>
      <w:r w:rsidRPr="00F54879">
        <w:rPr>
          <w:lang w:val="ru-RU"/>
        </w:rPr>
        <w:t>д</w:t>
      </w:r>
      <w:r w:rsidRPr="00F54879">
        <w:rPr>
          <w:spacing w:val="1"/>
          <w:lang w:val="ru-RU"/>
        </w:rPr>
        <w:t>р</w:t>
      </w:r>
      <w:r w:rsidRPr="00F54879">
        <w:rPr>
          <w:spacing w:val="-6"/>
          <w:lang w:val="ru-RU"/>
        </w:rPr>
        <w:t>у</w:t>
      </w:r>
      <w:r w:rsidRPr="00F54879">
        <w:rPr>
          <w:spacing w:val="1"/>
          <w:lang w:val="ru-RU"/>
        </w:rPr>
        <w:t>г</w:t>
      </w:r>
      <w:r w:rsidRPr="00F54879">
        <w:rPr>
          <w:lang w:val="ru-RU"/>
        </w:rPr>
        <w:t>а</w:t>
      </w:r>
      <w:r w:rsidRPr="00F54879">
        <w:rPr>
          <w:spacing w:val="1"/>
          <w:lang w:val="ru-RU"/>
        </w:rPr>
        <w:t>ч</w:t>
      </w:r>
      <w:r w:rsidRPr="00F54879">
        <w:rPr>
          <w:spacing w:val="-1"/>
          <w:lang w:val="ru-RU"/>
        </w:rPr>
        <w:t>и</w:t>
      </w:r>
      <w:r w:rsidRPr="00F54879">
        <w:rPr>
          <w:spacing w:val="1"/>
          <w:lang w:val="ru-RU"/>
        </w:rPr>
        <w:t>ј</w:t>
      </w:r>
      <w:r w:rsidRPr="00F54879">
        <w:rPr>
          <w:lang w:val="ru-RU"/>
        </w:rPr>
        <w:t>е</w:t>
      </w:r>
      <w:r w:rsidRPr="00F54879">
        <w:rPr>
          <w:spacing w:val="1"/>
        </w:rPr>
        <w:t xml:space="preserve"> </w:t>
      </w:r>
      <w:r w:rsidRPr="00F54879">
        <w:rPr>
          <w:lang w:val="ru-RU"/>
        </w:rPr>
        <w:t>одр</w:t>
      </w:r>
      <w:r w:rsidRPr="00F54879">
        <w:rPr>
          <w:spacing w:val="-1"/>
          <w:lang w:val="ru-RU"/>
        </w:rPr>
        <w:t>е</w:t>
      </w:r>
      <w:r w:rsidRPr="00F54879">
        <w:rPr>
          <w:lang w:val="ru-RU"/>
        </w:rPr>
        <w:t>ђ</w:t>
      </w:r>
      <w:r w:rsidRPr="00F54879">
        <w:rPr>
          <w:spacing w:val="-1"/>
          <w:lang w:val="ru-RU"/>
        </w:rPr>
        <w:t>ен</w:t>
      </w:r>
      <w:r w:rsidRPr="00F54879">
        <w:rPr>
          <w:lang w:val="ru-RU"/>
        </w:rPr>
        <w:t>о</w:t>
      </w:r>
      <w:r w:rsidRPr="00F54879">
        <w:t xml:space="preserve">. </w:t>
      </w:r>
    </w:p>
    <w:p w14:paraId="77E12DEB" w14:textId="77777777" w:rsidR="00097FE4" w:rsidRPr="000C5695" w:rsidRDefault="00097FE4" w:rsidP="00097FE4">
      <w:pPr>
        <w:numPr>
          <w:ilvl w:val="0"/>
          <w:numId w:val="58"/>
        </w:numPr>
        <w:suppressAutoHyphens w:val="0"/>
        <w:spacing w:line="240" w:lineRule="auto"/>
        <w:ind w:left="0" w:firstLine="709"/>
        <w:jc w:val="both"/>
        <w:rPr>
          <w:iCs/>
          <w:lang w:val="sr-Cyrl-RS"/>
        </w:rPr>
      </w:pPr>
      <w:r w:rsidRPr="004B4A5E">
        <w:rPr>
          <w:b/>
          <w:i/>
          <w:lang w:val="ru-RU"/>
        </w:rPr>
        <w:t>Захтев за заштиту права којим се оспорава</w:t>
      </w:r>
      <w:r w:rsidRPr="004B4A5E">
        <w:rPr>
          <w:b/>
          <w:i/>
          <w:lang w:val="sr-Cyrl-RS"/>
        </w:rPr>
        <w:t xml:space="preserve"> врста поступка, садржина позива за подношење понуда или конкурсне документације</w:t>
      </w:r>
      <w:r w:rsidRPr="004B4A5E">
        <w:rPr>
          <w:lang w:val="sr-Cyrl-RS"/>
        </w:rPr>
        <w:t>, сматраће се благовременим ако</w:t>
      </w:r>
      <w:r>
        <w:rPr>
          <w:lang w:val="sr-Cyrl-RS"/>
        </w:rPr>
        <w:t xml:space="preserve"> је примљен </w:t>
      </w:r>
      <w:r w:rsidRPr="004B4A5E">
        <w:rPr>
          <w:lang w:val="sr-Cyrl-RS"/>
        </w:rPr>
        <w:t>од стране наручиоца најкасније 7 (седам) дана пре истека рока за подношење понуда, без обзира на начин достављања,</w:t>
      </w:r>
      <w:r w:rsidRPr="000C5695">
        <w:rPr>
          <w:lang w:val="sr-Cyrl-RS"/>
        </w:rPr>
        <w:t xml:space="preserve"> </w:t>
      </w:r>
      <w:r w:rsidRPr="000C5695">
        <w:rPr>
          <w:iCs/>
          <w:lang w:val="sr-Cyrl-RS"/>
        </w:rPr>
        <w:t>и уколико је</w:t>
      </w:r>
      <w:r w:rsidRPr="004B4A5E">
        <w:rPr>
          <w:iCs/>
          <w:lang w:val="sr-Cyrl-RS"/>
        </w:rPr>
        <w:t xml:space="preserve"> </w:t>
      </w:r>
      <w:r w:rsidRPr="000C5695">
        <w:rPr>
          <w:iCs/>
          <w:lang w:val="sr-Cyrl-RS"/>
        </w:rPr>
        <w:t>подносилац захтева у складу са чланом 63. став 2. Закона указао наручиоцу на</w:t>
      </w:r>
      <w:r w:rsidRPr="004B4A5E">
        <w:rPr>
          <w:iCs/>
          <w:lang w:val="sr-Cyrl-RS"/>
        </w:rPr>
        <w:t xml:space="preserve"> </w:t>
      </w:r>
      <w:r w:rsidRPr="000C5695">
        <w:rPr>
          <w:iCs/>
          <w:lang w:val="sr-Cyrl-RS"/>
        </w:rPr>
        <w:t>евентуалне недостатке и неправилности, а наручилац исте није отклонио.</w:t>
      </w:r>
    </w:p>
    <w:p w14:paraId="14AB8F61" w14:textId="77777777" w:rsidR="00097FE4" w:rsidRDefault="00097FE4" w:rsidP="00097FE4">
      <w:pPr>
        <w:ind w:firstLine="708"/>
        <w:jc w:val="both"/>
        <w:rPr>
          <w:lang w:val="sr-Cyrl-RS"/>
        </w:rPr>
      </w:pPr>
      <w:r w:rsidRPr="000C5695">
        <w:rPr>
          <w:lang w:val="sr-Cyrl-RS"/>
        </w:rPr>
        <w:t>Захтев за заштиту права којим се оспоравају радње које наручилац предузме пре истека</w:t>
      </w:r>
      <w:r w:rsidRPr="004B4A5E">
        <w:rPr>
          <w:lang w:val="sr-Cyrl-RS"/>
        </w:rPr>
        <w:t xml:space="preserve"> </w:t>
      </w:r>
      <w:r w:rsidRPr="000C5695">
        <w:rPr>
          <w:lang w:val="sr-Cyrl-RS"/>
        </w:rPr>
        <w:t xml:space="preserve">рока за подношење понуда, а након истека рока из </w:t>
      </w:r>
      <w:r w:rsidRPr="004B4A5E">
        <w:rPr>
          <w:lang w:val="sr-Cyrl-RS"/>
        </w:rPr>
        <w:t>члана 149. став 3. Зако</w:t>
      </w:r>
      <w:r w:rsidRPr="004357F3">
        <w:rPr>
          <w:lang w:val="sr-Cyrl-RS"/>
        </w:rPr>
        <w:t xml:space="preserve">на, сматраће се благовременим </w:t>
      </w:r>
      <w:r w:rsidRPr="000C5695">
        <w:rPr>
          <w:lang w:val="sr-Cyrl-RS"/>
        </w:rPr>
        <w:t xml:space="preserve">уколико је поднет најкасније до истека рока за подношење понуда. </w:t>
      </w:r>
    </w:p>
    <w:p w14:paraId="14A82B39" w14:textId="77777777" w:rsidR="00097FE4" w:rsidRDefault="00097FE4" w:rsidP="00097FE4">
      <w:pPr>
        <w:jc w:val="both"/>
        <w:rPr>
          <w:lang w:val="sr-Cyrl-RS"/>
        </w:rPr>
      </w:pPr>
    </w:p>
    <w:p w14:paraId="128ED8EA" w14:textId="77777777" w:rsidR="00097FE4" w:rsidRPr="004B4A5E" w:rsidRDefault="00097FE4" w:rsidP="00097FE4">
      <w:pPr>
        <w:widowControl w:val="0"/>
        <w:numPr>
          <w:ilvl w:val="0"/>
          <w:numId w:val="58"/>
        </w:numPr>
        <w:suppressAutoHyphens w:val="0"/>
        <w:autoSpaceDE w:val="0"/>
        <w:autoSpaceDN w:val="0"/>
        <w:adjustRightInd w:val="0"/>
        <w:spacing w:line="240" w:lineRule="auto"/>
        <w:ind w:left="0" w:right="23" w:firstLine="709"/>
        <w:jc w:val="both"/>
        <w:rPr>
          <w:lang w:val="sr-Cyrl-RS"/>
        </w:rPr>
      </w:pPr>
      <w:r w:rsidRPr="004B4A5E">
        <w:rPr>
          <w:b/>
          <w:i/>
          <w:lang w:val="ru-RU"/>
        </w:rPr>
        <w:t>После</w:t>
      </w:r>
      <w:r w:rsidRPr="004B4A5E">
        <w:rPr>
          <w:b/>
          <w:i/>
          <w:lang w:val="sr-Cyrl-RS"/>
        </w:rPr>
        <w:t xml:space="preserve"> </w:t>
      </w:r>
      <w:r w:rsidRPr="004B4A5E">
        <w:rPr>
          <w:b/>
          <w:i/>
          <w:lang w:val="ru-RU"/>
        </w:rPr>
        <w:t xml:space="preserve">доношења одлуке о додели уговора из члана 108. Закона </w:t>
      </w:r>
      <w:r w:rsidRPr="004B4A5E">
        <w:rPr>
          <w:lang w:val="ru-RU"/>
        </w:rPr>
        <w:t xml:space="preserve">или </w:t>
      </w:r>
      <w:r w:rsidRPr="004B4A5E">
        <w:rPr>
          <w:b/>
          <w:i/>
          <w:lang w:val="ru-RU"/>
        </w:rPr>
        <w:t>одлуке о обустави поступка јавне набавке из члана 109. Закона</w:t>
      </w:r>
      <w:r w:rsidRPr="004B4A5E">
        <w:rPr>
          <w:lang w:val="ru-RU"/>
        </w:rPr>
        <w:t>, рок за подношење захтева за заштиту права је 10 (десет) дана од дана објављивања одлуке на Порталу јавних набавки.</w:t>
      </w:r>
      <w:r w:rsidRPr="004B4A5E">
        <w:rPr>
          <w:lang w:val="sr-Cyrl-RS"/>
        </w:rPr>
        <w:t xml:space="preserve"> </w:t>
      </w:r>
    </w:p>
    <w:p w14:paraId="0D244D1F" w14:textId="77777777" w:rsidR="00097FE4" w:rsidRPr="00F54879" w:rsidRDefault="00097FE4" w:rsidP="00097FE4">
      <w:pPr>
        <w:widowControl w:val="0"/>
        <w:autoSpaceDE w:val="0"/>
        <w:autoSpaceDN w:val="0"/>
        <w:adjustRightInd w:val="0"/>
        <w:ind w:right="23" w:firstLine="708"/>
        <w:jc w:val="both"/>
        <w:rPr>
          <w:rFonts w:ascii="Calibri" w:hAnsi="Calibri"/>
          <w:lang w:val="ru-RU"/>
        </w:rPr>
      </w:pPr>
      <w:r w:rsidRPr="00F54879">
        <w:rPr>
          <w:lang w:val="ru-RU"/>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w:t>
      </w:r>
      <w:r>
        <w:rPr>
          <w:lang w:val="ru-RU"/>
        </w:rPr>
        <w:t>из члана 149. ст. 3. и 4. Закона</w:t>
      </w:r>
      <w:r w:rsidRPr="00F54879">
        <w:rPr>
          <w:lang w:val="ru-RU"/>
        </w:rPr>
        <w:t>, а подносилац захтева га није поднео пре истека тог рока.</w:t>
      </w:r>
    </w:p>
    <w:p w14:paraId="44AF5602" w14:textId="77777777" w:rsidR="00097FE4" w:rsidRDefault="00097FE4" w:rsidP="00097FE4">
      <w:pPr>
        <w:widowControl w:val="0"/>
        <w:autoSpaceDE w:val="0"/>
        <w:autoSpaceDN w:val="0"/>
        <w:adjustRightInd w:val="0"/>
        <w:ind w:right="23" w:firstLine="708"/>
        <w:jc w:val="both"/>
        <w:rPr>
          <w:lang w:val="ru-RU"/>
        </w:rPr>
      </w:pPr>
      <w:r w:rsidRPr="00F54879">
        <w:rPr>
          <w:lang w:val="ru-RU"/>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оспорати радње наручиоца за које је подносилац </w:t>
      </w:r>
      <w:r w:rsidRPr="00B72713">
        <w:rPr>
          <w:lang w:val="ru-RU"/>
        </w:rPr>
        <w:t>захтева по по</w:t>
      </w:r>
      <w:r>
        <w:rPr>
          <w:lang w:val="ru-RU"/>
        </w:rPr>
        <w:t>днетом захтеву з</w:t>
      </w:r>
      <w:r w:rsidRPr="00F54879">
        <w:rPr>
          <w:lang w:val="ru-RU"/>
        </w:rPr>
        <w:t>нао или могао знати приликом подношења претходног захтева.</w:t>
      </w:r>
    </w:p>
    <w:p w14:paraId="158369F7" w14:textId="77777777" w:rsidR="00097FE4" w:rsidRPr="00F54879" w:rsidRDefault="00097FE4" w:rsidP="00097FE4">
      <w:pPr>
        <w:widowControl w:val="0"/>
        <w:autoSpaceDE w:val="0"/>
        <w:autoSpaceDN w:val="0"/>
        <w:adjustRightInd w:val="0"/>
        <w:ind w:right="23" w:firstLine="708"/>
        <w:jc w:val="both"/>
        <w:rPr>
          <w:lang w:val="ru-RU"/>
        </w:rPr>
      </w:pPr>
      <w:r>
        <w:rPr>
          <w:lang w:val="ru-RU"/>
        </w:rPr>
        <w:t xml:space="preserve">О поднетом захтеву за заштиту права Наручилац објављује обавештење на Порталу јавних набавки и на својој интернет страници, најкасније у року од два дана од </w:t>
      </w:r>
      <w:r>
        <w:rPr>
          <w:lang w:val="ru-RU"/>
        </w:rPr>
        <w:lastRenderedPageBreak/>
        <w:t>дана пријема захтева за заштиту права.</w:t>
      </w:r>
    </w:p>
    <w:p w14:paraId="6D84D709" w14:textId="77777777" w:rsidR="00097FE4" w:rsidRPr="00F54879" w:rsidRDefault="00097FE4" w:rsidP="00097FE4">
      <w:pPr>
        <w:widowControl w:val="0"/>
        <w:autoSpaceDE w:val="0"/>
        <w:autoSpaceDN w:val="0"/>
        <w:adjustRightInd w:val="0"/>
        <w:ind w:right="23" w:firstLine="708"/>
        <w:jc w:val="both"/>
        <w:rPr>
          <w:lang w:val="sr-Cyrl-RS"/>
        </w:rPr>
      </w:pPr>
      <w:r>
        <w:rPr>
          <w:lang w:val="ru-RU"/>
        </w:rPr>
        <w:t>После поднетог захтева за заштиту права, Наручилац спроводи, односно зауставља  даље  активности у складу са одредбом члана 150. Закона.</w:t>
      </w:r>
    </w:p>
    <w:p w14:paraId="1C3A57DA" w14:textId="77777777" w:rsidR="00097FE4" w:rsidRPr="00F30041" w:rsidRDefault="00097FE4" w:rsidP="00097FE4">
      <w:pPr>
        <w:ind w:firstLine="708"/>
        <w:jc w:val="both"/>
        <w:rPr>
          <w:lang w:val="sr-Cyrl-RS"/>
        </w:rPr>
      </w:pPr>
      <w:r w:rsidRPr="00F54879">
        <w:rPr>
          <w:lang w:val="ru-RU"/>
        </w:rPr>
        <w:t>Под</w:t>
      </w:r>
      <w:r w:rsidRPr="00F54879">
        <w:rPr>
          <w:spacing w:val="-1"/>
          <w:lang w:val="ru-RU"/>
        </w:rPr>
        <w:t>н</w:t>
      </w:r>
      <w:r w:rsidRPr="00F54879">
        <w:rPr>
          <w:lang w:val="ru-RU"/>
        </w:rPr>
        <w:t>ос</w:t>
      </w:r>
      <w:r w:rsidRPr="00F54879">
        <w:rPr>
          <w:spacing w:val="-1"/>
          <w:lang w:val="ru-RU"/>
        </w:rPr>
        <w:t>и</w:t>
      </w:r>
      <w:r w:rsidRPr="00F54879">
        <w:rPr>
          <w:lang w:val="ru-RU"/>
        </w:rPr>
        <w:t>л</w:t>
      </w:r>
      <w:r w:rsidRPr="00F54879">
        <w:rPr>
          <w:spacing w:val="2"/>
          <w:lang w:val="ru-RU"/>
        </w:rPr>
        <w:t>а</w:t>
      </w:r>
      <w:r w:rsidRPr="00F54879">
        <w:rPr>
          <w:lang w:val="ru-RU"/>
        </w:rPr>
        <w:t>ц</w:t>
      </w:r>
      <w:r w:rsidRPr="00F54879">
        <w:t xml:space="preserve"> </w:t>
      </w:r>
      <w:r w:rsidRPr="00F54879">
        <w:rPr>
          <w:spacing w:val="-1"/>
          <w:lang w:val="ru-RU"/>
        </w:rPr>
        <w:t>з</w:t>
      </w:r>
      <w:r w:rsidRPr="00F54879">
        <w:rPr>
          <w:lang w:val="ru-RU"/>
        </w:rPr>
        <w:t>ах</w:t>
      </w:r>
      <w:r w:rsidRPr="00F54879">
        <w:rPr>
          <w:spacing w:val="-1"/>
          <w:lang w:val="ru-RU"/>
        </w:rPr>
        <w:t>т</w:t>
      </w:r>
      <w:r w:rsidRPr="00F54879">
        <w:rPr>
          <w:lang w:val="ru-RU"/>
        </w:rPr>
        <w:t>ева</w:t>
      </w:r>
      <w:r w:rsidRPr="00F54879">
        <w:rPr>
          <w:spacing w:val="3"/>
        </w:rPr>
        <w:t xml:space="preserve"> </w:t>
      </w:r>
      <w:r>
        <w:rPr>
          <w:spacing w:val="3"/>
          <w:lang w:val="sr-Cyrl-RS"/>
        </w:rPr>
        <w:t xml:space="preserve">је </w:t>
      </w:r>
      <w:r w:rsidRPr="00F54879">
        <w:rPr>
          <w:spacing w:val="2"/>
          <w:lang w:val="ru-RU"/>
        </w:rPr>
        <w:t>д</w:t>
      </w:r>
      <w:r w:rsidRPr="00F54879">
        <w:rPr>
          <w:spacing w:val="-6"/>
          <w:lang w:val="ru-RU"/>
        </w:rPr>
        <w:t>у</w:t>
      </w:r>
      <w:r w:rsidRPr="00F54879">
        <w:rPr>
          <w:spacing w:val="2"/>
          <w:lang w:val="ru-RU"/>
        </w:rPr>
        <w:t>ж</w:t>
      </w:r>
      <w:r w:rsidRPr="00F54879">
        <w:rPr>
          <w:lang w:val="ru-RU"/>
        </w:rPr>
        <w:t>ан</w:t>
      </w:r>
      <w:r w:rsidRPr="00F54879">
        <w:rPr>
          <w:spacing w:val="3"/>
        </w:rPr>
        <w:t xml:space="preserve"> </w:t>
      </w:r>
      <w:r w:rsidRPr="00F54879">
        <w:rPr>
          <w:lang w:val="ru-RU"/>
        </w:rPr>
        <w:t>да</w:t>
      </w:r>
      <w:r w:rsidRPr="00F54879">
        <w:rPr>
          <w:spacing w:val="-1"/>
        </w:rPr>
        <w:t xml:space="preserve"> </w:t>
      </w:r>
      <w:r w:rsidRPr="00F54879">
        <w:rPr>
          <w:spacing w:val="-4"/>
          <w:lang w:val="ru-RU"/>
        </w:rPr>
        <w:t>у</w:t>
      </w:r>
      <w:r w:rsidRPr="00F54879">
        <w:rPr>
          <w:spacing w:val="-1"/>
          <w:lang w:val="ru-RU"/>
        </w:rPr>
        <w:t>п</w:t>
      </w:r>
      <w:r w:rsidRPr="00F54879">
        <w:rPr>
          <w:spacing w:val="2"/>
          <w:lang w:val="ru-RU"/>
        </w:rPr>
        <w:t>л</w:t>
      </w:r>
      <w:r w:rsidRPr="00F54879">
        <w:rPr>
          <w:lang w:val="ru-RU"/>
        </w:rPr>
        <w:t>а</w:t>
      </w:r>
      <w:r w:rsidRPr="00F54879">
        <w:rPr>
          <w:spacing w:val="1"/>
          <w:lang w:val="ru-RU"/>
        </w:rPr>
        <w:t>т</w:t>
      </w:r>
      <w:r w:rsidRPr="00F54879">
        <w:rPr>
          <w:lang w:val="ru-RU"/>
        </w:rPr>
        <w:t>и</w:t>
      </w:r>
      <w:r w:rsidRPr="00F54879">
        <w:rPr>
          <w:spacing w:val="1"/>
        </w:rPr>
        <w:t xml:space="preserve"> </w:t>
      </w:r>
      <w:r w:rsidRPr="00F54879">
        <w:rPr>
          <w:spacing w:val="-1"/>
          <w:lang w:val="ru-RU"/>
        </w:rPr>
        <w:t>т</w:t>
      </w:r>
      <w:r w:rsidRPr="00F54879">
        <w:rPr>
          <w:lang w:val="ru-RU"/>
        </w:rPr>
        <w:t>а</w:t>
      </w:r>
      <w:r w:rsidRPr="00F54879">
        <w:rPr>
          <w:spacing w:val="-1"/>
          <w:lang w:val="ru-RU"/>
        </w:rPr>
        <w:t>к</w:t>
      </w:r>
      <w:r w:rsidRPr="00F54879">
        <w:rPr>
          <w:spacing w:val="1"/>
          <w:lang w:val="ru-RU"/>
        </w:rPr>
        <w:t>с</w:t>
      </w:r>
      <w:r w:rsidRPr="00F54879">
        <w:rPr>
          <w:lang w:val="ru-RU"/>
        </w:rPr>
        <w:t>у</w:t>
      </w:r>
      <w:r w:rsidRPr="00F54879">
        <w:rPr>
          <w:lang w:val="sr-Cyrl-RS"/>
        </w:rPr>
        <w:t xml:space="preserve"> </w:t>
      </w:r>
      <w:r w:rsidRPr="00F54879">
        <w:rPr>
          <w:spacing w:val="-1"/>
          <w:lang w:val="ru-RU"/>
        </w:rPr>
        <w:t>н</w:t>
      </w:r>
      <w:r w:rsidRPr="00F54879">
        <w:rPr>
          <w:lang w:val="ru-RU"/>
        </w:rPr>
        <w:t>а</w:t>
      </w:r>
      <w:r w:rsidRPr="00F54879">
        <w:t xml:space="preserve"> </w:t>
      </w:r>
      <w:r w:rsidRPr="00F54879">
        <w:rPr>
          <w:lang w:val="ru-RU"/>
        </w:rPr>
        <w:t>след</w:t>
      </w:r>
      <w:r w:rsidRPr="00F54879">
        <w:rPr>
          <w:spacing w:val="-1"/>
          <w:lang w:val="ru-RU"/>
        </w:rPr>
        <w:t>е</w:t>
      </w:r>
      <w:r w:rsidRPr="00F54879">
        <w:rPr>
          <w:lang w:val="ru-RU"/>
        </w:rPr>
        <w:t>ћи</w:t>
      </w:r>
      <w:r w:rsidRPr="00F54879">
        <w:rPr>
          <w:spacing w:val="1"/>
        </w:rPr>
        <w:t xml:space="preserve"> </w:t>
      </w:r>
      <w:r w:rsidRPr="00F54879">
        <w:rPr>
          <w:lang w:val="ru-RU"/>
        </w:rPr>
        <w:t>ра</w:t>
      </w:r>
      <w:r w:rsidRPr="00F54879">
        <w:rPr>
          <w:spacing w:val="1"/>
          <w:lang w:val="ru-RU"/>
        </w:rPr>
        <w:t>ч</w:t>
      </w:r>
      <w:r w:rsidRPr="00F54879">
        <w:rPr>
          <w:spacing w:val="-6"/>
          <w:lang w:val="ru-RU"/>
        </w:rPr>
        <w:t>у</w:t>
      </w:r>
      <w:r w:rsidRPr="00F54879">
        <w:rPr>
          <w:spacing w:val="1"/>
          <w:lang w:val="ru-RU"/>
        </w:rPr>
        <w:t>н</w:t>
      </w:r>
      <w:r w:rsidRPr="00F54879">
        <w:t xml:space="preserve">: </w:t>
      </w:r>
      <w:r w:rsidRPr="00F54879">
        <w:rPr>
          <w:b/>
          <w:bCs/>
          <w:lang w:val="ru-RU"/>
        </w:rPr>
        <w:t>Т</w:t>
      </w:r>
      <w:r w:rsidRPr="00F54879">
        <w:rPr>
          <w:b/>
          <w:bCs/>
          <w:spacing w:val="-1"/>
          <w:lang w:val="ru-RU"/>
        </w:rPr>
        <w:t>е</w:t>
      </w:r>
      <w:r w:rsidRPr="00F54879">
        <w:rPr>
          <w:b/>
          <w:bCs/>
          <w:lang w:val="ru-RU"/>
        </w:rPr>
        <w:t>кући</w:t>
      </w:r>
      <w:r w:rsidRPr="00F54879">
        <w:rPr>
          <w:b/>
          <w:bCs/>
          <w:spacing w:val="1"/>
        </w:rPr>
        <w:t xml:space="preserve"> </w:t>
      </w:r>
      <w:r w:rsidRPr="00F54879">
        <w:rPr>
          <w:b/>
          <w:bCs/>
          <w:spacing w:val="-1"/>
          <w:lang w:val="ru-RU"/>
        </w:rPr>
        <w:t>р</w:t>
      </w:r>
      <w:r w:rsidRPr="00F54879">
        <w:rPr>
          <w:b/>
          <w:bCs/>
          <w:lang w:val="ru-RU"/>
        </w:rPr>
        <w:t>ачу</w:t>
      </w:r>
      <w:r w:rsidRPr="00F54879">
        <w:rPr>
          <w:b/>
          <w:bCs/>
          <w:spacing w:val="1"/>
          <w:lang w:val="ru-RU"/>
        </w:rPr>
        <w:t>н</w:t>
      </w:r>
      <w:r w:rsidRPr="00F54879">
        <w:t>:</w:t>
      </w:r>
      <w:r w:rsidRPr="00F54879">
        <w:rPr>
          <w:spacing w:val="1"/>
        </w:rPr>
        <w:t xml:space="preserve"> </w:t>
      </w:r>
      <w:r w:rsidRPr="00F54879">
        <w:t xml:space="preserve">840-30678845-06, </w:t>
      </w:r>
      <w:r w:rsidRPr="00F54879">
        <w:rPr>
          <w:b/>
          <w:bCs/>
          <w:lang w:val="ru-RU"/>
        </w:rPr>
        <w:t>Модел</w:t>
      </w:r>
      <w:r w:rsidRPr="00F54879">
        <w:t>:</w:t>
      </w:r>
      <w:r w:rsidRPr="00F54879">
        <w:rPr>
          <w:spacing w:val="1"/>
        </w:rPr>
        <w:t xml:space="preserve"> </w:t>
      </w:r>
      <w:r w:rsidRPr="00F54879">
        <w:t xml:space="preserve">97, </w:t>
      </w:r>
      <w:r w:rsidRPr="00F54879">
        <w:rPr>
          <w:b/>
          <w:bCs/>
          <w:spacing w:val="-1"/>
          <w:lang w:val="ru-RU"/>
        </w:rPr>
        <w:t>П</w:t>
      </w:r>
      <w:r w:rsidRPr="00F54879">
        <w:rPr>
          <w:b/>
          <w:bCs/>
          <w:lang w:val="ru-RU"/>
        </w:rPr>
        <w:t>озив</w:t>
      </w:r>
      <w:r w:rsidRPr="00F54879">
        <w:rPr>
          <w:b/>
          <w:bCs/>
        </w:rPr>
        <w:t xml:space="preserve"> </w:t>
      </w:r>
      <w:r w:rsidRPr="00F54879">
        <w:rPr>
          <w:b/>
          <w:bCs/>
          <w:lang w:val="ru-RU"/>
        </w:rPr>
        <w:t>на</w:t>
      </w:r>
      <w:r w:rsidRPr="00F54879">
        <w:rPr>
          <w:b/>
          <w:bCs/>
          <w:spacing w:val="2"/>
        </w:rPr>
        <w:t xml:space="preserve"> </w:t>
      </w:r>
      <w:r w:rsidRPr="00F54879">
        <w:rPr>
          <w:b/>
          <w:bCs/>
          <w:spacing w:val="-2"/>
          <w:lang w:val="ru-RU"/>
        </w:rPr>
        <w:t>б</w:t>
      </w:r>
      <w:r w:rsidRPr="00F54879">
        <w:rPr>
          <w:b/>
          <w:bCs/>
          <w:lang w:val="ru-RU"/>
        </w:rPr>
        <w:t>ро</w:t>
      </w:r>
      <w:r w:rsidRPr="00F54879">
        <w:rPr>
          <w:b/>
          <w:bCs/>
          <w:spacing w:val="1"/>
          <w:lang w:val="ru-RU"/>
        </w:rPr>
        <w:t>ј</w:t>
      </w:r>
      <w:r w:rsidRPr="00F54879">
        <w:t>:</w:t>
      </w:r>
      <w:r w:rsidRPr="00F54879">
        <w:rPr>
          <w:spacing w:val="1"/>
        </w:rPr>
        <w:t xml:space="preserve"> </w:t>
      </w:r>
      <w:bookmarkStart w:id="41" w:name="_Hlk15031927"/>
      <w:r w:rsidRPr="00774754">
        <w:rPr>
          <w:spacing w:val="1"/>
          <w:lang w:val="sr-Cyrl-RS"/>
        </w:rPr>
        <w:t>подаци о броју или ознаци јавне набавке поводом које се подноси захтев за заштиту права,</w:t>
      </w:r>
      <w:bookmarkEnd w:id="41"/>
      <w:r w:rsidRPr="00774754">
        <w:rPr>
          <w:spacing w:val="1"/>
          <w:lang w:val="sr-Cyrl-RS"/>
        </w:rPr>
        <w:t xml:space="preserve"> </w:t>
      </w:r>
      <w:r w:rsidRPr="00774754">
        <w:rPr>
          <w:b/>
          <w:bCs/>
          <w:spacing w:val="-1"/>
          <w:lang w:val="ru-RU"/>
        </w:rPr>
        <w:t>П</w:t>
      </w:r>
      <w:r w:rsidRPr="00774754">
        <w:rPr>
          <w:b/>
          <w:bCs/>
          <w:lang w:val="ru-RU"/>
        </w:rPr>
        <w:t>рима</w:t>
      </w:r>
      <w:r w:rsidRPr="00774754">
        <w:rPr>
          <w:b/>
          <w:bCs/>
          <w:spacing w:val="-1"/>
          <w:lang w:val="ru-RU"/>
        </w:rPr>
        <w:t>л</w:t>
      </w:r>
      <w:r w:rsidRPr="00774754">
        <w:rPr>
          <w:b/>
          <w:bCs/>
          <w:lang w:val="ru-RU"/>
        </w:rPr>
        <w:t>ац</w:t>
      </w:r>
      <w:r w:rsidRPr="00F54879">
        <w:rPr>
          <w:b/>
          <w:bCs/>
        </w:rPr>
        <w:t>:</w:t>
      </w:r>
      <w:r w:rsidRPr="00F54879">
        <w:rPr>
          <w:b/>
          <w:bCs/>
          <w:spacing w:val="3"/>
        </w:rPr>
        <w:t xml:space="preserve"> </w:t>
      </w:r>
      <w:r w:rsidRPr="00F54879">
        <w:rPr>
          <w:lang w:val="ru-RU"/>
        </w:rPr>
        <w:t>б</w:t>
      </w:r>
      <w:r w:rsidRPr="00F54879">
        <w:rPr>
          <w:spacing w:val="-4"/>
          <w:lang w:val="ru-RU"/>
        </w:rPr>
        <w:t>у</w:t>
      </w:r>
      <w:r w:rsidRPr="00F54879">
        <w:rPr>
          <w:spacing w:val="-1"/>
          <w:lang w:val="ru-RU"/>
        </w:rPr>
        <w:t>џ</w:t>
      </w:r>
      <w:r w:rsidRPr="00F54879">
        <w:rPr>
          <w:spacing w:val="1"/>
          <w:lang w:val="ru-RU"/>
        </w:rPr>
        <w:t>е</w:t>
      </w:r>
      <w:r w:rsidRPr="00F54879">
        <w:rPr>
          <w:lang w:val="ru-RU"/>
        </w:rPr>
        <w:t>т</w:t>
      </w:r>
      <w:r w:rsidRPr="00F54879">
        <w:rPr>
          <w:spacing w:val="3"/>
        </w:rPr>
        <w:t xml:space="preserve"> </w:t>
      </w:r>
      <w:r w:rsidRPr="00F54879">
        <w:rPr>
          <w:lang w:val="ru-RU"/>
        </w:rPr>
        <w:t>Ре</w:t>
      </w:r>
      <w:r w:rsidRPr="00F54879">
        <w:rPr>
          <w:spacing w:val="-1"/>
          <w:lang w:val="ru-RU"/>
        </w:rPr>
        <w:t>п</w:t>
      </w:r>
      <w:r w:rsidRPr="00F54879">
        <w:rPr>
          <w:spacing w:val="-4"/>
          <w:lang w:val="ru-RU"/>
        </w:rPr>
        <w:t>у</w:t>
      </w:r>
      <w:r w:rsidRPr="00F54879">
        <w:rPr>
          <w:lang w:val="ru-RU"/>
        </w:rPr>
        <w:t>б</w:t>
      </w:r>
      <w:r w:rsidRPr="00F54879">
        <w:rPr>
          <w:spacing w:val="2"/>
          <w:lang w:val="ru-RU"/>
        </w:rPr>
        <w:t>л</w:t>
      </w:r>
      <w:r w:rsidRPr="00F54879">
        <w:rPr>
          <w:spacing w:val="-1"/>
          <w:lang w:val="ru-RU"/>
        </w:rPr>
        <w:t>ик</w:t>
      </w:r>
      <w:r w:rsidRPr="00F54879">
        <w:rPr>
          <w:lang w:val="ru-RU"/>
        </w:rPr>
        <w:t>е</w:t>
      </w:r>
      <w:r w:rsidRPr="00F54879">
        <w:rPr>
          <w:spacing w:val="3"/>
        </w:rPr>
        <w:t xml:space="preserve"> </w:t>
      </w:r>
      <w:r w:rsidRPr="00F54879">
        <w:rPr>
          <w:lang w:val="ru-RU"/>
        </w:rPr>
        <w:t>Срб</w:t>
      </w:r>
      <w:r w:rsidRPr="00F54879">
        <w:rPr>
          <w:spacing w:val="-1"/>
          <w:lang w:val="ru-RU"/>
        </w:rPr>
        <w:t>и</w:t>
      </w:r>
      <w:r w:rsidRPr="00F54879">
        <w:rPr>
          <w:spacing w:val="1"/>
          <w:lang w:val="ru-RU"/>
        </w:rPr>
        <w:t>ј</w:t>
      </w:r>
      <w:r w:rsidRPr="00F54879">
        <w:rPr>
          <w:lang w:val="ru-RU"/>
        </w:rPr>
        <w:t>е</w:t>
      </w:r>
      <w:r>
        <w:rPr>
          <w:lang w:val="sr-Cyrl-RS"/>
        </w:rPr>
        <w:t>.</w:t>
      </w:r>
    </w:p>
    <w:p w14:paraId="0549091C" w14:textId="77777777" w:rsidR="00097FE4" w:rsidRPr="00F54879" w:rsidRDefault="00097FE4" w:rsidP="00097FE4">
      <w:pPr>
        <w:ind w:firstLine="708"/>
        <w:jc w:val="both"/>
        <w:rPr>
          <w:lang w:val="sr-Cyrl-RS"/>
        </w:rPr>
      </w:pPr>
      <w:r w:rsidRPr="00F54879">
        <w:rPr>
          <w:lang w:val="ru-RU"/>
        </w:rPr>
        <w:t xml:space="preserve">Подносилац захтева дужан </w:t>
      </w:r>
      <w:r>
        <w:rPr>
          <w:lang w:val="ru-RU"/>
        </w:rPr>
        <w:t xml:space="preserve">је </w:t>
      </w:r>
      <w:r w:rsidRPr="00F54879">
        <w:rPr>
          <w:lang w:val="ru-RU"/>
        </w:rPr>
        <w:t>да на рачун буџета Републике Србије уплати таксу од:</w:t>
      </w:r>
    </w:p>
    <w:p w14:paraId="5DEF3283" w14:textId="77777777" w:rsidR="00097FE4" w:rsidRDefault="00097FE4" w:rsidP="00097FE4">
      <w:pPr>
        <w:ind w:firstLine="708"/>
        <w:jc w:val="both"/>
        <w:rPr>
          <w:lang w:val="sr-Cyrl-RS"/>
        </w:rPr>
      </w:pPr>
      <w:r w:rsidRPr="00F54879">
        <w:rPr>
          <w:lang w:val="sr-Cyrl-RS"/>
        </w:rPr>
        <w:t>-120.000 динара, ако се захтев за з</w:t>
      </w:r>
      <w:r>
        <w:rPr>
          <w:lang w:val="sr-Latn-RS"/>
        </w:rPr>
        <w:t>a</w:t>
      </w:r>
      <w:r w:rsidRPr="00F54879">
        <w:rPr>
          <w:lang w:val="sr-Cyrl-RS"/>
        </w:rPr>
        <w:t xml:space="preserve">штиту права подноси </w:t>
      </w:r>
      <w:r w:rsidRPr="004D35C3">
        <w:rPr>
          <w:b/>
          <w:lang w:val="sr-Cyrl-RS"/>
        </w:rPr>
        <w:t xml:space="preserve">пре отварања понуда </w:t>
      </w:r>
      <w:r w:rsidRPr="00F54879">
        <w:rPr>
          <w:lang w:val="sr-Cyrl-RS"/>
        </w:rPr>
        <w:t>и ако процењена вредност није већа од 120.000.000 динара;</w:t>
      </w:r>
    </w:p>
    <w:p w14:paraId="3C71C666" w14:textId="77777777" w:rsidR="00097FE4" w:rsidRPr="00F54879" w:rsidRDefault="00097FE4" w:rsidP="00097FE4">
      <w:pPr>
        <w:ind w:firstLine="708"/>
        <w:jc w:val="both"/>
        <w:rPr>
          <w:lang w:val="sr-Cyrl-RS"/>
        </w:rPr>
      </w:pPr>
      <w:r>
        <w:rPr>
          <w:lang w:val="sr-Cyrl-RS"/>
        </w:rPr>
        <w:t xml:space="preserve">- 250.000 динара </w:t>
      </w:r>
      <w:r w:rsidRPr="00F54879">
        <w:rPr>
          <w:lang w:val="sr-Cyrl-RS"/>
        </w:rPr>
        <w:t>ако се захтев за з</w:t>
      </w:r>
      <w:r>
        <w:rPr>
          <w:lang w:val="sr-Latn-RS"/>
        </w:rPr>
        <w:t>a</w:t>
      </w:r>
      <w:r w:rsidRPr="00F54879">
        <w:rPr>
          <w:lang w:val="sr-Cyrl-RS"/>
        </w:rPr>
        <w:t xml:space="preserve">штиту права подноси </w:t>
      </w:r>
      <w:r w:rsidRPr="004D35C3">
        <w:rPr>
          <w:b/>
          <w:lang w:val="sr-Cyrl-RS"/>
        </w:rPr>
        <w:t>пре отварања понуда</w:t>
      </w:r>
      <w:r w:rsidRPr="00F54879">
        <w:rPr>
          <w:lang w:val="sr-Cyrl-RS"/>
        </w:rPr>
        <w:t xml:space="preserve"> и ако </w:t>
      </w:r>
      <w:r>
        <w:rPr>
          <w:lang w:val="sr-Cyrl-RS"/>
        </w:rPr>
        <w:t xml:space="preserve">је </w:t>
      </w:r>
      <w:r w:rsidRPr="00F54879">
        <w:rPr>
          <w:lang w:val="sr-Cyrl-RS"/>
        </w:rPr>
        <w:t>процењена вредност већа од 120.000.000 динара;</w:t>
      </w:r>
    </w:p>
    <w:p w14:paraId="73D505BA" w14:textId="77777777" w:rsidR="00097FE4" w:rsidRPr="00F54879" w:rsidRDefault="00097FE4" w:rsidP="00097FE4">
      <w:pPr>
        <w:ind w:firstLine="708"/>
        <w:jc w:val="both"/>
        <w:rPr>
          <w:lang w:val="sr-Cyrl-RS"/>
        </w:rPr>
      </w:pPr>
      <w:r w:rsidRPr="00F54879">
        <w:rPr>
          <w:lang w:val="sr-Cyrl-RS"/>
        </w:rPr>
        <w:t xml:space="preserve">-120.000 динара, ако се захтев за заштиту права подноси </w:t>
      </w:r>
      <w:r w:rsidRPr="004D35C3">
        <w:rPr>
          <w:b/>
          <w:lang w:val="sr-Cyrl-RS"/>
        </w:rPr>
        <w:t>након отварања понуда</w:t>
      </w:r>
      <w:r w:rsidRPr="00F54879">
        <w:rPr>
          <w:lang w:val="sr-Cyrl-RS"/>
        </w:rPr>
        <w:t xml:space="preserve"> и ако процењена вредност није већа од 120.000.000 динара;</w:t>
      </w:r>
    </w:p>
    <w:p w14:paraId="4E49A622" w14:textId="77777777" w:rsidR="00097FE4" w:rsidRPr="00BB236F" w:rsidRDefault="00097FE4" w:rsidP="00097FE4">
      <w:pPr>
        <w:ind w:firstLine="708"/>
        <w:jc w:val="both"/>
        <w:rPr>
          <w:lang w:val="sr-Cyrl-RS"/>
        </w:rPr>
      </w:pPr>
      <w:r w:rsidRPr="00BB236F">
        <w:rPr>
          <w:lang w:val="sr-Cyrl-RS"/>
        </w:rPr>
        <w:t>- 0,1 % процењене вредности јавне набавке, односно пону</w:t>
      </w:r>
      <w:r w:rsidRPr="00BB236F">
        <w:rPr>
          <w:lang w:val="ru-RU"/>
        </w:rPr>
        <w:t xml:space="preserve">ђене цене понуђача којем је додељен уговор, ако се захтев за заштиту права подноси </w:t>
      </w:r>
      <w:r w:rsidRPr="00BB236F">
        <w:rPr>
          <w:b/>
          <w:lang w:val="ru-RU"/>
        </w:rPr>
        <w:t>након отварања понуда</w:t>
      </w:r>
      <w:r w:rsidRPr="00BB236F">
        <w:rPr>
          <w:lang w:val="ru-RU"/>
        </w:rPr>
        <w:t xml:space="preserve"> и ако је та вредност већа од 120.000.000 динара</w:t>
      </w:r>
      <w:r>
        <w:rPr>
          <w:lang w:val="ru-RU"/>
        </w:rPr>
        <w:t>.</w:t>
      </w:r>
    </w:p>
    <w:p w14:paraId="5C2BC112" w14:textId="74EB9CB8" w:rsidR="00611920" w:rsidRDefault="00097FE4" w:rsidP="00097FE4">
      <w:pPr>
        <w:jc w:val="both"/>
        <w:rPr>
          <w:lang w:val="sr-Cyrl-RS"/>
        </w:rPr>
      </w:pPr>
      <w:r w:rsidRPr="00F54879">
        <w:rPr>
          <w:lang w:val="sr-Cyrl-RS"/>
        </w:rPr>
        <w:t>П</w:t>
      </w:r>
      <w:r w:rsidRPr="00F54879">
        <w:rPr>
          <w:lang w:val="ru-RU"/>
        </w:rPr>
        <w:t xml:space="preserve">оступак заштите права понуђача </w:t>
      </w:r>
      <w:r>
        <w:rPr>
          <w:lang w:val="ru-RU"/>
        </w:rPr>
        <w:t xml:space="preserve">уређен је </w:t>
      </w:r>
      <w:r w:rsidRPr="00F54879">
        <w:rPr>
          <w:lang w:val="ru-RU"/>
        </w:rPr>
        <w:t>одредбама</w:t>
      </w:r>
      <w:r w:rsidRPr="00F54879">
        <w:rPr>
          <w:lang w:val="sr-Cyrl-RS"/>
        </w:rPr>
        <w:t xml:space="preserve"> чл. </w:t>
      </w:r>
      <w:r w:rsidRPr="00F54879">
        <w:rPr>
          <w:lang w:val="ru-RU"/>
        </w:rPr>
        <w:t>138. – 1</w:t>
      </w:r>
      <w:r>
        <w:rPr>
          <w:lang w:val="ru-RU"/>
        </w:rPr>
        <w:t>59</w:t>
      </w:r>
      <w:r w:rsidRPr="00F54879">
        <w:rPr>
          <w:lang w:val="ru-RU"/>
        </w:rPr>
        <w:t>.</w:t>
      </w:r>
      <w:r w:rsidRPr="00F54879">
        <w:rPr>
          <w:lang w:val="sr-Cyrl-RS"/>
        </w:rPr>
        <w:t xml:space="preserve"> Закона</w:t>
      </w:r>
      <w:r>
        <w:rPr>
          <w:lang w:val="sr-Cyrl-RS"/>
        </w:rPr>
        <w:t>, а посебна овлашћења Републичке комисије за заштиту права у поступцима јавних набавки, одредбама чл. 160 до 167. Закона.</w:t>
      </w:r>
    </w:p>
    <w:p w14:paraId="5267D88E" w14:textId="77777777" w:rsidR="00097FE4" w:rsidRDefault="00097FE4" w:rsidP="00097FE4">
      <w:pPr>
        <w:jc w:val="both"/>
        <w:rPr>
          <w:b/>
          <w:bCs/>
          <w:i/>
          <w:iCs/>
        </w:rPr>
      </w:pPr>
    </w:p>
    <w:p w14:paraId="0D829FDF" w14:textId="3926B023" w:rsidR="00CB369F" w:rsidRPr="00CB369F" w:rsidRDefault="001872AB" w:rsidP="00CB369F">
      <w:pPr>
        <w:jc w:val="both"/>
        <w:rPr>
          <w:b/>
          <w:bCs/>
          <w:i/>
          <w:iCs/>
        </w:rPr>
      </w:pPr>
      <w:r w:rsidRPr="00CB369F">
        <w:rPr>
          <w:b/>
          <w:bCs/>
          <w:i/>
          <w:iCs/>
        </w:rPr>
        <w:t>2</w:t>
      </w:r>
      <w:r w:rsidR="00C031FE">
        <w:rPr>
          <w:b/>
          <w:bCs/>
          <w:i/>
          <w:iCs/>
        </w:rPr>
        <w:t>3</w:t>
      </w:r>
      <w:r w:rsidRPr="00CB369F">
        <w:rPr>
          <w:b/>
          <w:bCs/>
          <w:i/>
          <w:iCs/>
        </w:rPr>
        <w:t>.  РОК У КОЈЕМ ЋЕ УГОВОР БИТИ ЗАКЉУЧЕН</w:t>
      </w:r>
    </w:p>
    <w:p w14:paraId="673BE622" w14:textId="77777777" w:rsidR="001872AB" w:rsidRDefault="001872AB" w:rsidP="001872AB">
      <w:pPr>
        <w:suppressAutoHyphens w:val="0"/>
        <w:spacing w:line="240" w:lineRule="auto"/>
        <w:ind w:firstLine="708"/>
        <w:jc w:val="both"/>
        <w:rPr>
          <w:rFonts w:eastAsia="Times New Roman"/>
          <w:color w:val="auto"/>
          <w:kern w:val="0"/>
          <w:lang w:val="ru-RU" w:eastAsia="en-US"/>
        </w:rPr>
      </w:pPr>
      <w:r w:rsidRPr="001872AB">
        <w:rPr>
          <w:rFonts w:eastAsia="Times New Roman"/>
          <w:color w:val="auto"/>
          <w:kern w:val="0"/>
          <w:lang w:val="ru-RU" w:eastAsia="en-US"/>
        </w:rPr>
        <w:t>Наручилац ће уговор о јавној набавци доставити понуђачу којем је уговор додељен у року од 8 (осам) дана од дана протека рока за подношење захтева за заштиту права.</w:t>
      </w:r>
    </w:p>
    <w:p w14:paraId="7FF8820F" w14:textId="77777777" w:rsidR="000D4763" w:rsidRPr="000D4763" w:rsidRDefault="000D4763" w:rsidP="000D4763">
      <w:pPr>
        <w:suppressAutoHyphens w:val="0"/>
        <w:spacing w:line="240" w:lineRule="auto"/>
        <w:ind w:firstLine="708"/>
        <w:jc w:val="both"/>
        <w:rPr>
          <w:rFonts w:eastAsia="Times New Roman"/>
          <w:color w:val="auto"/>
          <w:kern w:val="0"/>
          <w:lang w:val="ru-RU" w:eastAsia="en-US"/>
        </w:rPr>
      </w:pPr>
      <w:r w:rsidRPr="000D4763">
        <w:rPr>
          <w:rFonts w:eastAsia="Times New Roman"/>
          <w:color w:val="auto"/>
          <w:kern w:val="0"/>
          <w:lang w:val="ru-RU" w:eastAsia="en-US"/>
        </w:rPr>
        <w:t>У случају да је поднета само једна понуда наручилац може закључити уговор пре</w:t>
      </w:r>
      <w:r w:rsidRPr="000D4763">
        <w:rPr>
          <w:rFonts w:eastAsia="Times New Roman"/>
          <w:color w:val="auto"/>
          <w:kern w:val="0"/>
          <w:lang w:eastAsia="en-US"/>
        </w:rPr>
        <w:t xml:space="preserve"> истека рока за подношење захтева за заштиту права, у складу са чланом 112. </w:t>
      </w:r>
      <w:r w:rsidRPr="000D4763">
        <w:rPr>
          <w:rFonts w:eastAsia="Times New Roman"/>
          <w:color w:val="auto"/>
          <w:kern w:val="0"/>
          <w:lang w:val="ru-RU" w:eastAsia="en-US"/>
        </w:rPr>
        <w:t>став 2. тачка 5) Закона.</w:t>
      </w:r>
    </w:p>
    <w:p w14:paraId="2504B7B1" w14:textId="77777777" w:rsidR="001872AB" w:rsidRPr="001872AB" w:rsidRDefault="001872AB" w:rsidP="00443AAF">
      <w:pPr>
        <w:suppressAutoHyphens w:val="0"/>
        <w:spacing w:line="240" w:lineRule="auto"/>
        <w:jc w:val="both"/>
        <w:rPr>
          <w:rFonts w:eastAsia="Times New Roman"/>
          <w:b/>
          <w:color w:val="auto"/>
          <w:kern w:val="0"/>
          <w:lang w:val="ru-RU" w:eastAsia="en-US"/>
        </w:rPr>
      </w:pPr>
    </w:p>
    <w:p w14:paraId="6066FFB0" w14:textId="1C3FF500" w:rsidR="001872AB" w:rsidRPr="00443AAF" w:rsidRDefault="00CB369F" w:rsidP="00CB369F">
      <w:pPr>
        <w:jc w:val="both"/>
        <w:rPr>
          <w:b/>
          <w:bCs/>
          <w:i/>
          <w:iCs/>
          <w:lang w:val="sr-Cyrl-RS"/>
        </w:rPr>
      </w:pPr>
      <w:r>
        <w:rPr>
          <w:b/>
          <w:bCs/>
          <w:i/>
          <w:iCs/>
        </w:rPr>
        <w:t>2</w:t>
      </w:r>
      <w:r w:rsidR="00C031FE">
        <w:rPr>
          <w:b/>
          <w:bCs/>
          <w:i/>
          <w:iCs/>
        </w:rPr>
        <w:t>4</w:t>
      </w:r>
      <w:r>
        <w:rPr>
          <w:b/>
          <w:bCs/>
          <w:i/>
          <w:iCs/>
        </w:rPr>
        <w:t xml:space="preserve">. </w:t>
      </w:r>
      <w:r w:rsidR="001872AB" w:rsidRPr="00CB369F">
        <w:rPr>
          <w:b/>
          <w:bCs/>
          <w:i/>
          <w:iCs/>
        </w:rPr>
        <w:t xml:space="preserve">ИЗМЕНЕ ТОКОМ ТРАЈАЊА УГОВОРА </w:t>
      </w:r>
      <w:r w:rsidR="001872AB" w:rsidRPr="00816C7E">
        <w:rPr>
          <w:b/>
          <w:bCs/>
          <w:i/>
          <w:iCs/>
        </w:rPr>
        <w:t xml:space="preserve">О </w:t>
      </w:r>
      <w:r w:rsidR="00816C7E" w:rsidRPr="00816C7E">
        <w:rPr>
          <w:b/>
          <w:bCs/>
          <w:i/>
          <w:iCs/>
        </w:rPr>
        <w:t xml:space="preserve">ПРУЖАЊУ УСЛУГА </w:t>
      </w:r>
      <w:r w:rsidR="009F7795">
        <w:rPr>
          <w:b/>
          <w:bCs/>
          <w:i/>
          <w:iCs/>
          <w:lang w:val="sr-Cyrl-RS"/>
        </w:rPr>
        <w:t>ТЕХНИЧКОГ ПРОЈЕКТОВАЊА</w:t>
      </w:r>
    </w:p>
    <w:p w14:paraId="6A6BE11F" w14:textId="7B5724E4" w:rsidR="001872AB" w:rsidRPr="006D1D6D" w:rsidRDefault="001872AB" w:rsidP="00CB369F">
      <w:pPr>
        <w:suppressAutoHyphens w:val="0"/>
        <w:autoSpaceDE w:val="0"/>
        <w:autoSpaceDN w:val="0"/>
        <w:adjustRightInd w:val="0"/>
        <w:spacing w:line="240" w:lineRule="auto"/>
        <w:ind w:firstLine="567"/>
        <w:jc w:val="both"/>
        <w:rPr>
          <w:rFonts w:eastAsia="Calibri-Bold"/>
          <w:bCs/>
          <w:kern w:val="0"/>
        </w:rPr>
      </w:pPr>
      <w:r w:rsidRPr="006D1D6D">
        <w:rPr>
          <w:rFonts w:eastAsia="Calibri-Bold"/>
          <w:bCs/>
          <w:kern w:val="0"/>
        </w:rPr>
        <w:t xml:space="preserve">Наручилац може, након закључења Уговора о јавној набавци </w:t>
      </w:r>
      <w:r w:rsidR="009F7795">
        <w:rPr>
          <w:rFonts w:eastAsia="Calibri-Bold"/>
          <w:bCs/>
          <w:kern w:val="0"/>
        </w:rPr>
        <w:t>–</w:t>
      </w:r>
      <w:r w:rsidR="00D34F67" w:rsidRPr="006D1D6D">
        <w:rPr>
          <w:bCs/>
        </w:rPr>
        <w:t xml:space="preserve"> услуге</w:t>
      </w:r>
      <w:r w:rsidR="009F7795">
        <w:rPr>
          <w:bCs/>
          <w:lang w:val="sr-Cyrl-RS"/>
        </w:rPr>
        <w:t xml:space="preserve"> техничког пројектовања</w:t>
      </w:r>
      <w:r w:rsidR="0030134C" w:rsidRPr="006D1D6D">
        <w:rPr>
          <w:bCs/>
        </w:rPr>
        <w:t xml:space="preserve">, </w:t>
      </w:r>
      <w:r w:rsidRPr="006D1D6D">
        <w:rPr>
          <w:rFonts w:eastAsia="Calibri-Bold"/>
          <w:bCs/>
          <w:kern w:val="0"/>
        </w:rPr>
        <w:t>без спровођења поступк</w:t>
      </w:r>
      <w:r w:rsidR="00926C03" w:rsidRPr="006D1D6D">
        <w:rPr>
          <w:rFonts w:eastAsia="Calibri-Bold"/>
          <w:bCs/>
          <w:kern w:val="0"/>
        </w:rPr>
        <w:t xml:space="preserve">а јавне набавке, да повећа обим </w:t>
      </w:r>
      <w:r w:rsidRPr="006D1D6D">
        <w:rPr>
          <w:rFonts w:eastAsia="Calibri-Bold"/>
          <w:bCs/>
          <w:kern w:val="0"/>
        </w:rPr>
        <w:t>предмет</w:t>
      </w:r>
      <w:r w:rsidR="00926C03" w:rsidRPr="006D1D6D">
        <w:rPr>
          <w:rFonts w:eastAsia="Calibri-Bold"/>
          <w:bCs/>
          <w:kern w:val="0"/>
        </w:rPr>
        <w:t>а јавне набавке</w:t>
      </w:r>
      <w:r w:rsidRPr="006D1D6D">
        <w:rPr>
          <w:rFonts w:eastAsia="Calibri-Bold"/>
          <w:bCs/>
          <w:kern w:val="0"/>
        </w:rPr>
        <w:t>,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w:t>
      </w:r>
      <w:r w:rsidR="00926C03" w:rsidRPr="006D1D6D">
        <w:rPr>
          <w:rFonts w:eastAsia="Calibri-Bold"/>
          <w:bCs/>
          <w:kern w:val="0"/>
        </w:rPr>
        <w:t xml:space="preserve">. </w:t>
      </w:r>
      <w:r w:rsidRPr="006D1D6D">
        <w:rPr>
          <w:rFonts w:eastAsia="Calibri-Bold"/>
          <w:bCs/>
          <w:kern w:val="0"/>
        </w:rPr>
        <w:t xml:space="preserve">Вредност повећаног обима </w:t>
      </w:r>
      <w:r w:rsidR="00926C03" w:rsidRPr="006D1D6D">
        <w:rPr>
          <w:rFonts w:eastAsia="Calibri-Bold"/>
          <w:bCs/>
          <w:kern w:val="0"/>
        </w:rPr>
        <w:t xml:space="preserve">предмета јавне набавке </w:t>
      </w:r>
      <w:r w:rsidRPr="006D1D6D">
        <w:rPr>
          <w:rFonts w:eastAsia="Calibri-Bold"/>
          <w:bCs/>
          <w:kern w:val="0"/>
        </w:rPr>
        <w:t xml:space="preserve">не може бити већа од  5%  укупне вредности закљученог уговора, односно укупна вредност повећања уговора не може да буде већа од 5.000.000 динара. Наведено ограничење не односи се на вишкове </w:t>
      </w:r>
      <w:r w:rsidR="00926C03" w:rsidRPr="006D1D6D">
        <w:rPr>
          <w:rFonts w:eastAsia="Calibri-Bold"/>
          <w:bCs/>
          <w:kern w:val="0"/>
        </w:rPr>
        <w:t>радова</w:t>
      </w:r>
      <w:r w:rsidRPr="006D1D6D">
        <w:rPr>
          <w:rFonts w:eastAsia="Calibri-Bold"/>
          <w:bCs/>
          <w:kern w:val="0"/>
        </w:rPr>
        <w:t xml:space="preserve"> уколико су </w:t>
      </w:r>
      <w:r w:rsidR="00164C8C" w:rsidRPr="006D1D6D">
        <w:rPr>
          <w:rFonts w:eastAsia="Calibri-Bold"/>
          <w:bCs/>
          <w:kern w:val="0"/>
        </w:rPr>
        <w:t>исти</w:t>
      </w:r>
      <w:r w:rsidRPr="006D1D6D">
        <w:rPr>
          <w:rFonts w:eastAsia="Calibri-Bold"/>
          <w:bCs/>
          <w:kern w:val="0"/>
        </w:rPr>
        <w:t xml:space="preserve"> уговорени. (члан 115. ст</w:t>
      </w:r>
      <w:r w:rsidR="00B5028B">
        <w:rPr>
          <w:rFonts w:eastAsia="Calibri-Bold"/>
          <w:bCs/>
          <w:kern w:val="0"/>
          <w:lang w:val="sr-Cyrl-RS"/>
        </w:rPr>
        <w:t>ав</w:t>
      </w:r>
      <w:r w:rsidRPr="006D1D6D">
        <w:rPr>
          <w:rFonts w:eastAsia="Calibri-Bold"/>
          <w:bCs/>
          <w:kern w:val="0"/>
        </w:rPr>
        <w:t xml:space="preserve"> 1. и  3. Закона)</w:t>
      </w:r>
    </w:p>
    <w:p w14:paraId="47A84877" w14:textId="77777777" w:rsidR="001872AB" w:rsidRPr="006D1D6D" w:rsidRDefault="001872AB" w:rsidP="001872AB">
      <w:pPr>
        <w:suppressAutoHyphens w:val="0"/>
        <w:autoSpaceDE w:val="0"/>
        <w:autoSpaceDN w:val="0"/>
        <w:adjustRightInd w:val="0"/>
        <w:spacing w:line="240" w:lineRule="auto"/>
        <w:ind w:firstLine="567"/>
        <w:jc w:val="both"/>
        <w:rPr>
          <w:rFonts w:eastAsia="Calibri-Bold"/>
          <w:bCs/>
          <w:color w:val="auto"/>
          <w:kern w:val="0"/>
        </w:rPr>
      </w:pPr>
      <w:r w:rsidRPr="006D1D6D">
        <w:rPr>
          <w:rFonts w:eastAsia="Calibri-Bold"/>
          <w:bCs/>
          <w:color w:val="auto"/>
          <w:kern w:val="0"/>
        </w:rPr>
        <w:t xml:space="preserve">Ако вредност повећаног обима </w:t>
      </w:r>
      <w:r w:rsidR="00926C03" w:rsidRPr="006D1D6D">
        <w:rPr>
          <w:rFonts w:eastAsia="Calibri-Bold"/>
          <w:bCs/>
          <w:color w:val="auto"/>
          <w:kern w:val="0"/>
        </w:rPr>
        <w:t xml:space="preserve">предмета јавне набавке </w:t>
      </w:r>
      <w:r w:rsidRPr="006D1D6D">
        <w:rPr>
          <w:rFonts w:eastAsia="Calibri-Bold"/>
          <w:bCs/>
          <w:color w:val="auto"/>
          <w:kern w:val="0"/>
        </w:rPr>
        <w:t xml:space="preserve">прелази прописане лимите, повећање обима предмета </w:t>
      </w:r>
      <w:r w:rsidR="00926C03" w:rsidRPr="006D1D6D">
        <w:rPr>
          <w:rFonts w:eastAsia="Calibri-Bold"/>
          <w:bCs/>
          <w:color w:val="auto"/>
          <w:kern w:val="0"/>
        </w:rPr>
        <w:t xml:space="preserve">јавне набавке </w:t>
      </w:r>
      <w:r w:rsidRPr="006D1D6D">
        <w:rPr>
          <w:rFonts w:eastAsia="Calibri-Bold"/>
          <w:bCs/>
          <w:color w:val="auto"/>
          <w:kern w:val="0"/>
        </w:rPr>
        <w:t>не може се извршити без спровођења одговарајућег поступка јавне набавке.</w:t>
      </w:r>
    </w:p>
    <w:p w14:paraId="1DF0CDC8" w14:textId="77777777" w:rsidR="001872AB" w:rsidRPr="006D1D6D" w:rsidRDefault="001872AB" w:rsidP="001872AB">
      <w:pPr>
        <w:suppressAutoHyphens w:val="0"/>
        <w:autoSpaceDE w:val="0"/>
        <w:autoSpaceDN w:val="0"/>
        <w:adjustRightInd w:val="0"/>
        <w:spacing w:line="240" w:lineRule="auto"/>
        <w:ind w:firstLine="567"/>
        <w:jc w:val="both"/>
        <w:rPr>
          <w:rFonts w:eastAsia="Calibri-Bold"/>
          <w:bCs/>
          <w:color w:val="auto"/>
          <w:kern w:val="0"/>
        </w:rPr>
      </w:pPr>
      <w:r w:rsidRPr="006D1D6D">
        <w:rPr>
          <w:rFonts w:eastAsia="Calibri-Bold"/>
          <w:bCs/>
          <w:color w:val="auto"/>
          <w:kern w:val="0"/>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 Закона.</w:t>
      </w:r>
    </w:p>
    <w:p w14:paraId="3A132F3F" w14:textId="24EA0951" w:rsidR="00315408" w:rsidRPr="006D1D6D" w:rsidRDefault="001872AB" w:rsidP="006617A8">
      <w:pPr>
        <w:suppressAutoHyphens w:val="0"/>
        <w:autoSpaceDE w:val="0"/>
        <w:autoSpaceDN w:val="0"/>
        <w:adjustRightInd w:val="0"/>
        <w:spacing w:line="240" w:lineRule="auto"/>
        <w:jc w:val="both"/>
        <w:rPr>
          <w:color w:val="auto"/>
          <w:lang w:val="sr-Cyrl-RS"/>
        </w:rPr>
      </w:pPr>
      <w:r w:rsidRPr="006D1D6D">
        <w:rPr>
          <w:rFonts w:eastAsia="Calibri-Bold"/>
          <w:bCs/>
          <w:color w:val="auto"/>
          <w:kern w:val="0"/>
        </w:rPr>
        <w:tab/>
        <w:t xml:space="preserve">Изменом уговора, по било ком од наведених основа, </w:t>
      </w:r>
      <w:r w:rsidRPr="006D1D6D">
        <w:rPr>
          <w:rFonts w:eastAsia="Calibri-Bold"/>
          <w:b/>
          <w:bCs/>
          <w:color w:val="auto"/>
          <w:kern w:val="0"/>
        </w:rPr>
        <w:t>не може се мењати предмет јавне набавке</w:t>
      </w:r>
      <w:r w:rsidR="006D1D6D">
        <w:rPr>
          <w:rFonts w:eastAsia="Calibri-Bold"/>
          <w:b/>
          <w:bCs/>
          <w:color w:val="auto"/>
          <w:kern w:val="0"/>
          <w:lang w:val="sr-Cyrl-RS"/>
        </w:rPr>
        <w:t>.</w:t>
      </w:r>
    </w:p>
    <w:sectPr w:rsidR="00315408" w:rsidRPr="006D1D6D" w:rsidSect="00C52E9A">
      <w:footerReference w:type="default" r:id="rId43"/>
      <w:pgSz w:w="11906" w:h="16838"/>
      <w:pgMar w:top="1276" w:right="1440" w:bottom="1276" w:left="1440" w:header="720" w:footer="720" w:gutter="0"/>
      <w:pgNumType w:start="36"/>
      <w:cols w:space="72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4C5E05" w14:textId="77777777" w:rsidR="00BF6C07" w:rsidRDefault="00BF6C07">
      <w:pPr>
        <w:spacing w:line="240" w:lineRule="auto"/>
      </w:pPr>
      <w:r>
        <w:separator/>
      </w:r>
    </w:p>
  </w:endnote>
  <w:endnote w:type="continuationSeparator" w:id="0">
    <w:p w14:paraId="6D987CA8" w14:textId="77777777" w:rsidR="00BF6C07" w:rsidRDefault="00BF6C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ont521">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EE"/>
    <w:family w:val="auto"/>
    <w:pitch w:val="variable"/>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MS Gothic"/>
    <w:panose1 w:val="00000000000000000000"/>
    <w:charset w:val="80"/>
    <w:family w:val="auto"/>
    <w:notTrueType/>
    <w:pitch w:val="default"/>
    <w:sig w:usb0="00000000" w:usb1="08070000" w:usb2="00000010" w:usb3="00000000" w:csb0="00020000" w:csb1="00000000"/>
  </w:font>
  <w:font w:name="TimesNewRomanPS-BoldMT">
    <w:altName w:val="Times New Roman"/>
    <w:charset w:val="EE"/>
    <w:family w:val="auto"/>
    <w:pitch w:val="variable"/>
  </w:font>
  <w:font w:name="Calibri-Italic">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952276"/>
      <w:docPartObj>
        <w:docPartGallery w:val="Page Numbers (Bottom of Page)"/>
        <w:docPartUnique/>
      </w:docPartObj>
    </w:sdtPr>
    <w:sdtEndPr>
      <w:rPr>
        <w:noProof/>
      </w:rPr>
    </w:sdtEndPr>
    <w:sdtContent>
      <w:p w14:paraId="6A840720" w14:textId="6491E31D" w:rsidR="00060264" w:rsidRDefault="000602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98B14F" w14:textId="6B3F29B8" w:rsidR="00060264" w:rsidRDefault="0006026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074060"/>
      <w:docPartObj>
        <w:docPartGallery w:val="Page Numbers (Bottom of Page)"/>
        <w:docPartUnique/>
      </w:docPartObj>
    </w:sdtPr>
    <w:sdtEndPr>
      <w:rPr>
        <w:noProof/>
      </w:rPr>
    </w:sdtEndPr>
    <w:sdtContent>
      <w:p w14:paraId="2E9A9DA2" w14:textId="20893D94" w:rsidR="00060264" w:rsidRDefault="000602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5130C4" w14:textId="00431E51" w:rsidR="00060264" w:rsidRDefault="0006026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5183692"/>
      <w:docPartObj>
        <w:docPartGallery w:val="Page Numbers (Bottom of Page)"/>
        <w:docPartUnique/>
      </w:docPartObj>
    </w:sdtPr>
    <w:sdtEndPr>
      <w:rPr>
        <w:noProof/>
      </w:rPr>
    </w:sdtEndPr>
    <w:sdtContent>
      <w:p w14:paraId="6C64D2CD" w14:textId="77777777" w:rsidR="00060264" w:rsidRDefault="000602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F7F6AF" w14:textId="77777777" w:rsidR="00060264" w:rsidRDefault="00060264">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773933"/>
      <w:docPartObj>
        <w:docPartGallery w:val="Page Numbers (Bottom of Page)"/>
        <w:docPartUnique/>
      </w:docPartObj>
    </w:sdtPr>
    <w:sdtEndPr>
      <w:rPr>
        <w:noProof/>
      </w:rPr>
    </w:sdtEndPr>
    <w:sdtContent>
      <w:p w14:paraId="2FD623A9" w14:textId="30FBB67E" w:rsidR="00060264" w:rsidRPr="00C52E9A" w:rsidRDefault="00060264" w:rsidP="00C52E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D3356" w14:textId="77777777" w:rsidR="00BF6C07" w:rsidRDefault="00BF6C07">
      <w:pPr>
        <w:spacing w:line="240" w:lineRule="auto"/>
      </w:pPr>
      <w:r>
        <w:separator/>
      </w:r>
    </w:p>
  </w:footnote>
  <w:footnote w:type="continuationSeparator" w:id="0">
    <w:p w14:paraId="7A793927" w14:textId="77777777" w:rsidR="00BF6C07" w:rsidRDefault="00BF6C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01C22" w14:textId="77777777" w:rsidR="00060264" w:rsidRDefault="00060264">
    <w:pPr>
      <w:pStyle w:val="BodyText"/>
      <w:spacing w:line="14" w:lineRule="auto"/>
      <w:rPr>
        <w:sz w:val="20"/>
      </w:rPr>
    </w:pPr>
  </w:p>
  <w:p w14:paraId="1303FF19" w14:textId="77777777" w:rsidR="00060264" w:rsidRDefault="00060264">
    <w:pPr>
      <w:pStyle w:val="BodyText"/>
      <w:spacing w:line="14" w:lineRule="auto"/>
      <w:rPr>
        <w:sz w:val="20"/>
      </w:rPr>
    </w:pPr>
  </w:p>
  <w:p w14:paraId="1B5E2525" w14:textId="77777777" w:rsidR="00060264" w:rsidRDefault="00060264">
    <w:pPr>
      <w:pStyle w:val="BodyText"/>
      <w:spacing w:line="14" w:lineRule="auto"/>
      <w:rPr>
        <w:sz w:val="20"/>
      </w:rPr>
    </w:pPr>
  </w:p>
  <w:p w14:paraId="05C3C5BA" w14:textId="77777777" w:rsidR="00060264" w:rsidRDefault="00060264">
    <w:pPr>
      <w:pStyle w:val="BodyText"/>
      <w:spacing w:line="14" w:lineRule="auto"/>
      <w:rPr>
        <w:sz w:val="20"/>
      </w:rPr>
    </w:pPr>
  </w:p>
  <w:p w14:paraId="42851669" w14:textId="77777777" w:rsidR="00060264" w:rsidRDefault="0006026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66"/>
        </w:tabs>
        <w:ind w:left="498" w:hanging="432"/>
      </w:pPr>
    </w:lvl>
    <w:lvl w:ilvl="1">
      <w:start w:val="1"/>
      <w:numFmt w:val="none"/>
      <w:pStyle w:val="Heading2"/>
      <w:suff w:val="nothing"/>
      <w:lvlText w:val=""/>
      <w:lvlJc w:val="left"/>
      <w:pPr>
        <w:tabs>
          <w:tab w:val="num" w:pos="66"/>
        </w:tabs>
        <w:ind w:left="642" w:hanging="576"/>
      </w:pPr>
    </w:lvl>
    <w:lvl w:ilvl="2">
      <w:start w:val="1"/>
      <w:numFmt w:val="none"/>
      <w:pStyle w:val="Heading3"/>
      <w:suff w:val="nothing"/>
      <w:lvlText w:val=""/>
      <w:lvlJc w:val="left"/>
      <w:pPr>
        <w:tabs>
          <w:tab w:val="num" w:pos="66"/>
        </w:tabs>
        <w:ind w:left="786" w:hanging="720"/>
      </w:pPr>
    </w:lvl>
    <w:lvl w:ilvl="3">
      <w:start w:val="1"/>
      <w:numFmt w:val="none"/>
      <w:pStyle w:val="Heading4"/>
      <w:suff w:val="nothing"/>
      <w:lvlText w:val=""/>
      <w:lvlJc w:val="left"/>
      <w:pPr>
        <w:tabs>
          <w:tab w:val="num" w:pos="66"/>
        </w:tabs>
        <w:ind w:left="930" w:hanging="864"/>
      </w:pPr>
    </w:lvl>
    <w:lvl w:ilvl="4">
      <w:start w:val="1"/>
      <w:numFmt w:val="none"/>
      <w:pStyle w:val="Heading5"/>
      <w:suff w:val="nothing"/>
      <w:lvlText w:val=""/>
      <w:lvlJc w:val="left"/>
      <w:pPr>
        <w:tabs>
          <w:tab w:val="num" w:pos="66"/>
        </w:tabs>
        <w:ind w:left="1074" w:hanging="1008"/>
      </w:pPr>
    </w:lvl>
    <w:lvl w:ilvl="5">
      <w:start w:val="1"/>
      <w:numFmt w:val="none"/>
      <w:pStyle w:val="Heading6"/>
      <w:suff w:val="nothing"/>
      <w:lvlText w:val=""/>
      <w:lvlJc w:val="left"/>
      <w:pPr>
        <w:tabs>
          <w:tab w:val="num" w:pos="66"/>
        </w:tabs>
        <w:ind w:left="1218" w:hanging="1152"/>
      </w:pPr>
    </w:lvl>
    <w:lvl w:ilvl="6">
      <w:start w:val="1"/>
      <w:numFmt w:val="none"/>
      <w:pStyle w:val="Heading7"/>
      <w:suff w:val="nothing"/>
      <w:lvlText w:val=""/>
      <w:lvlJc w:val="left"/>
      <w:pPr>
        <w:tabs>
          <w:tab w:val="num" w:pos="66"/>
        </w:tabs>
        <w:ind w:left="1362" w:hanging="1296"/>
      </w:pPr>
    </w:lvl>
    <w:lvl w:ilvl="7">
      <w:start w:val="1"/>
      <w:numFmt w:val="none"/>
      <w:pStyle w:val="Heading8"/>
      <w:suff w:val="nothing"/>
      <w:lvlText w:val=""/>
      <w:lvlJc w:val="left"/>
      <w:pPr>
        <w:tabs>
          <w:tab w:val="num" w:pos="66"/>
        </w:tabs>
        <w:ind w:left="1506" w:hanging="1440"/>
      </w:pPr>
    </w:lvl>
    <w:lvl w:ilvl="8">
      <w:start w:val="1"/>
      <w:numFmt w:val="none"/>
      <w:pStyle w:val="Heading9"/>
      <w:suff w:val="nothing"/>
      <w:lvlText w:val=""/>
      <w:lvlJc w:val="left"/>
      <w:pPr>
        <w:tabs>
          <w:tab w:val="num" w:pos="66"/>
        </w:tabs>
        <w:ind w:left="1650"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15:restartNumberingAfterBreak="0">
    <w:nsid w:val="005619D0"/>
    <w:multiLevelType w:val="hybridMultilevel"/>
    <w:tmpl w:val="C8C269E6"/>
    <w:lvl w:ilvl="0" w:tplc="F3BC3C98">
      <w:numFmt w:val="bullet"/>
      <w:lvlText w:val="-"/>
      <w:lvlJc w:val="left"/>
      <w:pPr>
        <w:ind w:left="240" w:hanging="140"/>
      </w:pPr>
      <w:rPr>
        <w:rFonts w:ascii="Times New Roman" w:eastAsia="Times New Roman" w:hAnsi="Times New Roman" w:cs="Times New Roman" w:hint="default"/>
        <w:w w:val="100"/>
        <w:sz w:val="24"/>
        <w:szCs w:val="24"/>
      </w:rPr>
    </w:lvl>
    <w:lvl w:ilvl="1" w:tplc="FE0CD460">
      <w:numFmt w:val="bullet"/>
      <w:lvlText w:val="•"/>
      <w:lvlJc w:val="left"/>
      <w:pPr>
        <w:ind w:left="1154" w:hanging="140"/>
      </w:pPr>
      <w:rPr>
        <w:rFonts w:hint="default"/>
      </w:rPr>
    </w:lvl>
    <w:lvl w:ilvl="2" w:tplc="21285174">
      <w:numFmt w:val="bullet"/>
      <w:lvlText w:val="•"/>
      <w:lvlJc w:val="left"/>
      <w:pPr>
        <w:ind w:left="2069" w:hanging="140"/>
      </w:pPr>
      <w:rPr>
        <w:rFonts w:hint="default"/>
      </w:rPr>
    </w:lvl>
    <w:lvl w:ilvl="3" w:tplc="679C2BAA">
      <w:numFmt w:val="bullet"/>
      <w:lvlText w:val="•"/>
      <w:lvlJc w:val="left"/>
      <w:pPr>
        <w:ind w:left="2983" w:hanging="140"/>
      </w:pPr>
      <w:rPr>
        <w:rFonts w:hint="default"/>
      </w:rPr>
    </w:lvl>
    <w:lvl w:ilvl="4" w:tplc="94EEFAD6">
      <w:numFmt w:val="bullet"/>
      <w:lvlText w:val="•"/>
      <w:lvlJc w:val="left"/>
      <w:pPr>
        <w:ind w:left="3898" w:hanging="140"/>
      </w:pPr>
      <w:rPr>
        <w:rFonts w:hint="default"/>
      </w:rPr>
    </w:lvl>
    <w:lvl w:ilvl="5" w:tplc="777083E6">
      <w:numFmt w:val="bullet"/>
      <w:lvlText w:val="•"/>
      <w:lvlJc w:val="left"/>
      <w:pPr>
        <w:ind w:left="4813" w:hanging="140"/>
      </w:pPr>
      <w:rPr>
        <w:rFonts w:hint="default"/>
      </w:rPr>
    </w:lvl>
    <w:lvl w:ilvl="6" w:tplc="A63E11D4">
      <w:numFmt w:val="bullet"/>
      <w:lvlText w:val="•"/>
      <w:lvlJc w:val="left"/>
      <w:pPr>
        <w:ind w:left="5727" w:hanging="140"/>
      </w:pPr>
      <w:rPr>
        <w:rFonts w:hint="default"/>
      </w:rPr>
    </w:lvl>
    <w:lvl w:ilvl="7" w:tplc="53BCB8F4">
      <w:numFmt w:val="bullet"/>
      <w:lvlText w:val="•"/>
      <w:lvlJc w:val="left"/>
      <w:pPr>
        <w:ind w:left="6642" w:hanging="140"/>
      </w:pPr>
      <w:rPr>
        <w:rFonts w:hint="default"/>
      </w:rPr>
    </w:lvl>
    <w:lvl w:ilvl="8" w:tplc="E68E877E">
      <w:numFmt w:val="bullet"/>
      <w:lvlText w:val="•"/>
      <w:lvlJc w:val="left"/>
      <w:pPr>
        <w:ind w:left="7557" w:hanging="140"/>
      </w:pPr>
      <w:rPr>
        <w:rFonts w:hint="default"/>
      </w:rPr>
    </w:lvl>
  </w:abstractNum>
  <w:abstractNum w:abstractNumId="11" w15:restartNumberingAfterBreak="0">
    <w:nsid w:val="01C75ED4"/>
    <w:multiLevelType w:val="hybridMultilevel"/>
    <w:tmpl w:val="7850275C"/>
    <w:lvl w:ilvl="0" w:tplc="FD58CE50">
      <w:start w:val="1"/>
      <w:numFmt w:val="decimal"/>
      <w:lvlText w:val="%1)"/>
      <w:lvlJc w:val="left"/>
      <w:pPr>
        <w:ind w:left="786" w:hanging="360"/>
      </w:pPr>
      <w:rPr>
        <w:rFonts w:ascii="Calibri" w:eastAsia="SymbolMT" w:hAnsi="Calibri" w:cs="SymbolMT" w:hint="default"/>
      </w:rPr>
    </w:lvl>
    <w:lvl w:ilvl="1" w:tplc="281A0019" w:tentative="1">
      <w:start w:val="1"/>
      <w:numFmt w:val="lowerLetter"/>
      <w:lvlText w:val="%2."/>
      <w:lvlJc w:val="left"/>
      <w:pPr>
        <w:ind w:left="1425" w:hanging="360"/>
      </w:pPr>
    </w:lvl>
    <w:lvl w:ilvl="2" w:tplc="281A001B" w:tentative="1">
      <w:start w:val="1"/>
      <w:numFmt w:val="lowerRoman"/>
      <w:lvlText w:val="%3."/>
      <w:lvlJc w:val="right"/>
      <w:pPr>
        <w:ind w:left="2145" w:hanging="180"/>
      </w:pPr>
    </w:lvl>
    <w:lvl w:ilvl="3" w:tplc="281A000F" w:tentative="1">
      <w:start w:val="1"/>
      <w:numFmt w:val="decimal"/>
      <w:lvlText w:val="%4."/>
      <w:lvlJc w:val="left"/>
      <w:pPr>
        <w:ind w:left="2865" w:hanging="360"/>
      </w:pPr>
    </w:lvl>
    <w:lvl w:ilvl="4" w:tplc="281A0019" w:tentative="1">
      <w:start w:val="1"/>
      <w:numFmt w:val="lowerLetter"/>
      <w:lvlText w:val="%5."/>
      <w:lvlJc w:val="left"/>
      <w:pPr>
        <w:ind w:left="3585" w:hanging="360"/>
      </w:pPr>
    </w:lvl>
    <w:lvl w:ilvl="5" w:tplc="281A001B" w:tentative="1">
      <w:start w:val="1"/>
      <w:numFmt w:val="lowerRoman"/>
      <w:lvlText w:val="%6."/>
      <w:lvlJc w:val="right"/>
      <w:pPr>
        <w:ind w:left="4305" w:hanging="180"/>
      </w:pPr>
    </w:lvl>
    <w:lvl w:ilvl="6" w:tplc="281A000F" w:tentative="1">
      <w:start w:val="1"/>
      <w:numFmt w:val="decimal"/>
      <w:lvlText w:val="%7."/>
      <w:lvlJc w:val="left"/>
      <w:pPr>
        <w:ind w:left="5025" w:hanging="360"/>
      </w:pPr>
    </w:lvl>
    <w:lvl w:ilvl="7" w:tplc="281A0019" w:tentative="1">
      <w:start w:val="1"/>
      <w:numFmt w:val="lowerLetter"/>
      <w:lvlText w:val="%8."/>
      <w:lvlJc w:val="left"/>
      <w:pPr>
        <w:ind w:left="5745" w:hanging="360"/>
      </w:pPr>
    </w:lvl>
    <w:lvl w:ilvl="8" w:tplc="281A001B" w:tentative="1">
      <w:start w:val="1"/>
      <w:numFmt w:val="lowerRoman"/>
      <w:lvlText w:val="%9."/>
      <w:lvlJc w:val="right"/>
      <w:pPr>
        <w:ind w:left="6465" w:hanging="180"/>
      </w:pPr>
    </w:lvl>
  </w:abstractNum>
  <w:abstractNum w:abstractNumId="12" w15:restartNumberingAfterBreak="0">
    <w:nsid w:val="04A444D9"/>
    <w:multiLevelType w:val="hybridMultilevel"/>
    <w:tmpl w:val="D8F8614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05B9430F"/>
    <w:multiLevelType w:val="hybridMultilevel"/>
    <w:tmpl w:val="55364D94"/>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15:restartNumberingAfterBreak="0">
    <w:nsid w:val="101C4863"/>
    <w:multiLevelType w:val="hybridMultilevel"/>
    <w:tmpl w:val="1FFC6634"/>
    <w:lvl w:ilvl="0" w:tplc="CF52F1CA">
      <w:start w:val="1"/>
      <w:numFmt w:val="decimal"/>
      <w:lvlText w:val="%1)"/>
      <w:lvlJc w:val="left"/>
      <w:pPr>
        <w:ind w:left="1069" w:hanging="360"/>
      </w:pPr>
      <w:rPr>
        <w:rFonts w:eastAsia="SymbolMT"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5" w15:restartNumberingAfterBreak="0">
    <w:nsid w:val="16B72F0C"/>
    <w:multiLevelType w:val="hybridMultilevel"/>
    <w:tmpl w:val="15B078E4"/>
    <w:lvl w:ilvl="0" w:tplc="5C1C1D6C">
      <w:start w:val="1"/>
      <w:numFmt w:val="decimal"/>
      <w:lvlText w:val="%1."/>
      <w:lvlJc w:val="left"/>
      <w:pPr>
        <w:ind w:left="1080" w:hanging="360"/>
      </w:pPr>
      <w:rPr>
        <w:rFonts w:hint="default"/>
        <w:b/>
        <w:i/>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6" w15:restartNumberingAfterBreak="0">
    <w:nsid w:val="18A77302"/>
    <w:multiLevelType w:val="hybridMultilevel"/>
    <w:tmpl w:val="25243052"/>
    <w:lvl w:ilvl="0" w:tplc="08090001">
      <w:start w:val="1"/>
      <w:numFmt w:val="bullet"/>
      <w:lvlText w:val=""/>
      <w:lvlJc w:val="left"/>
      <w:pPr>
        <w:ind w:left="1218" w:hanging="360"/>
      </w:pPr>
      <w:rPr>
        <w:rFonts w:ascii="Symbol" w:hAnsi="Symbol" w:hint="default"/>
      </w:rPr>
    </w:lvl>
    <w:lvl w:ilvl="1" w:tplc="08090003">
      <w:start w:val="1"/>
      <w:numFmt w:val="bullet"/>
      <w:lvlText w:val="o"/>
      <w:lvlJc w:val="left"/>
      <w:pPr>
        <w:ind w:left="1938" w:hanging="360"/>
      </w:pPr>
      <w:rPr>
        <w:rFonts w:ascii="Courier New" w:hAnsi="Courier New" w:cs="Courier New" w:hint="default"/>
      </w:rPr>
    </w:lvl>
    <w:lvl w:ilvl="2" w:tplc="08090005">
      <w:start w:val="1"/>
      <w:numFmt w:val="bullet"/>
      <w:lvlText w:val=""/>
      <w:lvlJc w:val="left"/>
      <w:pPr>
        <w:ind w:left="2658" w:hanging="360"/>
      </w:pPr>
      <w:rPr>
        <w:rFonts w:ascii="Wingdings" w:hAnsi="Wingdings" w:hint="default"/>
      </w:rPr>
    </w:lvl>
    <w:lvl w:ilvl="3" w:tplc="08090001">
      <w:start w:val="1"/>
      <w:numFmt w:val="bullet"/>
      <w:lvlText w:val=""/>
      <w:lvlJc w:val="left"/>
      <w:pPr>
        <w:ind w:left="3378" w:hanging="360"/>
      </w:pPr>
      <w:rPr>
        <w:rFonts w:ascii="Symbol" w:hAnsi="Symbol" w:hint="default"/>
      </w:rPr>
    </w:lvl>
    <w:lvl w:ilvl="4" w:tplc="08090003">
      <w:start w:val="1"/>
      <w:numFmt w:val="bullet"/>
      <w:lvlText w:val="o"/>
      <w:lvlJc w:val="left"/>
      <w:pPr>
        <w:ind w:left="4098" w:hanging="360"/>
      </w:pPr>
      <w:rPr>
        <w:rFonts w:ascii="Courier New" w:hAnsi="Courier New" w:cs="Courier New" w:hint="default"/>
      </w:rPr>
    </w:lvl>
    <w:lvl w:ilvl="5" w:tplc="08090005">
      <w:start w:val="1"/>
      <w:numFmt w:val="bullet"/>
      <w:lvlText w:val=""/>
      <w:lvlJc w:val="left"/>
      <w:pPr>
        <w:ind w:left="4818" w:hanging="360"/>
      </w:pPr>
      <w:rPr>
        <w:rFonts w:ascii="Wingdings" w:hAnsi="Wingdings" w:hint="default"/>
      </w:rPr>
    </w:lvl>
    <w:lvl w:ilvl="6" w:tplc="08090001">
      <w:start w:val="1"/>
      <w:numFmt w:val="bullet"/>
      <w:lvlText w:val=""/>
      <w:lvlJc w:val="left"/>
      <w:pPr>
        <w:ind w:left="5538" w:hanging="360"/>
      </w:pPr>
      <w:rPr>
        <w:rFonts w:ascii="Symbol" w:hAnsi="Symbol" w:hint="default"/>
      </w:rPr>
    </w:lvl>
    <w:lvl w:ilvl="7" w:tplc="08090003">
      <w:start w:val="1"/>
      <w:numFmt w:val="bullet"/>
      <w:lvlText w:val="o"/>
      <w:lvlJc w:val="left"/>
      <w:pPr>
        <w:ind w:left="6258" w:hanging="360"/>
      </w:pPr>
      <w:rPr>
        <w:rFonts w:ascii="Courier New" w:hAnsi="Courier New" w:cs="Courier New" w:hint="default"/>
      </w:rPr>
    </w:lvl>
    <w:lvl w:ilvl="8" w:tplc="08090005">
      <w:start w:val="1"/>
      <w:numFmt w:val="bullet"/>
      <w:lvlText w:val=""/>
      <w:lvlJc w:val="left"/>
      <w:pPr>
        <w:ind w:left="6978" w:hanging="360"/>
      </w:pPr>
      <w:rPr>
        <w:rFonts w:ascii="Wingdings" w:hAnsi="Wingdings" w:hint="default"/>
      </w:rPr>
    </w:lvl>
  </w:abstractNum>
  <w:abstractNum w:abstractNumId="17" w15:restartNumberingAfterBreak="0">
    <w:nsid w:val="192F4538"/>
    <w:multiLevelType w:val="multilevel"/>
    <w:tmpl w:val="7F264356"/>
    <w:lvl w:ilvl="0">
      <w:start w:val="1"/>
      <w:numFmt w:val="decimal"/>
      <w:lvlText w:val="%1"/>
      <w:lvlJc w:val="left"/>
      <w:pPr>
        <w:ind w:left="240" w:hanging="634"/>
      </w:pPr>
      <w:rPr>
        <w:rFonts w:hint="default"/>
      </w:rPr>
    </w:lvl>
    <w:lvl w:ilvl="1">
      <w:start w:val="1"/>
      <w:numFmt w:val="upperLetter"/>
      <w:lvlText w:val="%1.%2"/>
      <w:lvlJc w:val="left"/>
      <w:pPr>
        <w:ind w:left="240" w:hanging="634"/>
      </w:pPr>
      <w:rPr>
        <w:rFonts w:hint="default"/>
      </w:rPr>
    </w:lvl>
    <w:lvl w:ilvl="2">
      <w:start w:val="2"/>
      <w:numFmt w:val="decimal"/>
      <w:lvlText w:val="%1.%2.%3"/>
      <w:lvlJc w:val="left"/>
      <w:pPr>
        <w:ind w:left="240" w:hanging="634"/>
      </w:pPr>
      <w:rPr>
        <w:rFonts w:ascii="Times New Roman" w:eastAsia="Times New Roman" w:hAnsi="Times New Roman" w:cs="Times New Roman" w:hint="default"/>
        <w:spacing w:val="-20"/>
        <w:w w:val="100"/>
        <w:sz w:val="24"/>
        <w:szCs w:val="24"/>
      </w:rPr>
    </w:lvl>
    <w:lvl w:ilvl="3">
      <w:numFmt w:val="bullet"/>
      <w:lvlText w:val="•"/>
      <w:lvlJc w:val="left"/>
      <w:pPr>
        <w:ind w:left="2983" w:hanging="634"/>
      </w:pPr>
      <w:rPr>
        <w:rFonts w:hint="default"/>
      </w:rPr>
    </w:lvl>
    <w:lvl w:ilvl="4">
      <w:numFmt w:val="bullet"/>
      <w:lvlText w:val="•"/>
      <w:lvlJc w:val="left"/>
      <w:pPr>
        <w:ind w:left="3898" w:hanging="634"/>
      </w:pPr>
      <w:rPr>
        <w:rFonts w:hint="default"/>
      </w:rPr>
    </w:lvl>
    <w:lvl w:ilvl="5">
      <w:numFmt w:val="bullet"/>
      <w:lvlText w:val="•"/>
      <w:lvlJc w:val="left"/>
      <w:pPr>
        <w:ind w:left="4813" w:hanging="634"/>
      </w:pPr>
      <w:rPr>
        <w:rFonts w:hint="default"/>
      </w:rPr>
    </w:lvl>
    <w:lvl w:ilvl="6">
      <w:numFmt w:val="bullet"/>
      <w:lvlText w:val="•"/>
      <w:lvlJc w:val="left"/>
      <w:pPr>
        <w:ind w:left="5727" w:hanging="634"/>
      </w:pPr>
      <w:rPr>
        <w:rFonts w:hint="default"/>
      </w:rPr>
    </w:lvl>
    <w:lvl w:ilvl="7">
      <w:numFmt w:val="bullet"/>
      <w:lvlText w:val="•"/>
      <w:lvlJc w:val="left"/>
      <w:pPr>
        <w:ind w:left="6642" w:hanging="634"/>
      </w:pPr>
      <w:rPr>
        <w:rFonts w:hint="default"/>
      </w:rPr>
    </w:lvl>
    <w:lvl w:ilvl="8">
      <w:numFmt w:val="bullet"/>
      <w:lvlText w:val="•"/>
      <w:lvlJc w:val="left"/>
      <w:pPr>
        <w:ind w:left="7557" w:hanging="634"/>
      </w:pPr>
      <w:rPr>
        <w:rFonts w:hint="default"/>
      </w:rPr>
    </w:lvl>
  </w:abstractNum>
  <w:abstractNum w:abstractNumId="18" w15:restartNumberingAfterBreak="0">
    <w:nsid w:val="19CA145C"/>
    <w:multiLevelType w:val="hybridMultilevel"/>
    <w:tmpl w:val="B2B8EDA0"/>
    <w:lvl w:ilvl="0" w:tplc="17DCBF60">
      <w:start w:val="1"/>
      <w:numFmt w:val="decimal"/>
      <w:pStyle w:val="nabrajanjebold"/>
      <w:lvlText w:val="%1."/>
      <w:lvlJc w:val="left"/>
      <w:pPr>
        <w:ind w:left="720" w:hanging="360"/>
      </w:pPr>
      <w:rPr>
        <w:rFonts w:hint="default"/>
      </w:rPr>
    </w:lvl>
    <w:lvl w:ilvl="1" w:tplc="281A0019" w:tentative="1">
      <w:start w:val="1"/>
      <w:numFmt w:val="lowerLetter"/>
      <w:lvlText w:val="%2."/>
      <w:lvlJc w:val="left"/>
      <w:pPr>
        <w:ind w:left="1180" w:hanging="360"/>
      </w:pPr>
    </w:lvl>
    <w:lvl w:ilvl="2" w:tplc="281A001B" w:tentative="1">
      <w:start w:val="1"/>
      <w:numFmt w:val="lowerRoman"/>
      <w:lvlText w:val="%3."/>
      <w:lvlJc w:val="right"/>
      <w:pPr>
        <w:ind w:left="1900" w:hanging="180"/>
      </w:pPr>
    </w:lvl>
    <w:lvl w:ilvl="3" w:tplc="281A000F" w:tentative="1">
      <w:start w:val="1"/>
      <w:numFmt w:val="decimal"/>
      <w:lvlText w:val="%4."/>
      <w:lvlJc w:val="left"/>
      <w:pPr>
        <w:ind w:left="2620" w:hanging="360"/>
      </w:pPr>
    </w:lvl>
    <w:lvl w:ilvl="4" w:tplc="281A0019" w:tentative="1">
      <w:start w:val="1"/>
      <w:numFmt w:val="lowerLetter"/>
      <w:lvlText w:val="%5."/>
      <w:lvlJc w:val="left"/>
      <w:pPr>
        <w:ind w:left="3340" w:hanging="360"/>
      </w:pPr>
    </w:lvl>
    <w:lvl w:ilvl="5" w:tplc="281A001B" w:tentative="1">
      <w:start w:val="1"/>
      <w:numFmt w:val="lowerRoman"/>
      <w:lvlText w:val="%6."/>
      <w:lvlJc w:val="right"/>
      <w:pPr>
        <w:ind w:left="4060" w:hanging="180"/>
      </w:pPr>
    </w:lvl>
    <w:lvl w:ilvl="6" w:tplc="281A000F" w:tentative="1">
      <w:start w:val="1"/>
      <w:numFmt w:val="decimal"/>
      <w:lvlText w:val="%7."/>
      <w:lvlJc w:val="left"/>
      <w:pPr>
        <w:ind w:left="4780" w:hanging="360"/>
      </w:pPr>
    </w:lvl>
    <w:lvl w:ilvl="7" w:tplc="281A0019" w:tentative="1">
      <w:start w:val="1"/>
      <w:numFmt w:val="lowerLetter"/>
      <w:lvlText w:val="%8."/>
      <w:lvlJc w:val="left"/>
      <w:pPr>
        <w:ind w:left="5500" w:hanging="360"/>
      </w:pPr>
    </w:lvl>
    <w:lvl w:ilvl="8" w:tplc="281A001B" w:tentative="1">
      <w:start w:val="1"/>
      <w:numFmt w:val="lowerRoman"/>
      <w:lvlText w:val="%9."/>
      <w:lvlJc w:val="right"/>
      <w:pPr>
        <w:ind w:left="6220" w:hanging="180"/>
      </w:pPr>
    </w:lvl>
  </w:abstractNum>
  <w:abstractNum w:abstractNumId="19" w15:restartNumberingAfterBreak="0">
    <w:nsid w:val="1A8F1670"/>
    <w:multiLevelType w:val="multilevel"/>
    <w:tmpl w:val="86423B96"/>
    <w:lvl w:ilvl="0">
      <w:start w:val="1"/>
      <w:numFmt w:val="decimal"/>
      <w:lvlText w:val="%1"/>
      <w:lvlJc w:val="left"/>
      <w:pPr>
        <w:ind w:left="240" w:hanging="634"/>
      </w:pPr>
      <w:rPr>
        <w:rFonts w:hint="default"/>
      </w:rPr>
    </w:lvl>
    <w:lvl w:ilvl="1">
      <w:start w:val="1"/>
      <w:numFmt w:val="upperLetter"/>
      <w:lvlText w:val="%1.%2"/>
      <w:lvlJc w:val="left"/>
      <w:pPr>
        <w:ind w:left="240" w:hanging="634"/>
      </w:pPr>
      <w:rPr>
        <w:rFonts w:hint="default"/>
      </w:rPr>
    </w:lvl>
    <w:lvl w:ilvl="2">
      <w:start w:val="3"/>
      <w:numFmt w:val="decimal"/>
      <w:lvlText w:val="%1.%2.%3"/>
      <w:lvlJc w:val="left"/>
      <w:pPr>
        <w:ind w:left="240" w:hanging="634"/>
      </w:pPr>
      <w:rPr>
        <w:rFonts w:ascii="Times New Roman" w:eastAsia="Times New Roman" w:hAnsi="Times New Roman" w:cs="Times New Roman" w:hint="default"/>
        <w:spacing w:val="-20"/>
        <w:w w:val="100"/>
        <w:sz w:val="24"/>
        <w:szCs w:val="24"/>
      </w:rPr>
    </w:lvl>
    <w:lvl w:ilvl="3">
      <w:numFmt w:val="bullet"/>
      <w:lvlText w:val="•"/>
      <w:lvlJc w:val="left"/>
      <w:pPr>
        <w:ind w:left="2983" w:hanging="634"/>
      </w:pPr>
      <w:rPr>
        <w:rFonts w:hint="default"/>
      </w:rPr>
    </w:lvl>
    <w:lvl w:ilvl="4">
      <w:numFmt w:val="bullet"/>
      <w:lvlText w:val="•"/>
      <w:lvlJc w:val="left"/>
      <w:pPr>
        <w:ind w:left="3898" w:hanging="634"/>
      </w:pPr>
      <w:rPr>
        <w:rFonts w:hint="default"/>
      </w:rPr>
    </w:lvl>
    <w:lvl w:ilvl="5">
      <w:numFmt w:val="bullet"/>
      <w:lvlText w:val="•"/>
      <w:lvlJc w:val="left"/>
      <w:pPr>
        <w:ind w:left="4813" w:hanging="634"/>
      </w:pPr>
      <w:rPr>
        <w:rFonts w:hint="default"/>
      </w:rPr>
    </w:lvl>
    <w:lvl w:ilvl="6">
      <w:numFmt w:val="bullet"/>
      <w:lvlText w:val="•"/>
      <w:lvlJc w:val="left"/>
      <w:pPr>
        <w:ind w:left="5727" w:hanging="634"/>
      </w:pPr>
      <w:rPr>
        <w:rFonts w:hint="default"/>
      </w:rPr>
    </w:lvl>
    <w:lvl w:ilvl="7">
      <w:numFmt w:val="bullet"/>
      <w:lvlText w:val="•"/>
      <w:lvlJc w:val="left"/>
      <w:pPr>
        <w:ind w:left="6642" w:hanging="634"/>
      </w:pPr>
      <w:rPr>
        <w:rFonts w:hint="default"/>
      </w:rPr>
    </w:lvl>
    <w:lvl w:ilvl="8">
      <w:numFmt w:val="bullet"/>
      <w:lvlText w:val="•"/>
      <w:lvlJc w:val="left"/>
      <w:pPr>
        <w:ind w:left="7557" w:hanging="634"/>
      </w:pPr>
      <w:rPr>
        <w:rFonts w:hint="default"/>
      </w:rPr>
    </w:lvl>
  </w:abstractNum>
  <w:abstractNum w:abstractNumId="20" w15:restartNumberingAfterBreak="0">
    <w:nsid w:val="1C163E29"/>
    <w:multiLevelType w:val="hybridMultilevel"/>
    <w:tmpl w:val="EB2A57E6"/>
    <w:lvl w:ilvl="0" w:tplc="A1B421E4">
      <w:start w:val="1"/>
      <w:numFmt w:val="decimal"/>
      <w:lvlText w:val="%1."/>
      <w:lvlJc w:val="left"/>
      <w:pPr>
        <w:ind w:left="240" w:hanging="264"/>
      </w:pPr>
      <w:rPr>
        <w:rFonts w:ascii="Times New Roman" w:eastAsia="Times New Roman" w:hAnsi="Times New Roman" w:cs="Times New Roman" w:hint="default"/>
        <w:w w:val="100"/>
        <w:sz w:val="24"/>
        <w:szCs w:val="24"/>
      </w:rPr>
    </w:lvl>
    <w:lvl w:ilvl="1" w:tplc="8A36CC8C">
      <w:numFmt w:val="bullet"/>
      <w:lvlText w:val="•"/>
      <w:lvlJc w:val="left"/>
      <w:pPr>
        <w:ind w:left="1154" w:hanging="264"/>
      </w:pPr>
      <w:rPr>
        <w:rFonts w:hint="default"/>
      </w:rPr>
    </w:lvl>
    <w:lvl w:ilvl="2" w:tplc="8CE0DED4">
      <w:numFmt w:val="bullet"/>
      <w:lvlText w:val="•"/>
      <w:lvlJc w:val="left"/>
      <w:pPr>
        <w:ind w:left="2069" w:hanging="264"/>
      </w:pPr>
      <w:rPr>
        <w:rFonts w:hint="default"/>
      </w:rPr>
    </w:lvl>
    <w:lvl w:ilvl="3" w:tplc="E6EC841C">
      <w:numFmt w:val="bullet"/>
      <w:lvlText w:val="•"/>
      <w:lvlJc w:val="left"/>
      <w:pPr>
        <w:ind w:left="2983" w:hanging="264"/>
      </w:pPr>
      <w:rPr>
        <w:rFonts w:hint="default"/>
      </w:rPr>
    </w:lvl>
    <w:lvl w:ilvl="4" w:tplc="C6762D70">
      <w:numFmt w:val="bullet"/>
      <w:lvlText w:val="•"/>
      <w:lvlJc w:val="left"/>
      <w:pPr>
        <w:ind w:left="3898" w:hanging="264"/>
      </w:pPr>
      <w:rPr>
        <w:rFonts w:hint="default"/>
      </w:rPr>
    </w:lvl>
    <w:lvl w:ilvl="5" w:tplc="85C42D7A">
      <w:numFmt w:val="bullet"/>
      <w:lvlText w:val="•"/>
      <w:lvlJc w:val="left"/>
      <w:pPr>
        <w:ind w:left="4813" w:hanging="264"/>
      </w:pPr>
      <w:rPr>
        <w:rFonts w:hint="default"/>
      </w:rPr>
    </w:lvl>
    <w:lvl w:ilvl="6" w:tplc="26620B7C">
      <w:numFmt w:val="bullet"/>
      <w:lvlText w:val="•"/>
      <w:lvlJc w:val="left"/>
      <w:pPr>
        <w:ind w:left="5727" w:hanging="264"/>
      </w:pPr>
      <w:rPr>
        <w:rFonts w:hint="default"/>
      </w:rPr>
    </w:lvl>
    <w:lvl w:ilvl="7" w:tplc="DD968128">
      <w:numFmt w:val="bullet"/>
      <w:lvlText w:val="•"/>
      <w:lvlJc w:val="left"/>
      <w:pPr>
        <w:ind w:left="6642" w:hanging="264"/>
      </w:pPr>
      <w:rPr>
        <w:rFonts w:hint="default"/>
      </w:rPr>
    </w:lvl>
    <w:lvl w:ilvl="8" w:tplc="745C4D78">
      <w:numFmt w:val="bullet"/>
      <w:lvlText w:val="•"/>
      <w:lvlJc w:val="left"/>
      <w:pPr>
        <w:ind w:left="7557" w:hanging="264"/>
      </w:pPr>
      <w:rPr>
        <w:rFonts w:hint="default"/>
      </w:rPr>
    </w:lvl>
  </w:abstractNum>
  <w:abstractNum w:abstractNumId="21" w15:restartNumberingAfterBreak="0">
    <w:nsid w:val="1C1A57A0"/>
    <w:multiLevelType w:val="hybridMultilevel"/>
    <w:tmpl w:val="06204C7C"/>
    <w:lvl w:ilvl="0" w:tplc="0D78FF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FD73F32"/>
    <w:multiLevelType w:val="hybridMultilevel"/>
    <w:tmpl w:val="0748BFF8"/>
    <w:lvl w:ilvl="0" w:tplc="0E5E8D5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3" w15:restartNumberingAfterBreak="0">
    <w:nsid w:val="255E4697"/>
    <w:multiLevelType w:val="hybridMultilevel"/>
    <w:tmpl w:val="F858E86C"/>
    <w:lvl w:ilvl="0" w:tplc="B682301C">
      <w:start w:val="1"/>
      <w:numFmt w:val="decimal"/>
      <w:lvlText w:val="%1)"/>
      <w:lvlJc w:val="left"/>
      <w:pPr>
        <w:ind w:left="1068" w:hanging="360"/>
      </w:pPr>
      <w:rPr>
        <w:rFonts w:hint="default"/>
        <w:color w:val="auto"/>
      </w:rPr>
    </w:lvl>
    <w:lvl w:ilvl="1" w:tplc="281A0019" w:tentative="1">
      <w:start w:val="1"/>
      <w:numFmt w:val="lowerLetter"/>
      <w:lvlText w:val="%2."/>
      <w:lvlJc w:val="left"/>
      <w:pPr>
        <w:ind w:left="1788" w:hanging="360"/>
      </w:pPr>
    </w:lvl>
    <w:lvl w:ilvl="2" w:tplc="281A001B" w:tentative="1">
      <w:start w:val="1"/>
      <w:numFmt w:val="lowerRoman"/>
      <w:lvlText w:val="%3."/>
      <w:lvlJc w:val="right"/>
      <w:pPr>
        <w:ind w:left="2508" w:hanging="180"/>
      </w:pPr>
    </w:lvl>
    <w:lvl w:ilvl="3" w:tplc="281A000F" w:tentative="1">
      <w:start w:val="1"/>
      <w:numFmt w:val="decimal"/>
      <w:lvlText w:val="%4."/>
      <w:lvlJc w:val="left"/>
      <w:pPr>
        <w:ind w:left="3228" w:hanging="360"/>
      </w:pPr>
    </w:lvl>
    <w:lvl w:ilvl="4" w:tplc="281A0019" w:tentative="1">
      <w:start w:val="1"/>
      <w:numFmt w:val="lowerLetter"/>
      <w:lvlText w:val="%5."/>
      <w:lvlJc w:val="left"/>
      <w:pPr>
        <w:ind w:left="3948" w:hanging="360"/>
      </w:pPr>
    </w:lvl>
    <w:lvl w:ilvl="5" w:tplc="281A001B" w:tentative="1">
      <w:start w:val="1"/>
      <w:numFmt w:val="lowerRoman"/>
      <w:lvlText w:val="%6."/>
      <w:lvlJc w:val="right"/>
      <w:pPr>
        <w:ind w:left="4668" w:hanging="180"/>
      </w:pPr>
    </w:lvl>
    <w:lvl w:ilvl="6" w:tplc="281A000F" w:tentative="1">
      <w:start w:val="1"/>
      <w:numFmt w:val="decimal"/>
      <w:lvlText w:val="%7."/>
      <w:lvlJc w:val="left"/>
      <w:pPr>
        <w:ind w:left="5388" w:hanging="360"/>
      </w:pPr>
    </w:lvl>
    <w:lvl w:ilvl="7" w:tplc="281A0019" w:tentative="1">
      <w:start w:val="1"/>
      <w:numFmt w:val="lowerLetter"/>
      <w:lvlText w:val="%8."/>
      <w:lvlJc w:val="left"/>
      <w:pPr>
        <w:ind w:left="6108" w:hanging="360"/>
      </w:pPr>
    </w:lvl>
    <w:lvl w:ilvl="8" w:tplc="281A001B" w:tentative="1">
      <w:start w:val="1"/>
      <w:numFmt w:val="lowerRoman"/>
      <w:lvlText w:val="%9."/>
      <w:lvlJc w:val="right"/>
      <w:pPr>
        <w:ind w:left="6828" w:hanging="180"/>
      </w:pPr>
    </w:lvl>
  </w:abstractNum>
  <w:abstractNum w:abstractNumId="24" w15:restartNumberingAfterBreak="0">
    <w:nsid w:val="282A7C31"/>
    <w:multiLevelType w:val="hybridMultilevel"/>
    <w:tmpl w:val="4A38A9E2"/>
    <w:lvl w:ilvl="0" w:tplc="2EFC0684">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25" w15:restartNumberingAfterBreak="0">
    <w:nsid w:val="2CBE3495"/>
    <w:multiLevelType w:val="hybridMultilevel"/>
    <w:tmpl w:val="9CE80E22"/>
    <w:lvl w:ilvl="0" w:tplc="8D7AFA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1216BB"/>
    <w:multiLevelType w:val="hybridMultilevel"/>
    <w:tmpl w:val="72C43A3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8" w15:restartNumberingAfterBreak="0">
    <w:nsid w:val="2EC165AD"/>
    <w:multiLevelType w:val="hybridMultilevel"/>
    <w:tmpl w:val="5DE21D2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9" w15:restartNumberingAfterBreak="0">
    <w:nsid w:val="30794894"/>
    <w:multiLevelType w:val="hybridMultilevel"/>
    <w:tmpl w:val="0EAAEE1E"/>
    <w:lvl w:ilvl="0" w:tplc="0809000F">
      <w:start w:val="1"/>
      <w:numFmt w:val="decimal"/>
      <w:lvlText w:val="%1."/>
      <w:lvlJc w:val="left"/>
      <w:pPr>
        <w:ind w:left="1260" w:hanging="360"/>
      </w:p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start w:val="1"/>
      <w:numFmt w:val="decimal"/>
      <w:lvlText w:val="%4."/>
      <w:lvlJc w:val="left"/>
      <w:pPr>
        <w:ind w:left="3420" w:hanging="360"/>
      </w:pPr>
    </w:lvl>
    <w:lvl w:ilvl="4" w:tplc="08090019">
      <w:start w:val="1"/>
      <w:numFmt w:val="lowerLetter"/>
      <w:lvlText w:val="%5."/>
      <w:lvlJc w:val="left"/>
      <w:pPr>
        <w:ind w:left="4140" w:hanging="360"/>
      </w:pPr>
    </w:lvl>
    <w:lvl w:ilvl="5" w:tplc="0809001B">
      <w:start w:val="1"/>
      <w:numFmt w:val="lowerRoman"/>
      <w:lvlText w:val="%6."/>
      <w:lvlJc w:val="right"/>
      <w:pPr>
        <w:ind w:left="4860" w:hanging="180"/>
      </w:pPr>
    </w:lvl>
    <w:lvl w:ilvl="6" w:tplc="0809000F">
      <w:start w:val="1"/>
      <w:numFmt w:val="decimal"/>
      <w:lvlText w:val="%7."/>
      <w:lvlJc w:val="left"/>
      <w:pPr>
        <w:ind w:left="5580" w:hanging="360"/>
      </w:pPr>
    </w:lvl>
    <w:lvl w:ilvl="7" w:tplc="08090019">
      <w:start w:val="1"/>
      <w:numFmt w:val="lowerLetter"/>
      <w:lvlText w:val="%8."/>
      <w:lvlJc w:val="left"/>
      <w:pPr>
        <w:ind w:left="6300" w:hanging="360"/>
      </w:pPr>
    </w:lvl>
    <w:lvl w:ilvl="8" w:tplc="0809001B">
      <w:start w:val="1"/>
      <w:numFmt w:val="lowerRoman"/>
      <w:lvlText w:val="%9."/>
      <w:lvlJc w:val="right"/>
      <w:pPr>
        <w:ind w:left="7020" w:hanging="180"/>
      </w:pPr>
    </w:lvl>
  </w:abstractNum>
  <w:abstractNum w:abstractNumId="30" w15:restartNumberingAfterBreak="0">
    <w:nsid w:val="323014DD"/>
    <w:multiLevelType w:val="hybridMultilevel"/>
    <w:tmpl w:val="2124E768"/>
    <w:lvl w:ilvl="0" w:tplc="3F68DCC4">
      <w:numFmt w:val="bullet"/>
      <w:lvlText w:val="-"/>
      <w:lvlJc w:val="left"/>
      <w:pPr>
        <w:ind w:left="960" w:hanging="360"/>
      </w:pPr>
      <w:rPr>
        <w:rFonts w:ascii="Times New Roman" w:eastAsia="Times New Roman" w:hAnsi="Times New Roman" w:cs="Times New Roman" w:hint="default"/>
        <w:spacing w:val="-30"/>
        <w:w w:val="100"/>
        <w:sz w:val="24"/>
        <w:szCs w:val="24"/>
      </w:rPr>
    </w:lvl>
    <w:lvl w:ilvl="1" w:tplc="E60289CC">
      <w:numFmt w:val="bullet"/>
      <w:lvlText w:val="•"/>
      <w:lvlJc w:val="left"/>
      <w:pPr>
        <w:ind w:left="1802" w:hanging="360"/>
      </w:pPr>
      <w:rPr>
        <w:rFonts w:hint="default"/>
      </w:rPr>
    </w:lvl>
    <w:lvl w:ilvl="2" w:tplc="FB7C5F7C">
      <w:numFmt w:val="bullet"/>
      <w:lvlText w:val="•"/>
      <w:lvlJc w:val="left"/>
      <w:pPr>
        <w:ind w:left="2645" w:hanging="360"/>
      </w:pPr>
      <w:rPr>
        <w:rFonts w:hint="default"/>
      </w:rPr>
    </w:lvl>
    <w:lvl w:ilvl="3" w:tplc="93E89D84">
      <w:numFmt w:val="bullet"/>
      <w:lvlText w:val="•"/>
      <w:lvlJc w:val="left"/>
      <w:pPr>
        <w:ind w:left="3487" w:hanging="360"/>
      </w:pPr>
      <w:rPr>
        <w:rFonts w:hint="default"/>
      </w:rPr>
    </w:lvl>
    <w:lvl w:ilvl="4" w:tplc="6E74FB9E">
      <w:numFmt w:val="bullet"/>
      <w:lvlText w:val="•"/>
      <w:lvlJc w:val="left"/>
      <w:pPr>
        <w:ind w:left="4330" w:hanging="360"/>
      </w:pPr>
      <w:rPr>
        <w:rFonts w:hint="default"/>
      </w:rPr>
    </w:lvl>
    <w:lvl w:ilvl="5" w:tplc="A0C083AC">
      <w:numFmt w:val="bullet"/>
      <w:lvlText w:val="•"/>
      <w:lvlJc w:val="left"/>
      <w:pPr>
        <w:ind w:left="5173" w:hanging="360"/>
      </w:pPr>
      <w:rPr>
        <w:rFonts w:hint="default"/>
      </w:rPr>
    </w:lvl>
    <w:lvl w:ilvl="6" w:tplc="FB86C840">
      <w:numFmt w:val="bullet"/>
      <w:lvlText w:val="•"/>
      <w:lvlJc w:val="left"/>
      <w:pPr>
        <w:ind w:left="6015" w:hanging="360"/>
      </w:pPr>
      <w:rPr>
        <w:rFonts w:hint="default"/>
      </w:rPr>
    </w:lvl>
    <w:lvl w:ilvl="7" w:tplc="DB725A96">
      <w:numFmt w:val="bullet"/>
      <w:lvlText w:val="•"/>
      <w:lvlJc w:val="left"/>
      <w:pPr>
        <w:ind w:left="6858" w:hanging="360"/>
      </w:pPr>
      <w:rPr>
        <w:rFonts w:hint="default"/>
      </w:rPr>
    </w:lvl>
    <w:lvl w:ilvl="8" w:tplc="BCBAE58A">
      <w:numFmt w:val="bullet"/>
      <w:lvlText w:val="•"/>
      <w:lvlJc w:val="left"/>
      <w:pPr>
        <w:ind w:left="7701" w:hanging="360"/>
      </w:pPr>
      <w:rPr>
        <w:rFonts w:hint="default"/>
      </w:rPr>
    </w:lvl>
  </w:abstractNum>
  <w:abstractNum w:abstractNumId="31" w15:restartNumberingAfterBreak="0">
    <w:nsid w:val="32BF7964"/>
    <w:multiLevelType w:val="hybridMultilevel"/>
    <w:tmpl w:val="6B8EC70A"/>
    <w:lvl w:ilvl="0" w:tplc="56D49550">
      <w:numFmt w:val="bullet"/>
      <w:lvlText w:val="-"/>
      <w:lvlJc w:val="left"/>
      <w:pPr>
        <w:ind w:left="240" w:hanging="183"/>
      </w:pPr>
      <w:rPr>
        <w:rFonts w:hint="default"/>
        <w:spacing w:val="-22"/>
        <w:w w:val="100"/>
      </w:rPr>
    </w:lvl>
    <w:lvl w:ilvl="1" w:tplc="AFDE73B8">
      <w:numFmt w:val="bullet"/>
      <w:lvlText w:val="•"/>
      <w:lvlJc w:val="left"/>
      <w:pPr>
        <w:ind w:left="1154" w:hanging="183"/>
      </w:pPr>
      <w:rPr>
        <w:rFonts w:hint="default"/>
      </w:rPr>
    </w:lvl>
    <w:lvl w:ilvl="2" w:tplc="B34E43DC">
      <w:numFmt w:val="bullet"/>
      <w:lvlText w:val="•"/>
      <w:lvlJc w:val="left"/>
      <w:pPr>
        <w:ind w:left="2069" w:hanging="183"/>
      </w:pPr>
      <w:rPr>
        <w:rFonts w:hint="default"/>
      </w:rPr>
    </w:lvl>
    <w:lvl w:ilvl="3" w:tplc="A6B06242">
      <w:numFmt w:val="bullet"/>
      <w:lvlText w:val="•"/>
      <w:lvlJc w:val="left"/>
      <w:pPr>
        <w:ind w:left="2983" w:hanging="183"/>
      </w:pPr>
      <w:rPr>
        <w:rFonts w:hint="default"/>
      </w:rPr>
    </w:lvl>
    <w:lvl w:ilvl="4" w:tplc="F41A3206">
      <w:numFmt w:val="bullet"/>
      <w:lvlText w:val="•"/>
      <w:lvlJc w:val="left"/>
      <w:pPr>
        <w:ind w:left="3898" w:hanging="183"/>
      </w:pPr>
      <w:rPr>
        <w:rFonts w:hint="default"/>
      </w:rPr>
    </w:lvl>
    <w:lvl w:ilvl="5" w:tplc="76B0AEB6">
      <w:numFmt w:val="bullet"/>
      <w:lvlText w:val="•"/>
      <w:lvlJc w:val="left"/>
      <w:pPr>
        <w:ind w:left="4813" w:hanging="183"/>
      </w:pPr>
      <w:rPr>
        <w:rFonts w:hint="default"/>
      </w:rPr>
    </w:lvl>
    <w:lvl w:ilvl="6" w:tplc="EDBE355E">
      <w:numFmt w:val="bullet"/>
      <w:lvlText w:val="•"/>
      <w:lvlJc w:val="left"/>
      <w:pPr>
        <w:ind w:left="5727" w:hanging="183"/>
      </w:pPr>
      <w:rPr>
        <w:rFonts w:hint="default"/>
      </w:rPr>
    </w:lvl>
    <w:lvl w:ilvl="7" w:tplc="A4087A50">
      <w:numFmt w:val="bullet"/>
      <w:lvlText w:val="•"/>
      <w:lvlJc w:val="left"/>
      <w:pPr>
        <w:ind w:left="6642" w:hanging="183"/>
      </w:pPr>
      <w:rPr>
        <w:rFonts w:hint="default"/>
      </w:rPr>
    </w:lvl>
    <w:lvl w:ilvl="8" w:tplc="C1E4FB30">
      <w:numFmt w:val="bullet"/>
      <w:lvlText w:val="•"/>
      <w:lvlJc w:val="left"/>
      <w:pPr>
        <w:ind w:left="7557" w:hanging="183"/>
      </w:pPr>
      <w:rPr>
        <w:rFonts w:hint="default"/>
      </w:rPr>
    </w:lvl>
  </w:abstractNum>
  <w:abstractNum w:abstractNumId="32" w15:restartNumberingAfterBreak="0">
    <w:nsid w:val="3443396B"/>
    <w:multiLevelType w:val="hybridMultilevel"/>
    <w:tmpl w:val="1316AA7E"/>
    <w:lvl w:ilvl="0" w:tplc="22044504">
      <w:numFmt w:val="bullet"/>
      <w:lvlText w:val="-"/>
      <w:lvlJc w:val="left"/>
      <w:pPr>
        <w:ind w:left="927" w:hanging="360"/>
      </w:pPr>
      <w:rPr>
        <w:rFonts w:ascii="Calibri" w:eastAsia="Calibri"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start w:val="1"/>
      <w:numFmt w:val="bullet"/>
      <w:lvlText w:val="o"/>
      <w:lvlJc w:val="left"/>
      <w:pPr>
        <w:ind w:left="3807" w:hanging="360"/>
      </w:pPr>
      <w:rPr>
        <w:rFonts w:ascii="Courier New" w:hAnsi="Courier New" w:cs="Courier New" w:hint="default"/>
      </w:rPr>
    </w:lvl>
    <w:lvl w:ilvl="5" w:tplc="08090005">
      <w:start w:val="1"/>
      <w:numFmt w:val="bullet"/>
      <w:lvlText w:val=""/>
      <w:lvlJc w:val="left"/>
      <w:pPr>
        <w:ind w:left="4527" w:hanging="360"/>
      </w:pPr>
      <w:rPr>
        <w:rFonts w:ascii="Wingdings" w:hAnsi="Wingdings" w:hint="default"/>
      </w:rPr>
    </w:lvl>
    <w:lvl w:ilvl="6" w:tplc="08090001">
      <w:start w:val="1"/>
      <w:numFmt w:val="bullet"/>
      <w:lvlText w:val=""/>
      <w:lvlJc w:val="left"/>
      <w:pPr>
        <w:ind w:left="5247" w:hanging="360"/>
      </w:pPr>
      <w:rPr>
        <w:rFonts w:ascii="Symbol" w:hAnsi="Symbol" w:hint="default"/>
      </w:rPr>
    </w:lvl>
    <w:lvl w:ilvl="7" w:tplc="08090003">
      <w:start w:val="1"/>
      <w:numFmt w:val="bullet"/>
      <w:lvlText w:val="o"/>
      <w:lvlJc w:val="left"/>
      <w:pPr>
        <w:ind w:left="5967" w:hanging="360"/>
      </w:pPr>
      <w:rPr>
        <w:rFonts w:ascii="Courier New" w:hAnsi="Courier New" w:cs="Courier New" w:hint="default"/>
      </w:rPr>
    </w:lvl>
    <w:lvl w:ilvl="8" w:tplc="08090005">
      <w:start w:val="1"/>
      <w:numFmt w:val="bullet"/>
      <w:lvlText w:val=""/>
      <w:lvlJc w:val="left"/>
      <w:pPr>
        <w:ind w:left="6687" w:hanging="360"/>
      </w:pPr>
      <w:rPr>
        <w:rFonts w:ascii="Wingdings" w:hAnsi="Wingdings" w:hint="default"/>
      </w:rPr>
    </w:lvl>
  </w:abstractNum>
  <w:abstractNum w:abstractNumId="33" w15:restartNumberingAfterBreak="0">
    <w:nsid w:val="35DE4BA4"/>
    <w:multiLevelType w:val="hybridMultilevel"/>
    <w:tmpl w:val="AE4ADE32"/>
    <w:lvl w:ilvl="0" w:tplc="081A000F">
      <w:start w:val="4"/>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4" w15:restartNumberingAfterBreak="0">
    <w:nsid w:val="391103BE"/>
    <w:multiLevelType w:val="hybridMultilevel"/>
    <w:tmpl w:val="FDAC723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3A033EE3"/>
    <w:multiLevelType w:val="hybridMultilevel"/>
    <w:tmpl w:val="172EB08C"/>
    <w:lvl w:ilvl="0" w:tplc="43F4487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D011154"/>
    <w:multiLevelType w:val="multilevel"/>
    <w:tmpl w:val="F50EBCE6"/>
    <w:lvl w:ilvl="0">
      <w:start w:val="1"/>
      <w:numFmt w:val="decimal"/>
      <w:lvlText w:val="%1"/>
      <w:lvlJc w:val="left"/>
      <w:pPr>
        <w:ind w:left="832" w:hanging="593"/>
      </w:pPr>
      <w:rPr>
        <w:rFonts w:hint="default"/>
      </w:rPr>
    </w:lvl>
    <w:lvl w:ilvl="1">
      <w:start w:val="1"/>
      <w:numFmt w:val="upperLetter"/>
      <w:lvlText w:val="%1.%2"/>
      <w:lvlJc w:val="left"/>
      <w:pPr>
        <w:ind w:left="832" w:hanging="593"/>
      </w:pPr>
      <w:rPr>
        <w:rFonts w:hint="default"/>
      </w:rPr>
    </w:lvl>
    <w:lvl w:ilvl="2">
      <w:start w:val="1"/>
      <w:numFmt w:val="decimal"/>
      <w:lvlText w:val="%1.%2.%3"/>
      <w:lvlJc w:val="left"/>
      <w:pPr>
        <w:ind w:left="832" w:hanging="593"/>
      </w:pPr>
      <w:rPr>
        <w:rFonts w:ascii="Times New Roman" w:eastAsia="Times New Roman" w:hAnsi="Times New Roman" w:cs="Times New Roman" w:hint="default"/>
        <w:spacing w:val="-5"/>
        <w:w w:val="100"/>
        <w:sz w:val="24"/>
        <w:szCs w:val="24"/>
      </w:rPr>
    </w:lvl>
    <w:lvl w:ilvl="3">
      <w:numFmt w:val="bullet"/>
      <w:lvlText w:val="•"/>
      <w:lvlJc w:val="left"/>
      <w:pPr>
        <w:ind w:left="3403" w:hanging="593"/>
      </w:pPr>
      <w:rPr>
        <w:rFonts w:hint="default"/>
      </w:rPr>
    </w:lvl>
    <w:lvl w:ilvl="4">
      <w:numFmt w:val="bullet"/>
      <w:lvlText w:val="•"/>
      <w:lvlJc w:val="left"/>
      <w:pPr>
        <w:ind w:left="4258" w:hanging="593"/>
      </w:pPr>
      <w:rPr>
        <w:rFonts w:hint="default"/>
      </w:rPr>
    </w:lvl>
    <w:lvl w:ilvl="5">
      <w:numFmt w:val="bullet"/>
      <w:lvlText w:val="•"/>
      <w:lvlJc w:val="left"/>
      <w:pPr>
        <w:ind w:left="5113" w:hanging="593"/>
      </w:pPr>
      <w:rPr>
        <w:rFonts w:hint="default"/>
      </w:rPr>
    </w:lvl>
    <w:lvl w:ilvl="6">
      <w:numFmt w:val="bullet"/>
      <w:lvlText w:val="•"/>
      <w:lvlJc w:val="left"/>
      <w:pPr>
        <w:ind w:left="5967" w:hanging="593"/>
      </w:pPr>
      <w:rPr>
        <w:rFonts w:hint="default"/>
      </w:rPr>
    </w:lvl>
    <w:lvl w:ilvl="7">
      <w:numFmt w:val="bullet"/>
      <w:lvlText w:val="•"/>
      <w:lvlJc w:val="left"/>
      <w:pPr>
        <w:ind w:left="6822" w:hanging="593"/>
      </w:pPr>
      <w:rPr>
        <w:rFonts w:hint="default"/>
      </w:rPr>
    </w:lvl>
    <w:lvl w:ilvl="8">
      <w:numFmt w:val="bullet"/>
      <w:lvlText w:val="•"/>
      <w:lvlJc w:val="left"/>
      <w:pPr>
        <w:ind w:left="7677" w:hanging="593"/>
      </w:pPr>
      <w:rPr>
        <w:rFonts w:hint="default"/>
      </w:rPr>
    </w:lvl>
  </w:abstractNum>
  <w:abstractNum w:abstractNumId="37" w15:restartNumberingAfterBreak="0">
    <w:nsid w:val="3DF40899"/>
    <w:multiLevelType w:val="hybridMultilevel"/>
    <w:tmpl w:val="076C1510"/>
    <w:lvl w:ilvl="0" w:tplc="5BA40064">
      <w:start w:val="1"/>
      <w:numFmt w:val="decimal"/>
      <w:lvlText w:val="%1."/>
      <w:lvlJc w:val="left"/>
      <w:pPr>
        <w:ind w:left="6030" w:hanging="360"/>
        <w:jc w:val="right"/>
      </w:pPr>
      <w:rPr>
        <w:rFonts w:ascii="Times New Roman" w:eastAsia="Times New Roman" w:hAnsi="Times New Roman" w:cs="Times New Roman" w:hint="default"/>
        <w:b/>
        <w:bCs/>
        <w:spacing w:val="-3"/>
        <w:w w:val="100"/>
        <w:sz w:val="24"/>
        <w:szCs w:val="24"/>
      </w:rPr>
    </w:lvl>
    <w:lvl w:ilvl="1" w:tplc="592A1074">
      <w:start w:val="1"/>
      <w:numFmt w:val="decimal"/>
      <w:lvlText w:val="%2."/>
      <w:lvlJc w:val="left"/>
      <w:pPr>
        <w:ind w:left="960" w:hanging="360"/>
      </w:pPr>
      <w:rPr>
        <w:rFonts w:ascii="Times New Roman" w:eastAsia="Times New Roman" w:hAnsi="Times New Roman" w:cs="Times New Roman" w:hint="default"/>
        <w:spacing w:val="-2"/>
        <w:w w:val="100"/>
        <w:sz w:val="24"/>
        <w:szCs w:val="24"/>
      </w:rPr>
    </w:lvl>
    <w:lvl w:ilvl="2" w:tplc="9DA6698C">
      <w:numFmt w:val="bullet"/>
      <w:lvlText w:val="•"/>
      <w:lvlJc w:val="left"/>
      <w:pPr>
        <w:ind w:left="2645" w:hanging="360"/>
      </w:pPr>
      <w:rPr>
        <w:rFonts w:hint="default"/>
      </w:rPr>
    </w:lvl>
    <w:lvl w:ilvl="3" w:tplc="890C3BEA">
      <w:numFmt w:val="bullet"/>
      <w:lvlText w:val="•"/>
      <w:lvlJc w:val="left"/>
      <w:pPr>
        <w:ind w:left="3487" w:hanging="360"/>
      </w:pPr>
      <w:rPr>
        <w:rFonts w:hint="default"/>
      </w:rPr>
    </w:lvl>
    <w:lvl w:ilvl="4" w:tplc="09543C2A">
      <w:numFmt w:val="bullet"/>
      <w:lvlText w:val="•"/>
      <w:lvlJc w:val="left"/>
      <w:pPr>
        <w:ind w:left="4330" w:hanging="360"/>
      </w:pPr>
      <w:rPr>
        <w:rFonts w:hint="default"/>
      </w:rPr>
    </w:lvl>
    <w:lvl w:ilvl="5" w:tplc="7212B3CC">
      <w:numFmt w:val="bullet"/>
      <w:lvlText w:val="•"/>
      <w:lvlJc w:val="left"/>
      <w:pPr>
        <w:ind w:left="5173" w:hanging="360"/>
      </w:pPr>
      <w:rPr>
        <w:rFonts w:hint="default"/>
      </w:rPr>
    </w:lvl>
    <w:lvl w:ilvl="6" w:tplc="10700204">
      <w:numFmt w:val="bullet"/>
      <w:lvlText w:val="•"/>
      <w:lvlJc w:val="left"/>
      <w:pPr>
        <w:ind w:left="6015" w:hanging="360"/>
      </w:pPr>
      <w:rPr>
        <w:rFonts w:hint="default"/>
      </w:rPr>
    </w:lvl>
    <w:lvl w:ilvl="7" w:tplc="C3205C66">
      <w:numFmt w:val="bullet"/>
      <w:lvlText w:val="•"/>
      <w:lvlJc w:val="left"/>
      <w:pPr>
        <w:ind w:left="6858" w:hanging="360"/>
      </w:pPr>
      <w:rPr>
        <w:rFonts w:hint="default"/>
      </w:rPr>
    </w:lvl>
    <w:lvl w:ilvl="8" w:tplc="44A041D0">
      <w:numFmt w:val="bullet"/>
      <w:lvlText w:val="•"/>
      <w:lvlJc w:val="left"/>
      <w:pPr>
        <w:ind w:left="7701" w:hanging="360"/>
      </w:pPr>
      <w:rPr>
        <w:rFonts w:hint="default"/>
      </w:rPr>
    </w:lvl>
  </w:abstractNum>
  <w:abstractNum w:abstractNumId="38" w15:restartNumberingAfterBreak="0">
    <w:nsid w:val="426677FD"/>
    <w:multiLevelType w:val="hybridMultilevel"/>
    <w:tmpl w:val="675A57FE"/>
    <w:lvl w:ilvl="0" w:tplc="0409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39" w15:restartNumberingAfterBreak="0">
    <w:nsid w:val="452155FD"/>
    <w:multiLevelType w:val="hybridMultilevel"/>
    <w:tmpl w:val="153CF352"/>
    <w:lvl w:ilvl="0" w:tplc="11FA2866">
      <w:start w:val="1"/>
      <w:numFmt w:val="decimal"/>
      <w:lvlText w:val="%1."/>
      <w:lvlJc w:val="left"/>
      <w:pPr>
        <w:tabs>
          <w:tab w:val="num" w:pos="786"/>
        </w:tabs>
        <w:ind w:left="786" w:hanging="360"/>
      </w:pPr>
      <w:rPr>
        <w:rFonts w:ascii="Arial" w:eastAsia="Times New Roman" w:hAnsi="Arial" w:cs="Arial"/>
        <w:color w:val="00000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0" w15:restartNumberingAfterBreak="0">
    <w:nsid w:val="45EC4234"/>
    <w:multiLevelType w:val="hybridMultilevel"/>
    <w:tmpl w:val="6F604FCE"/>
    <w:lvl w:ilvl="0" w:tplc="BEAAF584">
      <w:start w:val="2"/>
      <w:numFmt w:val="decimal"/>
      <w:lvlText w:val="%1"/>
      <w:lvlJc w:val="left"/>
      <w:pPr>
        <w:ind w:left="3192" w:hanging="360"/>
      </w:pPr>
      <w:rPr>
        <w:rFonts w:hint="default"/>
      </w:rPr>
    </w:lvl>
    <w:lvl w:ilvl="1" w:tplc="04090019" w:tentative="1">
      <w:start w:val="1"/>
      <w:numFmt w:val="lowerLetter"/>
      <w:lvlText w:val="%2."/>
      <w:lvlJc w:val="left"/>
      <w:pPr>
        <w:ind w:left="3912" w:hanging="360"/>
      </w:pPr>
    </w:lvl>
    <w:lvl w:ilvl="2" w:tplc="0409001B" w:tentative="1">
      <w:start w:val="1"/>
      <w:numFmt w:val="lowerRoman"/>
      <w:lvlText w:val="%3."/>
      <w:lvlJc w:val="right"/>
      <w:pPr>
        <w:ind w:left="4632" w:hanging="180"/>
      </w:pPr>
    </w:lvl>
    <w:lvl w:ilvl="3" w:tplc="0409000F" w:tentative="1">
      <w:start w:val="1"/>
      <w:numFmt w:val="decimal"/>
      <w:lvlText w:val="%4."/>
      <w:lvlJc w:val="left"/>
      <w:pPr>
        <w:ind w:left="5352" w:hanging="360"/>
      </w:pPr>
    </w:lvl>
    <w:lvl w:ilvl="4" w:tplc="04090019" w:tentative="1">
      <w:start w:val="1"/>
      <w:numFmt w:val="lowerLetter"/>
      <w:lvlText w:val="%5."/>
      <w:lvlJc w:val="left"/>
      <w:pPr>
        <w:ind w:left="6072" w:hanging="360"/>
      </w:pPr>
    </w:lvl>
    <w:lvl w:ilvl="5" w:tplc="0409001B" w:tentative="1">
      <w:start w:val="1"/>
      <w:numFmt w:val="lowerRoman"/>
      <w:lvlText w:val="%6."/>
      <w:lvlJc w:val="right"/>
      <w:pPr>
        <w:ind w:left="6792" w:hanging="180"/>
      </w:pPr>
    </w:lvl>
    <w:lvl w:ilvl="6" w:tplc="0409000F" w:tentative="1">
      <w:start w:val="1"/>
      <w:numFmt w:val="decimal"/>
      <w:lvlText w:val="%7."/>
      <w:lvlJc w:val="left"/>
      <w:pPr>
        <w:ind w:left="7512" w:hanging="360"/>
      </w:pPr>
    </w:lvl>
    <w:lvl w:ilvl="7" w:tplc="04090019" w:tentative="1">
      <w:start w:val="1"/>
      <w:numFmt w:val="lowerLetter"/>
      <w:lvlText w:val="%8."/>
      <w:lvlJc w:val="left"/>
      <w:pPr>
        <w:ind w:left="8232" w:hanging="360"/>
      </w:pPr>
    </w:lvl>
    <w:lvl w:ilvl="8" w:tplc="0409001B" w:tentative="1">
      <w:start w:val="1"/>
      <w:numFmt w:val="lowerRoman"/>
      <w:lvlText w:val="%9."/>
      <w:lvlJc w:val="right"/>
      <w:pPr>
        <w:ind w:left="8952" w:hanging="180"/>
      </w:pPr>
    </w:lvl>
  </w:abstractNum>
  <w:abstractNum w:abstractNumId="41" w15:restartNumberingAfterBreak="0">
    <w:nsid w:val="51B01DF3"/>
    <w:multiLevelType w:val="hybridMultilevel"/>
    <w:tmpl w:val="39D61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1E90D67"/>
    <w:multiLevelType w:val="multilevel"/>
    <w:tmpl w:val="3CC6CB10"/>
    <w:lvl w:ilvl="0">
      <w:start w:val="1"/>
      <w:numFmt w:val="decimal"/>
      <w:lvlText w:val="%1"/>
      <w:lvlJc w:val="left"/>
      <w:pPr>
        <w:ind w:left="240" w:hanging="634"/>
      </w:pPr>
      <w:rPr>
        <w:rFonts w:hint="default"/>
      </w:rPr>
    </w:lvl>
    <w:lvl w:ilvl="1">
      <w:start w:val="1"/>
      <w:numFmt w:val="upperLetter"/>
      <w:lvlText w:val="%1.%2"/>
      <w:lvlJc w:val="left"/>
      <w:pPr>
        <w:ind w:left="240" w:hanging="634"/>
      </w:pPr>
      <w:rPr>
        <w:rFonts w:hint="default"/>
      </w:rPr>
    </w:lvl>
    <w:lvl w:ilvl="2">
      <w:start w:val="3"/>
      <w:numFmt w:val="decimal"/>
      <w:lvlText w:val="%1.%2.%3"/>
      <w:lvlJc w:val="left"/>
      <w:pPr>
        <w:ind w:left="240" w:hanging="634"/>
      </w:pPr>
      <w:rPr>
        <w:rFonts w:ascii="Times New Roman" w:eastAsia="Times New Roman" w:hAnsi="Times New Roman" w:cs="Times New Roman" w:hint="default"/>
        <w:spacing w:val="-20"/>
        <w:w w:val="100"/>
        <w:sz w:val="24"/>
        <w:szCs w:val="24"/>
      </w:rPr>
    </w:lvl>
    <w:lvl w:ilvl="3">
      <w:numFmt w:val="bullet"/>
      <w:lvlText w:val="•"/>
      <w:lvlJc w:val="left"/>
      <w:pPr>
        <w:ind w:left="2983" w:hanging="634"/>
      </w:pPr>
      <w:rPr>
        <w:rFonts w:hint="default"/>
      </w:rPr>
    </w:lvl>
    <w:lvl w:ilvl="4">
      <w:numFmt w:val="bullet"/>
      <w:lvlText w:val="•"/>
      <w:lvlJc w:val="left"/>
      <w:pPr>
        <w:ind w:left="3898" w:hanging="634"/>
      </w:pPr>
      <w:rPr>
        <w:rFonts w:hint="default"/>
      </w:rPr>
    </w:lvl>
    <w:lvl w:ilvl="5">
      <w:numFmt w:val="bullet"/>
      <w:lvlText w:val="•"/>
      <w:lvlJc w:val="left"/>
      <w:pPr>
        <w:ind w:left="4813" w:hanging="634"/>
      </w:pPr>
      <w:rPr>
        <w:rFonts w:hint="default"/>
      </w:rPr>
    </w:lvl>
    <w:lvl w:ilvl="6">
      <w:numFmt w:val="bullet"/>
      <w:lvlText w:val="•"/>
      <w:lvlJc w:val="left"/>
      <w:pPr>
        <w:ind w:left="5727" w:hanging="634"/>
      </w:pPr>
      <w:rPr>
        <w:rFonts w:hint="default"/>
      </w:rPr>
    </w:lvl>
    <w:lvl w:ilvl="7">
      <w:numFmt w:val="bullet"/>
      <w:lvlText w:val="•"/>
      <w:lvlJc w:val="left"/>
      <w:pPr>
        <w:ind w:left="6642" w:hanging="634"/>
      </w:pPr>
      <w:rPr>
        <w:rFonts w:hint="default"/>
      </w:rPr>
    </w:lvl>
    <w:lvl w:ilvl="8">
      <w:numFmt w:val="bullet"/>
      <w:lvlText w:val="•"/>
      <w:lvlJc w:val="left"/>
      <w:pPr>
        <w:ind w:left="7557" w:hanging="634"/>
      </w:pPr>
      <w:rPr>
        <w:rFonts w:hint="default"/>
      </w:rPr>
    </w:lvl>
  </w:abstractNum>
  <w:abstractNum w:abstractNumId="43" w15:restartNumberingAfterBreak="0">
    <w:nsid w:val="533F6E2C"/>
    <w:multiLevelType w:val="multilevel"/>
    <w:tmpl w:val="A290E3E2"/>
    <w:lvl w:ilvl="0">
      <w:start w:val="1"/>
      <w:numFmt w:val="decimal"/>
      <w:lvlText w:val="%1"/>
      <w:lvlJc w:val="left"/>
      <w:pPr>
        <w:ind w:left="240" w:hanging="634"/>
      </w:pPr>
      <w:rPr>
        <w:rFonts w:hint="default"/>
      </w:rPr>
    </w:lvl>
    <w:lvl w:ilvl="1">
      <w:start w:val="1"/>
      <w:numFmt w:val="upperLetter"/>
      <w:lvlText w:val="%1.%2"/>
      <w:lvlJc w:val="left"/>
      <w:pPr>
        <w:ind w:left="240" w:hanging="634"/>
      </w:pPr>
      <w:rPr>
        <w:rFonts w:hint="default"/>
      </w:rPr>
    </w:lvl>
    <w:lvl w:ilvl="2">
      <w:start w:val="2"/>
      <w:numFmt w:val="decimal"/>
      <w:lvlText w:val="%1.%2.%3"/>
      <w:lvlJc w:val="left"/>
      <w:pPr>
        <w:ind w:left="240" w:hanging="634"/>
      </w:pPr>
      <w:rPr>
        <w:rFonts w:ascii="Times New Roman" w:eastAsia="Times New Roman" w:hAnsi="Times New Roman" w:cs="Times New Roman" w:hint="default"/>
        <w:spacing w:val="-20"/>
        <w:w w:val="100"/>
        <w:sz w:val="24"/>
        <w:szCs w:val="24"/>
      </w:rPr>
    </w:lvl>
    <w:lvl w:ilvl="3">
      <w:numFmt w:val="bullet"/>
      <w:lvlText w:val="•"/>
      <w:lvlJc w:val="left"/>
      <w:pPr>
        <w:ind w:left="2983" w:hanging="634"/>
      </w:pPr>
      <w:rPr>
        <w:rFonts w:hint="default"/>
      </w:rPr>
    </w:lvl>
    <w:lvl w:ilvl="4">
      <w:numFmt w:val="bullet"/>
      <w:lvlText w:val="•"/>
      <w:lvlJc w:val="left"/>
      <w:pPr>
        <w:ind w:left="3898" w:hanging="634"/>
      </w:pPr>
      <w:rPr>
        <w:rFonts w:hint="default"/>
      </w:rPr>
    </w:lvl>
    <w:lvl w:ilvl="5">
      <w:numFmt w:val="bullet"/>
      <w:lvlText w:val="•"/>
      <w:lvlJc w:val="left"/>
      <w:pPr>
        <w:ind w:left="4813" w:hanging="634"/>
      </w:pPr>
      <w:rPr>
        <w:rFonts w:hint="default"/>
      </w:rPr>
    </w:lvl>
    <w:lvl w:ilvl="6">
      <w:numFmt w:val="bullet"/>
      <w:lvlText w:val="•"/>
      <w:lvlJc w:val="left"/>
      <w:pPr>
        <w:ind w:left="5727" w:hanging="634"/>
      </w:pPr>
      <w:rPr>
        <w:rFonts w:hint="default"/>
      </w:rPr>
    </w:lvl>
    <w:lvl w:ilvl="7">
      <w:numFmt w:val="bullet"/>
      <w:lvlText w:val="•"/>
      <w:lvlJc w:val="left"/>
      <w:pPr>
        <w:ind w:left="6642" w:hanging="634"/>
      </w:pPr>
      <w:rPr>
        <w:rFonts w:hint="default"/>
      </w:rPr>
    </w:lvl>
    <w:lvl w:ilvl="8">
      <w:numFmt w:val="bullet"/>
      <w:lvlText w:val="•"/>
      <w:lvlJc w:val="left"/>
      <w:pPr>
        <w:ind w:left="7557" w:hanging="634"/>
      </w:pPr>
      <w:rPr>
        <w:rFonts w:hint="default"/>
      </w:rPr>
    </w:lvl>
  </w:abstractNum>
  <w:abstractNum w:abstractNumId="44" w15:restartNumberingAfterBreak="0">
    <w:nsid w:val="54B8691B"/>
    <w:multiLevelType w:val="hybridMultilevel"/>
    <w:tmpl w:val="92ECEF2C"/>
    <w:lvl w:ilvl="0" w:tplc="A74C94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 w15:restartNumberingAfterBreak="0">
    <w:nsid w:val="571225FC"/>
    <w:multiLevelType w:val="hybridMultilevel"/>
    <w:tmpl w:val="D1F403FC"/>
    <w:lvl w:ilvl="0" w:tplc="B3EC0E7A">
      <w:start w:val="1"/>
      <w:numFmt w:val="decimal"/>
      <w:lvlText w:val="%1."/>
      <w:lvlJc w:val="left"/>
      <w:pPr>
        <w:ind w:left="858" w:hanging="360"/>
      </w:pPr>
      <w:rPr>
        <w:u w:val="single"/>
      </w:rPr>
    </w:lvl>
    <w:lvl w:ilvl="1" w:tplc="08090019">
      <w:start w:val="1"/>
      <w:numFmt w:val="lowerLetter"/>
      <w:lvlText w:val="%2."/>
      <w:lvlJc w:val="left"/>
      <w:pPr>
        <w:ind w:left="1578" w:hanging="360"/>
      </w:pPr>
    </w:lvl>
    <w:lvl w:ilvl="2" w:tplc="0809001B">
      <w:start w:val="1"/>
      <w:numFmt w:val="lowerRoman"/>
      <w:lvlText w:val="%3."/>
      <w:lvlJc w:val="right"/>
      <w:pPr>
        <w:ind w:left="2298" w:hanging="180"/>
      </w:pPr>
    </w:lvl>
    <w:lvl w:ilvl="3" w:tplc="0809000F">
      <w:start w:val="1"/>
      <w:numFmt w:val="decimal"/>
      <w:lvlText w:val="%4."/>
      <w:lvlJc w:val="left"/>
      <w:pPr>
        <w:ind w:left="3018" w:hanging="360"/>
      </w:pPr>
    </w:lvl>
    <w:lvl w:ilvl="4" w:tplc="08090019">
      <w:start w:val="1"/>
      <w:numFmt w:val="lowerLetter"/>
      <w:lvlText w:val="%5."/>
      <w:lvlJc w:val="left"/>
      <w:pPr>
        <w:ind w:left="3738" w:hanging="360"/>
      </w:pPr>
    </w:lvl>
    <w:lvl w:ilvl="5" w:tplc="0809001B">
      <w:start w:val="1"/>
      <w:numFmt w:val="lowerRoman"/>
      <w:lvlText w:val="%6."/>
      <w:lvlJc w:val="right"/>
      <w:pPr>
        <w:ind w:left="4458" w:hanging="180"/>
      </w:pPr>
    </w:lvl>
    <w:lvl w:ilvl="6" w:tplc="0809000F">
      <w:start w:val="1"/>
      <w:numFmt w:val="decimal"/>
      <w:lvlText w:val="%7."/>
      <w:lvlJc w:val="left"/>
      <w:pPr>
        <w:ind w:left="5178" w:hanging="360"/>
      </w:pPr>
    </w:lvl>
    <w:lvl w:ilvl="7" w:tplc="08090019">
      <w:start w:val="1"/>
      <w:numFmt w:val="lowerLetter"/>
      <w:lvlText w:val="%8."/>
      <w:lvlJc w:val="left"/>
      <w:pPr>
        <w:ind w:left="5898" w:hanging="360"/>
      </w:pPr>
    </w:lvl>
    <w:lvl w:ilvl="8" w:tplc="0809001B">
      <w:start w:val="1"/>
      <w:numFmt w:val="lowerRoman"/>
      <w:lvlText w:val="%9."/>
      <w:lvlJc w:val="right"/>
      <w:pPr>
        <w:ind w:left="6618" w:hanging="180"/>
      </w:pPr>
    </w:lvl>
  </w:abstractNum>
  <w:abstractNum w:abstractNumId="46" w15:restartNumberingAfterBreak="0">
    <w:nsid w:val="5773179B"/>
    <w:multiLevelType w:val="hybridMultilevel"/>
    <w:tmpl w:val="7A9E9992"/>
    <w:lvl w:ilvl="0" w:tplc="07384548">
      <w:numFmt w:val="bullet"/>
      <w:lvlText w:val="–"/>
      <w:lvlJc w:val="left"/>
      <w:pPr>
        <w:ind w:left="420" w:hanging="180"/>
      </w:pPr>
      <w:rPr>
        <w:rFonts w:ascii="Times New Roman" w:eastAsia="Times New Roman" w:hAnsi="Times New Roman" w:cs="Times New Roman" w:hint="default"/>
        <w:spacing w:val="-1"/>
        <w:w w:val="100"/>
        <w:sz w:val="24"/>
        <w:szCs w:val="24"/>
      </w:rPr>
    </w:lvl>
    <w:lvl w:ilvl="1" w:tplc="37182652">
      <w:numFmt w:val="bullet"/>
      <w:lvlText w:val="-"/>
      <w:lvlJc w:val="left"/>
      <w:pPr>
        <w:ind w:left="240" w:hanging="137"/>
      </w:pPr>
      <w:rPr>
        <w:rFonts w:ascii="Times New Roman" w:eastAsia="Times New Roman" w:hAnsi="Times New Roman" w:cs="Times New Roman" w:hint="default"/>
        <w:w w:val="100"/>
        <w:sz w:val="24"/>
        <w:szCs w:val="24"/>
      </w:rPr>
    </w:lvl>
    <w:lvl w:ilvl="2" w:tplc="7710FF58">
      <w:numFmt w:val="bullet"/>
      <w:lvlText w:val="•"/>
      <w:lvlJc w:val="left"/>
      <w:pPr>
        <w:ind w:left="1416" w:hanging="137"/>
      </w:pPr>
      <w:rPr>
        <w:rFonts w:hint="default"/>
      </w:rPr>
    </w:lvl>
    <w:lvl w:ilvl="3" w:tplc="78EA4E0A">
      <w:numFmt w:val="bullet"/>
      <w:lvlText w:val="•"/>
      <w:lvlJc w:val="left"/>
      <w:pPr>
        <w:ind w:left="2412" w:hanging="137"/>
      </w:pPr>
      <w:rPr>
        <w:rFonts w:hint="default"/>
      </w:rPr>
    </w:lvl>
    <w:lvl w:ilvl="4" w:tplc="6D1082D8">
      <w:numFmt w:val="bullet"/>
      <w:lvlText w:val="•"/>
      <w:lvlJc w:val="left"/>
      <w:pPr>
        <w:ind w:left="3408" w:hanging="137"/>
      </w:pPr>
      <w:rPr>
        <w:rFonts w:hint="default"/>
      </w:rPr>
    </w:lvl>
    <w:lvl w:ilvl="5" w:tplc="1DFA713E">
      <w:numFmt w:val="bullet"/>
      <w:lvlText w:val="•"/>
      <w:lvlJc w:val="left"/>
      <w:pPr>
        <w:ind w:left="4405" w:hanging="137"/>
      </w:pPr>
      <w:rPr>
        <w:rFonts w:hint="default"/>
      </w:rPr>
    </w:lvl>
    <w:lvl w:ilvl="6" w:tplc="BE7C469E">
      <w:numFmt w:val="bullet"/>
      <w:lvlText w:val="•"/>
      <w:lvlJc w:val="left"/>
      <w:pPr>
        <w:ind w:left="5401" w:hanging="137"/>
      </w:pPr>
      <w:rPr>
        <w:rFonts w:hint="default"/>
      </w:rPr>
    </w:lvl>
    <w:lvl w:ilvl="7" w:tplc="88C8C13A">
      <w:numFmt w:val="bullet"/>
      <w:lvlText w:val="•"/>
      <w:lvlJc w:val="left"/>
      <w:pPr>
        <w:ind w:left="6397" w:hanging="137"/>
      </w:pPr>
      <w:rPr>
        <w:rFonts w:hint="default"/>
      </w:rPr>
    </w:lvl>
    <w:lvl w:ilvl="8" w:tplc="6EC60E0E">
      <w:numFmt w:val="bullet"/>
      <w:lvlText w:val="•"/>
      <w:lvlJc w:val="left"/>
      <w:pPr>
        <w:ind w:left="7393" w:hanging="137"/>
      </w:pPr>
      <w:rPr>
        <w:rFonts w:hint="default"/>
      </w:rPr>
    </w:lvl>
  </w:abstractNum>
  <w:abstractNum w:abstractNumId="47" w15:restartNumberingAfterBreak="0">
    <w:nsid w:val="5ADF56C0"/>
    <w:multiLevelType w:val="hybridMultilevel"/>
    <w:tmpl w:val="0DA8365A"/>
    <w:lvl w:ilvl="0" w:tplc="87A401F2">
      <w:start w:val="1"/>
      <w:numFmt w:val="decimal"/>
      <w:lvlText w:val="%1)"/>
      <w:lvlJc w:val="left"/>
      <w:pPr>
        <w:ind w:left="1065" w:hanging="360"/>
      </w:pPr>
      <w:rPr>
        <w:rFonts w:hint="default"/>
      </w:rPr>
    </w:lvl>
    <w:lvl w:ilvl="1" w:tplc="281A0019" w:tentative="1">
      <w:start w:val="1"/>
      <w:numFmt w:val="lowerLetter"/>
      <w:lvlText w:val="%2."/>
      <w:lvlJc w:val="left"/>
      <w:pPr>
        <w:ind w:left="1785" w:hanging="360"/>
      </w:pPr>
    </w:lvl>
    <w:lvl w:ilvl="2" w:tplc="281A001B" w:tentative="1">
      <w:start w:val="1"/>
      <w:numFmt w:val="lowerRoman"/>
      <w:lvlText w:val="%3."/>
      <w:lvlJc w:val="right"/>
      <w:pPr>
        <w:ind w:left="2505" w:hanging="180"/>
      </w:pPr>
    </w:lvl>
    <w:lvl w:ilvl="3" w:tplc="281A000F" w:tentative="1">
      <w:start w:val="1"/>
      <w:numFmt w:val="decimal"/>
      <w:lvlText w:val="%4."/>
      <w:lvlJc w:val="left"/>
      <w:pPr>
        <w:ind w:left="3225" w:hanging="360"/>
      </w:pPr>
    </w:lvl>
    <w:lvl w:ilvl="4" w:tplc="281A0019" w:tentative="1">
      <w:start w:val="1"/>
      <w:numFmt w:val="lowerLetter"/>
      <w:lvlText w:val="%5."/>
      <w:lvlJc w:val="left"/>
      <w:pPr>
        <w:ind w:left="3945" w:hanging="360"/>
      </w:pPr>
    </w:lvl>
    <w:lvl w:ilvl="5" w:tplc="281A001B" w:tentative="1">
      <w:start w:val="1"/>
      <w:numFmt w:val="lowerRoman"/>
      <w:lvlText w:val="%6."/>
      <w:lvlJc w:val="right"/>
      <w:pPr>
        <w:ind w:left="4665" w:hanging="180"/>
      </w:pPr>
    </w:lvl>
    <w:lvl w:ilvl="6" w:tplc="281A000F" w:tentative="1">
      <w:start w:val="1"/>
      <w:numFmt w:val="decimal"/>
      <w:lvlText w:val="%7."/>
      <w:lvlJc w:val="left"/>
      <w:pPr>
        <w:ind w:left="5385" w:hanging="360"/>
      </w:pPr>
    </w:lvl>
    <w:lvl w:ilvl="7" w:tplc="281A0019" w:tentative="1">
      <w:start w:val="1"/>
      <w:numFmt w:val="lowerLetter"/>
      <w:lvlText w:val="%8."/>
      <w:lvlJc w:val="left"/>
      <w:pPr>
        <w:ind w:left="6105" w:hanging="360"/>
      </w:pPr>
    </w:lvl>
    <w:lvl w:ilvl="8" w:tplc="281A001B" w:tentative="1">
      <w:start w:val="1"/>
      <w:numFmt w:val="lowerRoman"/>
      <w:lvlText w:val="%9."/>
      <w:lvlJc w:val="right"/>
      <w:pPr>
        <w:ind w:left="6825" w:hanging="180"/>
      </w:pPr>
    </w:lvl>
  </w:abstractNum>
  <w:abstractNum w:abstractNumId="48" w15:restartNumberingAfterBreak="0">
    <w:nsid w:val="5D387571"/>
    <w:multiLevelType w:val="hybridMultilevel"/>
    <w:tmpl w:val="060C50D2"/>
    <w:lvl w:ilvl="0" w:tplc="504869C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EF93054"/>
    <w:multiLevelType w:val="hybridMultilevel"/>
    <w:tmpl w:val="6C567878"/>
    <w:lvl w:ilvl="0" w:tplc="31CCBA00">
      <w:start w:val="1"/>
      <w:numFmt w:val="decimal"/>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0130897"/>
    <w:multiLevelType w:val="hybridMultilevel"/>
    <w:tmpl w:val="7F12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AB1D13"/>
    <w:multiLevelType w:val="hybridMultilevel"/>
    <w:tmpl w:val="01628172"/>
    <w:lvl w:ilvl="0" w:tplc="08090001">
      <w:start w:val="1"/>
      <w:numFmt w:val="bullet"/>
      <w:lvlText w:val=""/>
      <w:lvlJc w:val="left"/>
      <w:pPr>
        <w:ind w:left="1260" w:hanging="360"/>
      </w:pPr>
      <w:rPr>
        <w:rFonts w:ascii="Symbol" w:hAnsi="Symbol" w:hint="default"/>
      </w:rPr>
    </w:lvl>
    <w:lvl w:ilvl="1" w:tplc="08090003">
      <w:start w:val="1"/>
      <w:numFmt w:val="bullet"/>
      <w:lvlText w:val="o"/>
      <w:lvlJc w:val="left"/>
      <w:pPr>
        <w:ind w:left="1980" w:hanging="360"/>
      </w:pPr>
      <w:rPr>
        <w:rFonts w:ascii="Courier New" w:hAnsi="Courier New" w:cs="Courier New" w:hint="default"/>
      </w:rPr>
    </w:lvl>
    <w:lvl w:ilvl="2" w:tplc="08090005">
      <w:start w:val="1"/>
      <w:numFmt w:val="bullet"/>
      <w:lvlText w:val=""/>
      <w:lvlJc w:val="left"/>
      <w:pPr>
        <w:ind w:left="2700" w:hanging="360"/>
      </w:pPr>
      <w:rPr>
        <w:rFonts w:ascii="Wingdings" w:hAnsi="Wingdings" w:hint="default"/>
      </w:rPr>
    </w:lvl>
    <w:lvl w:ilvl="3" w:tplc="08090001">
      <w:start w:val="1"/>
      <w:numFmt w:val="bullet"/>
      <w:lvlText w:val=""/>
      <w:lvlJc w:val="left"/>
      <w:pPr>
        <w:ind w:left="3420" w:hanging="360"/>
      </w:pPr>
      <w:rPr>
        <w:rFonts w:ascii="Symbol" w:hAnsi="Symbol" w:hint="default"/>
      </w:rPr>
    </w:lvl>
    <w:lvl w:ilvl="4" w:tplc="08090003">
      <w:start w:val="1"/>
      <w:numFmt w:val="bullet"/>
      <w:lvlText w:val="o"/>
      <w:lvlJc w:val="left"/>
      <w:pPr>
        <w:ind w:left="4140" w:hanging="360"/>
      </w:pPr>
      <w:rPr>
        <w:rFonts w:ascii="Courier New" w:hAnsi="Courier New" w:cs="Courier New" w:hint="default"/>
      </w:rPr>
    </w:lvl>
    <w:lvl w:ilvl="5" w:tplc="08090005">
      <w:start w:val="1"/>
      <w:numFmt w:val="bullet"/>
      <w:lvlText w:val=""/>
      <w:lvlJc w:val="left"/>
      <w:pPr>
        <w:ind w:left="4860" w:hanging="360"/>
      </w:pPr>
      <w:rPr>
        <w:rFonts w:ascii="Wingdings" w:hAnsi="Wingdings" w:hint="default"/>
      </w:rPr>
    </w:lvl>
    <w:lvl w:ilvl="6" w:tplc="08090001">
      <w:start w:val="1"/>
      <w:numFmt w:val="bullet"/>
      <w:lvlText w:val=""/>
      <w:lvlJc w:val="left"/>
      <w:pPr>
        <w:ind w:left="5580" w:hanging="360"/>
      </w:pPr>
      <w:rPr>
        <w:rFonts w:ascii="Symbol" w:hAnsi="Symbol" w:hint="default"/>
      </w:rPr>
    </w:lvl>
    <w:lvl w:ilvl="7" w:tplc="08090003">
      <w:start w:val="1"/>
      <w:numFmt w:val="bullet"/>
      <w:lvlText w:val="o"/>
      <w:lvlJc w:val="left"/>
      <w:pPr>
        <w:ind w:left="6300" w:hanging="360"/>
      </w:pPr>
      <w:rPr>
        <w:rFonts w:ascii="Courier New" w:hAnsi="Courier New" w:cs="Courier New" w:hint="default"/>
      </w:rPr>
    </w:lvl>
    <w:lvl w:ilvl="8" w:tplc="08090005">
      <w:start w:val="1"/>
      <w:numFmt w:val="bullet"/>
      <w:lvlText w:val=""/>
      <w:lvlJc w:val="left"/>
      <w:pPr>
        <w:ind w:left="7020" w:hanging="360"/>
      </w:pPr>
      <w:rPr>
        <w:rFonts w:ascii="Wingdings" w:hAnsi="Wingdings" w:hint="default"/>
      </w:rPr>
    </w:lvl>
  </w:abstractNum>
  <w:abstractNum w:abstractNumId="52" w15:restartNumberingAfterBreak="0">
    <w:nsid w:val="6489341A"/>
    <w:multiLevelType w:val="hybridMultilevel"/>
    <w:tmpl w:val="A9E2D292"/>
    <w:lvl w:ilvl="0" w:tplc="B7A4AEA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649E5538"/>
    <w:multiLevelType w:val="hybridMultilevel"/>
    <w:tmpl w:val="27309F88"/>
    <w:lvl w:ilvl="0" w:tplc="ACF8235C">
      <w:numFmt w:val="bullet"/>
      <w:lvlText w:val="-"/>
      <w:lvlJc w:val="left"/>
      <w:pPr>
        <w:ind w:left="240" w:hanging="140"/>
      </w:pPr>
      <w:rPr>
        <w:rFonts w:ascii="Times New Roman" w:eastAsia="Times New Roman" w:hAnsi="Times New Roman" w:cs="Times New Roman" w:hint="default"/>
        <w:w w:val="98"/>
        <w:sz w:val="24"/>
        <w:szCs w:val="24"/>
      </w:rPr>
    </w:lvl>
    <w:lvl w:ilvl="1" w:tplc="CA302F80">
      <w:numFmt w:val="bullet"/>
      <w:lvlText w:val="-"/>
      <w:lvlJc w:val="left"/>
      <w:pPr>
        <w:ind w:left="240" w:hanging="348"/>
      </w:pPr>
      <w:rPr>
        <w:rFonts w:ascii="Times New Roman" w:eastAsia="Times New Roman" w:hAnsi="Times New Roman" w:cs="Times New Roman" w:hint="default"/>
        <w:w w:val="98"/>
        <w:sz w:val="24"/>
        <w:szCs w:val="24"/>
      </w:rPr>
    </w:lvl>
    <w:lvl w:ilvl="2" w:tplc="B9E0553E">
      <w:numFmt w:val="bullet"/>
      <w:lvlText w:val="•"/>
      <w:lvlJc w:val="left"/>
      <w:pPr>
        <w:ind w:left="2069" w:hanging="348"/>
      </w:pPr>
      <w:rPr>
        <w:rFonts w:hint="default"/>
      </w:rPr>
    </w:lvl>
    <w:lvl w:ilvl="3" w:tplc="916454C4">
      <w:numFmt w:val="bullet"/>
      <w:lvlText w:val="•"/>
      <w:lvlJc w:val="left"/>
      <w:pPr>
        <w:ind w:left="2983" w:hanging="348"/>
      </w:pPr>
      <w:rPr>
        <w:rFonts w:hint="default"/>
      </w:rPr>
    </w:lvl>
    <w:lvl w:ilvl="4" w:tplc="48540E0A">
      <w:numFmt w:val="bullet"/>
      <w:lvlText w:val="•"/>
      <w:lvlJc w:val="left"/>
      <w:pPr>
        <w:ind w:left="3898" w:hanging="348"/>
      </w:pPr>
      <w:rPr>
        <w:rFonts w:hint="default"/>
      </w:rPr>
    </w:lvl>
    <w:lvl w:ilvl="5" w:tplc="EA6CF02A">
      <w:numFmt w:val="bullet"/>
      <w:lvlText w:val="•"/>
      <w:lvlJc w:val="left"/>
      <w:pPr>
        <w:ind w:left="4813" w:hanging="348"/>
      </w:pPr>
      <w:rPr>
        <w:rFonts w:hint="default"/>
      </w:rPr>
    </w:lvl>
    <w:lvl w:ilvl="6" w:tplc="33CA304A">
      <w:numFmt w:val="bullet"/>
      <w:lvlText w:val="•"/>
      <w:lvlJc w:val="left"/>
      <w:pPr>
        <w:ind w:left="5727" w:hanging="348"/>
      </w:pPr>
      <w:rPr>
        <w:rFonts w:hint="default"/>
      </w:rPr>
    </w:lvl>
    <w:lvl w:ilvl="7" w:tplc="EA508836">
      <w:numFmt w:val="bullet"/>
      <w:lvlText w:val="•"/>
      <w:lvlJc w:val="left"/>
      <w:pPr>
        <w:ind w:left="6642" w:hanging="348"/>
      </w:pPr>
      <w:rPr>
        <w:rFonts w:hint="default"/>
      </w:rPr>
    </w:lvl>
    <w:lvl w:ilvl="8" w:tplc="0D8CEE58">
      <w:numFmt w:val="bullet"/>
      <w:lvlText w:val="•"/>
      <w:lvlJc w:val="left"/>
      <w:pPr>
        <w:ind w:left="7557" w:hanging="348"/>
      </w:pPr>
      <w:rPr>
        <w:rFonts w:hint="default"/>
      </w:rPr>
    </w:lvl>
  </w:abstractNum>
  <w:abstractNum w:abstractNumId="54" w15:restartNumberingAfterBreak="0">
    <w:nsid w:val="666B5357"/>
    <w:multiLevelType w:val="multilevel"/>
    <w:tmpl w:val="17BE4A98"/>
    <w:lvl w:ilvl="0">
      <w:start w:val="5"/>
      <w:numFmt w:val="decimal"/>
      <w:lvlText w:val="%1"/>
      <w:lvlJc w:val="left"/>
      <w:pPr>
        <w:ind w:left="240" w:hanging="420"/>
      </w:pPr>
      <w:rPr>
        <w:rFonts w:hint="default"/>
      </w:rPr>
    </w:lvl>
    <w:lvl w:ilvl="1">
      <w:start w:val="7"/>
      <w:numFmt w:val="decimal"/>
      <w:lvlText w:val="%1.%2"/>
      <w:lvlJc w:val="left"/>
      <w:pPr>
        <w:ind w:left="240" w:hanging="420"/>
      </w:pPr>
      <w:rPr>
        <w:rFonts w:ascii="Times New Roman" w:eastAsia="Times New Roman" w:hAnsi="Times New Roman" w:cs="Times New Roman" w:hint="default"/>
        <w:b/>
        <w:bCs/>
        <w:spacing w:val="-3"/>
        <w:w w:val="100"/>
        <w:sz w:val="24"/>
        <w:szCs w:val="24"/>
      </w:rPr>
    </w:lvl>
    <w:lvl w:ilvl="2">
      <w:numFmt w:val="bullet"/>
      <w:lvlText w:val="•"/>
      <w:lvlJc w:val="left"/>
      <w:pPr>
        <w:ind w:left="2069" w:hanging="420"/>
      </w:pPr>
      <w:rPr>
        <w:rFonts w:hint="default"/>
      </w:rPr>
    </w:lvl>
    <w:lvl w:ilvl="3">
      <w:numFmt w:val="bullet"/>
      <w:lvlText w:val="•"/>
      <w:lvlJc w:val="left"/>
      <w:pPr>
        <w:ind w:left="2983" w:hanging="420"/>
      </w:pPr>
      <w:rPr>
        <w:rFonts w:hint="default"/>
      </w:rPr>
    </w:lvl>
    <w:lvl w:ilvl="4">
      <w:numFmt w:val="bullet"/>
      <w:lvlText w:val="•"/>
      <w:lvlJc w:val="left"/>
      <w:pPr>
        <w:ind w:left="3898" w:hanging="420"/>
      </w:pPr>
      <w:rPr>
        <w:rFonts w:hint="default"/>
      </w:rPr>
    </w:lvl>
    <w:lvl w:ilvl="5">
      <w:numFmt w:val="bullet"/>
      <w:lvlText w:val="•"/>
      <w:lvlJc w:val="left"/>
      <w:pPr>
        <w:ind w:left="4813" w:hanging="420"/>
      </w:pPr>
      <w:rPr>
        <w:rFonts w:hint="default"/>
      </w:rPr>
    </w:lvl>
    <w:lvl w:ilvl="6">
      <w:numFmt w:val="bullet"/>
      <w:lvlText w:val="•"/>
      <w:lvlJc w:val="left"/>
      <w:pPr>
        <w:ind w:left="5727" w:hanging="420"/>
      </w:pPr>
      <w:rPr>
        <w:rFonts w:hint="default"/>
      </w:rPr>
    </w:lvl>
    <w:lvl w:ilvl="7">
      <w:numFmt w:val="bullet"/>
      <w:lvlText w:val="•"/>
      <w:lvlJc w:val="left"/>
      <w:pPr>
        <w:ind w:left="6642" w:hanging="420"/>
      </w:pPr>
      <w:rPr>
        <w:rFonts w:hint="default"/>
      </w:rPr>
    </w:lvl>
    <w:lvl w:ilvl="8">
      <w:numFmt w:val="bullet"/>
      <w:lvlText w:val="•"/>
      <w:lvlJc w:val="left"/>
      <w:pPr>
        <w:ind w:left="7557" w:hanging="420"/>
      </w:pPr>
      <w:rPr>
        <w:rFonts w:hint="default"/>
      </w:rPr>
    </w:lvl>
  </w:abstractNum>
  <w:abstractNum w:abstractNumId="55" w15:restartNumberingAfterBreak="0">
    <w:nsid w:val="6A1A3E92"/>
    <w:multiLevelType w:val="hybridMultilevel"/>
    <w:tmpl w:val="5E681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3A95A98"/>
    <w:multiLevelType w:val="hybridMultilevel"/>
    <w:tmpl w:val="9B963D9C"/>
    <w:lvl w:ilvl="0" w:tplc="1144D362">
      <w:start w:val="1"/>
      <w:numFmt w:val="decimal"/>
      <w:lvlText w:val="%1."/>
      <w:lvlJc w:val="left"/>
      <w:pPr>
        <w:ind w:left="540" w:hanging="360"/>
      </w:pPr>
      <w:rPr>
        <w:rFonts w:hint="default"/>
        <w:b w:val="0"/>
      </w:rPr>
    </w:lvl>
    <w:lvl w:ilvl="1" w:tplc="281A0019" w:tentative="1">
      <w:start w:val="1"/>
      <w:numFmt w:val="lowerLetter"/>
      <w:lvlText w:val="%2."/>
      <w:lvlJc w:val="left"/>
      <w:pPr>
        <w:ind w:left="1336" w:hanging="360"/>
      </w:pPr>
    </w:lvl>
    <w:lvl w:ilvl="2" w:tplc="281A001B" w:tentative="1">
      <w:start w:val="1"/>
      <w:numFmt w:val="lowerRoman"/>
      <w:lvlText w:val="%3."/>
      <w:lvlJc w:val="right"/>
      <w:pPr>
        <w:ind w:left="2056" w:hanging="180"/>
      </w:pPr>
    </w:lvl>
    <w:lvl w:ilvl="3" w:tplc="281A000F" w:tentative="1">
      <w:start w:val="1"/>
      <w:numFmt w:val="decimal"/>
      <w:lvlText w:val="%4."/>
      <w:lvlJc w:val="left"/>
      <w:pPr>
        <w:ind w:left="2776" w:hanging="360"/>
      </w:pPr>
    </w:lvl>
    <w:lvl w:ilvl="4" w:tplc="281A0019" w:tentative="1">
      <w:start w:val="1"/>
      <w:numFmt w:val="lowerLetter"/>
      <w:lvlText w:val="%5."/>
      <w:lvlJc w:val="left"/>
      <w:pPr>
        <w:ind w:left="3496" w:hanging="360"/>
      </w:pPr>
    </w:lvl>
    <w:lvl w:ilvl="5" w:tplc="281A001B" w:tentative="1">
      <w:start w:val="1"/>
      <w:numFmt w:val="lowerRoman"/>
      <w:lvlText w:val="%6."/>
      <w:lvlJc w:val="right"/>
      <w:pPr>
        <w:ind w:left="4216" w:hanging="180"/>
      </w:pPr>
    </w:lvl>
    <w:lvl w:ilvl="6" w:tplc="281A000F" w:tentative="1">
      <w:start w:val="1"/>
      <w:numFmt w:val="decimal"/>
      <w:lvlText w:val="%7."/>
      <w:lvlJc w:val="left"/>
      <w:pPr>
        <w:ind w:left="4936" w:hanging="360"/>
      </w:pPr>
    </w:lvl>
    <w:lvl w:ilvl="7" w:tplc="281A0019" w:tentative="1">
      <w:start w:val="1"/>
      <w:numFmt w:val="lowerLetter"/>
      <w:lvlText w:val="%8."/>
      <w:lvlJc w:val="left"/>
      <w:pPr>
        <w:ind w:left="5656" w:hanging="360"/>
      </w:pPr>
    </w:lvl>
    <w:lvl w:ilvl="8" w:tplc="281A001B" w:tentative="1">
      <w:start w:val="1"/>
      <w:numFmt w:val="lowerRoman"/>
      <w:lvlText w:val="%9."/>
      <w:lvlJc w:val="right"/>
      <w:pPr>
        <w:ind w:left="6376" w:hanging="180"/>
      </w:pPr>
    </w:lvl>
  </w:abstractNum>
  <w:abstractNum w:abstractNumId="57" w15:restartNumberingAfterBreak="0">
    <w:nsid w:val="755A4699"/>
    <w:multiLevelType w:val="hybridMultilevel"/>
    <w:tmpl w:val="F79A86A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8" w15:restartNumberingAfterBreak="0">
    <w:nsid w:val="774026D1"/>
    <w:multiLevelType w:val="hybridMultilevel"/>
    <w:tmpl w:val="85BAAC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9" w15:restartNumberingAfterBreak="0">
    <w:nsid w:val="7D0579B6"/>
    <w:multiLevelType w:val="hybridMultilevel"/>
    <w:tmpl w:val="45F63BFE"/>
    <w:lvl w:ilvl="0" w:tplc="CBD2E14C">
      <w:start w:val="1"/>
      <w:numFmt w:val="decimal"/>
      <w:lvlText w:val="%1."/>
      <w:lvlJc w:val="left"/>
      <w:pPr>
        <w:ind w:left="1070" w:hanging="360"/>
      </w:pPr>
      <w:rPr>
        <w:rFonts w:hint="default"/>
        <w:i w:val="0"/>
      </w:rPr>
    </w:lvl>
    <w:lvl w:ilvl="1" w:tplc="241A0019" w:tentative="1">
      <w:start w:val="1"/>
      <w:numFmt w:val="lowerLetter"/>
      <w:lvlText w:val="%2."/>
      <w:lvlJc w:val="left"/>
      <w:pPr>
        <w:ind w:left="1790" w:hanging="360"/>
      </w:pPr>
    </w:lvl>
    <w:lvl w:ilvl="2" w:tplc="241A001B" w:tentative="1">
      <w:start w:val="1"/>
      <w:numFmt w:val="lowerRoman"/>
      <w:lvlText w:val="%3."/>
      <w:lvlJc w:val="right"/>
      <w:pPr>
        <w:ind w:left="2510" w:hanging="180"/>
      </w:pPr>
    </w:lvl>
    <w:lvl w:ilvl="3" w:tplc="241A000F" w:tentative="1">
      <w:start w:val="1"/>
      <w:numFmt w:val="decimal"/>
      <w:lvlText w:val="%4."/>
      <w:lvlJc w:val="left"/>
      <w:pPr>
        <w:ind w:left="3230" w:hanging="360"/>
      </w:pPr>
    </w:lvl>
    <w:lvl w:ilvl="4" w:tplc="241A0019" w:tentative="1">
      <w:start w:val="1"/>
      <w:numFmt w:val="lowerLetter"/>
      <w:lvlText w:val="%5."/>
      <w:lvlJc w:val="left"/>
      <w:pPr>
        <w:ind w:left="3950" w:hanging="360"/>
      </w:pPr>
    </w:lvl>
    <w:lvl w:ilvl="5" w:tplc="241A001B" w:tentative="1">
      <w:start w:val="1"/>
      <w:numFmt w:val="lowerRoman"/>
      <w:lvlText w:val="%6."/>
      <w:lvlJc w:val="right"/>
      <w:pPr>
        <w:ind w:left="4670" w:hanging="180"/>
      </w:pPr>
    </w:lvl>
    <w:lvl w:ilvl="6" w:tplc="241A000F" w:tentative="1">
      <w:start w:val="1"/>
      <w:numFmt w:val="decimal"/>
      <w:lvlText w:val="%7."/>
      <w:lvlJc w:val="left"/>
      <w:pPr>
        <w:ind w:left="5390" w:hanging="360"/>
      </w:pPr>
    </w:lvl>
    <w:lvl w:ilvl="7" w:tplc="241A0019" w:tentative="1">
      <w:start w:val="1"/>
      <w:numFmt w:val="lowerLetter"/>
      <w:lvlText w:val="%8."/>
      <w:lvlJc w:val="left"/>
      <w:pPr>
        <w:ind w:left="6110" w:hanging="360"/>
      </w:pPr>
    </w:lvl>
    <w:lvl w:ilvl="8" w:tplc="241A001B" w:tentative="1">
      <w:start w:val="1"/>
      <w:numFmt w:val="lowerRoman"/>
      <w:lvlText w:val="%9."/>
      <w:lvlJc w:val="right"/>
      <w:pPr>
        <w:ind w:left="6830" w:hanging="180"/>
      </w:pPr>
    </w:lvl>
  </w:abstractNum>
  <w:abstractNum w:abstractNumId="60" w15:restartNumberingAfterBreak="0">
    <w:nsid w:val="7EFD0837"/>
    <w:multiLevelType w:val="hybridMultilevel"/>
    <w:tmpl w:val="89EE17AC"/>
    <w:lvl w:ilvl="0" w:tplc="6636A416">
      <w:start w:val="1"/>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8"/>
  </w:num>
  <w:num w:numId="4">
    <w:abstractNumId w:val="27"/>
  </w:num>
  <w:num w:numId="5">
    <w:abstractNumId w:val="34"/>
  </w:num>
  <w:num w:numId="6">
    <w:abstractNumId w:val="57"/>
  </w:num>
  <w:num w:numId="7">
    <w:abstractNumId w:val="18"/>
    <w:lvlOverride w:ilvl="0">
      <w:startOverride w:val="1"/>
    </w:lvlOverride>
  </w:num>
  <w:num w:numId="8">
    <w:abstractNumId w:val="55"/>
  </w:num>
  <w:num w:numId="9">
    <w:abstractNumId w:val="49"/>
  </w:num>
  <w:num w:numId="10">
    <w:abstractNumId w:val="59"/>
  </w:num>
  <w:num w:numId="11">
    <w:abstractNumId w:val="14"/>
  </w:num>
  <w:num w:numId="12">
    <w:abstractNumId w:val="11"/>
  </w:num>
  <w:num w:numId="13">
    <w:abstractNumId w:val="13"/>
  </w:num>
  <w:num w:numId="14">
    <w:abstractNumId w:val="56"/>
  </w:num>
  <w:num w:numId="15">
    <w:abstractNumId w:val="24"/>
  </w:num>
  <w:num w:numId="16">
    <w:abstractNumId w:val="47"/>
  </w:num>
  <w:num w:numId="17">
    <w:abstractNumId w:val="4"/>
  </w:num>
  <w:num w:numId="18">
    <w:abstractNumId w:val="2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50"/>
  </w:num>
  <w:num w:numId="22">
    <w:abstractNumId w:val="54"/>
  </w:num>
  <w:num w:numId="23">
    <w:abstractNumId w:val="36"/>
  </w:num>
  <w:num w:numId="24">
    <w:abstractNumId w:val="43"/>
  </w:num>
  <w:num w:numId="25">
    <w:abstractNumId w:val="53"/>
  </w:num>
  <w:num w:numId="26">
    <w:abstractNumId w:val="17"/>
  </w:num>
  <w:num w:numId="27">
    <w:abstractNumId w:val="46"/>
  </w:num>
  <w:num w:numId="28">
    <w:abstractNumId w:val="42"/>
  </w:num>
  <w:num w:numId="29">
    <w:abstractNumId w:val="20"/>
  </w:num>
  <w:num w:numId="30">
    <w:abstractNumId w:val="31"/>
  </w:num>
  <w:num w:numId="31">
    <w:abstractNumId w:val="10"/>
  </w:num>
  <w:num w:numId="32">
    <w:abstractNumId w:val="30"/>
  </w:num>
  <w:num w:numId="33">
    <w:abstractNumId w:val="37"/>
  </w:num>
  <w:num w:numId="34">
    <w:abstractNumId w:val="38"/>
  </w:num>
  <w:num w:numId="35">
    <w:abstractNumId w:val="39"/>
  </w:num>
  <w:num w:numId="36">
    <w:abstractNumId w:val="28"/>
  </w:num>
  <w:num w:numId="37">
    <w:abstractNumId w:val="33"/>
  </w:num>
  <w:num w:numId="38">
    <w:abstractNumId w:val="48"/>
  </w:num>
  <w:num w:numId="39">
    <w:abstractNumId w:val="40"/>
  </w:num>
  <w:num w:numId="40">
    <w:abstractNumId w:val="21"/>
  </w:num>
  <w:num w:numId="41">
    <w:abstractNumId w:val="35"/>
  </w:num>
  <w:num w:numId="42">
    <w:abstractNumId w:val="26"/>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3"/>
    </w:lvlOverride>
    <w:lvlOverride w:ilvl="3"/>
    <w:lvlOverride w:ilvl="4"/>
    <w:lvlOverride w:ilvl="5"/>
    <w:lvlOverride w:ilvl="6"/>
    <w:lvlOverride w:ilvl="7"/>
    <w:lvlOverride w:ilvl="8"/>
  </w:num>
  <w:num w:numId="46">
    <w:abstractNumId w:val="16"/>
  </w:num>
  <w:num w:numId="47">
    <w:abstractNumId w:val="32"/>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60"/>
  </w:num>
  <w:num w:numId="52">
    <w:abstractNumId w:val="12"/>
  </w:num>
  <w:num w:numId="53">
    <w:abstractNumId w:val="18"/>
  </w:num>
  <w:num w:numId="54">
    <w:abstractNumId w:val="18"/>
    <w:lvlOverride w:ilvl="0">
      <w:startOverride w:val="1"/>
    </w:lvlOverride>
  </w:num>
  <w:num w:numId="55">
    <w:abstractNumId w:val="22"/>
  </w:num>
  <w:num w:numId="56">
    <w:abstractNumId w:val="44"/>
  </w:num>
  <w:num w:numId="57">
    <w:abstractNumId w:val="58"/>
  </w:num>
  <w:num w:numId="58">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hideSpelling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2B"/>
    <w:rsid w:val="000001B4"/>
    <w:rsid w:val="00010ED2"/>
    <w:rsid w:val="00017107"/>
    <w:rsid w:val="00021FF1"/>
    <w:rsid w:val="0002248B"/>
    <w:rsid w:val="00023F18"/>
    <w:rsid w:val="00024BDA"/>
    <w:rsid w:val="0003140C"/>
    <w:rsid w:val="00031424"/>
    <w:rsid w:val="00032B16"/>
    <w:rsid w:val="00033EC0"/>
    <w:rsid w:val="000347FC"/>
    <w:rsid w:val="00035397"/>
    <w:rsid w:val="00035E0E"/>
    <w:rsid w:val="0004543A"/>
    <w:rsid w:val="0004661C"/>
    <w:rsid w:val="00046E49"/>
    <w:rsid w:val="00051F3B"/>
    <w:rsid w:val="000539D5"/>
    <w:rsid w:val="000541CE"/>
    <w:rsid w:val="00055512"/>
    <w:rsid w:val="00060264"/>
    <w:rsid w:val="000608D9"/>
    <w:rsid w:val="000612A9"/>
    <w:rsid w:val="00063FB9"/>
    <w:rsid w:val="00064597"/>
    <w:rsid w:val="00065FA7"/>
    <w:rsid w:val="00070DB3"/>
    <w:rsid w:val="000712C0"/>
    <w:rsid w:val="00072BD4"/>
    <w:rsid w:val="00072DD0"/>
    <w:rsid w:val="000748D3"/>
    <w:rsid w:val="00074ED6"/>
    <w:rsid w:val="00077F98"/>
    <w:rsid w:val="0008180A"/>
    <w:rsid w:val="000825FA"/>
    <w:rsid w:val="00083270"/>
    <w:rsid w:val="00084C33"/>
    <w:rsid w:val="00086EEB"/>
    <w:rsid w:val="0008706F"/>
    <w:rsid w:val="0009005E"/>
    <w:rsid w:val="00092F07"/>
    <w:rsid w:val="000930F1"/>
    <w:rsid w:val="00093F7D"/>
    <w:rsid w:val="000943ED"/>
    <w:rsid w:val="00096544"/>
    <w:rsid w:val="00097FE4"/>
    <w:rsid w:val="000A0A1E"/>
    <w:rsid w:val="000A0EB5"/>
    <w:rsid w:val="000A16A9"/>
    <w:rsid w:val="000A2965"/>
    <w:rsid w:val="000A370D"/>
    <w:rsid w:val="000A3FF4"/>
    <w:rsid w:val="000B038F"/>
    <w:rsid w:val="000B36E0"/>
    <w:rsid w:val="000C116B"/>
    <w:rsid w:val="000C2A0B"/>
    <w:rsid w:val="000C3861"/>
    <w:rsid w:val="000C3DBF"/>
    <w:rsid w:val="000C4C5A"/>
    <w:rsid w:val="000C4E7F"/>
    <w:rsid w:val="000D0FEA"/>
    <w:rsid w:val="000D282E"/>
    <w:rsid w:val="000D4763"/>
    <w:rsid w:val="000D6595"/>
    <w:rsid w:val="000D735A"/>
    <w:rsid w:val="000E1D75"/>
    <w:rsid w:val="000E4610"/>
    <w:rsid w:val="000E655A"/>
    <w:rsid w:val="000E6CE3"/>
    <w:rsid w:val="000F06F0"/>
    <w:rsid w:val="000F0773"/>
    <w:rsid w:val="000F1F99"/>
    <w:rsid w:val="000F3E87"/>
    <w:rsid w:val="000F4C28"/>
    <w:rsid w:val="000F5E81"/>
    <w:rsid w:val="000F6F01"/>
    <w:rsid w:val="0010080E"/>
    <w:rsid w:val="00101096"/>
    <w:rsid w:val="0010238F"/>
    <w:rsid w:val="00104B7B"/>
    <w:rsid w:val="00104C5A"/>
    <w:rsid w:val="00105DFF"/>
    <w:rsid w:val="001073A2"/>
    <w:rsid w:val="0011274E"/>
    <w:rsid w:val="00113763"/>
    <w:rsid w:val="00114939"/>
    <w:rsid w:val="00115341"/>
    <w:rsid w:val="00120828"/>
    <w:rsid w:val="0012154D"/>
    <w:rsid w:val="00126A38"/>
    <w:rsid w:val="00130F32"/>
    <w:rsid w:val="0013230F"/>
    <w:rsid w:val="00134BB1"/>
    <w:rsid w:val="0013653F"/>
    <w:rsid w:val="001378A9"/>
    <w:rsid w:val="0014523D"/>
    <w:rsid w:val="0014555F"/>
    <w:rsid w:val="0014632E"/>
    <w:rsid w:val="00146670"/>
    <w:rsid w:val="00147F98"/>
    <w:rsid w:val="0015104E"/>
    <w:rsid w:val="0015123D"/>
    <w:rsid w:val="00152D6B"/>
    <w:rsid w:val="00152EC6"/>
    <w:rsid w:val="001558F1"/>
    <w:rsid w:val="00156D71"/>
    <w:rsid w:val="0016027C"/>
    <w:rsid w:val="00160883"/>
    <w:rsid w:val="0016189C"/>
    <w:rsid w:val="00164B8C"/>
    <w:rsid w:val="00164C8C"/>
    <w:rsid w:val="00165EA6"/>
    <w:rsid w:val="00170C9D"/>
    <w:rsid w:val="00172476"/>
    <w:rsid w:val="00172C2B"/>
    <w:rsid w:val="0017329F"/>
    <w:rsid w:val="00174682"/>
    <w:rsid w:val="00182BF2"/>
    <w:rsid w:val="00183473"/>
    <w:rsid w:val="00185D05"/>
    <w:rsid w:val="001872AB"/>
    <w:rsid w:val="00187B7C"/>
    <w:rsid w:val="00190190"/>
    <w:rsid w:val="001975D9"/>
    <w:rsid w:val="001A22E1"/>
    <w:rsid w:val="001A3171"/>
    <w:rsid w:val="001A3E55"/>
    <w:rsid w:val="001A44D4"/>
    <w:rsid w:val="001A4E0B"/>
    <w:rsid w:val="001A75F1"/>
    <w:rsid w:val="001B07E6"/>
    <w:rsid w:val="001B1537"/>
    <w:rsid w:val="001B178C"/>
    <w:rsid w:val="001B2403"/>
    <w:rsid w:val="001B2647"/>
    <w:rsid w:val="001B308F"/>
    <w:rsid w:val="001C51B1"/>
    <w:rsid w:val="001D05D5"/>
    <w:rsid w:val="001D0CF0"/>
    <w:rsid w:val="001D1681"/>
    <w:rsid w:val="001D3B4D"/>
    <w:rsid w:val="001D73FE"/>
    <w:rsid w:val="001D772A"/>
    <w:rsid w:val="001E2B59"/>
    <w:rsid w:val="001E37AB"/>
    <w:rsid w:val="001E6C84"/>
    <w:rsid w:val="001F2C92"/>
    <w:rsid w:val="001F2DA9"/>
    <w:rsid w:val="001F36F4"/>
    <w:rsid w:val="001F4360"/>
    <w:rsid w:val="001F4ABC"/>
    <w:rsid w:val="001F4CFB"/>
    <w:rsid w:val="00202066"/>
    <w:rsid w:val="00203B62"/>
    <w:rsid w:val="00204713"/>
    <w:rsid w:val="00207059"/>
    <w:rsid w:val="0020712B"/>
    <w:rsid w:val="0020775C"/>
    <w:rsid w:val="00210AFD"/>
    <w:rsid w:val="00213389"/>
    <w:rsid w:val="00213C55"/>
    <w:rsid w:val="0021524B"/>
    <w:rsid w:val="00221C6F"/>
    <w:rsid w:val="00222B37"/>
    <w:rsid w:val="00233F40"/>
    <w:rsid w:val="00234BFC"/>
    <w:rsid w:val="00234EBB"/>
    <w:rsid w:val="0023782E"/>
    <w:rsid w:val="002409BB"/>
    <w:rsid w:val="002436D1"/>
    <w:rsid w:val="00244521"/>
    <w:rsid w:val="00244B2D"/>
    <w:rsid w:val="00244DE0"/>
    <w:rsid w:val="00245828"/>
    <w:rsid w:val="00246F21"/>
    <w:rsid w:val="0025027B"/>
    <w:rsid w:val="00251F44"/>
    <w:rsid w:val="00252468"/>
    <w:rsid w:val="002549AF"/>
    <w:rsid w:val="00256866"/>
    <w:rsid w:val="00256CF9"/>
    <w:rsid w:val="00262DD3"/>
    <w:rsid w:val="002640E8"/>
    <w:rsid w:val="00266E72"/>
    <w:rsid w:val="00267554"/>
    <w:rsid w:val="002679BF"/>
    <w:rsid w:val="002709A1"/>
    <w:rsid w:val="00271C78"/>
    <w:rsid w:val="00272313"/>
    <w:rsid w:val="00272385"/>
    <w:rsid w:val="002731E1"/>
    <w:rsid w:val="00273A2A"/>
    <w:rsid w:val="002752EE"/>
    <w:rsid w:val="00281545"/>
    <w:rsid w:val="002817A1"/>
    <w:rsid w:val="002819F5"/>
    <w:rsid w:val="002820A0"/>
    <w:rsid w:val="002852AF"/>
    <w:rsid w:val="00287561"/>
    <w:rsid w:val="0029263C"/>
    <w:rsid w:val="002936BA"/>
    <w:rsid w:val="00295CCB"/>
    <w:rsid w:val="00296E3A"/>
    <w:rsid w:val="002A2B0B"/>
    <w:rsid w:val="002A5242"/>
    <w:rsid w:val="002A612D"/>
    <w:rsid w:val="002A7A7A"/>
    <w:rsid w:val="002B0C71"/>
    <w:rsid w:val="002B6973"/>
    <w:rsid w:val="002B6E68"/>
    <w:rsid w:val="002C057B"/>
    <w:rsid w:val="002C101C"/>
    <w:rsid w:val="002C1AE2"/>
    <w:rsid w:val="002C2BFB"/>
    <w:rsid w:val="002C52C2"/>
    <w:rsid w:val="002C6C8E"/>
    <w:rsid w:val="002C79C8"/>
    <w:rsid w:val="002C7A8C"/>
    <w:rsid w:val="002D0E90"/>
    <w:rsid w:val="002D2650"/>
    <w:rsid w:val="002D2738"/>
    <w:rsid w:val="002D3800"/>
    <w:rsid w:val="002E1AFE"/>
    <w:rsid w:val="002E5FD6"/>
    <w:rsid w:val="002F2D34"/>
    <w:rsid w:val="002F3F37"/>
    <w:rsid w:val="002F4F53"/>
    <w:rsid w:val="002F72BB"/>
    <w:rsid w:val="002F7B51"/>
    <w:rsid w:val="00300B1A"/>
    <w:rsid w:val="0030134C"/>
    <w:rsid w:val="00302E2C"/>
    <w:rsid w:val="00302E76"/>
    <w:rsid w:val="00303871"/>
    <w:rsid w:val="00304854"/>
    <w:rsid w:val="00307BC5"/>
    <w:rsid w:val="00314210"/>
    <w:rsid w:val="003153A5"/>
    <w:rsid w:val="00315408"/>
    <w:rsid w:val="00321A4C"/>
    <w:rsid w:val="00323446"/>
    <w:rsid w:val="00324073"/>
    <w:rsid w:val="00325A22"/>
    <w:rsid w:val="00330ECD"/>
    <w:rsid w:val="003313C7"/>
    <w:rsid w:val="00332B5D"/>
    <w:rsid w:val="00332B78"/>
    <w:rsid w:val="00335EBA"/>
    <w:rsid w:val="003400D8"/>
    <w:rsid w:val="003427B7"/>
    <w:rsid w:val="003429C9"/>
    <w:rsid w:val="00345FE7"/>
    <w:rsid w:val="00346356"/>
    <w:rsid w:val="00347048"/>
    <w:rsid w:val="00350CF8"/>
    <w:rsid w:val="00351B54"/>
    <w:rsid w:val="003541CC"/>
    <w:rsid w:val="00355336"/>
    <w:rsid w:val="0036552E"/>
    <w:rsid w:val="0037190F"/>
    <w:rsid w:val="00371AB9"/>
    <w:rsid w:val="00372553"/>
    <w:rsid w:val="00372B06"/>
    <w:rsid w:val="0037333E"/>
    <w:rsid w:val="00373FB7"/>
    <w:rsid w:val="00376501"/>
    <w:rsid w:val="003770B8"/>
    <w:rsid w:val="00380253"/>
    <w:rsid w:val="00381628"/>
    <w:rsid w:val="00381CCC"/>
    <w:rsid w:val="00382F03"/>
    <w:rsid w:val="003838AD"/>
    <w:rsid w:val="00386E5E"/>
    <w:rsid w:val="00393914"/>
    <w:rsid w:val="003959E2"/>
    <w:rsid w:val="003A02CC"/>
    <w:rsid w:val="003A1AB9"/>
    <w:rsid w:val="003A3355"/>
    <w:rsid w:val="003A44CE"/>
    <w:rsid w:val="003A4574"/>
    <w:rsid w:val="003B0021"/>
    <w:rsid w:val="003B1831"/>
    <w:rsid w:val="003B2B6D"/>
    <w:rsid w:val="003B50E9"/>
    <w:rsid w:val="003B5A03"/>
    <w:rsid w:val="003C1B76"/>
    <w:rsid w:val="003C2D08"/>
    <w:rsid w:val="003C3BF4"/>
    <w:rsid w:val="003C4C8E"/>
    <w:rsid w:val="003C4F85"/>
    <w:rsid w:val="003C7E8A"/>
    <w:rsid w:val="003D424E"/>
    <w:rsid w:val="003D4A56"/>
    <w:rsid w:val="003E30BE"/>
    <w:rsid w:val="003E5A40"/>
    <w:rsid w:val="003F1BD0"/>
    <w:rsid w:val="003F2B9D"/>
    <w:rsid w:val="003F2D05"/>
    <w:rsid w:val="003F452D"/>
    <w:rsid w:val="003F4F55"/>
    <w:rsid w:val="003F5E82"/>
    <w:rsid w:val="003F7379"/>
    <w:rsid w:val="00400569"/>
    <w:rsid w:val="0040239A"/>
    <w:rsid w:val="00402514"/>
    <w:rsid w:val="00403738"/>
    <w:rsid w:val="00403EBF"/>
    <w:rsid w:val="00407809"/>
    <w:rsid w:val="004120C3"/>
    <w:rsid w:val="00412B7C"/>
    <w:rsid w:val="00412CBE"/>
    <w:rsid w:val="00420F8F"/>
    <w:rsid w:val="00424D86"/>
    <w:rsid w:val="0042739E"/>
    <w:rsid w:val="004305DB"/>
    <w:rsid w:val="00430D45"/>
    <w:rsid w:val="004324EC"/>
    <w:rsid w:val="00436661"/>
    <w:rsid w:val="00440930"/>
    <w:rsid w:val="00442734"/>
    <w:rsid w:val="004432B5"/>
    <w:rsid w:val="00443AAF"/>
    <w:rsid w:val="00443BA5"/>
    <w:rsid w:val="00444BC8"/>
    <w:rsid w:val="004453FE"/>
    <w:rsid w:val="00447B01"/>
    <w:rsid w:val="00452F87"/>
    <w:rsid w:val="00454EEF"/>
    <w:rsid w:val="00454F35"/>
    <w:rsid w:val="004604F7"/>
    <w:rsid w:val="004618BC"/>
    <w:rsid w:val="00461B80"/>
    <w:rsid w:val="00461F4F"/>
    <w:rsid w:val="0046292E"/>
    <w:rsid w:val="00462EA8"/>
    <w:rsid w:val="004636F6"/>
    <w:rsid w:val="00464BF7"/>
    <w:rsid w:val="0047497F"/>
    <w:rsid w:val="00482C4F"/>
    <w:rsid w:val="00484E84"/>
    <w:rsid w:val="00485B48"/>
    <w:rsid w:val="0048683B"/>
    <w:rsid w:val="0048764F"/>
    <w:rsid w:val="00487809"/>
    <w:rsid w:val="004913C9"/>
    <w:rsid w:val="004913E3"/>
    <w:rsid w:val="00494218"/>
    <w:rsid w:val="004945EA"/>
    <w:rsid w:val="004A0638"/>
    <w:rsid w:val="004A0FCB"/>
    <w:rsid w:val="004A42BD"/>
    <w:rsid w:val="004A48CE"/>
    <w:rsid w:val="004B19CE"/>
    <w:rsid w:val="004B4BCE"/>
    <w:rsid w:val="004B5E0E"/>
    <w:rsid w:val="004C584A"/>
    <w:rsid w:val="004C6E39"/>
    <w:rsid w:val="004D19FC"/>
    <w:rsid w:val="004D26D9"/>
    <w:rsid w:val="004D2BDA"/>
    <w:rsid w:val="004D4212"/>
    <w:rsid w:val="004D7027"/>
    <w:rsid w:val="004E2FF8"/>
    <w:rsid w:val="004E516A"/>
    <w:rsid w:val="004F11A3"/>
    <w:rsid w:val="004F54F1"/>
    <w:rsid w:val="004F58D8"/>
    <w:rsid w:val="004F5E5F"/>
    <w:rsid w:val="00500814"/>
    <w:rsid w:val="00502BC3"/>
    <w:rsid w:val="00502EB1"/>
    <w:rsid w:val="00503359"/>
    <w:rsid w:val="0050368D"/>
    <w:rsid w:val="00507D29"/>
    <w:rsid w:val="00510078"/>
    <w:rsid w:val="0051032F"/>
    <w:rsid w:val="00511953"/>
    <w:rsid w:val="005172FB"/>
    <w:rsid w:val="00517AF0"/>
    <w:rsid w:val="005216D7"/>
    <w:rsid w:val="00522B09"/>
    <w:rsid w:val="005231FC"/>
    <w:rsid w:val="00523A31"/>
    <w:rsid w:val="00524C16"/>
    <w:rsid w:val="00525235"/>
    <w:rsid w:val="0052632F"/>
    <w:rsid w:val="005265F8"/>
    <w:rsid w:val="00526919"/>
    <w:rsid w:val="00526CDD"/>
    <w:rsid w:val="005271B3"/>
    <w:rsid w:val="0053249D"/>
    <w:rsid w:val="0053376A"/>
    <w:rsid w:val="00534C95"/>
    <w:rsid w:val="00537C40"/>
    <w:rsid w:val="00541519"/>
    <w:rsid w:val="005415CD"/>
    <w:rsid w:val="00541CFE"/>
    <w:rsid w:val="00542A03"/>
    <w:rsid w:val="00543475"/>
    <w:rsid w:val="00543822"/>
    <w:rsid w:val="00545C00"/>
    <w:rsid w:val="00553125"/>
    <w:rsid w:val="00553A1C"/>
    <w:rsid w:val="00555C0B"/>
    <w:rsid w:val="00556E22"/>
    <w:rsid w:val="0055712B"/>
    <w:rsid w:val="0055716F"/>
    <w:rsid w:val="00557528"/>
    <w:rsid w:val="0056039C"/>
    <w:rsid w:val="005611A9"/>
    <w:rsid w:val="005616E4"/>
    <w:rsid w:val="00561DED"/>
    <w:rsid w:val="00566B82"/>
    <w:rsid w:val="00567101"/>
    <w:rsid w:val="00570E67"/>
    <w:rsid w:val="00572421"/>
    <w:rsid w:val="00577FBA"/>
    <w:rsid w:val="005808DA"/>
    <w:rsid w:val="005812AE"/>
    <w:rsid w:val="005825F5"/>
    <w:rsid w:val="00583C9B"/>
    <w:rsid w:val="0058478F"/>
    <w:rsid w:val="005865EF"/>
    <w:rsid w:val="00586CE2"/>
    <w:rsid w:val="00587EA6"/>
    <w:rsid w:val="0059175A"/>
    <w:rsid w:val="005946AB"/>
    <w:rsid w:val="005976B8"/>
    <w:rsid w:val="005A0D2E"/>
    <w:rsid w:val="005A4AC5"/>
    <w:rsid w:val="005A5C59"/>
    <w:rsid w:val="005B2D5C"/>
    <w:rsid w:val="005B5F37"/>
    <w:rsid w:val="005B6220"/>
    <w:rsid w:val="005C15D1"/>
    <w:rsid w:val="005C1EF2"/>
    <w:rsid w:val="005C466B"/>
    <w:rsid w:val="005C476E"/>
    <w:rsid w:val="005C60AC"/>
    <w:rsid w:val="005C6F6F"/>
    <w:rsid w:val="005C7600"/>
    <w:rsid w:val="005D1D86"/>
    <w:rsid w:val="005D2D22"/>
    <w:rsid w:val="005D3B6F"/>
    <w:rsid w:val="005D664C"/>
    <w:rsid w:val="005E1291"/>
    <w:rsid w:val="005E3565"/>
    <w:rsid w:val="005E3D79"/>
    <w:rsid w:val="005E45C6"/>
    <w:rsid w:val="005E55B9"/>
    <w:rsid w:val="005F11F0"/>
    <w:rsid w:val="005F1AD6"/>
    <w:rsid w:val="005F343B"/>
    <w:rsid w:val="005F7A34"/>
    <w:rsid w:val="005F7D62"/>
    <w:rsid w:val="00611920"/>
    <w:rsid w:val="00616013"/>
    <w:rsid w:val="00616750"/>
    <w:rsid w:val="00621F0E"/>
    <w:rsid w:val="00622E77"/>
    <w:rsid w:val="00623661"/>
    <w:rsid w:val="00624BA9"/>
    <w:rsid w:val="0063212B"/>
    <w:rsid w:val="00633936"/>
    <w:rsid w:val="00634FD9"/>
    <w:rsid w:val="00634FEB"/>
    <w:rsid w:val="00635409"/>
    <w:rsid w:val="006402D4"/>
    <w:rsid w:val="006418D2"/>
    <w:rsid w:val="00642FC9"/>
    <w:rsid w:val="00645AB7"/>
    <w:rsid w:val="0065033F"/>
    <w:rsid w:val="00650E34"/>
    <w:rsid w:val="006536F4"/>
    <w:rsid w:val="00655DCA"/>
    <w:rsid w:val="006617A8"/>
    <w:rsid w:val="00662D5B"/>
    <w:rsid w:val="00663211"/>
    <w:rsid w:val="006638DE"/>
    <w:rsid w:val="00663DAA"/>
    <w:rsid w:val="006642F8"/>
    <w:rsid w:val="00665653"/>
    <w:rsid w:val="0066632A"/>
    <w:rsid w:val="0067371B"/>
    <w:rsid w:val="006815A0"/>
    <w:rsid w:val="00684D45"/>
    <w:rsid w:val="00685EED"/>
    <w:rsid w:val="0068724D"/>
    <w:rsid w:val="006874EF"/>
    <w:rsid w:val="006906E4"/>
    <w:rsid w:val="00691810"/>
    <w:rsid w:val="00692A03"/>
    <w:rsid w:val="00694019"/>
    <w:rsid w:val="006A42D1"/>
    <w:rsid w:val="006A59CA"/>
    <w:rsid w:val="006B3C32"/>
    <w:rsid w:val="006B5662"/>
    <w:rsid w:val="006B5E92"/>
    <w:rsid w:val="006B77E9"/>
    <w:rsid w:val="006C0C0C"/>
    <w:rsid w:val="006C1DEE"/>
    <w:rsid w:val="006C3846"/>
    <w:rsid w:val="006C434B"/>
    <w:rsid w:val="006C4634"/>
    <w:rsid w:val="006C56B7"/>
    <w:rsid w:val="006C7B55"/>
    <w:rsid w:val="006D0548"/>
    <w:rsid w:val="006D1D6D"/>
    <w:rsid w:val="006D33B8"/>
    <w:rsid w:val="006D4BA0"/>
    <w:rsid w:val="006D7030"/>
    <w:rsid w:val="006D7AEF"/>
    <w:rsid w:val="006E0A65"/>
    <w:rsid w:val="006E2FF7"/>
    <w:rsid w:val="006E5C4C"/>
    <w:rsid w:val="006E7F85"/>
    <w:rsid w:val="006F10E0"/>
    <w:rsid w:val="006F2F5C"/>
    <w:rsid w:val="006F3FEE"/>
    <w:rsid w:val="006F5FB4"/>
    <w:rsid w:val="006F74A8"/>
    <w:rsid w:val="007106FF"/>
    <w:rsid w:val="00716C95"/>
    <w:rsid w:val="0072019C"/>
    <w:rsid w:val="007217C2"/>
    <w:rsid w:val="00722E80"/>
    <w:rsid w:val="007241FA"/>
    <w:rsid w:val="00726125"/>
    <w:rsid w:val="00726D37"/>
    <w:rsid w:val="0073383A"/>
    <w:rsid w:val="00734356"/>
    <w:rsid w:val="007346D7"/>
    <w:rsid w:val="007351FF"/>
    <w:rsid w:val="00745686"/>
    <w:rsid w:val="00746D0A"/>
    <w:rsid w:val="0075170D"/>
    <w:rsid w:val="0075347D"/>
    <w:rsid w:val="00753EAC"/>
    <w:rsid w:val="007617E9"/>
    <w:rsid w:val="007659F4"/>
    <w:rsid w:val="00765F14"/>
    <w:rsid w:val="0076774D"/>
    <w:rsid w:val="00771C6D"/>
    <w:rsid w:val="00774E46"/>
    <w:rsid w:val="0078219F"/>
    <w:rsid w:val="00783AFB"/>
    <w:rsid w:val="007861DA"/>
    <w:rsid w:val="0078789F"/>
    <w:rsid w:val="00790051"/>
    <w:rsid w:val="00791F48"/>
    <w:rsid w:val="007929A9"/>
    <w:rsid w:val="00793528"/>
    <w:rsid w:val="00795FCA"/>
    <w:rsid w:val="00797309"/>
    <w:rsid w:val="007A43A6"/>
    <w:rsid w:val="007A6069"/>
    <w:rsid w:val="007A7258"/>
    <w:rsid w:val="007B0275"/>
    <w:rsid w:val="007C200B"/>
    <w:rsid w:val="007C3B26"/>
    <w:rsid w:val="007D55AC"/>
    <w:rsid w:val="007D664C"/>
    <w:rsid w:val="007D7FD1"/>
    <w:rsid w:val="007E377B"/>
    <w:rsid w:val="007E72E2"/>
    <w:rsid w:val="007F357B"/>
    <w:rsid w:val="007F4740"/>
    <w:rsid w:val="007F4992"/>
    <w:rsid w:val="008032E8"/>
    <w:rsid w:val="00806E3F"/>
    <w:rsid w:val="00810389"/>
    <w:rsid w:val="00816605"/>
    <w:rsid w:val="00816C7E"/>
    <w:rsid w:val="00817C90"/>
    <w:rsid w:val="00825744"/>
    <w:rsid w:val="008269B0"/>
    <w:rsid w:val="00830321"/>
    <w:rsid w:val="0083149D"/>
    <w:rsid w:val="00832F92"/>
    <w:rsid w:val="00833AE0"/>
    <w:rsid w:val="008341E1"/>
    <w:rsid w:val="00835CD5"/>
    <w:rsid w:val="0084153E"/>
    <w:rsid w:val="008433E6"/>
    <w:rsid w:val="00846184"/>
    <w:rsid w:val="008471A2"/>
    <w:rsid w:val="0085037E"/>
    <w:rsid w:val="00856BCF"/>
    <w:rsid w:val="00857CF3"/>
    <w:rsid w:val="00860A1B"/>
    <w:rsid w:val="008613EF"/>
    <w:rsid w:val="00865C44"/>
    <w:rsid w:val="00866D82"/>
    <w:rsid w:val="00866DB8"/>
    <w:rsid w:val="00866F11"/>
    <w:rsid w:val="00870F36"/>
    <w:rsid w:val="00873AB2"/>
    <w:rsid w:val="0087608D"/>
    <w:rsid w:val="00876737"/>
    <w:rsid w:val="008770FA"/>
    <w:rsid w:val="00877936"/>
    <w:rsid w:val="00877C09"/>
    <w:rsid w:val="0088400A"/>
    <w:rsid w:val="00885C92"/>
    <w:rsid w:val="00885F68"/>
    <w:rsid w:val="0088666F"/>
    <w:rsid w:val="00886F7D"/>
    <w:rsid w:val="00893120"/>
    <w:rsid w:val="00894743"/>
    <w:rsid w:val="008965A1"/>
    <w:rsid w:val="00897573"/>
    <w:rsid w:val="008A0590"/>
    <w:rsid w:val="008A457B"/>
    <w:rsid w:val="008A5354"/>
    <w:rsid w:val="008B17D4"/>
    <w:rsid w:val="008B66A0"/>
    <w:rsid w:val="008C0AB9"/>
    <w:rsid w:val="008C1514"/>
    <w:rsid w:val="008C29AD"/>
    <w:rsid w:val="008C470D"/>
    <w:rsid w:val="008C597D"/>
    <w:rsid w:val="008D0775"/>
    <w:rsid w:val="008D24FB"/>
    <w:rsid w:val="008D2938"/>
    <w:rsid w:val="008D3CEE"/>
    <w:rsid w:val="008D4F99"/>
    <w:rsid w:val="008E0E47"/>
    <w:rsid w:val="008E28CD"/>
    <w:rsid w:val="008E29E7"/>
    <w:rsid w:val="008E40BB"/>
    <w:rsid w:val="008E6C65"/>
    <w:rsid w:val="008F3E73"/>
    <w:rsid w:val="00904126"/>
    <w:rsid w:val="009115FA"/>
    <w:rsid w:val="009126E8"/>
    <w:rsid w:val="00916042"/>
    <w:rsid w:val="009167C3"/>
    <w:rsid w:val="00920E05"/>
    <w:rsid w:val="00921B2B"/>
    <w:rsid w:val="00925624"/>
    <w:rsid w:val="00925696"/>
    <w:rsid w:val="00926C03"/>
    <w:rsid w:val="00930B2E"/>
    <w:rsid w:val="0093210C"/>
    <w:rsid w:val="00933B04"/>
    <w:rsid w:val="0093682A"/>
    <w:rsid w:val="00936CDB"/>
    <w:rsid w:val="00945B83"/>
    <w:rsid w:val="0094742A"/>
    <w:rsid w:val="0095115F"/>
    <w:rsid w:val="00955766"/>
    <w:rsid w:val="00955B81"/>
    <w:rsid w:val="00964D91"/>
    <w:rsid w:val="00964DED"/>
    <w:rsid w:val="0096557E"/>
    <w:rsid w:val="00965E56"/>
    <w:rsid w:val="00965F78"/>
    <w:rsid w:val="00967970"/>
    <w:rsid w:val="00973950"/>
    <w:rsid w:val="00974AB5"/>
    <w:rsid w:val="009765E4"/>
    <w:rsid w:val="00976778"/>
    <w:rsid w:val="00976FA5"/>
    <w:rsid w:val="00977FD8"/>
    <w:rsid w:val="009809D5"/>
    <w:rsid w:val="0098379A"/>
    <w:rsid w:val="00985828"/>
    <w:rsid w:val="0099423D"/>
    <w:rsid w:val="0099579E"/>
    <w:rsid w:val="0099785A"/>
    <w:rsid w:val="009A1917"/>
    <w:rsid w:val="009A4397"/>
    <w:rsid w:val="009A5544"/>
    <w:rsid w:val="009A6FAB"/>
    <w:rsid w:val="009B68C9"/>
    <w:rsid w:val="009B76F3"/>
    <w:rsid w:val="009C03D8"/>
    <w:rsid w:val="009C1E26"/>
    <w:rsid w:val="009D5321"/>
    <w:rsid w:val="009D71BD"/>
    <w:rsid w:val="009E11EA"/>
    <w:rsid w:val="009E3F03"/>
    <w:rsid w:val="009E5AB2"/>
    <w:rsid w:val="009E5FB7"/>
    <w:rsid w:val="009F1311"/>
    <w:rsid w:val="009F7795"/>
    <w:rsid w:val="00A03D79"/>
    <w:rsid w:val="00A04B7F"/>
    <w:rsid w:val="00A134DD"/>
    <w:rsid w:val="00A13605"/>
    <w:rsid w:val="00A14803"/>
    <w:rsid w:val="00A148A0"/>
    <w:rsid w:val="00A14C9E"/>
    <w:rsid w:val="00A16BD4"/>
    <w:rsid w:val="00A2255B"/>
    <w:rsid w:val="00A27711"/>
    <w:rsid w:val="00A27D77"/>
    <w:rsid w:val="00A4209A"/>
    <w:rsid w:val="00A46823"/>
    <w:rsid w:val="00A472A0"/>
    <w:rsid w:val="00A47DB2"/>
    <w:rsid w:val="00A507B8"/>
    <w:rsid w:val="00A50E83"/>
    <w:rsid w:val="00A51155"/>
    <w:rsid w:val="00A51A3B"/>
    <w:rsid w:val="00A51A61"/>
    <w:rsid w:val="00A54F8A"/>
    <w:rsid w:val="00A600EB"/>
    <w:rsid w:val="00A61430"/>
    <w:rsid w:val="00A64377"/>
    <w:rsid w:val="00A651BB"/>
    <w:rsid w:val="00A66FBF"/>
    <w:rsid w:val="00A71E5B"/>
    <w:rsid w:val="00A72910"/>
    <w:rsid w:val="00A743BA"/>
    <w:rsid w:val="00A800E3"/>
    <w:rsid w:val="00A811BB"/>
    <w:rsid w:val="00A83BB1"/>
    <w:rsid w:val="00A83EA2"/>
    <w:rsid w:val="00A83FC7"/>
    <w:rsid w:val="00A845B7"/>
    <w:rsid w:val="00A86331"/>
    <w:rsid w:val="00A95E42"/>
    <w:rsid w:val="00AA025D"/>
    <w:rsid w:val="00AA3835"/>
    <w:rsid w:val="00AA3D99"/>
    <w:rsid w:val="00AA4D8C"/>
    <w:rsid w:val="00AA6B27"/>
    <w:rsid w:val="00AB2286"/>
    <w:rsid w:val="00AB5D53"/>
    <w:rsid w:val="00AB6354"/>
    <w:rsid w:val="00AB65BC"/>
    <w:rsid w:val="00AC15A9"/>
    <w:rsid w:val="00AC3F38"/>
    <w:rsid w:val="00AC4D7C"/>
    <w:rsid w:val="00AC6042"/>
    <w:rsid w:val="00AC7CE9"/>
    <w:rsid w:val="00AD0A61"/>
    <w:rsid w:val="00AD13DD"/>
    <w:rsid w:val="00AD366B"/>
    <w:rsid w:val="00AD3980"/>
    <w:rsid w:val="00AE1593"/>
    <w:rsid w:val="00AE38F2"/>
    <w:rsid w:val="00AE46A6"/>
    <w:rsid w:val="00AE5EBD"/>
    <w:rsid w:val="00AE5FA3"/>
    <w:rsid w:val="00AE6569"/>
    <w:rsid w:val="00AE6B52"/>
    <w:rsid w:val="00AF0D98"/>
    <w:rsid w:val="00AF1FB9"/>
    <w:rsid w:val="00AF44F5"/>
    <w:rsid w:val="00AF5BE0"/>
    <w:rsid w:val="00AF676F"/>
    <w:rsid w:val="00B00E77"/>
    <w:rsid w:val="00B01591"/>
    <w:rsid w:val="00B04576"/>
    <w:rsid w:val="00B07FBC"/>
    <w:rsid w:val="00B121C6"/>
    <w:rsid w:val="00B1461F"/>
    <w:rsid w:val="00B174FA"/>
    <w:rsid w:val="00B21BCC"/>
    <w:rsid w:val="00B21FF3"/>
    <w:rsid w:val="00B237FD"/>
    <w:rsid w:val="00B3075A"/>
    <w:rsid w:val="00B3271F"/>
    <w:rsid w:val="00B32E73"/>
    <w:rsid w:val="00B342AD"/>
    <w:rsid w:val="00B35F3D"/>
    <w:rsid w:val="00B372C4"/>
    <w:rsid w:val="00B3736D"/>
    <w:rsid w:val="00B4252B"/>
    <w:rsid w:val="00B42C21"/>
    <w:rsid w:val="00B42D00"/>
    <w:rsid w:val="00B43100"/>
    <w:rsid w:val="00B47094"/>
    <w:rsid w:val="00B5028B"/>
    <w:rsid w:val="00B52037"/>
    <w:rsid w:val="00B52372"/>
    <w:rsid w:val="00B53188"/>
    <w:rsid w:val="00B533FC"/>
    <w:rsid w:val="00B54730"/>
    <w:rsid w:val="00B5522E"/>
    <w:rsid w:val="00B56502"/>
    <w:rsid w:val="00B62012"/>
    <w:rsid w:val="00B644CE"/>
    <w:rsid w:val="00B64E48"/>
    <w:rsid w:val="00B65B49"/>
    <w:rsid w:val="00B66215"/>
    <w:rsid w:val="00B66F12"/>
    <w:rsid w:val="00B7012E"/>
    <w:rsid w:val="00B724E2"/>
    <w:rsid w:val="00B7537B"/>
    <w:rsid w:val="00B822C2"/>
    <w:rsid w:val="00B82D30"/>
    <w:rsid w:val="00B82E2C"/>
    <w:rsid w:val="00B832A4"/>
    <w:rsid w:val="00B861D4"/>
    <w:rsid w:val="00B875D2"/>
    <w:rsid w:val="00B87E9E"/>
    <w:rsid w:val="00B90CD6"/>
    <w:rsid w:val="00B9745C"/>
    <w:rsid w:val="00BA6520"/>
    <w:rsid w:val="00BA732B"/>
    <w:rsid w:val="00BA73C0"/>
    <w:rsid w:val="00BB0389"/>
    <w:rsid w:val="00BB1CEE"/>
    <w:rsid w:val="00BB24C4"/>
    <w:rsid w:val="00BB4AD7"/>
    <w:rsid w:val="00BB4F67"/>
    <w:rsid w:val="00BC2E8F"/>
    <w:rsid w:val="00BC5317"/>
    <w:rsid w:val="00BC5DA4"/>
    <w:rsid w:val="00BC62E0"/>
    <w:rsid w:val="00BC6FAD"/>
    <w:rsid w:val="00BD019E"/>
    <w:rsid w:val="00BD5636"/>
    <w:rsid w:val="00BD5C71"/>
    <w:rsid w:val="00BD6852"/>
    <w:rsid w:val="00BF0638"/>
    <w:rsid w:val="00BF53FE"/>
    <w:rsid w:val="00BF5907"/>
    <w:rsid w:val="00BF6C07"/>
    <w:rsid w:val="00BF77AE"/>
    <w:rsid w:val="00BF7EDD"/>
    <w:rsid w:val="00C003F9"/>
    <w:rsid w:val="00C01F5A"/>
    <w:rsid w:val="00C031FE"/>
    <w:rsid w:val="00C06A23"/>
    <w:rsid w:val="00C073A4"/>
    <w:rsid w:val="00C107B4"/>
    <w:rsid w:val="00C1142E"/>
    <w:rsid w:val="00C125DE"/>
    <w:rsid w:val="00C12B41"/>
    <w:rsid w:val="00C167FE"/>
    <w:rsid w:val="00C17B5E"/>
    <w:rsid w:val="00C20204"/>
    <w:rsid w:val="00C21BE7"/>
    <w:rsid w:val="00C2752B"/>
    <w:rsid w:val="00C27833"/>
    <w:rsid w:val="00C337A5"/>
    <w:rsid w:val="00C34AD4"/>
    <w:rsid w:val="00C41EB3"/>
    <w:rsid w:val="00C421B7"/>
    <w:rsid w:val="00C44C54"/>
    <w:rsid w:val="00C50E8A"/>
    <w:rsid w:val="00C522A7"/>
    <w:rsid w:val="00C52E9A"/>
    <w:rsid w:val="00C548CE"/>
    <w:rsid w:val="00C551FA"/>
    <w:rsid w:val="00C55403"/>
    <w:rsid w:val="00C55A27"/>
    <w:rsid w:val="00C56F07"/>
    <w:rsid w:val="00C668DB"/>
    <w:rsid w:val="00C66A84"/>
    <w:rsid w:val="00C672CF"/>
    <w:rsid w:val="00C70AF9"/>
    <w:rsid w:val="00C76AE2"/>
    <w:rsid w:val="00C8210D"/>
    <w:rsid w:val="00C835D3"/>
    <w:rsid w:val="00C84D09"/>
    <w:rsid w:val="00C8568A"/>
    <w:rsid w:val="00C9021C"/>
    <w:rsid w:val="00C92EC3"/>
    <w:rsid w:val="00C9429C"/>
    <w:rsid w:val="00C94D61"/>
    <w:rsid w:val="00C95695"/>
    <w:rsid w:val="00C9654D"/>
    <w:rsid w:val="00CA0B59"/>
    <w:rsid w:val="00CA3F89"/>
    <w:rsid w:val="00CA6E28"/>
    <w:rsid w:val="00CA7954"/>
    <w:rsid w:val="00CB369F"/>
    <w:rsid w:val="00CB4AB5"/>
    <w:rsid w:val="00CB5719"/>
    <w:rsid w:val="00CC0EEA"/>
    <w:rsid w:val="00CC144F"/>
    <w:rsid w:val="00CC2A8F"/>
    <w:rsid w:val="00CC3500"/>
    <w:rsid w:val="00CC39C6"/>
    <w:rsid w:val="00CC5A37"/>
    <w:rsid w:val="00CC5CF9"/>
    <w:rsid w:val="00CD14A7"/>
    <w:rsid w:val="00CD6106"/>
    <w:rsid w:val="00CD67FF"/>
    <w:rsid w:val="00CD70CE"/>
    <w:rsid w:val="00CE0A20"/>
    <w:rsid w:val="00CE2D9C"/>
    <w:rsid w:val="00CE446D"/>
    <w:rsid w:val="00CE453F"/>
    <w:rsid w:val="00CE54B8"/>
    <w:rsid w:val="00CE6E3D"/>
    <w:rsid w:val="00CF1902"/>
    <w:rsid w:val="00CF2442"/>
    <w:rsid w:val="00CF69FB"/>
    <w:rsid w:val="00CF6FB1"/>
    <w:rsid w:val="00CF748E"/>
    <w:rsid w:val="00CF78D2"/>
    <w:rsid w:val="00D02E5D"/>
    <w:rsid w:val="00D07D5B"/>
    <w:rsid w:val="00D10281"/>
    <w:rsid w:val="00D1162B"/>
    <w:rsid w:val="00D11F24"/>
    <w:rsid w:val="00D12BDD"/>
    <w:rsid w:val="00D132E5"/>
    <w:rsid w:val="00D149A1"/>
    <w:rsid w:val="00D20250"/>
    <w:rsid w:val="00D21DC8"/>
    <w:rsid w:val="00D21F4E"/>
    <w:rsid w:val="00D23A80"/>
    <w:rsid w:val="00D24F71"/>
    <w:rsid w:val="00D25AC5"/>
    <w:rsid w:val="00D27E36"/>
    <w:rsid w:val="00D30F7F"/>
    <w:rsid w:val="00D3153F"/>
    <w:rsid w:val="00D34F67"/>
    <w:rsid w:val="00D37777"/>
    <w:rsid w:val="00D45C3E"/>
    <w:rsid w:val="00D46355"/>
    <w:rsid w:val="00D477D5"/>
    <w:rsid w:val="00D47A1F"/>
    <w:rsid w:val="00D505BD"/>
    <w:rsid w:val="00D50AF6"/>
    <w:rsid w:val="00D5282A"/>
    <w:rsid w:val="00D532D8"/>
    <w:rsid w:val="00D535F1"/>
    <w:rsid w:val="00D540B5"/>
    <w:rsid w:val="00D56C2C"/>
    <w:rsid w:val="00D62008"/>
    <w:rsid w:val="00D67225"/>
    <w:rsid w:val="00D701C8"/>
    <w:rsid w:val="00D7100A"/>
    <w:rsid w:val="00D766E2"/>
    <w:rsid w:val="00D81C9B"/>
    <w:rsid w:val="00D84AAD"/>
    <w:rsid w:val="00D86A91"/>
    <w:rsid w:val="00D903D0"/>
    <w:rsid w:val="00D92AF8"/>
    <w:rsid w:val="00D955DA"/>
    <w:rsid w:val="00DA0772"/>
    <w:rsid w:val="00DA2B01"/>
    <w:rsid w:val="00DA3A71"/>
    <w:rsid w:val="00DA5415"/>
    <w:rsid w:val="00DB3C94"/>
    <w:rsid w:val="00DB513F"/>
    <w:rsid w:val="00DC0466"/>
    <w:rsid w:val="00DC0D47"/>
    <w:rsid w:val="00DC1776"/>
    <w:rsid w:val="00DC5554"/>
    <w:rsid w:val="00DC6031"/>
    <w:rsid w:val="00DC6B01"/>
    <w:rsid w:val="00DC6EC1"/>
    <w:rsid w:val="00DD0AB5"/>
    <w:rsid w:val="00DD4414"/>
    <w:rsid w:val="00DD72F7"/>
    <w:rsid w:val="00DD7E74"/>
    <w:rsid w:val="00DE1317"/>
    <w:rsid w:val="00DE239D"/>
    <w:rsid w:val="00DE25FF"/>
    <w:rsid w:val="00DE3184"/>
    <w:rsid w:val="00DE35DD"/>
    <w:rsid w:val="00DE668E"/>
    <w:rsid w:val="00DE6AB2"/>
    <w:rsid w:val="00DE7CBD"/>
    <w:rsid w:val="00DF0F3D"/>
    <w:rsid w:val="00DF21E1"/>
    <w:rsid w:val="00E01FD3"/>
    <w:rsid w:val="00E05992"/>
    <w:rsid w:val="00E10E9E"/>
    <w:rsid w:val="00E13DB4"/>
    <w:rsid w:val="00E14E91"/>
    <w:rsid w:val="00E15DCC"/>
    <w:rsid w:val="00E170DF"/>
    <w:rsid w:val="00E203B2"/>
    <w:rsid w:val="00E208D1"/>
    <w:rsid w:val="00E22BEC"/>
    <w:rsid w:val="00E23918"/>
    <w:rsid w:val="00E2454D"/>
    <w:rsid w:val="00E25C95"/>
    <w:rsid w:val="00E30E95"/>
    <w:rsid w:val="00E324B9"/>
    <w:rsid w:val="00E45B98"/>
    <w:rsid w:val="00E51DB4"/>
    <w:rsid w:val="00E53DCC"/>
    <w:rsid w:val="00E619FF"/>
    <w:rsid w:val="00E6275B"/>
    <w:rsid w:val="00E727B6"/>
    <w:rsid w:val="00E73C7C"/>
    <w:rsid w:val="00E74A2F"/>
    <w:rsid w:val="00E7626E"/>
    <w:rsid w:val="00E82435"/>
    <w:rsid w:val="00E87E51"/>
    <w:rsid w:val="00E9132C"/>
    <w:rsid w:val="00E927C2"/>
    <w:rsid w:val="00E92A83"/>
    <w:rsid w:val="00E932EC"/>
    <w:rsid w:val="00E93FB1"/>
    <w:rsid w:val="00E94568"/>
    <w:rsid w:val="00E955D1"/>
    <w:rsid w:val="00E97892"/>
    <w:rsid w:val="00E9799F"/>
    <w:rsid w:val="00EA02C0"/>
    <w:rsid w:val="00EA03A2"/>
    <w:rsid w:val="00EA122B"/>
    <w:rsid w:val="00EA2F60"/>
    <w:rsid w:val="00EA64C4"/>
    <w:rsid w:val="00EA6BF6"/>
    <w:rsid w:val="00EA6E52"/>
    <w:rsid w:val="00EB07A0"/>
    <w:rsid w:val="00EB5E8E"/>
    <w:rsid w:val="00EB76BC"/>
    <w:rsid w:val="00EC0BEC"/>
    <w:rsid w:val="00EC576B"/>
    <w:rsid w:val="00EC5C16"/>
    <w:rsid w:val="00ED2BCC"/>
    <w:rsid w:val="00ED5CFB"/>
    <w:rsid w:val="00EE180A"/>
    <w:rsid w:val="00EE6B6C"/>
    <w:rsid w:val="00F028BC"/>
    <w:rsid w:val="00F02B66"/>
    <w:rsid w:val="00F03620"/>
    <w:rsid w:val="00F054B1"/>
    <w:rsid w:val="00F05A55"/>
    <w:rsid w:val="00F10092"/>
    <w:rsid w:val="00F10F11"/>
    <w:rsid w:val="00F110D0"/>
    <w:rsid w:val="00F13B8A"/>
    <w:rsid w:val="00F16E15"/>
    <w:rsid w:val="00F204D1"/>
    <w:rsid w:val="00F20B5C"/>
    <w:rsid w:val="00F225C7"/>
    <w:rsid w:val="00F241DC"/>
    <w:rsid w:val="00F249AF"/>
    <w:rsid w:val="00F301B9"/>
    <w:rsid w:val="00F3429A"/>
    <w:rsid w:val="00F35694"/>
    <w:rsid w:val="00F44140"/>
    <w:rsid w:val="00F4447B"/>
    <w:rsid w:val="00F44C2D"/>
    <w:rsid w:val="00F53133"/>
    <w:rsid w:val="00F53D57"/>
    <w:rsid w:val="00F55867"/>
    <w:rsid w:val="00F5708B"/>
    <w:rsid w:val="00F61B61"/>
    <w:rsid w:val="00F642C8"/>
    <w:rsid w:val="00F655F4"/>
    <w:rsid w:val="00F671AE"/>
    <w:rsid w:val="00F710FE"/>
    <w:rsid w:val="00F72C5F"/>
    <w:rsid w:val="00F744C8"/>
    <w:rsid w:val="00F759C8"/>
    <w:rsid w:val="00F7636B"/>
    <w:rsid w:val="00F808DC"/>
    <w:rsid w:val="00F81229"/>
    <w:rsid w:val="00F82FF6"/>
    <w:rsid w:val="00F83C62"/>
    <w:rsid w:val="00F8469F"/>
    <w:rsid w:val="00F84D5D"/>
    <w:rsid w:val="00F84E57"/>
    <w:rsid w:val="00F85737"/>
    <w:rsid w:val="00F868E2"/>
    <w:rsid w:val="00F90C0F"/>
    <w:rsid w:val="00F90C79"/>
    <w:rsid w:val="00F93A38"/>
    <w:rsid w:val="00FA31BB"/>
    <w:rsid w:val="00FA3A5D"/>
    <w:rsid w:val="00FA73E5"/>
    <w:rsid w:val="00FA75D6"/>
    <w:rsid w:val="00FB3C3E"/>
    <w:rsid w:val="00FB3DFB"/>
    <w:rsid w:val="00FB5D38"/>
    <w:rsid w:val="00FC07B5"/>
    <w:rsid w:val="00FC360E"/>
    <w:rsid w:val="00FC379C"/>
    <w:rsid w:val="00FC3C2E"/>
    <w:rsid w:val="00FD25E1"/>
    <w:rsid w:val="00FD382C"/>
    <w:rsid w:val="00FD44CE"/>
    <w:rsid w:val="00FD5C95"/>
    <w:rsid w:val="00FD6E5C"/>
    <w:rsid w:val="00FE3F93"/>
    <w:rsid w:val="00FE7827"/>
    <w:rsid w:val="00FF0708"/>
    <w:rsid w:val="00FF072B"/>
    <w:rsid w:val="00FF09B9"/>
    <w:rsid w:val="00FF0EDE"/>
    <w:rsid w:val="00FF37CE"/>
    <w:rsid w:val="00FF3BA9"/>
  </w:rsids>
  <m:mathPr>
    <m:mathFont m:val="Cambria Math"/>
    <m:brkBin m:val="before"/>
    <m:brkBinSub m:val="--"/>
    <m:smallFrac m:val="0"/>
    <m:dispDef/>
    <m:lMargin m:val="0"/>
    <m:rMargin m:val="0"/>
    <m:defJc m:val="centerGroup"/>
    <m:wrapIndent m:val="1440"/>
    <m:intLim m:val="subSup"/>
    <m:naryLim m:val="undOvr"/>
  </m:mathPr>
  <w:themeFontLang w:val="sr-Latn-C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21C9D9C"/>
  <w15:docId w15:val="{BB84EEB5-7F84-4F87-B1AA-A523482E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r-Latn-CS" w:eastAsia="sr-Latn-C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14803"/>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uiPriority w:val="1"/>
    <w:qFormat/>
    <w:pPr>
      <w:keepNext/>
      <w:keepLines/>
      <w:spacing w:before="480"/>
      <w:outlineLvl w:val="0"/>
    </w:pPr>
    <w:rPr>
      <w:rFonts w:ascii="Cambria" w:hAnsi="Cambria" w:cs="font521"/>
      <w:b/>
      <w:bCs/>
      <w:color w:val="365F91"/>
      <w:sz w:val="28"/>
      <w:szCs w:val="28"/>
    </w:rPr>
  </w:style>
  <w:style w:type="paragraph" w:styleId="Heading2">
    <w:name w:val="heading 2"/>
    <w:basedOn w:val="Normal"/>
    <w:next w:val="BodyText"/>
    <w:uiPriority w:val="9"/>
    <w:qFormat/>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uiPriority w:val="9"/>
    <w:qFormat/>
    <w:pPr>
      <w:keepNext/>
      <w:numPr>
        <w:ilvl w:val="2"/>
        <w:numId w:val="1"/>
      </w:numPr>
      <w:spacing w:before="240" w:after="60"/>
      <w:ind w:left="720"/>
      <w:outlineLvl w:val="2"/>
    </w:pPr>
    <w:rPr>
      <w:rFonts w:ascii="Arial" w:eastAsia="Times New Roman" w:hAnsi="Arial"/>
      <w:b/>
      <w:bCs/>
      <w:sz w:val="26"/>
      <w:szCs w:val="26"/>
    </w:rPr>
  </w:style>
  <w:style w:type="paragraph" w:styleId="Heading4">
    <w:name w:val="heading 4"/>
    <w:basedOn w:val="Normal"/>
    <w:next w:val="BodyText"/>
    <w:qFormat/>
    <w:pPr>
      <w:keepNext/>
      <w:numPr>
        <w:ilvl w:val="3"/>
        <w:numId w:val="1"/>
      </w:numPr>
      <w:ind w:left="864"/>
      <w:jc w:val="center"/>
      <w:outlineLvl w:val="3"/>
    </w:pPr>
    <w:rPr>
      <w:rFonts w:ascii="Book Antiqua" w:eastAsia="Times New Roman" w:hAnsi="Book Antiqua"/>
      <w:b/>
      <w:bCs/>
      <w:sz w:val="28"/>
      <w:u w:val="single"/>
    </w:rPr>
  </w:style>
  <w:style w:type="paragraph" w:styleId="Heading5">
    <w:name w:val="heading 5"/>
    <w:basedOn w:val="Normal"/>
    <w:next w:val="BodyText"/>
    <w:qFormat/>
    <w:pPr>
      <w:numPr>
        <w:ilvl w:val="4"/>
        <w:numId w:val="1"/>
      </w:numPr>
      <w:spacing w:before="240" w:after="60"/>
      <w:ind w:left="1008"/>
      <w:outlineLvl w:val="4"/>
    </w:pPr>
    <w:rPr>
      <w:rFonts w:eastAsia="Times New Roman"/>
      <w:b/>
      <w:bCs/>
      <w:i/>
      <w:iCs/>
      <w:sz w:val="26"/>
      <w:szCs w:val="26"/>
      <w:lang w:val="en-US"/>
    </w:rPr>
  </w:style>
  <w:style w:type="paragraph" w:styleId="Heading6">
    <w:name w:val="heading 6"/>
    <w:basedOn w:val="Normal"/>
    <w:next w:val="BodyText"/>
    <w:qFormat/>
    <w:pPr>
      <w:keepNext/>
      <w:numPr>
        <w:ilvl w:val="5"/>
        <w:numId w:val="1"/>
      </w:numPr>
      <w:ind w:left="1152"/>
      <w:outlineLvl w:val="5"/>
    </w:pPr>
    <w:rPr>
      <w:rFonts w:ascii="Book Antiqua" w:eastAsia="Times New Roman" w:hAnsi="Book Antiqua"/>
      <w:sz w:val="28"/>
    </w:rPr>
  </w:style>
  <w:style w:type="paragraph" w:styleId="Heading7">
    <w:name w:val="heading 7"/>
    <w:basedOn w:val="Normal"/>
    <w:next w:val="BodyText"/>
    <w:qFormat/>
    <w:pPr>
      <w:keepNext/>
      <w:numPr>
        <w:ilvl w:val="6"/>
        <w:numId w:val="1"/>
      </w:numPr>
      <w:ind w:left="1296"/>
      <w:outlineLvl w:val="6"/>
    </w:pPr>
    <w:rPr>
      <w:rFonts w:ascii="Book Antiqua" w:eastAsia="Times New Roman" w:hAnsi="Book Antiqua" w:cs="Arial"/>
      <w:b/>
      <w:bCs/>
    </w:rPr>
  </w:style>
  <w:style w:type="paragraph" w:styleId="Heading8">
    <w:name w:val="heading 8"/>
    <w:basedOn w:val="Normal"/>
    <w:next w:val="BodyText"/>
    <w:qFormat/>
    <w:pPr>
      <w:keepNext/>
      <w:numPr>
        <w:ilvl w:val="7"/>
        <w:numId w:val="1"/>
      </w:numPr>
      <w:ind w:left="1440"/>
      <w:jc w:val="both"/>
      <w:outlineLvl w:val="7"/>
    </w:pPr>
    <w:rPr>
      <w:rFonts w:eastAsia="Times New Roman"/>
      <w:b/>
    </w:rPr>
  </w:style>
  <w:style w:type="paragraph" w:styleId="Heading9">
    <w:name w:val="heading 9"/>
    <w:basedOn w:val="Normal"/>
    <w:next w:val="BodyText"/>
    <w:qFormat/>
    <w:pPr>
      <w:numPr>
        <w:ilvl w:val="8"/>
        <w:numId w:val="1"/>
      </w:numPr>
      <w:spacing w:before="240" w:after="60"/>
      <w:ind w:left="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b/>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5z0">
    <w:name w:val="WW8Num5z0"/>
    <w:rPr>
      <w:rFonts w:cs="Arial"/>
      <w:b w:val="0"/>
      <w:i w:val="0"/>
      <w:sz w:val="24"/>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b w:val="0"/>
      <w:i w:val="0"/>
      <w:color w:val="00000A"/>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10z0">
    <w:name w:val="WW8Num10z0"/>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2z0">
    <w:name w:val="WW8Num12z0"/>
    <w:rPr>
      <w:b/>
    </w:rPr>
  </w:style>
  <w:style w:type="character" w:customStyle="1" w:styleId="WW8Num12z1">
    <w:name w:val="WW8Num12z1"/>
    <w:rPr>
      <w:b/>
      <w:i w:val="0"/>
      <w:sz w:val="24"/>
      <w:szCs w:val="24"/>
    </w:rPr>
  </w:style>
  <w:style w:type="character" w:customStyle="1" w:styleId="WW8Num13z0">
    <w:name w:val="WW8Num13z0"/>
    <w:rPr>
      <w:b w:val="0"/>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DefaultParagraphFont1">
    <w:name w:val="Default Paragraph Font1"/>
  </w:style>
  <w:style w:type="character" w:customStyle="1" w:styleId="WW-DefaultParagraphFont">
    <w:name w:val="WW-Default Paragraph Font"/>
  </w:style>
  <w:style w:type="character" w:customStyle="1" w:styleId="ListParagraphChar">
    <w:name w:val="List Paragraph Char"/>
    <w:uiPriority w:val="34"/>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uiPriority w:val="99"/>
    <w:rPr>
      <w:rFonts w:ascii="Tahoma" w:hAnsi="Tahoma" w:cs="Tahoma"/>
      <w:sz w:val="16"/>
      <w:szCs w:val="16"/>
    </w:rPr>
  </w:style>
  <w:style w:type="character" w:customStyle="1" w:styleId="Heading1Char">
    <w:name w:val="Heading 1 Char"/>
    <w:uiPriority w:val="1"/>
    <w:rPr>
      <w:rFonts w:ascii="Cambria" w:hAnsi="Cambria" w:cs="font521"/>
      <w:b/>
      <w:bCs/>
      <w:color w:val="365F91"/>
      <w:sz w:val="28"/>
      <w:szCs w:val="28"/>
    </w:rPr>
  </w:style>
  <w:style w:type="character" w:customStyle="1" w:styleId="Heading2Char">
    <w:name w:val="Heading 2 Char"/>
    <w:uiPriority w:val="9"/>
    <w:rPr>
      <w:rFonts w:ascii="Book Antiqua" w:eastAsia="Times New Roman" w:hAnsi="Book Antiqua" w:cs="Times New Roman"/>
      <w:b/>
      <w:bCs/>
      <w:sz w:val="28"/>
      <w:szCs w:val="24"/>
    </w:rPr>
  </w:style>
  <w:style w:type="character" w:customStyle="1" w:styleId="Heading3Char">
    <w:name w:val="Heading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rPr>
  </w:style>
  <w:style w:type="character" w:customStyle="1" w:styleId="Heading7Char">
    <w:name w:val="Heading 7 Char"/>
    <w:rPr>
      <w:rFonts w:ascii="Book Antiqua" w:eastAsia="Times New Roman" w:hAnsi="Book Antiqua" w:cs="Arial"/>
      <w:b/>
      <w:bCs/>
      <w:sz w:val="24"/>
      <w:szCs w:val="24"/>
    </w:rPr>
  </w:style>
  <w:style w:type="character" w:customStyle="1" w:styleId="Heading8Char">
    <w:name w:val="Heading 8 Char"/>
    <w:rPr>
      <w:rFonts w:ascii="Times New Roman" w:eastAsia="Times New Roman" w:hAnsi="Times New Roman" w:cs="Times New Roman"/>
      <w:b/>
      <w:sz w:val="24"/>
      <w:szCs w:val="24"/>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uiPriority w:val="1"/>
    <w:rPr>
      <w:rFonts w:cs="font521"/>
      <w:lang w:val="en-US"/>
    </w:rPr>
  </w:style>
  <w:style w:type="character" w:customStyle="1" w:styleId="HeaderChar">
    <w:name w:val="Header Char"/>
    <w:basedOn w:val="WW-DefaultParagraphFont"/>
    <w:uiPriority w:val="99"/>
  </w:style>
  <w:style w:type="character" w:customStyle="1" w:styleId="FooterChar">
    <w:name w:val="Footer Char"/>
    <w:basedOn w:val="WW-DefaultParagraphFont"/>
    <w:uiPriority w:val="99"/>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link w:val="BodyTextChar"/>
    <w:uiPriority w:val="1"/>
    <w:qFormat/>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BalloonText">
    <w:name w:val="Balloon Text"/>
    <w:basedOn w:val="Normal"/>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uiPriority w:val="1"/>
    <w:qFormat/>
    <w:pPr>
      <w:suppressAutoHyphens/>
      <w:spacing w:line="100" w:lineRule="atLeast"/>
    </w:pPr>
    <w:rPr>
      <w:rFonts w:ascii="Calibri" w:eastAsia="Arial Unicode MS" w:hAnsi="Calibri" w:cs="Calibri"/>
      <w:kern w:val="1"/>
      <w:sz w:val="22"/>
      <w:szCs w:val="22"/>
      <w:lang w:val="en-US" w:eastAsia="ar-SA"/>
    </w:rPr>
  </w:style>
  <w:style w:type="paragraph" w:styleId="Header">
    <w:name w:val="header"/>
    <w:basedOn w:val="Normal"/>
    <w:uiPriority w:val="99"/>
    <w:pPr>
      <w:suppressLineNumbers/>
      <w:tabs>
        <w:tab w:val="center" w:pos="4513"/>
        <w:tab w:val="right" w:pos="9026"/>
      </w:tabs>
    </w:pPr>
  </w:style>
  <w:style w:type="paragraph" w:styleId="Footer">
    <w:name w:val="footer"/>
    <w:basedOn w:val="Normal"/>
    <w:uiPriority w:val="99"/>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ythagoreanTheorem">
    <w:name w:val="Pythagorean Theorem"/>
    <w:pPr>
      <w:suppressAutoHyphens/>
      <w:spacing w:after="200" w:line="276" w:lineRule="auto"/>
    </w:pPr>
    <w:rPr>
      <w:rFonts w:ascii="Calibri" w:eastAsia="MS Mincho" w:hAnsi="Calibri" w:cs="Arial"/>
      <w:sz w:val="22"/>
      <w:szCs w:val="22"/>
      <w:lang w:val="en-US" w:eastAsia="ar-SA"/>
    </w:rPr>
  </w:style>
  <w:style w:type="table" w:styleId="TableGrid">
    <w:name w:val="Table Grid"/>
    <w:basedOn w:val="TableNormal"/>
    <w:uiPriority w:val="39"/>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nhideWhenUsed/>
    <w:rsid w:val="008032E8"/>
    <w:pPr>
      <w:spacing w:line="240" w:lineRule="auto"/>
    </w:pPr>
    <w:rPr>
      <w:sz w:val="20"/>
      <w:szCs w:val="20"/>
      <w:lang w:val="en-US"/>
    </w:rPr>
  </w:style>
  <w:style w:type="character" w:customStyle="1" w:styleId="CommentTextChar1">
    <w:name w:val="Comment Text Char1"/>
    <w:link w:val="CommentText"/>
    <w:uiPriority w:val="99"/>
    <w:rsid w:val="008032E8"/>
    <w:rPr>
      <w:rFonts w:eastAsia="Arial Unicode MS"/>
      <w:color w:val="000000"/>
      <w:kern w:val="1"/>
      <w:lang w:val="en-US" w:eastAsia="ar-SA"/>
    </w:rPr>
  </w:style>
  <w:style w:type="paragraph" w:styleId="FootnoteText">
    <w:name w:val="footnote text"/>
    <w:basedOn w:val="Normal"/>
    <w:link w:val="FootnoteTextChar"/>
    <w:uiPriority w:val="99"/>
    <w:semiHidden/>
    <w:unhideWhenUsed/>
    <w:rsid w:val="0058478F"/>
    <w:pPr>
      <w:spacing w:line="240" w:lineRule="auto"/>
    </w:pPr>
    <w:rPr>
      <w:sz w:val="20"/>
      <w:szCs w:val="20"/>
      <w:lang w:val="en-US"/>
    </w:rPr>
  </w:style>
  <w:style w:type="character" w:customStyle="1" w:styleId="FootnoteTextChar">
    <w:name w:val="Footnote Text Char"/>
    <w:link w:val="FootnoteText"/>
    <w:uiPriority w:val="99"/>
    <w:semiHidden/>
    <w:rsid w:val="0058478F"/>
    <w:rPr>
      <w:rFonts w:eastAsia="Arial Unicode MS"/>
      <w:color w:val="000000"/>
      <w:kern w:val="1"/>
      <w:lang w:val="en-US" w:eastAsia="ar-SA"/>
    </w:rPr>
  </w:style>
  <w:style w:type="character" w:styleId="FootnoteReference">
    <w:name w:val="footnote reference"/>
    <w:uiPriority w:val="99"/>
    <w:semiHidden/>
    <w:unhideWhenUsed/>
    <w:rsid w:val="0058478F"/>
    <w:rPr>
      <w:vertAlign w:val="superscript"/>
    </w:rPr>
  </w:style>
  <w:style w:type="character" w:styleId="CommentReference">
    <w:name w:val="annotation reference"/>
    <w:semiHidden/>
    <w:unhideWhenUsed/>
    <w:rsid w:val="00213C55"/>
    <w:rPr>
      <w:sz w:val="16"/>
      <w:szCs w:val="16"/>
    </w:rPr>
  </w:style>
  <w:style w:type="paragraph" w:customStyle="1" w:styleId="Default">
    <w:name w:val="Default"/>
    <w:link w:val="DefaultChar"/>
    <w:rsid w:val="00035E0E"/>
    <w:pPr>
      <w:autoSpaceDE w:val="0"/>
      <w:autoSpaceDN w:val="0"/>
      <w:adjustRightInd w:val="0"/>
    </w:pPr>
    <w:rPr>
      <w:color w:val="000000"/>
      <w:sz w:val="24"/>
      <w:szCs w:val="24"/>
      <w:lang w:val="en-US" w:eastAsia="en-US"/>
    </w:rPr>
  </w:style>
  <w:style w:type="paragraph" w:customStyle="1" w:styleId="nabrajanjebold">
    <w:name w:val="nabrajanje bold"/>
    <w:basedOn w:val="Normal"/>
    <w:qFormat/>
    <w:rsid w:val="00FF0EDE"/>
    <w:pPr>
      <w:numPr>
        <w:numId w:val="7"/>
      </w:numPr>
      <w:suppressAutoHyphens w:val="0"/>
      <w:spacing w:line="240" w:lineRule="auto"/>
    </w:pPr>
    <w:rPr>
      <w:rFonts w:eastAsia="Calibri-Bold"/>
      <w:b/>
      <w:color w:val="auto"/>
      <w:kern w:val="0"/>
    </w:rPr>
  </w:style>
  <w:style w:type="paragraph" w:customStyle="1" w:styleId="ListParagraph1">
    <w:name w:val="List Paragraph1"/>
    <w:basedOn w:val="Normal"/>
    <w:qFormat/>
    <w:rsid w:val="00663211"/>
    <w:pPr>
      <w:ind w:left="720"/>
    </w:pPr>
    <w:rPr>
      <w:kern w:val="2"/>
      <w:lang w:val="en-US"/>
    </w:rPr>
  </w:style>
  <w:style w:type="character" w:styleId="Hyperlink">
    <w:name w:val="Hyperlink"/>
    <w:uiPriority w:val="99"/>
    <w:unhideWhenUsed/>
    <w:rsid w:val="00B3736D"/>
    <w:rPr>
      <w:color w:val="0563C1"/>
      <w:u w:val="single"/>
    </w:rPr>
  </w:style>
  <w:style w:type="character" w:customStyle="1" w:styleId="UnresolvedMention1">
    <w:name w:val="Unresolved Mention1"/>
    <w:uiPriority w:val="99"/>
    <w:semiHidden/>
    <w:unhideWhenUsed/>
    <w:rsid w:val="00B3736D"/>
    <w:rPr>
      <w:color w:val="808080"/>
      <w:shd w:val="clear" w:color="auto" w:fill="E6E6E6"/>
    </w:rPr>
  </w:style>
  <w:style w:type="character" w:customStyle="1" w:styleId="xst">
    <w:name w:val="x_st"/>
    <w:rsid w:val="00AE6B52"/>
  </w:style>
  <w:style w:type="paragraph" w:styleId="CommentSubject">
    <w:name w:val="annotation subject"/>
    <w:basedOn w:val="CommentText"/>
    <w:next w:val="CommentText"/>
    <w:link w:val="CommentSubjectChar1"/>
    <w:uiPriority w:val="99"/>
    <w:semiHidden/>
    <w:unhideWhenUsed/>
    <w:rsid w:val="001F4ABC"/>
    <w:pPr>
      <w:spacing w:line="100" w:lineRule="atLeast"/>
    </w:pPr>
    <w:rPr>
      <w:b/>
      <w:bCs/>
    </w:rPr>
  </w:style>
  <w:style w:type="character" w:customStyle="1" w:styleId="CommentSubjectChar1">
    <w:name w:val="Comment Subject Char1"/>
    <w:link w:val="CommentSubject"/>
    <w:uiPriority w:val="99"/>
    <w:semiHidden/>
    <w:rsid w:val="001F4ABC"/>
    <w:rPr>
      <w:rFonts w:eastAsia="Arial Unicode MS"/>
      <w:b/>
      <w:bCs/>
      <w:color w:val="000000"/>
      <w:kern w:val="1"/>
      <w:lang w:eastAsia="ar-SA"/>
    </w:rPr>
  </w:style>
  <w:style w:type="paragraph" w:customStyle="1" w:styleId="a">
    <w:name w:val="уговор налсов"/>
    <w:basedOn w:val="Normal"/>
    <w:qFormat/>
    <w:rsid w:val="00F249AF"/>
    <w:pPr>
      <w:keepNext/>
      <w:suppressAutoHyphens w:val="0"/>
      <w:spacing w:before="240" w:after="60" w:line="240" w:lineRule="auto"/>
      <w:jc w:val="center"/>
    </w:pPr>
    <w:rPr>
      <w:rFonts w:eastAsia="Times New Roman"/>
      <w:b/>
      <w:color w:val="auto"/>
      <w:kern w:val="0"/>
      <w:lang w:val="ru-RU" w:eastAsia="en-US"/>
    </w:rPr>
  </w:style>
  <w:style w:type="paragraph" w:customStyle="1" w:styleId="a0">
    <w:name w:val="уговор члан"/>
    <w:basedOn w:val="Normal"/>
    <w:qFormat/>
    <w:rsid w:val="00F249AF"/>
    <w:pPr>
      <w:keepNext/>
      <w:suppressAutoHyphens w:val="0"/>
      <w:spacing w:before="120" w:after="120" w:line="240" w:lineRule="auto"/>
      <w:jc w:val="center"/>
    </w:pPr>
    <w:rPr>
      <w:rFonts w:eastAsia="Times New Roman"/>
      <w:bCs/>
      <w:color w:val="auto"/>
      <w:kern w:val="0"/>
      <w:lang w:val="en-US" w:eastAsia="en-US"/>
    </w:rPr>
  </w:style>
  <w:style w:type="character" w:customStyle="1" w:styleId="DefaultChar">
    <w:name w:val="Default Char"/>
    <w:link w:val="Default"/>
    <w:locked/>
    <w:rsid w:val="002F72BB"/>
    <w:rPr>
      <w:color w:val="000000"/>
      <w:sz w:val="24"/>
      <w:szCs w:val="24"/>
    </w:rPr>
  </w:style>
  <w:style w:type="paragraph" w:styleId="Revision">
    <w:name w:val="Revision"/>
    <w:hidden/>
    <w:uiPriority w:val="99"/>
    <w:semiHidden/>
    <w:rsid w:val="00C835D3"/>
    <w:rPr>
      <w:rFonts w:eastAsia="Arial Unicode MS"/>
      <w:color w:val="000000"/>
      <w:kern w:val="1"/>
      <w:sz w:val="24"/>
      <w:szCs w:val="24"/>
      <w:lang w:eastAsia="ar-SA"/>
    </w:rPr>
  </w:style>
  <w:style w:type="paragraph" w:customStyle="1" w:styleId="TableParagraph">
    <w:name w:val="Table Paragraph"/>
    <w:basedOn w:val="Normal"/>
    <w:uiPriority w:val="1"/>
    <w:qFormat/>
    <w:rsid w:val="00DC6B01"/>
    <w:pPr>
      <w:widowControl w:val="0"/>
      <w:suppressAutoHyphens w:val="0"/>
      <w:autoSpaceDE w:val="0"/>
      <w:autoSpaceDN w:val="0"/>
      <w:spacing w:line="240" w:lineRule="auto"/>
    </w:pPr>
    <w:rPr>
      <w:rFonts w:eastAsia="Times New Roman"/>
      <w:color w:val="auto"/>
      <w:kern w:val="0"/>
      <w:sz w:val="22"/>
      <w:szCs w:val="22"/>
      <w:lang w:val="en-US" w:eastAsia="en-US"/>
    </w:rPr>
  </w:style>
  <w:style w:type="character" w:customStyle="1" w:styleId="BodyTextChar">
    <w:name w:val="Body Text Char"/>
    <w:basedOn w:val="DefaultParagraphFont"/>
    <w:link w:val="BodyText"/>
    <w:uiPriority w:val="1"/>
    <w:rsid w:val="00DC6B01"/>
    <w:rPr>
      <w:rFonts w:eastAsia="Arial Unicode MS"/>
      <w:color w:val="000000"/>
      <w:kern w:val="1"/>
      <w:sz w:val="24"/>
      <w:szCs w:val="24"/>
      <w:lang w:eastAsia="ar-SA"/>
    </w:rPr>
  </w:style>
  <w:style w:type="paragraph" w:styleId="BodyTextIndent">
    <w:name w:val="Body Text Indent"/>
    <w:basedOn w:val="Normal"/>
    <w:link w:val="BodyTextIndentChar"/>
    <w:rsid w:val="00DC6B01"/>
    <w:pPr>
      <w:suppressAutoHyphens w:val="0"/>
      <w:spacing w:line="240" w:lineRule="auto"/>
      <w:ind w:left="1260" w:hanging="540"/>
    </w:pPr>
    <w:rPr>
      <w:rFonts w:ascii="Arial" w:eastAsia="Times New Roman" w:hAnsi="Arial" w:cs="Arial"/>
      <w:b/>
      <w:color w:val="auto"/>
      <w:kern w:val="0"/>
      <w:szCs w:val="20"/>
      <w:lang w:val="en-US" w:eastAsia="en-US"/>
    </w:rPr>
  </w:style>
  <w:style w:type="character" w:customStyle="1" w:styleId="BodyTextIndentChar">
    <w:name w:val="Body Text Indent Char"/>
    <w:basedOn w:val="DefaultParagraphFont"/>
    <w:link w:val="BodyTextIndent"/>
    <w:rsid w:val="00DC6B01"/>
    <w:rPr>
      <w:rFonts w:ascii="Arial" w:hAnsi="Arial" w:cs="Arial"/>
      <w:b/>
      <w:sz w:val="24"/>
      <w:lang w:val="en-US" w:eastAsia="en-US"/>
    </w:rPr>
  </w:style>
  <w:style w:type="character" w:styleId="PageNumber">
    <w:name w:val="page number"/>
    <w:basedOn w:val="DefaultParagraphFont"/>
    <w:rsid w:val="00DC6B01"/>
  </w:style>
  <w:style w:type="paragraph" w:styleId="NormalWeb">
    <w:name w:val="Normal (Web)"/>
    <w:basedOn w:val="Normal"/>
    <w:uiPriority w:val="99"/>
    <w:unhideWhenUsed/>
    <w:rsid w:val="00DC6B01"/>
    <w:pPr>
      <w:suppressAutoHyphens w:val="0"/>
      <w:spacing w:before="100" w:beforeAutospacing="1" w:after="100" w:afterAutospacing="1" w:line="240" w:lineRule="auto"/>
    </w:pPr>
    <w:rPr>
      <w:rFonts w:eastAsia="Times New Roman"/>
      <w:color w:val="auto"/>
      <w:kern w:val="0"/>
      <w:lang w:eastAsia="sr-Latn-CS"/>
    </w:rPr>
  </w:style>
  <w:style w:type="character" w:styleId="UnresolvedMention">
    <w:name w:val="Unresolved Mention"/>
    <w:basedOn w:val="DefaultParagraphFont"/>
    <w:uiPriority w:val="99"/>
    <w:semiHidden/>
    <w:unhideWhenUsed/>
    <w:rsid w:val="003B5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7706">
      <w:bodyDiv w:val="1"/>
      <w:marLeft w:val="0"/>
      <w:marRight w:val="0"/>
      <w:marTop w:val="0"/>
      <w:marBottom w:val="0"/>
      <w:divBdr>
        <w:top w:val="none" w:sz="0" w:space="0" w:color="auto"/>
        <w:left w:val="none" w:sz="0" w:space="0" w:color="auto"/>
        <w:bottom w:val="none" w:sz="0" w:space="0" w:color="auto"/>
        <w:right w:val="none" w:sz="0" w:space="0" w:color="auto"/>
      </w:divBdr>
    </w:div>
    <w:div w:id="193885145">
      <w:bodyDiv w:val="1"/>
      <w:marLeft w:val="0"/>
      <w:marRight w:val="0"/>
      <w:marTop w:val="0"/>
      <w:marBottom w:val="0"/>
      <w:divBdr>
        <w:top w:val="none" w:sz="0" w:space="0" w:color="auto"/>
        <w:left w:val="none" w:sz="0" w:space="0" w:color="auto"/>
        <w:bottom w:val="none" w:sz="0" w:space="0" w:color="auto"/>
        <w:right w:val="none" w:sz="0" w:space="0" w:color="auto"/>
      </w:divBdr>
    </w:div>
    <w:div w:id="292291172">
      <w:bodyDiv w:val="1"/>
      <w:marLeft w:val="0"/>
      <w:marRight w:val="0"/>
      <w:marTop w:val="0"/>
      <w:marBottom w:val="0"/>
      <w:divBdr>
        <w:top w:val="none" w:sz="0" w:space="0" w:color="auto"/>
        <w:left w:val="none" w:sz="0" w:space="0" w:color="auto"/>
        <w:bottom w:val="none" w:sz="0" w:space="0" w:color="auto"/>
        <w:right w:val="none" w:sz="0" w:space="0" w:color="auto"/>
      </w:divBdr>
    </w:div>
    <w:div w:id="633949533">
      <w:bodyDiv w:val="1"/>
      <w:marLeft w:val="0"/>
      <w:marRight w:val="0"/>
      <w:marTop w:val="0"/>
      <w:marBottom w:val="0"/>
      <w:divBdr>
        <w:top w:val="none" w:sz="0" w:space="0" w:color="auto"/>
        <w:left w:val="none" w:sz="0" w:space="0" w:color="auto"/>
        <w:bottom w:val="none" w:sz="0" w:space="0" w:color="auto"/>
        <w:right w:val="none" w:sz="0" w:space="0" w:color="auto"/>
      </w:divBdr>
    </w:div>
    <w:div w:id="643042363">
      <w:bodyDiv w:val="1"/>
      <w:marLeft w:val="0"/>
      <w:marRight w:val="0"/>
      <w:marTop w:val="0"/>
      <w:marBottom w:val="0"/>
      <w:divBdr>
        <w:top w:val="none" w:sz="0" w:space="0" w:color="auto"/>
        <w:left w:val="none" w:sz="0" w:space="0" w:color="auto"/>
        <w:bottom w:val="none" w:sz="0" w:space="0" w:color="auto"/>
        <w:right w:val="none" w:sz="0" w:space="0" w:color="auto"/>
      </w:divBdr>
    </w:div>
    <w:div w:id="923342790">
      <w:bodyDiv w:val="1"/>
      <w:marLeft w:val="0"/>
      <w:marRight w:val="0"/>
      <w:marTop w:val="0"/>
      <w:marBottom w:val="0"/>
      <w:divBdr>
        <w:top w:val="none" w:sz="0" w:space="0" w:color="auto"/>
        <w:left w:val="none" w:sz="0" w:space="0" w:color="auto"/>
        <w:bottom w:val="none" w:sz="0" w:space="0" w:color="auto"/>
        <w:right w:val="none" w:sz="0" w:space="0" w:color="auto"/>
      </w:divBdr>
    </w:div>
    <w:div w:id="1016930912">
      <w:bodyDiv w:val="1"/>
      <w:marLeft w:val="0"/>
      <w:marRight w:val="0"/>
      <w:marTop w:val="0"/>
      <w:marBottom w:val="0"/>
      <w:divBdr>
        <w:top w:val="none" w:sz="0" w:space="0" w:color="auto"/>
        <w:left w:val="none" w:sz="0" w:space="0" w:color="auto"/>
        <w:bottom w:val="none" w:sz="0" w:space="0" w:color="auto"/>
        <w:right w:val="none" w:sz="0" w:space="0" w:color="auto"/>
      </w:divBdr>
    </w:div>
    <w:div w:id="1307471288">
      <w:bodyDiv w:val="1"/>
      <w:marLeft w:val="0"/>
      <w:marRight w:val="0"/>
      <w:marTop w:val="0"/>
      <w:marBottom w:val="0"/>
      <w:divBdr>
        <w:top w:val="none" w:sz="0" w:space="0" w:color="auto"/>
        <w:left w:val="none" w:sz="0" w:space="0" w:color="auto"/>
        <w:bottom w:val="none" w:sz="0" w:space="0" w:color="auto"/>
        <w:right w:val="none" w:sz="0" w:space="0" w:color="auto"/>
      </w:divBdr>
    </w:div>
    <w:div w:id="1405450023">
      <w:bodyDiv w:val="1"/>
      <w:marLeft w:val="0"/>
      <w:marRight w:val="0"/>
      <w:marTop w:val="0"/>
      <w:marBottom w:val="0"/>
      <w:divBdr>
        <w:top w:val="none" w:sz="0" w:space="0" w:color="auto"/>
        <w:left w:val="none" w:sz="0" w:space="0" w:color="auto"/>
        <w:bottom w:val="none" w:sz="0" w:space="0" w:color="auto"/>
        <w:right w:val="none" w:sz="0" w:space="0" w:color="auto"/>
      </w:divBdr>
    </w:div>
    <w:div w:id="1654682210">
      <w:bodyDiv w:val="1"/>
      <w:marLeft w:val="0"/>
      <w:marRight w:val="0"/>
      <w:marTop w:val="0"/>
      <w:marBottom w:val="0"/>
      <w:divBdr>
        <w:top w:val="none" w:sz="0" w:space="0" w:color="auto"/>
        <w:left w:val="none" w:sz="0" w:space="0" w:color="auto"/>
        <w:bottom w:val="none" w:sz="0" w:space="0" w:color="auto"/>
        <w:right w:val="none" w:sz="0" w:space="0" w:color="auto"/>
      </w:divBdr>
    </w:div>
    <w:div w:id="198288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mailto:kabinet@obnova.gov.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55846-5AA6-43D2-B6CD-F4955F95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113</Pages>
  <Words>36347</Words>
  <Characters>207184</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243045</CharactersWithSpaces>
  <SharedDoc>false</SharedDoc>
  <HLinks>
    <vt:vector size="12" baseType="variant">
      <vt:variant>
        <vt:i4>1704040</vt:i4>
      </vt:variant>
      <vt:variant>
        <vt:i4>3</vt:i4>
      </vt:variant>
      <vt:variant>
        <vt:i4>0</vt:i4>
      </vt:variant>
      <vt:variant>
        <vt:i4>5</vt:i4>
      </vt:variant>
      <vt:variant>
        <vt:lpwstr>mailto:kabinet@obnova.gov.rs</vt:lpwstr>
      </vt:variant>
      <vt:variant>
        <vt:lpwstr/>
      </vt:variant>
      <vt:variant>
        <vt:i4>1704040</vt:i4>
      </vt:variant>
      <vt:variant>
        <vt:i4>0</vt:i4>
      </vt:variant>
      <vt:variant>
        <vt:i4>0</vt:i4>
      </vt:variant>
      <vt:variant>
        <vt:i4>5</vt:i4>
      </vt:variant>
      <vt:variant>
        <vt:lpwstr>mailto:kabinet@obnova.gov.rs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Snežana Popović</cp:lastModifiedBy>
  <cp:revision>14</cp:revision>
  <cp:lastPrinted>2019-03-12T12:09:00Z</cp:lastPrinted>
  <dcterms:created xsi:type="dcterms:W3CDTF">2019-10-02T04:29:00Z</dcterms:created>
  <dcterms:modified xsi:type="dcterms:W3CDTF">2019-10-04T11:33:00Z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