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D31B6D" w14:textId="2E11468E" w:rsidR="00A366B6" w:rsidRDefault="002748BA">
      <w:pPr>
        <w:pStyle w:val="ListParagraph1"/>
      </w:pPr>
      <w:r>
        <w:rPr>
          <w:noProof/>
        </w:rPr>
        <mc:AlternateContent>
          <mc:Choice Requires="wps">
            <w:drawing>
              <wp:anchor distT="72390" distB="72390" distL="72390" distR="72390" simplePos="0" relativeHeight="251657728" behindDoc="0" locked="0" layoutInCell="1" allowOverlap="1" wp14:anchorId="152ACE9B" wp14:editId="07EF3FC3">
                <wp:simplePos x="0" y="0"/>
                <wp:positionH relativeFrom="column">
                  <wp:posOffset>635</wp:posOffset>
                </wp:positionH>
                <wp:positionV relativeFrom="paragraph">
                  <wp:posOffset>0</wp:posOffset>
                </wp:positionV>
                <wp:extent cx="6304915" cy="2428240"/>
                <wp:effectExtent l="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2428240"/>
                        </a:xfrm>
                        <a:prstGeom prst="rect">
                          <a:avLst/>
                        </a:prstGeom>
                        <a:solidFill>
                          <a:srgbClr val="FFFFFF"/>
                        </a:solidFill>
                        <a:ln w="635">
                          <a:noFill/>
                          <a:miter lim="800000"/>
                          <a:headEnd/>
                          <a:tailEnd/>
                        </a:ln>
                      </wps:spPr>
                      <wps:txbx>
                        <w:txbxContent>
                          <w:tbl>
                            <w:tblPr>
                              <w:tblW w:w="18078" w:type="dxa"/>
                              <w:tblLayout w:type="fixed"/>
                              <w:tblLook w:val="0000" w:firstRow="0" w:lastRow="0" w:firstColumn="0" w:lastColumn="0" w:noHBand="0" w:noVBand="0"/>
                            </w:tblPr>
                            <w:tblGrid>
                              <w:gridCol w:w="9039"/>
                              <w:gridCol w:w="9039"/>
                            </w:tblGrid>
                            <w:tr w:rsidR="000055A5" w:rsidRPr="00A12102" w14:paraId="3E19283A" w14:textId="77777777" w:rsidTr="00DC111C">
                              <w:trPr>
                                <w:trHeight w:val="226"/>
                              </w:trPr>
                              <w:tc>
                                <w:tcPr>
                                  <w:tcW w:w="9039" w:type="dxa"/>
                                  <w:shd w:val="clear" w:color="auto" w:fill="FFFFFF"/>
                                </w:tcPr>
                                <w:p w14:paraId="56763860" w14:textId="61751BBE" w:rsidR="000055A5" w:rsidRPr="00A12102" w:rsidRDefault="000055A5" w:rsidP="00DC111C">
                                  <w:pPr>
                                    <w:jc w:val="center"/>
                                  </w:pPr>
                                  <w:r w:rsidRPr="00A12102">
                                    <w:rPr>
                                      <w:noProof/>
                                      <w:lang w:val="sr-Latn-CS"/>
                                    </w:rPr>
                                    <w:t xml:space="preserve">      </w:t>
                                  </w:r>
                                  <w:r w:rsidRPr="00A12102">
                                    <w:rPr>
                                      <w:noProof/>
                                      <w:color w:val="auto"/>
                                      <w:kern w:val="0"/>
                                      <w:lang w:eastAsia="zh-CN"/>
                                    </w:rPr>
                                    <w:drawing>
                                      <wp:inline distT="0" distB="0" distL="0" distR="0" wp14:anchorId="0A0AF59E" wp14:editId="3B8E6994">
                                        <wp:extent cx="60198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p>
                                <w:p w14:paraId="105D9983" w14:textId="77777777" w:rsidR="000055A5" w:rsidRPr="00A12102" w:rsidRDefault="000055A5" w:rsidP="00DC111C">
                                  <w:pPr>
                                    <w:jc w:val="center"/>
                                    <w:rPr>
                                      <w:b/>
                                    </w:rPr>
                                  </w:pPr>
                                  <w:r w:rsidRPr="00A12102">
                                    <w:rPr>
                                      <w:b/>
                                      <w:lang w:val="sr-Cyrl-CS"/>
                                    </w:rPr>
                                    <w:t xml:space="preserve">        Република Србија</w:t>
                                  </w:r>
                                </w:p>
                              </w:tc>
                              <w:tc>
                                <w:tcPr>
                                  <w:tcW w:w="9039" w:type="dxa"/>
                                  <w:shd w:val="clear" w:color="auto" w:fill="FFFFFF"/>
                                </w:tcPr>
                                <w:p w14:paraId="71D6F9DF" w14:textId="77777777" w:rsidR="000055A5" w:rsidRPr="00A12102" w:rsidRDefault="000055A5" w:rsidP="00DC111C">
                                  <w:pPr>
                                    <w:pStyle w:val="ListParagraph1"/>
                                    <w:shd w:val="clear" w:color="auto" w:fill="FFFFFF"/>
                                    <w:rPr>
                                      <w:b/>
                                    </w:rPr>
                                  </w:pPr>
                                  <w:r w:rsidRPr="00A12102">
                                    <w:t xml:space="preserve">      </w:t>
                                  </w:r>
                                </w:p>
                                <w:p w14:paraId="5F3CE48F" w14:textId="77777777" w:rsidR="000055A5" w:rsidRPr="00A12102" w:rsidRDefault="000055A5" w:rsidP="00DC111C">
                                  <w:pPr>
                                    <w:pStyle w:val="ListParagraph1"/>
                                    <w:shd w:val="clear" w:color="auto" w:fill="FFFFFF"/>
                                  </w:pPr>
                                  <w:r w:rsidRPr="00A12102">
                                    <w:rPr>
                                      <w:b/>
                                    </w:rPr>
                                    <w:t xml:space="preserve">        Република Србија</w:t>
                                  </w:r>
                                </w:p>
                              </w:tc>
                            </w:tr>
                            <w:tr w:rsidR="000055A5" w:rsidRPr="00A12102" w14:paraId="2C956D3A" w14:textId="77777777" w:rsidTr="00DC111C">
                              <w:trPr>
                                <w:trHeight w:val="290"/>
                              </w:trPr>
                              <w:tc>
                                <w:tcPr>
                                  <w:tcW w:w="9039" w:type="dxa"/>
                                  <w:shd w:val="clear" w:color="auto" w:fill="FFFFFF"/>
                                </w:tcPr>
                                <w:p w14:paraId="66291096" w14:textId="77777777" w:rsidR="000055A5" w:rsidRPr="00A12102" w:rsidRDefault="000055A5" w:rsidP="00DC111C">
                                  <w:pPr>
                                    <w:widowControl w:val="0"/>
                                    <w:tabs>
                                      <w:tab w:val="left" w:pos="1440"/>
                                    </w:tabs>
                                    <w:jc w:val="center"/>
                                    <w:rPr>
                                      <w:b/>
                                      <w:lang w:val="sr-Latn-CS"/>
                                    </w:rPr>
                                  </w:pPr>
                                  <w:r w:rsidRPr="00A12102">
                                    <w:rPr>
                                      <w:b/>
                                      <w:lang w:val="sr-Cyrl-CS"/>
                                    </w:rPr>
                                    <w:t xml:space="preserve">       ВЛАДА</w:t>
                                  </w:r>
                                </w:p>
                                <w:p w14:paraId="506E2A53" w14:textId="77777777" w:rsidR="000055A5" w:rsidRPr="00A12102" w:rsidRDefault="000055A5" w:rsidP="00DC111C">
                                  <w:pPr>
                                    <w:widowControl w:val="0"/>
                                    <w:tabs>
                                      <w:tab w:val="left" w:pos="1440"/>
                                    </w:tabs>
                                    <w:jc w:val="center"/>
                                    <w:rPr>
                                      <w:b/>
                                      <w:lang w:val="sr-Latn-CS"/>
                                    </w:rPr>
                                  </w:pPr>
                                  <w:r w:rsidRPr="00A12102">
                                    <w:rPr>
                                      <w:b/>
                                      <w:lang w:val="sr-Cyrl-CS"/>
                                    </w:rPr>
                                    <w:t xml:space="preserve">             КАНЦЕЛАРИЈ</w:t>
                                  </w:r>
                                  <w:r w:rsidRPr="00A12102">
                                    <w:rPr>
                                      <w:b/>
                                      <w:lang w:val="sr-Latn-CS"/>
                                    </w:rPr>
                                    <w:t>А</w:t>
                                  </w:r>
                                  <w:r w:rsidRPr="00A12102">
                                    <w:rPr>
                                      <w:b/>
                                      <w:lang w:val="sr-Cyrl-CS"/>
                                    </w:rPr>
                                    <w:t xml:space="preserve"> ЗА УПРАВЉАЊЕ ЈАВНИМ УЛАГАЊИМА</w:t>
                                  </w:r>
                                </w:p>
                                <w:p w14:paraId="2D5A9835" w14:textId="77777777" w:rsidR="000055A5" w:rsidRPr="00A12102" w:rsidRDefault="000055A5" w:rsidP="00DC111C">
                                  <w:pPr>
                                    <w:jc w:val="center"/>
                                  </w:pPr>
                                  <w:r w:rsidRPr="00A12102">
                                    <w:rPr>
                                      <w:lang w:val="sr-Latn-CS"/>
                                    </w:rPr>
                                    <w:t xml:space="preserve">         </w:t>
                                  </w:r>
                                  <w:r w:rsidRPr="00A12102">
                                    <w:t xml:space="preserve">Немањина 11, </w:t>
                                  </w:r>
                                  <w:r w:rsidRPr="00A12102">
                                    <w:rPr>
                                      <w:lang w:val="sr-Cyrl-CS"/>
                                    </w:rPr>
                                    <w:t>Београд</w:t>
                                  </w:r>
                                </w:p>
                                <w:p w14:paraId="078DEBDE" w14:textId="77777777" w:rsidR="000055A5" w:rsidRPr="00A12102" w:rsidRDefault="000055A5" w:rsidP="00DC111C">
                                  <w:pPr>
                                    <w:jc w:val="center"/>
                                    <w:rPr>
                                      <w:lang w:val="sr-Latn-CS"/>
                                    </w:rPr>
                                  </w:pPr>
                                  <w:r w:rsidRPr="00A12102">
                                    <w:rPr>
                                      <w:lang w:val="ru-RU"/>
                                    </w:rPr>
                                    <w:t xml:space="preserve"> </w:t>
                                  </w:r>
                                  <w:r w:rsidRPr="00A12102">
                                    <w:rPr>
                                      <w:lang w:val="sr-Latn-CS"/>
                                    </w:rPr>
                                    <w:t xml:space="preserve"> </w:t>
                                  </w:r>
                                </w:p>
                              </w:tc>
                              <w:tc>
                                <w:tcPr>
                                  <w:tcW w:w="9039" w:type="dxa"/>
                                  <w:shd w:val="clear" w:color="auto" w:fill="FFFFFF"/>
                                </w:tcPr>
                                <w:p w14:paraId="6A9E697B" w14:textId="77777777" w:rsidR="000055A5" w:rsidRPr="00A12102" w:rsidRDefault="000055A5" w:rsidP="00DC111C">
                                  <w:pPr>
                                    <w:pStyle w:val="ListParagraph1"/>
                                    <w:shd w:val="clear" w:color="auto" w:fill="FFFFFF"/>
                                    <w:rPr>
                                      <w:b/>
                                    </w:rPr>
                                  </w:pPr>
                                  <w:r w:rsidRPr="00A12102">
                                    <w:rPr>
                                      <w:b/>
                                    </w:rPr>
                                    <w:t xml:space="preserve">       ВЛАДА</w:t>
                                  </w:r>
                                </w:p>
                                <w:p w14:paraId="5A41789C" w14:textId="77777777" w:rsidR="000055A5" w:rsidRPr="00A12102" w:rsidRDefault="000055A5" w:rsidP="00DC111C">
                                  <w:pPr>
                                    <w:pStyle w:val="ListParagraph1"/>
                                    <w:shd w:val="clear" w:color="auto" w:fill="FFFFFF"/>
                                  </w:pPr>
                                  <w:r w:rsidRPr="00A12102">
                                    <w:rPr>
                                      <w:b/>
                                    </w:rPr>
                                    <w:t xml:space="preserve">             КАНЦЕЛАРИЈА ЗА УПРАВЉАЊЕ ЈАВНИМ УЛАГАЊИМА</w:t>
                                  </w:r>
                                </w:p>
                                <w:p w14:paraId="1CBCEC37" w14:textId="77777777" w:rsidR="000055A5" w:rsidRPr="00A12102" w:rsidRDefault="000055A5" w:rsidP="00DC111C">
                                  <w:pPr>
                                    <w:pStyle w:val="ListParagraph1"/>
                                    <w:shd w:val="clear" w:color="auto" w:fill="FFFFFF"/>
                                    <w:rPr>
                                      <w:lang w:val="ru-RU"/>
                                    </w:rPr>
                                  </w:pPr>
                                  <w:r w:rsidRPr="00A12102">
                                    <w:t xml:space="preserve">         Немањина 11, Београд</w:t>
                                  </w:r>
                                </w:p>
                                <w:p w14:paraId="16BEB0E8" w14:textId="77777777" w:rsidR="000055A5" w:rsidRPr="00A12102" w:rsidRDefault="000055A5" w:rsidP="00DC111C">
                                  <w:pPr>
                                    <w:pStyle w:val="ListParagraph1"/>
                                    <w:shd w:val="clear" w:color="auto" w:fill="FFFFFF"/>
                                  </w:pPr>
                                  <w:r w:rsidRPr="00A12102">
                                    <w:rPr>
                                      <w:lang w:val="ru-RU"/>
                                    </w:rPr>
                                    <w:t xml:space="preserve"> </w:t>
                                  </w:r>
                                  <w:r w:rsidRPr="00A12102">
                                    <w:t xml:space="preserve"> </w:t>
                                  </w:r>
                                </w:p>
                              </w:tc>
                            </w:tr>
                          </w:tbl>
                          <w:p w14:paraId="7B8C25B4" w14:textId="77777777" w:rsidR="000055A5" w:rsidRPr="00A12102" w:rsidRDefault="000055A5">
                            <w:pPr>
                              <w:pStyle w:val="FrameContents"/>
                              <w:pBdr>
                                <w:bottom w:val="single" w:sz="18" w:space="0" w:color="000000"/>
                              </w:pBdr>
                              <w:jc w:val="center"/>
                            </w:pPr>
                          </w:p>
                          <w:p w14:paraId="4A8F7036" w14:textId="77777777" w:rsidR="000055A5" w:rsidRPr="00A12102" w:rsidRDefault="000055A5">
                            <w:pPr>
                              <w:pStyle w:val="FrameContents"/>
                            </w:pPr>
                          </w:p>
                          <w:p w14:paraId="7BD0B156" w14:textId="77777777" w:rsidR="000055A5" w:rsidRPr="00A12102" w:rsidRDefault="000055A5">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CE9B" id="_x0000_t202" coordsize="21600,21600" o:spt="202" path="m,l,21600r21600,l21600,xe">
                <v:stroke joinstyle="miter"/>
                <v:path gradientshapeok="t" o:connecttype="rect"/>
              </v:shapetype>
              <v:shape id="Text Box 2" o:spid="_x0000_s1026" type="#_x0000_t202" style="position:absolute;left:0;text-align:left;margin-left:.05pt;margin-top:0;width:496.45pt;height:191.2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" stroked="f" strokeweight=".05pt">
                <v:textbox>
                  <w:txbxContent>
                    <w:tbl>
                      <w:tblPr>
                        <w:tblW w:w="18078" w:type="dxa"/>
                        <w:tblLayout w:type="fixed"/>
                        <w:tblLook w:val="0000" w:firstRow="0" w:lastRow="0" w:firstColumn="0" w:lastColumn="0" w:noHBand="0" w:noVBand="0"/>
                      </w:tblPr>
                      <w:tblGrid>
                        <w:gridCol w:w="9039"/>
                        <w:gridCol w:w="9039"/>
                      </w:tblGrid>
                      <w:tr w:rsidR="000055A5" w:rsidRPr="00A12102" w14:paraId="3E19283A" w14:textId="77777777" w:rsidTr="00DC111C">
                        <w:trPr>
                          <w:trHeight w:val="226"/>
                        </w:trPr>
                        <w:tc>
                          <w:tcPr>
                            <w:tcW w:w="9039" w:type="dxa"/>
                            <w:shd w:val="clear" w:color="auto" w:fill="FFFFFF"/>
                          </w:tcPr>
                          <w:p w14:paraId="56763860" w14:textId="61751BBE" w:rsidR="000055A5" w:rsidRPr="00A12102" w:rsidRDefault="000055A5" w:rsidP="00DC111C">
                            <w:pPr>
                              <w:jc w:val="center"/>
                            </w:pPr>
                            <w:r w:rsidRPr="00A12102">
                              <w:rPr>
                                <w:noProof/>
                                <w:lang w:val="sr-Latn-CS"/>
                              </w:rPr>
                              <w:t xml:space="preserve">      </w:t>
                            </w:r>
                            <w:r w:rsidRPr="00A12102">
                              <w:rPr>
                                <w:noProof/>
                                <w:color w:val="auto"/>
                                <w:kern w:val="0"/>
                                <w:lang w:eastAsia="zh-CN"/>
                              </w:rPr>
                              <w:drawing>
                                <wp:inline distT="0" distB="0" distL="0" distR="0" wp14:anchorId="0A0AF59E" wp14:editId="3B8E6994">
                                  <wp:extent cx="60198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p>
                          <w:p w14:paraId="105D9983" w14:textId="77777777" w:rsidR="000055A5" w:rsidRPr="00A12102" w:rsidRDefault="000055A5" w:rsidP="00DC111C">
                            <w:pPr>
                              <w:jc w:val="center"/>
                              <w:rPr>
                                <w:b/>
                              </w:rPr>
                            </w:pPr>
                            <w:r w:rsidRPr="00A12102">
                              <w:rPr>
                                <w:b/>
                                <w:lang w:val="sr-Cyrl-CS"/>
                              </w:rPr>
                              <w:t xml:space="preserve">        Република Србија</w:t>
                            </w:r>
                          </w:p>
                        </w:tc>
                        <w:tc>
                          <w:tcPr>
                            <w:tcW w:w="9039" w:type="dxa"/>
                            <w:shd w:val="clear" w:color="auto" w:fill="FFFFFF"/>
                          </w:tcPr>
                          <w:p w14:paraId="71D6F9DF" w14:textId="77777777" w:rsidR="000055A5" w:rsidRPr="00A12102" w:rsidRDefault="000055A5" w:rsidP="00DC111C">
                            <w:pPr>
                              <w:pStyle w:val="ListParagraph1"/>
                              <w:shd w:val="clear" w:color="auto" w:fill="FFFFFF"/>
                              <w:rPr>
                                <w:b/>
                              </w:rPr>
                            </w:pPr>
                            <w:r w:rsidRPr="00A12102">
                              <w:t xml:space="preserve">      </w:t>
                            </w:r>
                          </w:p>
                          <w:p w14:paraId="5F3CE48F" w14:textId="77777777" w:rsidR="000055A5" w:rsidRPr="00A12102" w:rsidRDefault="000055A5" w:rsidP="00DC111C">
                            <w:pPr>
                              <w:pStyle w:val="ListParagraph1"/>
                              <w:shd w:val="clear" w:color="auto" w:fill="FFFFFF"/>
                            </w:pPr>
                            <w:r w:rsidRPr="00A12102">
                              <w:rPr>
                                <w:b/>
                              </w:rPr>
                              <w:t xml:space="preserve">        Република Србија</w:t>
                            </w:r>
                          </w:p>
                        </w:tc>
                      </w:tr>
                      <w:tr w:rsidR="000055A5" w:rsidRPr="00A12102" w14:paraId="2C956D3A" w14:textId="77777777" w:rsidTr="00DC111C">
                        <w:trPr>
                          <w:trHeight w:val="290"/>
                        </w:trPr>
                        <w:tc>
                          <w:tcPr>
                            <w:tcW w:w="9039" w:type="dxa"/>
                            <w:shd w:val="clear" w:color="auto" w:fill="FFFFFF"/>
                          </w:tcPr>
                          <w:p w14:paraId="66291096" w14:textId="77777777" w:rsidR="000055A5" w:rsidRPr="00A12102" w:rsidRDefault="000055A5" w:rsidP="00DC111C">
                            <w:pPr>
                              <w:widowControl w:val="0"/>
                              <w:tabs>
                                <w:tab w:val="left" w:pos="1440"/>
                              </w:tabs>
                              <w:jc w:val="center"/>
                              <w:rPr>
                                <w:b/>
                                <w:lang w:val="sr-Latn-CS"/>
                              </w:rPr>
                            </w:pPr>
                            <w:r w:rsidRPr="00A12102">
                              <w:rPr>
                                <w:b/>
                                <w:lang w:val="sr-Cyrl-CS"/>
                              </w:rPr>
                              <w:t xml:space="preserve">       ВЛАДА</w:t>
                            </w:r>
                          </w:p>
                          <w:p w14:paraId="506E2A53" w14:textId="77777777" w:rsidR="000055A5" w:rsidRPr="00A12102" w:rsidRDefault="000055A5" w:rsidP="00DC111C">
                            <w:pPr>
                              <w:widowControl w:val="0"/>
                              <w:tabs>
                                <w:tab w:val="left" w:pos="1440"/>
                              </w:tabs>
                              <w:jc w:val="center"/>
                              <w:rPr>
                                <w:b/>
                                <w:lang w:val="sr-Latn-CS"/>
                              </w:rPr>
                            </w:pPr>
                            <w:r w:rsidRPr="00A12102">
                              <w:rPr>
                                <w:b/>
                                <w:lang w:val="sr-Cyrl-CS"/>
                              </w:rPr>
                              <w:t xml:space="preserve">             КАНЦЕЛАРИЈ</w:t>
                            </w:r>
                            <w:r w:rsidRPr="00A12102">
                              <w:rPr>
                                <w:b/>
                                <w:lang w:val="sr-Latn-CS"/>
                              </w:rPr>
                              <w:t>А</w:t>
                            </w:r>
                            <w:r w:rsidRPr="00A12102">
                              <w:rPr>
                                <w:b/>
                                <w:lang w:val="sr-Cyrl-CS"/>
                              </w:rPr>
                              <w:t xml:space="preserve"> ЗА УПРАВЉАЊЕ ЈАВНИМ УЛАГАЊИМА</w:t>
                            </w:r>
                          </w:p>
                          <w:p w14:paraId="2D5A9835" w14:textId="77777777" w:rsidR="000055A5" w:rsidRPr="00A12102" w:rsidRDefault="000055A5" w:rsidP="00DC111C">
                            <w:pPr>
                              <w:jc w:val="center"/>
                            </w:pPr>
                            <w:r w:rsidRPr="00A12102">
                              <w:rPr>
                                <w:lang w:val="sr-Latn-CS"/>
                              </w:rPr>
                              <w:t xml:space="preserve">         </w:t>
                            </w:r>
                            <w:r w:rsidRPr="00A12102">
                              <w:t xml:space="preserve">Немањина 11, </w:t>
                            </w:r>
                            <w:r w:rsidRPr="00A12102">
                              <w:rPr>
                                <w:lang w:val="sr-Cyrl-CS"/>
                              </w:rPr>
                              <w:t>Београд</w:t>
                            </w:r>
                          </w:p>
                          <w:p w14:paraId="078DEBDE" w14:textId="77777777" w:rsidR="000055A5" w:rsidRPr="00A12102" w:rsidRDefault="000055A5" w:rsidP="00DC111C">
                            <w:pPr>
                              <w:jc w:val="center"/>
                              <w:rPr>
                                <w:lang w:val="sr-Latn-CS"/>
                              </w:rPr>
                            </w:pPr>
                            <w:r w:rsidRPr="00A12102">
                              <w:rPr>
                                <w:lang w:val="ru-RU"/>
                              </w:rPr>
                              <w:t xml:space="preserve"> </w:t>
                            </w:r>
                            <w:r w:rsidRPr="00A12102">
                              <w:rPr>
                                <w:lang w:val="sr-Latn-CS"/>
                              </w:rPr>
                              <w:t xml:space="preserve"> </w:t>
                            </w:r>
                          </w:p>
                        </w:tc>
                        <w:tc>
                          <w:tcPr>
                            <w:tcW w:w="9039" w:type="dxa"/>
                            <w:shd w:val="clear" w:color="auto" w:fill="FFFFFF"/>
                          </w:tcPr>
                          <w:p w14:paraId="6A9E697B" w14:textId="77777777" w:rsidR="000055A5" w:rsidRPr="00A12102" w:rsidRDefault="000055A5" w:rsidP="00DC111C">
                            <w:pPr>
                              <w:pStyle w:val="ListParagraph1"/>
                              <w:shd w:val="clear" w:color="auto" w:fill="FFFFFF"/>
                              <w:rPr>
                                <w:b/>
                              </w:rPr>
                            </w:pPr>
                            <w:r w:rsidRPr="00A12102">
                              <w:rPr>
                                <w:b/>
                              </w:rPr>
                              <w:t xml:space="preserve">       ВЛАДА</w:t>
                            </w:r>
                          </w:p>
                          <w:p w14:paraId="5A41789C" w14:textId="77777777" w:rsidR="000055A5" w:rsidRPr="00A12102" w:rsidRDefault="000055A5" w:rsidP="00DC111C">
                            <w:pPr>
                              <w:pStyle w:val="ListParagraph1"/>
                              <w:shd w:val="clear" w:color="auto" w:fill="FFFFFF"/>
                            </w:pPr>
                            <w:r w:rsidRPr="00A12102">
                              <w:rPr>
                                <w:b/>
                              </w:rPr>
                              <w:t xml:space="preserve">             КАНЦЕЛАРИЈА ЗА УПРАВЉАЊЕ ЈАВНИМ УЛАГАЊИМА</w:t>
                            </w:r>
                          </w:p>
                          <w:p w14:paraId="1CBCEC37" w14:textId="77777777" w:rsidR="000055A5" w:rsidRPr="00A12102" w:rsidRDefault="000055A5" w:rsidP="00DC111C">
                            <w:pPr>
                              <w:pStyle w:val="ListParagraph1"/>
                              <w:shd w:val="clear" w:color="auto" w:fill="FFFFFF"/>
                              <w:rPr>
                                <w:lang w:val="ru-RU"/>
                              </w:rPr>
                            </w:pPr>
                            <w:r w:rsidRPr="00A12102">
                              <w:t xml:space="preserve">         Немањина 11, Београд</w:t>
                            </w:r>
                          </w:p>
                          <w:p w14:paraId="16BEB0E8" w14:textId="77777777" w:rsidR="000055A5" w:rsidRPr="00A12102" w:rsidRDefault="000055A5" w:rsidP="00DC111C">
                            <w:pPr>
                              <w:pStyle w:val="ListParagraph1"/>
                              <w:shd w:val="clear" w:color="auto" w:fill="FFFFFF"/>
                            </w:pPr>
                            <w:r w:rsidRPr="00A12102">
                              <w:rPr>
                                <w:lang w:val="ru-RU"/>
                              </w:rPr>
                              <w:t xml:space="preserve"> </w:t>
                            </w:r>
                            <w:r w:rsidRPr="00A12102">
                              <w:t xml:space="preserve"> </w:t>
                            </w:r>
                          </w:p>
                        </w:tc>
                      </w:tr>
                    </w:tbl>
                    <w:p w14:paraId="7B8C25B4" w14:textId="77777777" w:rsidR="000055A5" w:rsidRPr="00A12102" w:rsidRDefault="000055A5">
                      <w:pPr>
                        <w:pStyle w:val="FrameContents"/>
                        <w:pBdr>
                          <w:bottom w:val="single" w:sz="18" w:space="0" w:color="000000"/>
                        </w:pBdr>
                        <w:jc w:val="center"/>
                      </w:pPr>
                    </w:p>
                    <w:p w14:paraId="4A8F7036" w14:textId="77777777" w:rsidR="000055A5" w:rsidRPr="00A12102" w:rsidRDefault="000055A5">
                      <w:pPr>
                        <w:pStyle w:val="FrameContents"/>
                      </w:pPr>
                    </w:p>
                    <w:p w14:paraId="7BD0B156" w14:textId="77777777" w:rsidR="000055A5" w:rsidRPr="00A12102" w:rsidRDefault="000055A5">
                      <w:pPr>
                        <w:pStyle w:val="FrameContents"/>
                      </w:pPr>
                    </w:p>
                  </w:txbxContent>
                </v:textbox>
                <w10:wrap type="square"/>
              </v:shape>
            </w:pict>
          </mc:Fallback>
        </mc:AlternateContent>
      </w:r>
    </w:p>
    <w:p w14:paraId="29D00EEC" w14:textId="77777777" w:rsidR="00A366B6" w:rsidRDefault="00A366B6">
      <w:pPr>
        <w:pStyle w:val="Heading1"/>
      </w:pPr>
      <w:r>
        <w:t>КОНКУРСНА ДОКУМЕНТАЦИЈА</w:t>
      </w:r>
    </w:p>
    <w:p w14:paraId="2DD943E9" w14:textId="77777777" w:rsidR="00A366B6" w:rsidRDefault="00A366B6">
      <w:pPr>
        <w:jc w:val="center"/>
        <w:rPr>
          <w:b/>
          <w:szCs w:val="24"/>
        </w:rPr>
      </w:pPr>
    </w:p>
    <w:p w14:paraId="030F02C3" w14:textId="5BFE8FC2" w:rsidR="00A366B6" w:rsidRDefault="00A366B6">
      <w:pPr>
        <w:jc w:val="center"/>
        <w:rPr>
          <w:b/>
          <w:szCs w:val="24"/>
        </w:rPr>
      </w:pPr>
      <w:r>
        <w:rPr>
          <w:b/>
          <w:szCs w:val="24"/>
        </w:rPr>
        <w:t>ЗА  ЈАВНУ НАБАВКУ</w:t>
      </w:r>
      <w:r>
        <w:rPr>
          <w:rFonts w:eastAsia="Arial Unicode MS"/>
          <w:b/>
          <w:bCs/>
          <w:color w:val="000000"/>
          <w:szCs w:val="24"/>
          <w:lang w:eastAsia="ar-SA"/>
        </w:rPr>
        <w:t xml:space="preserve"> УСЛУГЕ ИЗРАДЕ ПРОЈЕКТНО ТЕХНИЧКЕ ДОКУМЕНТАЦИЈЕ ЗА ГРАЂЕВИНСКУ ДОЗВОЛУ (ПГД) ЗА ИЗГРАДЊУ СТАДИОНА У КРУШЕВЦУ </w:t>
      </w:r>
    </w:p>
    <w:p w14:paraId="71E9A065" w14:textId="77777777" w:rsidR="00A366B6" w:rsidRDefault="00A366B6">
      <w:pPr>
        <w:jc w:val="center"/>
        <w:rPr>
          <w:b/>
          <w:szCs w:val="24"/>
        </w:rPr>
      </w:pPr>
    </w:p>
    <w:p w14:paraId="2ABB2D51" w14:textId="77777777" w:rsidR="00A366B6" w:rsidRDefault="00A366B6">
      <w:pPr>
        <w:ind w:firstLine="420"/>
        <w:jc w:val="center"/>
        <w:rPr>
          <w:rFonts w:eastAsia="Arial Unicode MS"/>
          <w:b/>
          <w:bCs/>
          <w:color w:val="000000"/>
          <w:szCs w:val="24"/>
          <w:lang w:eastAsia="ar-SA"/>
        </w:rPr>
      </w:pPr>
      <w:r>
        <w:rPr>
          <w:b/>
          <w:szCs w:val="24"/>
        </w:rPr>
        <w:t>Ознака из Општег речника набавке:</w:t>
      </w:r>
    </w:p>
    <w:p w14:paraId="69C6591C" w14:textId="77777777" w:rsidR="00A366B6" w:rsidRDefault="00A366B6">
      <w:pPr>
        <w:jc w:val="center"/>
        <w:rPr>
          <w:b/>
          <w:szCs w:val="24"/>
        </w:rPr>
      </w:pPr>
      <w:r>
        <w:rPr>
          <w:rFonts w:eastAsia="Arial Unicode MS"/>
          <w:b/>
          <w:bCs/>
          <w:color w:val="000000"/>
          <w:szCs w:val="24"/>
          <w:lang w:eastAsia="ar-SA"/>
        </w:rPr>
        <w:t xml:space="preserve">       71320000</w:t>
      </w:r>
      <w:r>
        <w:rPr>
          <w:rFonts w:eastAsia="Arial Unicode MS"/>
          <w:color w:val="000000"/>
          <w:szCs w:val="24"/>
          <w:lang w:eastAsia="ar-SA"/>
        </w:rPr>
        <w:t>- Услуге техничког пројектовања</w:t>
      </w:r>
    </w:p>
    <w:p w14:paraId="79557B75" w14:textId="77777777" w:rsidR="00A366B6" w:rsidRDefault="00A366B6">
      <w:pPr>
        <w:jc w:val="center"/>
        <w:rPr>
          <w:b/>
          <w:szCs w:val="24"/>
        </w:rPr>
      </w:pPr>
    </w:p>
    <w:p w14:paraId="5F6E341C" w14:textId="77777777" w:rsidR="00A366B6" w:rsidRDefault="00A366B6">
      <w:pPr>
        <w:jc w:val="center"/>
        <w:rPr>
          <w:b/>
          <w:szCs w:val="24"/>
        </w:rPr>
      </w:pPr>
    </w:p>
    <w:p w14:paraId="21D1F2B6" w14:textId="77777777" w:rsidR="00A366B6" w:rsidRDefault="00A366B6">
      <w:pPr>
        <w:jc w:val="center"/>
        <w:rPr>
          <w:b/>
        </w:rPr>
      </w:pPr>
      <w:r>
        <w:rPr>
          <w:b/>
          <w:szCs w:val="24"/>
        </w:rPr>
        <w:t xml:space="preserve"> ОТВОРЕНИ  ПОСТУПАК</w:t>
      </w:r>
    </w:p>
    <w:p w14:paraId="0E58F01C" w14:textId="77777777" w:rsidR="00A366B6" w:rsidRDefault="00A366B6">
      <w:pPr>
        <w:jc w:val="center"/>
        <w:rPr>
          <w:b/>
        </w:rPr>
      </w:pPr>
    </w:p>
    <w:p w14:paraId="05001A4C" w14:textId="77777777" w:rsidR="00A366B6" w:rsidRDefault="00A366B6">
      <w:pPr>
        <w:jc w:val="center"/>
        <w:rPr>
          <w:b/>
        </w:rPr>
      </w:pPr>
    </w:p>
    <w:p w14:paraId="6FFD8AF5" w14:textId="7911C036" w:rsidR="00A366B6" w:rsidRPr="00A33A6E" w:rsidRDefault="00A366B6" w:rsidP="00A12102">
      <w:pPr>
        <w:jc w:val="center"/>
        <w:rPr>
          <w:szCs w:val="24"/>
          <w:lang w:val="sr-Cyrl-CS"/>
        </w:rPr>
      </w:pPr>
      <w:r w:rsidRPr="00A71980">
        <w:rPr>
          <w:b/>
          <w:szCs w:val="24"/>
        </w:rPr>
        <w:t>БРОЈ ЈАВНЕ НАБАВКЕ:</w:t>
      </w:r>
      <w:bookmarkStart w:id="0" w:name="_Hlk23512000"/>
      <w:r w:rsidR="001B7067">
        <w:rPr>
          <w:b/>
          <w:szCs w:val="24"/>
        </w:rPr>
        <w:t xml:space="preserve"> </w:t>
      </w:r>
      <w:bookmarkStart w:id="1" w:name="_Hlk30752472"/>
      <w:bookmarkEnd w:id="0"/>
      <w:r w:rsidR="00DF5830" w:rsidRPr="00D437D1">
        <w:rPr>
          <w:rFonts w:eastAsia="Arial Unicode MS"/>
          <w:b/>
          <w:bCs/>
          <w:color w:val="000000"/>
          <w:szCs w:val="24"/>
          <w:lang w:val="sr-Latn-CS" w:eastAsia="ar-SA"/>
        </w:rPr>
        <w:t>ЈНОП/1-2020/ИП</w:t>
      </w:r>
      <w:bookmarkEnd w:id="1"/>
      <w:r>
        <w:rPr>
          <w:szCs w:val="24"/>
        </w:rPr>
        <w:t xml:space="preserve">  </w:t>
      </w:r>
    </w:p>
    <w:p w14:paraId="6CC8BF6E" w14:textId="77777777" w:rsidR="00A366B6" w:rsidRDefault="00A366B6">
      <w:pPr>
        <w:jc w:val="center"/>
        <w:rPr>
          <w:szCs w:val="24"/>
        </w:rPr>
      </w:pPr>
    </w:p>
    <w:p w14:paraId="6C64C47D" w14:textId="77777777" w:rsidR="00A366B6" w:rsidRDefault="00A366B6">
      <w:pPr>
        <w:jc w:val="center"/>
        <w:rPr>
          <w:szCs w:val="24"/>
        </w:rPr>
      </w:pPr>
    </w:p>
    <w:p w14:paraId="70D2CE0B" w14:textId="7D777187" w:rsidR="00A366B6" w:rsidRPr="00A71980" w:rsidRDefault="00A366B6">
      <w:pPr>
        <w:jc w:val="center"/>
        <w:rPr>
          <w:b/>
          <w:szCs w:val="24"/>
        </w:rPr>
      </w:pPr>
      <w:r w:rsidRPr="00A71980">
        <w:rPr>
          <w:b/>
          <w:szCs w:val="24"/>
        </w:rPr>
        <w:t xml:space="preserve">УКУПАН БРОЈ СТРАНА: </w:t>
      </w:r>
      <w:r w:rsidR="00E962CC" w:rsidRPr="003C4D81">
        <w:rPr>
          <w:b/>
          <w:szCs w:val="24"/>
          <w:lang w:val="sr-Cyrl-CS"/>
        </w:rPr>
        <w:t>5</w:t>
      </w:r>
      <w:r w:rsidR="000C201F" w:rsidRPr="003C4D81">
        <w:rPr>
          <w:b/>
          <w:szCs w:val="24"/>
          <w:lang w:val="sr-Cyrl-CS"/>
        </w:rPr>
        <w:t>7</w:t>
      </w:r>
      <w:r w:rsidRPr="00A71980">
        <w:rPr>
          <w:b/>
          <w:szCs w:val="24"/>
        </w:rPr>
        <w:t xml:space="preserve">  </w:t>
      </w:r>
    </w:p>
    <w:p w14:paraId="623765B8" w14:textId="77777777" w:rsidR="00A366B6" w:rsidRDefault="00A366B6">
      <w:pPr>
        <w:jc w:val="center"/>
        <w:rPr>
          <w:szCs w:val="24"/>
        </w:rPr>
      </w:pPr>
    </w:p>
    <w:p w14:paraId="02462913" w14:textId="77777777" w:rsidR="00A366B6" w:rsidRDefault="00A366B6">
      <w:pPr>
        <w:jc w:val="center"/>
        <w:rPr>
          <w:szCs w:val="24"/>
        </w:rPr>
      </w:pPr>
    </w:p>
    <w:p w14:paraId="58A28096" w14:textId="77777777" w:rsidR="00A366B6" w:rsidRPr="00A71980" w:rsidRDefault="00A366B6">
      <w:pPr>
        <w:jc w:val="center"/>
        <w:rPr>
          <w:b/>
          <w:szCs w:val="24"/>
        </w:rPr>
      </w:pPr>
      <w:r w:rsidRPr="00A71980">
        <w:rPr>
          <w:b/>
          <w:szCs w:val="24"/>
        </w:rPr>
        <w:t>ОБЈАВЉЕНО НА ПОРТАЛУ ЈАВНИХ НАБАВKИ</w:t>
      </w:r>
    </w:p>
    <w:p w14:paraId="6D2BEDA8" w14:textId="5C8314EF" w:rsidR="00A366B6" w:rsidRPr="00A71980" w:rsidRDefault="00A366B6">
      <w:pPr>
        <w:jc w:val="center"/>
        <w:rPr>
          <w:b/>
          <w:szCs w:val="24"/>
        </w:rPr>
      </w:pPr>
      <w:r w:rsidRPr="007E2FEB">
        <w:rPr>
          <w:b/>
          <w:szCs w:val="24"/>
        </w:rPr>
        <w:t>(</w:t>
      </w:r>
      <w:r w:rsidR="00D437D1" w:rsidRPr="00DB41C9">
        <w:rPr>
          <w:b/>
          <w:szCs w:val="24"/>
        </w:rPr>
        <w:t>3</w:t>
      </w:r>
      <w:r w:rsidR="00DB41C9" w:rsidRPr="00DB41C9">
        <w:rPr>
          <w:b/>
          <w:szCs w:val="24"/>
        </w:rPr>
        <w:t>1</w:t>
      </w:r>
      <w:r w:rsidRPr="00DB41C9">
        <w:rPr>
          <w:b/>
          <w:szCs w:val="24"/>
        </w:rPr>
        <w:t>.</w:t>
      </w:r>
      <w:r w:rsidR="00DF5830" w:rsidRPr="00DB41C9">
        <w:rPr>
          <w:b/>
          <w:szCs w:val="24"/>
        </w:rPr>
        <w:t>0</w:t>
      </w:r>
      <w:r w:rsidR="00D437D1" w:rsidRPr="00DB41C9">
        <w:rPr>
          <w:b/>
          <w:szCs w:val="24"/>
        </w:rPr>
        <w:t>1</w:t>
      </w:r>
      <w:r w:rsidRPr="00DB41C9">
        <w:rPr>
          <w:b/>
          <w:szCs w:val="24"/>
        </w:rPr>
        <w:t>.</w:t>
      </w:r>
      <w:r w:rsidRPr="00D437D1">
        <w:rPr>
          <w:b/>
          <w:szCs w:val="24"/>
        </w:rPr>
        <w:t>20</w:t>
      </w:r>
      <w:r w:rsidR="00DF5830" w:rsidRPr="00D437D1">
        <w:rPr>
          <w:b/>
          <w:szCs w:val="24"/>
        </w:rPr>
        <w:t>20</w:t>
      </w:r>
      <w:r w:rsidRPr="00D437D1">
        <w:rPr>
          <w:b/>
          <w:szCs w:val="24"/>
        </w:rPr>
        <w:t>. година</w:t>
      </w:r>
      <w:r w:rsidRPr="00A71980">
        <w:rPr>
          <w:b/>
          <w:szCs w:val="24"/>
        </w:rPr>
        <w:t>)</w:t>
      </w:r>
    </w:p>
    <w:p w14:paraId="49493DD7" w14:textId="77777777" w:rsidR="00A366B6" w:rsidRDefault="00A366B6">
      <w:pPr>
        <w:jc w:val="center"/>
        <w:rPr>
          <w:szCs w:val="24"/>
        </w:rPr>
      </w:pPr>
    </w:p>
    <w:p w14:paraId="19D64C08" w14:textId="77777777" w:rsidR="00A366B6" w:rsidRDefault="00A366B6">
      <w:pPr>
        <w:jc w:val="center"/>
      </w:pPr>
    </w:p>
    <w:p w14:paraId="4D2F8A19" w14:textId="77777777" w:rsidR="00A366B6" w:rsidRDefault="00A366B6">
      <w:pPr>
        <w:jc w:val="center"/>
      </w:pPr>
    </w:p>
    <w:p w14:paraId="33D1CDF4" w14:textId="77777777" w:rsidR="00A366B6" w:rsidRDefault="00A366B6">
      <w:pPr>
        <w:jc w:val="center"/>
      </w:pPr>
    </w:p>
    <w:p w14:paraId="3091AF23" w14:textId="77777777" w:rsidR="00A366B6" w:rsidRDefault="00A366B6">
      <w:pPr>
        <w:jc w:val="center"/>
      </w:pPr>
    </w:p>
    <w:p w14:paraId="5041C8E1" w14:textId="77777777" w:rsidR="006F7DAC" w:rsidRDefault="006F7DAC">
      <w:pPr>
        <w:jc w:val="center"/>
        <w:rPr>
          <w:b/>
          <w:i/>
          <w:szCs w:val="24"/>
        </w:rPr>
      </w:pPr>
    </w:p>
    <w:p w14:paraId="32E71D29" w14:textId="77777777" w:rsidR="006F7DAC" w:rsidRDefault="006F7DAC">
      <w:pPr>
        <w:jc w:val="center"/>
        <w:rPr>
          <w:b/>
          <w:i/>
          <w:szCs w:val="24"/>
        </w:rPr>
      </w:pPr>
    </w:p>
    <w:p w14:paraId="7BA25FFC" w14:textId="77777777" w:rsidR="006F7DAC" w:rsidRDefault="006F7DAC">
      <w:pPr>
        <w:jc w:val="center"/>
        <w:rPr>
          <w:b/>
          <w:i/>
          <w:szCs w:val="24"/>
        </w:rPr>
      </w:pPr>
    </w:p>
    <w:p w14:paraId="59CCFE41" w14:textId="77777777" w:rsidR="006F7DAC" w:rsidRDefault="006F7DAC">
      <w:pPr>
        <w:jc w:val="center"/>
        <w:rPr>
          <w:b/>
          <w:i/>
          <w:szCs w:val="24"/>
        </w:rPr>
      </w:pPr>
    </w:p>
    <w:p w14:paraId="29199299" w14:textId="77777777" w:rsidR="006F7DAC" w:rsidRDefault="006F7DAC">
      <w:pPr>
        <w:jc w:val="center"/>
        <w:rPr>
          <w:b/>
          <w:i/>
          <w:szCs w:val="24"/>
        </w:rPr>
      </w:pPr>
    </w:p>
    <w:p w14:paraId="57A6EEE2" w14:textId="77777777" w:rsidR="006F7DAC" w:rsidRDefault="006F7DAC">
      <w:pPr>
        <w:jc w:val="center"/>
        <w:rPr>
          <w:b/>
          <w:i/>
          <w:szCs w:val="24"/>
        </w:rPr>
      </w:pPr>
    </w:p>
    <w:p w14:paraId="5FF891A1" w14:textId="47F415C2" w:rsidR="00A366B6" w:rsidRPr="00A71980" w:rsidRDefault="00A366B6">
      <w:pPr>
        <w:jc w:val="center"/>
        <w:rPr>
          <w:b/>
          <w:i/>
        </w:rPr>
      </w:pPr>
      <w:r w:rsidRPr="00A71980">
        <w:rPr>
          <w:b/>
          <w:i/>
          <w:szCs w:val="24"/>
        </w:rPr>
        <w:t>Београд</w:t>
      </w:r>
      <w:r w:rsidRPr="00D437D1">
        <w:rPr>
          <w:b/>
          <w:i/>
          <w:szCs w:val="24"/>
        </w:rPr>
        <w:t xml:space="preserve">, </w:t>
      </w:r>
      <w:r w:rsidR="00DF5830" w:rsidRPr="00D437D1">
        <w:rPr>
          <w:b/>
          <w:i/>
          <w:szCs w:val="24"/>
          <w:lang w:val="sr-Cyrl-CS"/>
        </w:rPr>
        <w:t>јануар</w:t>
      </w:r>
      <w:r w:rsidRPr="00D437D1">
        <w:rPr>
          <w:b/>
          <w:i/>
          <w:szCs w:val="24"/>
        </w:rPr>
        <w:t xml:space="preserve"> 20</w:t>
      </w:r>
      <w:r w:rsidR="00DF5830" w:rsidRPr="00D437D1">
        <w:rPr>
          <w:b/>
          <w:i/>
          <w:szCs w:val="24"/>
        </w:rPr>
        <w:t>20</w:t>
      </w:r>
      <w:r w:rsidRPr="00A71980">
        <w:rPr>
          <w:b/>
          <w:i/>
          <w:szCs w:val="24"/>
        </w:rPr>
        <w:t xml:space="preserve">. године. </w:t>
      </w:r>
    </w:p>
    <w:p w14:paraId="0081F733" w14:textId="0D43C37C" w:rsidR="00A366B6" w:rsidRDefault="00A366B6" w:rsidP="00987A75">
      <w:pPr>
        <w:pageBreakBefore/>
        <w:ind w:right="27" w:firstLine="708"/>
        <w:jc w:val="both"/>
        <w:rPr>
          <w:rFonts w:eastAsia="Calibri-Bold"/>
        </w:rPr>
      </w:pPr>
      <w:r>
        <w:rPr>
          <w:color w:val="000000"/>
          <w:szCs w:val="24"/>
        </w:rPr>
        <w:lastRenderedPageBreak/>
        <w:t>На основу чл. 32. и 61. Закона о јавним набавкама („Службени гласник РС”, бр.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Pr>
          <w:szCs w:val="24"/>
        </w:rPr>
        <w:t>15 и 41/19),</w:t>
      </w:r>
      <w:r>
        <w:rPr>
          <w:color w:val="000000"/>
          <w:szCs w:val="24"/>
        </w:rPr>
        <w:t xml:space="preserve"> Одлуке о покретању поступка </w:t>
      </w:r>
      <w:r w:rsidRPr="00E47604">
        <w:rPr>
          <w:color w:val="000000"/>
          <w:szCs w:val="24"/>
        </w:rPr>
        <w:t>јавне набавке бр</w:t>
      </w:r>
      <w:bookmarkStart w:id="2" w:name="Text9"/>
      <w:r w:rsidRPr="00E47604">
        <w:rPr>
          <w:color w:val="000000"/>
          <w:szCs w:val="24"/>
        </w:rPr>
        <w:t>oj:</w:t>
      </w:r>
      <w:r w:rsidRPr="00E47604">
        <w:rPr>
          <w:bCs/>
          <w:szCs w:val="24"/>
        </w:rPr>
        <w:t xml:space="preserve"> </w:t>
      </w:r>
      <w:bookmarkEnd w:id="2"/>
      <w:r w:rsidR="000055A5">
        <w:rPr>
          <w:lang w:val="sr-Cyrl-RS"/>
        </w:rPr>
        <w:t>404-02-11/</w:t>
      </w:r>
      <w:r w:rsidR="000055A5" w:rsidRPr="001864D9">
        <w:rPr>
          <w:lang w:val="sr-Latn-RS"/>
        </w:rPr>
        <w:t>1/</w:t>
      </w:r>
      <w:r w:rsidR="000055A5" w:rsidRPr="009A4306">
        <w:rPr>
          <w:lang w:val="sr-Latn-RS"/>
        </w:rPr>
        <w:t>20</w:t>
      </w:r>
      <w:r w:rsidR="000055A5">
        <w:rPr>
          <w:lang w:val="sr-Latn-RS"/>
        </w:rPr>
        <w:t>20</w:t>
      </w:r>
      <w:r w:rsidR="000055A5" w:rsidRPr="009A4306">
        <w:rPr>
          <w:lang w:val="sr-Latn-RS"/>
        </w:rPr>
        <w:t>-01</w:t>
      </w:r>
      <w:r w:rsidR="00E47604">
        <w:rPr>
          <w:lang w:val="sr-Latn-RS"/>
        </w:rPr>
        <w:t xml:space="preserve"> </w:t>
      </w:r>
      <w:r>
        <w:rPr>
          <w:bCs/>
          <w:szCs w:val="24"/>
        </w:rPr>
        <w:t xml:space="preserve">и Решења о </w:t>
      </w:r>
      <w:r>
        <w:rPr>
          <w:color w:val="000000"/>
          <w:szCs w:val="24"/>
        </w:rPr>
        <w:t xml:space="preserve">образовању Комисије за </w:t>
      </w:r>
      <w:r w:rsidRPr="0079220B">
        <w:rPr>
          <w:color w:val="000000"/>
          <w:szCs w:val="24"/>
        </w:rPr>
        <w:t>јавну набавку број:</w:t>
      </w:r>
      <w:r>
        <w:rPr>
          <w:b/>
          <w:bCs/>
          <w:szCs w:val="24"/>
        </w:rPr>
        <w:t xml:space="preserve"> </w:t>
      </w:r>
      <w:r w:rsidR="000055A5">
        <w:rPr>
          <w:lang w:val="sr-Cyrl-RS"/>
        </w:rPr>
        <w:t>404-02-11</w:t>
      </w:r>
      <w:r w:rsidR="000055A5">
        <w:rPr>
          <w:lang w:val="sr-Latn-RS"/>
        </w:rPr>
        <w:t>/</w:t>
      </w:r>
      <w:r w:rsidR="000055A5">
        <w:rPr>
          <w:lang w:val="sr-Cyrl-CS"/>
        </w:rPr>
        <w:t>2</w:t>
      </w:r>
      <w:r w:rsidR="000055A5">
        <w:rPr>
          <w:lang w:val="sr-Latn-RS"/>
        </w:rPr>
        <w:t>/2020-01</w:t>
      </w:r>
      <w:r>
        <w:rPr>
          <w:color w:val="000000"/>
          <w:szCs w:val="24"/>
        </w:rPr>
        <w:t xml:space="preserve">, припремљена је </w:t>
      </w:r>
    </w:p>
    <w:p w14:paraId="14F51F38" w14:textId="77777777" w:rsidR="00A366B6" w:rsidRDefault="00A366B6" w:rsidP="00987A75">
      <w:pPr>
        <w:pStyle w:val="Heading1"/>
        <w:spacing w:before="0" w:after="0"/>
      </w:pPr>
      <w:r>
        <w:rPr>
          <w:rFonts w:eastAsia="Calibri-Bold"/>
        </w:rPr>
        <w:t>КОНКУРСНА ДОКУМЕНТАЦИЈА</w:t>
      </w:r>
    </w:p>
    <w:p w14:paraId="1ABB69F5" w14:textId="65B5FE4C" w:rsidR="00A366B6" w:rsidRPr="005D541A" w:rsidRDefault="00A366B6" w:rsidP="00987A75">
      <w:pPr>
        <w:jc w:val="center"/>
        <w:rPr>
          <w:szCs w:val="24"/>
          <w:lang w:val="sr-Cyrl-CS"/>
        </w:rPr>
      </w:pPr>
      <w:bookmarkStart w:id="3" w:name="_Hlk18920519"/>
      <w:r>
        <w:rPr>
          <w:b/>
          <w:szCs w:val="24"/>
        </w:rPr>
        <w:t>За јавну набавку услуге израде пројектно техничке документације за грађевинску дозволу (ПГД) за изградњу стадиона у Крушевцу</w:t>
      </w:r>
      <w:bookmarkEnd w:id="3"/>
      <w:r w:rsidR="005D541A">
        <w:rPr>
          <w:b/>
          <w:szCs w:val="24"/>
          <w:lang w:val="sr-Cyrl-CS"/>
        </w:rPr>
        <w:t>,</w:t>
      </w:r>
      <w:r>
        <w:rPr>
          <w:rFonts w:eastAsia="TimesNewRomanPS-BoldMT"/>
          <w:b/>
          <w:bCs/>
          <w:color w:val="000000"/>
          <w:szCs w:val="24"/>
          <w:lang w:eastAsia="ar-SA"/>
        </w:rPr>
        <w:t xml:space="preserve"> </w:t>
      </w:r>
      <w:r w:rsidR="005D541A">
        <w:rPr>
          <w:rFonts w:eastAsia="TimesNewRomanPS-BoldMT"/>
          <w:b/>
          <w:bCs/>
          <w:color w:val="000000"/>
          <w:szCs w:val="24"/>
          <w:lang w:val="sr-Cyrl-CS" w:eastAsia="ar-SA"/>
        </w:rPr>
        <w:t xml:space="preserve">бр. </w:t>
      </w:r>
      <w:r w:rsidR="00851805" w:rsidRPr="00D437D1">
        <w:rPr>
          <w:rFonts w:eastAsia="Arial Unicode MS"/>
          <w:b/>
          <w:bCs/>
          <w:color w:val="000000"/>
          <w:szCs w:val="24"/>
          <w:lang w:val="sr-Latn-CS" w:eastAsia="ar-SA"/>
        </w:rPr>
        <w:t>ЈНОП/1-2020/ИП</w:t>
      </w:r>
    </w:p>
    <w:p w14:paraId="22DCAD57" w14:textId="51418A40" w:rsidR="00A366B6" w:rsidRDefault="00A366B6">
      <w:pPr>
        <w:jc w:val="both"/>
        <w:rPr>
          <w:rFonts w:eastAsia="TimesNewRomanPSMT"/>
          <w:b/>
          <w:i/>
        </w:rPr>
      </w:pPr>
      <w:r>
        <w:rPr>
          <w:szCs w:val="24"/>
        </w:rPr>
        <w:t>Конкурсна документација садржи:</w:t>
      </w:r>
    </w:p>
    <w:tbl>
      <w:tblPr>
        <w:tblW w:w="0" w:type="auto"/>
        <w:tblInd w:w="77" w:type="dxa"/>
        <w:tblLayout w:type="fixed"/>
        <w:tblCellMar>
          <w:left w:w="103" w:type="dxa"/>
        </w:tblCellMar>
        <w:tblLook w:val="0000" w:firstRow="0" w:lastRow="0" w:firstColumn="0" w:lastColumn="0" w:noHBand="0" w:noVBand="0"/>
      </w:tblPr>
      <w:tblGrid>
        <w:gridCol w:w="1561"/>
        <w:gridCol w:w="6202"/>
        <w:gridCol w:w="1155"/>
      </w:tblGrid>
      <w:tr w:rsidR="00A366B6" w14:paraId="6589571C" w14:textId="77777777" w:rsidTr="00B06DC7">
        <w:tc>
          <w:tcPr>
            <w:tcW w:w="1561" w:type="dxa"/>
            <w:tcBorders>
              <w:top w:val="single" w:sz="4" w:space="0" w:color="000000"/>
              <w:left w:val="single" w:sz="4" w:space="0" w:color="000000"/>
              <w:bottom w:val="single" w:sz="4" w:space="0" w:color="000000"/>
            </w:tcBorders>
            <w:shd w:val="clear" w:color="auto" w:fill="FFFFFF"/>
          </w:tcPr>
          <w:p w14:paraId="06F2AFD3" w14:textId="77777777" w:rsidR="00A366B6" w:rsidRDefault="00A366B6">
            <w:pPr>
              <w:jc w:val="both"/>
              <w:rPr>
                <w:rFonts w:eastAsia="TimesNewRomanPSMT"/>
                <w:b/>
                <w:i/>
              </w:rPr>
            </w:pPr>
          </w:p>
          <w:p w14:paraId="274FD8E1" w14:textId="77777777" w:rsidR="00A366B6" w:rsidRDefault="00A366B6">
            <w:pPr>
              <w:rPr>
                <w:rFonts w:eastAsia="TimesNewRomanPSMT"/>
                <w:b/>
                <w:i/>
              </w:rPr>
            </w:pPr>
            <w:r>
              <w:rPr>
                <w:rFonts w:eastAsia="TimesNewRomanPSMT"/>
                <w:b/>
                <w:i/>
              </w:rPr>
              <w:t xml:space="preserve">  Поглавље</w:t>
            </w:r>
          </w:p>
          <w:p w14:paraId="3D3FF9CE" w14:textId="77777777" w:rsidR="00A366B6" w:rsidRDefault="00A366B6">
            <w:pPr>
              <w:jc w:val="both"/>
              <w:rPr>
                <w:rFonts w:eastAsia="TimesNewRomanPSMT"/>
                <w:b/>
                <w:i/>
              </w:rPr>
            </w:pPr>
          </w:p>
        </w:tc>
        <w:tc>
          <w:tcPr>
            <w:tcW w:w="6202" w:type="dxa"/>
            <w:tcBorders>
              <w:top w:val="single" w:sz="4" w:space="0" w:color="000000"/>
              <w:left w:val="single" w:sz="4" w:space="0" w:color="000000"/>
              <w:bottom w:val="single" w:sz="4" w:space="0" w:color="000000"/>
            </w:tcBorders>
            <w:shd w:val="clear" w:color="auto" w:fill="FFFFFF"/>
          </w:tcPr>
          <w:p w14:paraId="5A5F2FA9" w14:textId="77777777" w:rsidR="00A366B6" w:rsidRDefault="00A366B6">
            <w:pPr>
              <w:jc w:val="center"/>
              <w:rPr>
                <w:rFonts w:eastAsia="TimesNewRomanPSMT"/>
                <w:b/>
                <w:i/>
              </w:rPr>
            </w:pPr>
          </w:p>
          <w:p w14:paraId="10B4440F" w14:textId="77777777" w:rsidR="00A366B6" w:rsidRDefault="00A366B6">
            <w:pPr>
              <w:jc w:val="center"/>
              <w:rPr>
                <w:rFonts w:eastAsia="TimesNewRomanPSMT"/>
                <w:b/>
                <w:i/>
              </w:rPr>
            </w:pPr>
            <w:r>
              <w:rPr>
                <w:rFonts w:eastAsia="TimesNewRomanPSMT"/>
                <w:b/>
                <w:i/>
              </w:rPr>
              <w:t>Назив поглавља</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14:paraId="6EA3A8DF" w14:textId="77777777" w:rsidR="00A366B6" w:rsidRDefault="00A366B6">
            <w:pPr>
              <w:jc w:val="center"/>
              <w:rPr>
                <w:rFonts w:eastAsia="TimesNewRomanPSMT"/>
                <w:b/>
                <w:i/>
              </w:rPr>
            </w:pPr>
          </w:p>
          <w:p w14:paraId="17926069" w14:textId="77777777" w:rsidR="00A366B6" w:rsidRDefault="00A366B6">
            <w:pPr>
              <w:jc w:val="center"/>
            </w:pPr>
            <w:r>
              <w:rPr>
                <w:rFonts w:eastAsia="TimesNewRomanPSMT"/>
                <w:b/>
                <w:i/>
              </w:rPr>
              <w:t>Страна</w:t>
            </w:r>
          </w:p>
        </w:tc>
      </w:tr>
      <w:tr w:rsidR="00A366B6" w14:paraId="06AB6969" w14:textId="77777777" w:rsidTr="002612BA">
        <w:tc>
          <w:tcPr>
            <w:tcW w:w="1561" w:type="dxa"/>
            <w:tcBorders>
              <w:top w:val="single" w:sz="4" w:space="0" w:color="000000"/>
              <w:left w:val="single" w:sz="4" w:space="0" w:color="000000"/>
              <w:bottom w:val="single" w:sz="4" w:space="0" w:color="000000"/>
            </w:tcBorders>
            <w:shd w:val="clear" w:color="auto" w:fill="FFFFFF"/>
          </w:tcPr>
          <w:p w14:paraId="60DFCB80" w14:textId="77777777" w:rsidR="00A366B6" w:rsidRDefault="00A366B6">
            <w:pPr>
              <w:jc w:val="center"/>
              <w:rPr>
                <w:rFonts w:eastAsia="TimesNewRomanPSMT"/>
              </w:rPr>
            </w:pPr>
            <w:r>
              <w:rPr>
                <w:bCs/>
                <w:iCs/>
              </w:rPr>
              <w:t>I</w:t>
            </w:r>
          </w:p>
        </w:tc>
        <w:tc>
          <w:tcPr>
            <w:tcW w:w="6202" w:type="dxa"/>
            <w:tcBorders>
              <w:top w:val="single" w:sz="4" w:space="0" w:color="000000"/>
              <w:left w:val="single" w:sz="4" w:space="0" w:color="000000"/>
              <w:bottom w:val="single" w:sz="4" w:space="0" w:color="000000"/>
            </w:tcBorders>
            <w:shd w:val="clear" w:color="auto" w:fill="FFFFFF"/>
          </w:tcPr>
          <w:p w14:paraId="048ED0C9" w14:textId="77777777" w:rsidR="00A366B6" w:rsidRDefault="00A366B6">
            <w:pPr>
              <w:jc w:val="both"/>
              <w:rPr>
                <w:bCs/>
                <w:iCs/>
              </w:rPr>
            </w:pPr>
            <w:r>
              <w:rPr>
                <w:rFonts w:eastAsia="TimesNewRomanPSMT"/>
              </w:rPr>
              <w:t>Општи подаци о јавној набавци</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5EC55FB" w14:textId="77777777" w:rsidR="00A366B6" w:rsidRPr="002437EC" w:rsidRDefault="00A366B6">
            <w:pPr>
              <w:jc w:val="center"/>
              <w:rPr>
                <w:highlight w:val="yellow"/>
              </w:rPr>
            </w:pPr>
            <w:r w:rsidRPr="002612BA">
              <w:rPr>
                <w:bCs/>
                <w:iCs/>
              </w:rPr>
              <w:t>3.</w:t>
            </w:r>
          </w:p>
        </w:tc>
      </w:tr>
      <w:tr w:rsidR="00A366B6" w14:paraId="1B76D326" w14:textId="77777777" w:rsidTr="002612BA">
        <w:tc>
          <w:tcPr>
            <w:tcW w:w="1561" w:type="dxa"/>
            <w:tcBorders>
              <w:top w:val="single" w:sz="4" w:space="0" w:color="000000"/>
              <w:left w:val="single" w:sz="4" w:space="0" w:color="000000"/>
              <w:bottom w:val="single" w:sz="4" w:space="0" w:color="000000"/>
            </w:tcBorders>
            <w:shd w:val="clear" w:color="auto" w:fill="FFFFFF"/>
          </w:tcPr>
          <w:p w14:paraId="78F791EB" w14:textId="77777777" w:rsidR="00A366B6" w:rsidRDefault="00A366B6">
            <w:pPr>
              <w:jc w:val="center"/>
              <w:rPr>
                <w:rFonts w:eastAsia="TimesNewRomanPSMT"/>
              </w:rPr>
            </w:pPr>
            <w:r>
              <w:rPr>
                <w:bCs/>
                <w:iCs/>
              </w:rPr>
              <w:t>II</w:t>
            </w:r>
          </w:p>
        </w:tc>
        <w:tc>
          <w:tcPr>
            <w:tcW w:w="6202" w:type="dxa"/>
            <w:tcBorders>
              <w:top w:val="single" w:sz="4" w:space="0" w:color="000000"/>
              <w:left w:val="single" w:sz="4" w:space="0" w:color="000000"/>
              <w:bottom w:val="single" w:sz="4" w:space="0" w:color="000000"/>
            </w:tcBorders>
            <w:shd w:val="clear" w:color="auto" w:fill="FFFFFF"/>
          </w:tcPr>
          <w:p w14:paraId="4CA5EE17" w14:textId="77777777" w:rsidR="00A366B6" w:rsidRDefault="00A366B6">
            <w:pPr>
              <w:jc w:val="both"/>
              <w:rPr>
                <w:bCs/>
                <w:iCs/>
              </w:rPr>
            </w:pPr>
            <w:r>
              <w:rPr>
                <w:rFonts w:eastAsia="TimesNewRomanPSMT"/>
              </w:rPr>
              <w:t>Подаци о предмету јавне набавке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4ABBCCD" w14:textId="77777777" w:rsidR="00A366B6" w:rsidRPr="002437EC" w:rsidRDefault="00A366B6">
            <w:pPr>
              <w:jc w:val="center"/>
              <w:rPr>
                <w:highlight w:val="yellow"/>
              </w:rPr>
            </w:pPr>
            <w:r w:rsidRPr="002612BA">
              <w:rPr>
                <w:bCs/>
                <w:iCs/>
              </w:rPr>
              <w:t xml:space="preserve">4.   </w:t>
            </w:r>
          </w:p>
        </w:tc>
      </w:tr>
      <w:tr w:rsidR="00A366B6" w14:paraId="3964BEC0" w14:textId="77777777" w:rsidTr="002612BA">
        <w:trPr>
          <w:trHeight w:val="1095"/>
        </w:trPr>
        <w:tc>
          <w:tcPr>
            <w:tcW w:w="1561" w:type="dxa"/>
            <w:tcBorders>
              <w:top w:val="single" w:sz="4" w:space="0" w:color="000000"/>
              <w:left w:val="single" w:sz="4" w:space="0" w:color="000000"/>
              <w:bottom w:val="single" w:sz="4" w:space="0" w:color="000000"/>
            </w:tcBorders>
            <w:shd w:val="clear" w:color="auto" w:fill="FFFFFF"/>
            <w:vAlign w:val="bottom"/>
          </w:tcPr>
          <w:p w14:paraId="388F2801" w14:textId="77777777" w:rsidR="00A366B6" w:rsidRDefault="00A366B6">
            <w:pPr>
              <w:jc w:val="center"/>
              <w:rPr>
                <w:rFonts w:eastAsia="TimesNewRomanPSMT"/>
              </w:rPr>
            </w:pPr>
            <w:r>
              <w:rPr>
                <w:bCs/>
                <w:iCs/>
              </w:rPr>
              <w:t>III</w:t>
            </w:r>
          </w:p>
        </w:tc>
        <w:tc>
          <w:tcPr>
            <w:tcW w:w="6202" w:type="dxa"/>
            <w:tcBorders>
              <w:top w:val="single" w:sz="4" w:space="0" w:color="000000"/>
              <w:left w:val="single" w:sz="4" w:space="0" w:color="000000"/>
              <w:bottom w:val="single" w:sz="4" w:space="0" w:color="000000"/>
            </w:tcBorders>
            <w:shd w:val="clear" w:color="auto" w:fill="FFFFFF"/>
          </w:tcPr>
          <w:p w14:paraId="66FE87FA" w14:textId="77777777" w:rsidR="00A366B6" w:rsidRDefault="00A366B6">
            <w:pPr>
              <w:rPr>
                <w:rFonts w:eastAsia="TimesNewRomanPSMT"/>
              </w:rPr>
            </w:pPr>
            <w:r>
              <w:rPr>
                <w:rFonts w:eastAsia="TimesNewRomanPSMT"/>
              </w:rPr>
              <w:t>Врста, техничке карактеристике(спецификације),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DB364F3" w14:textId="77777777" w:rsidR="00A366B6" w:rsidRPr="002437EC" w:rsidRDefault="00A366B6">
            <w:pPr>
              <w:rPr>
                <w:rFonts w:eastAsia="TimesNewRomanPSMT"/>
                <w:highlight w:val="yellow"/>
              </w:rPr>
            </w:pPr>
            <w:r w:rsidRPr="002612BA">
              <w:rPr>
                <w:rFonts w:eastAsia="TimesNewRomanPSMT"/>
              </w:rPr>
              <w:t xml:space="preserve">          </w:t>
            </w:r>
          </w:p>
          <w:p w14:paraId="7634A407" w14:textId="77777777" w:rsidR="00A366B6" w:rsidRPr="002437EC" w:rsidRDefault="00A366B6">
            <w:pPr>
              <w:rPr>
                <w:rFonts w:eastAsia="TimesNewRomanPSMT"/>
                <w:highlight w:val="yellow"/>
              </w:rPr>
            </w:pPr>
          </w:p>
          <w:p w14:paraId="5C859402" w14:textId="77777777" w:rsidR="00A366B6" w:rsidRPr="002437EC" w:rsidRDefault="00A366B6">
            <w:pPr>
              <w:rPr>
                <w:rFonts w:eastAsia="TimesNewRomanPSMT"/>
                <w:highlight w:val="yellow"/>
              </w:rPr>
            </w:pPr>
          </w:p>
          <w:p w14:paraId="0B8BE71F" w14:textId="77777777" w:rsidR="00A366B6" w:rsidRPr="002437EC" w:rsidRDefault="00A366B6">
            <w:pPr>
              <w:rPr>
                <w:rFonts w:eastAsia="TimesNewRomanPSMT"/>
                <w:highlight w:val="yellow"/>
              </w:rPr>
            </w:pPr>
          </w:p>
          <w:p w14:paraId="112E544D" w14:textId="77777777" w:rsidR="00A366B6" w:rsidRPr="002437EC" w:rsidRDefault="00A366B6">
            <w:pPr>
              <w:jc w:val="center"/>
              <w:rPr>
                <w:highlight w:val="yellow"/>
              </w:rPr>
            </w:pPr>
            <w:r w:rsidRPr="002612BA">
              <w:rPr>
                <w:rFonts w:eastAsia="TimesNewRomanPSMT"/>
              </w:rPr>
              <w:t>5.</w:t>
            </w:r>
          </w:p>
        </w:tc>
      </w:tr>
      <w:tr w:rsidR="00A366B6" w14:paraId="3D3237AF" w14:textId="77777777" w:rsidTr="002612BA">
        <w:trPr>
          <w:trHeight w:val="483"/>
        </w:trPr>
        <w:tc>
          <w:tcPr>
            <w:tcW w:w="1561" w:type="dxa"/>
            <w:tcBorders>
              <w:top w:val="single" w:sz="4" w:space="0" w:color="000000"/>
              <w:left w:val="single" w:sz="4" w:space="0" w:color="000000"/>
              <w:bottom w:val="single" w:sz="4" w:space="0" w:color="000000"/>
            </w:tcBorders>
            <w:shd w:val="clear" w:color="auto" w:fill="FFFFFF"/>
          </w:tcPr>
          <w:p w14:paraId="68F6AF1A" w14:textId="77777777" w:rsidR="00A366B6" w:rsidRDefault="00A366B6">
            <w:pPr>
              <w:jc w:val="center"/>
              <w:rPr>
                <w:rFonts w:eastAsia="TimesNewRomanPSMT"/>
              </w:rPr>
            </w:pPr>
          </w:p>
          <w:p w14:paraId="5AA8731A" w14:textId="77777777" w:rsidR="00A366B6" w:rsidRDefault="00A366B6">
            <w:pPr>
              <w:jc w:val="center"/>
              <w:rPr>
                <w:rFonts w:eastAsia="TimesNewRomanPSMT"/>
              </w:rPr>
            </w:pPr>
            <w:r>
              <w:rPr>
                <w:rFonts w:eastAsia="TimesNewRomanPSMT"/>
              </w:rPr>
              <w:t>IV</w:t>
            </w:r>
          </w:p>
        </w:tc>
        <w:tc>
          <w:tcPr>
            <w:tcW w:w="6202" w:type="dxa"/>
            <w:tcBorders>
              <w:top w:val="single" w:sz="4" w:space="0" w:color="000000"/>
              <w:left w:val="single" w:sz="4" w:space="0" w:color="000000"/>
              <w:bottom w:val="single" w:sz="4" w:space="0" w:color="000000"/>
            </w:tcBorders>
            <w:shd w:val="clear" w:color="auto" w:fill="FFFFFF"/>
          </w:tcPr>
          <w:p w14:paraId="0B54938D" w14:textId="77777777" w:rsidR="00A366B6" w:rsidRDefault="00A366B6">
            <w:pPr>
              <w:jc w:val="both"/>
              <w:rPr>
                <w:rFonts w:eastAsia="TimesNewRomanPSMT"/>
              </w:rPr>
            </w:pPr>
          </w:p>
          <w:p w14:paraId="46AD394D" w14:textId="77777777" w:rsidR="00A366B6" w:rsidRDefault="00A366B6">
            <w:pPr>
              <w:jc w:val="both"/>
              <w:rPr>
                <w:rFonts w:eastAsia="TimesNewRomanPSMT"/>
              </w:rPr>
            </w:pPr>
            <w:r>
              <w:rPr>
                <w:rFonts w:eastAsia="TimesNewRomanPSMT"/>
              </w:rPr>
              <w:t xml:space="preserve">Техничка документација и планови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E7C17D6" w14:textId="77777777" w:rsidR="00A366B6" w:rsidRPr="002612BA" w:rsidRDefault="00A366B6">
            <w:pPr>
              <w:jc w:val="center"/>
              <w:rPr>
                <w:rFonts w:eastAsia="TimesNewRomanPSMT"/>
              </w:rPr>
            </w:pPr>
            <w:r w:rsidRPr="002612BA">
              <w:rPr>
                <w:rFonts w:eastAsia="TimesNewRomanPSMT"/>
              </w:rPr>
              <w:t xml:space="preserve"> </w:t>
            </w:r>
          </w:p>
          <w:p w14:paraId="79AB56EA" w14:textId="77777777" w:rsidR="00A366B6" w:rsidRPr="002437EC" w:rsidRDefault="00A366B6">
            <w:pPr>
              <w:jc w:val="center"/>
              <w:rPr>
                <w:highlight w:val="yellow"/>
              </w:rPr>
            </w:pPr>
            <w:r w:rsidRPr="002612BA">
              <w:rPr>
                <w:rFonts w:eastAsia="TimesNewRomanPSMT"/>
              </w:rPr>
              <w:t>6.</w:t>
            </w:r>
          </w:p>
        </w:tc>
      </w:tr>
      <w:tr w:rsidR="00A366B6" w14:paraId="6108CD28" w14:textId="77777777" w:rsidTr="002612BA">
        <w:tc>
          <w:tcPr>
            <w:tcW w:w="1561" w:type="dxa"/>
            <w:tcBorders>
              <w:top w:val="single" w:sz="4" w:space="0" w:color="000000"/>
              <w:left w:val="single" w:sz="4" w:space="0" w:color="000000"/>
              <w:bottom w:val="single" w:sz="4" w:space="0" w:color="000000"/>
            </w:tcBorders>
            <w:shd w:val="clear" w:color="auto" w:fill="FFFFFF"/>
          </w:tcPr>
          <w:p w14:paraId="4A8F04F9" w14:textId="77777777" w:rsidR="00A366B6" w:rsidRDefault="00A366B6">
            <w:pPr>
              <w:jc w:val="center"/>
              <w:rPr>
                <w:rFonts w:eastAsia="TimesNewRomanPSMT"/>
              </w:rPr>
            </w:pPr>
          </w:p>
          <w:p w14:paraId="6BBE9A79" w14:textId="77777777" w:rsidR="00A366B6" w:rsidRDefault="00A366B6">
            <w:pPr>
              <w:jc w:val="center"/>
              <w:rPr>
                <w:rFonts w:eastAsia="TimesNewRomanPSMT"/>
              </w:rPr>
            </w:pPr>
          </w:p>
          <w:p w14:paraId="0A3901E1" w14:textId="77777777" w:rsidR="00A366B6" w:rsidRDefault="00A366B6">
            <w:pPr>
              <w:jc w:val="center"/>
              <w:rPr>
                <w:rFonts w:eastAsia="TimesNewRomanPSMT"/>
              </w:rPr>
            </w:pPr>
            <w:r>
              <w:rPr>
                <w:rFonts w:eastAsia="TimesNewRomanPSMT"/>
              </w:rPr>
              <w:t>V</w:t>
            </w:r>
          </w:p>
        </w:tc>
        <w:tc>
          <w:tcPr>
            <w:tcW w:w="6202" w:type="dxa"/>
            <w:tcBorders>
              <w:top w:val="single" w:sz="4" w:space="0" w:color="000000"/>
              <w:left w:val="single" w:sz="4" w:space="0" w:color="000000"/>
              <w:bottom w:val="single" w:sz="4" w:space="0" w:color="000000"/>
            </w:tcBorders>
            <w:shd w:val="clear" w:color="auto" w:fill="FFFFFF"/>
          </w:tcPr>
          <w:p w14:paraId="4809DA32" w14:textId="77777777" w:rsidR="00A366B6" w:rsidRDefault="00A366B6">
            <w:pPr>
              <w:jc w:val="both"/>
              <w:rPr>
                <w:rFonts w:eastAsia="TimesNewRomanPSMT"/>
              </w:rPr>
            </w:pPr>
            <w:r>
              <w:rPr>
                <w:rFonts w:eastAsia="TimesNewRomanPSMT"/>
              </w:rPr>
              <w:t>Услови за учешће у поступку јавне набавке из чл. 75. и 76. Закона и упутство како се доказује испуњеност тих услова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D04989D" w14:textId="77777777" w:rsidR="00A366B6" w:rsidRPr="002437EC" w:rsidRDefault="00A366B6">
            <w:pPr>
              <w:jc w:val="center"/>
              <w:rPr>
                <w:rFonts w:eastAsia="TimesNewRomanPSMT"/>
                <w:highlight w:val="yellow"/>
              </w:rPr>
            </w:pPr>
          </w:p>
          <w:p w14:paraId="745FA0D0" w14:textId="77777777" w:rsidR="00A366B6" w:rsidRPr="002437EC" w:rsidRDefault="00A366B6">
            <w:pPr>
              <w:jc w:val="center"/>
              <w:rPr>
                <w:rFonts w:eastAsia="TimesNewRomanPSMT"/>
                <w:highlight w:val="yellow"/>
              </w:rPr>
            </w:pPr>
          </w:p>
          <w:p w14:paraId="13A94D57" w14:textId="3AD3B81F" w:rsidR="00A366B6" w:rsidRPr="002437EC" w:rsidRDefault="000C201F">
            <w:pPr>
              <w:jc w:val="center"/>
              <w:rPr>
                <w:highlight w:val="yellow"/>
              </w:rPr>
            </w:pPr>
            <w:r w:rsidRPr="002612BA">
              <w:rPr>
                <w:rFonts w:eastAsia="TimesNewRomanPSMT"/>
                <w:lang w:val="sr-Cyrl-CS"/>
              </w:rPr>
              <w:t>20</w:t>
            </w:r>
            <w:r w:rsidR="00A366B6" w:rsidRPr="002612BA">
              <w:rPr>
                <w:rFonts w:eastAsia="TimesNewRomanPSMT"/>
              </w:rPr>
              <w:t>.</w:t>
            </w:r>
          </w:p>
        </w:tc>
      </w:tr>
      <w:tr w:rsidR="00A366B6" w14:paraId="3633A472"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29B36D78" w14:textId="77777777" w:rsidR="00A366B6" w:rsidRDefault="00A366B6">
            <w:pPr>
              <w:jc w:val="center"/>
              <w:rPr>
                <w:rFonts w:eastAsia="TimesNewRomanPSMT"/>
              </w:rPr>
            </w:pPr>
          </w:p>
          <w:p w14:paraId="637B6AAF" w14:textId="77777777" w:rsidR="00A366B6" w:rsidRDefault="00A366B6">
            <w:pPr>
              <w:jc w:val="center"/>
              <w:rPr>
                <w:rFonts w:eastAsia="TimesNewRomanPSMT"/>
              </w:rPr>
            </w:pPr>
            <w:r>
              <w:rPr>
                <w:rFonts w:eastAsia="TimesNewRomanPSMT"/>
              </w:rPr>
              <w:t>VI</w:t>
            </w:r>
          </w:p>
        </w:tc>
        <w:tc>
          <w:tcPr>
            <w:tcW w:w="6202" w:type="dxa"/>
            <w:tcBorders>
              <w:top w:val="single" w:sz="4" w:space="0" w:color="000000"/>
              <w:left w:val="single" w:sz="4" w:space="0" w:color="000000"/>
              <w:bottom w:val="single" w:sz="4" w:space="0" w:color="000000"/>
            </w:tcBorders>
            <w:shd w:val="clear" w:color="auto" w:fill="FFFFFF"/>
          </w:tcPr>
          <w:p w14:paraId="10B8B077" w14:textId="77777777" w:rsidR="00A366B6" w:rsidRDefault="00A366B6">
            <w:pPr>
              <w:jc w:val="both"/>
              <w:rPr>
                <w:rFonts w:eastAsia="TimesNewRomanPSMT"/>
              </w:rPr>
            </w:pPr>
          </w:p>
          <w:p w14:paraId="1856867F" w14:textId="77777777" w:rsidR="00A366B6" w:rsidRDefault="00A366B6">
            <w:pPr>
              <w:jc w:val="both"/>
              <w:rPr>
                <w:rFonts w:eastAsia="TimesNewRomanPSMT"/>
              </w:rPr>
            </w:pPr>
            <w:r>
              <w:rPr>
                <w:rFonts w:eastAsia="TimesNewRomanPSMT"/>
              </w:rPr>
              <w:t>Критеријуми за доделу уговора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A7271A1" w14:textId="77777777" w:rsidR="00A366B6" w:rsidRPr="002437EC" w:rsidRDefault="00A366B6">
            <w:pPr>
              <w:rPr>
                <w:rFonts w:eastAsia="TimesNewRomanPSMT"/>
                <w:highlight w:val="yellow"/>
              </w:rPr>
            </w:pPr>
          </w:p>
          <w:p w14:paraId="237E0FDF" w14:textId="65E0F977" w:rsidR="00A366B6" w:rsidRPr="002437EC" w:rsidRDefault="000C201F">
            <w:pPr>
              <w:jc w:val="center"/>
              <w:rPr>
                <w:highlight w:val="yellow"/>
              </w:rPr>
            </w:pPr>
            <w:r w:rsidRPr="002612BA">
              <w:rPr>
                <w:rFonts w:eastAsia="TimesNewRomanPSMT"/>
                <w:lang w:val="sr-Cyrl-CS"/>
              </w:rPr>
              <w:t>27</w:t>
            </w:r>
            <w:r w:rsidR="00A366B6" w:rsidRPr="002612BA">
              <w:rPr>
                <w:rFonts w:eastAsia="TimesNewRomanPSMT"/>
              </w:rPr>
              <w:t>.</w:t>
            </w:r>
          </w:p>
        </w:tc>
      </w:tr>
      <w:tr w:rsidR="00A366B6" w14:paraId="389C9439"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7638795C" w14:textId="77777777" w:rsidR="00A366B6" w:rsidRDefault="00A366B6">
            <w:pPr>
              <w:jc w:val="center"/>
              <w:rPr>
                <w:rFonts w:eastAsia="TimesNewRomanPSMT"/>
              </w:rPr>
            </w:pPr>
          </w:p>
          <w:p w14:paraId="6F94B75B" w14:textId="77777777" w:rsidR="00A366B6" w:rsidRDefault="00A366B6">
            <w:pPr>
              <w:jc w:val="center"/>
              <w:rPr>
                <w:rFonts w:eastAsia="TimesNewRomanPSMT"/>
              </w:rPr>
            </w:pPr>
            <w:r>
              <w:rPr>
                <w:rFonts w:eastAsia="TimesNewRomanPSMT"/>
              </w:rPr>
              <w:t>VII</w:t>
            </w:r>
          </w:p>
        </w:tc>
        <w:tc>
          <w:tcPr>
            <w:tcW w:w="6202" w:type="dxa"/>
            <w:tcBorders>
              <w:top w:val="single" w:sz="4" w:space="0" w:color="000000"/>
              <w:left w:val="single" w:sz="4" w:space="0" w:color="000000"/>
              <w:bottom w:val="single" w:sz="4" w:space="0" w:color="000000"/>
            </w:tcBorders>
            <w:shd w:val="clear" w:color="auto" w:fill="FFFFFF"/>
          </w:tcPr>
          <w:p w14:paraId="374AFE7E" w14:textId="77777777" w:rsidR="00A366B6" w:rsidRDefault="00A366B6">
            <w:pPr>
              <w:jc w:val="both"/>
              <w:rPr>
                <w:rFonts w:eastAsia="TimesNewRomanPSMT"/>
              </w:rPr>
            </w:pPr>
          </w:p>
          <w:p w14:paraId="5311F8EC" w14:textId="77777777" w:rsidR="00A366B6" w:rsidRDefault="00A366B6">
            <w:pPr>
              <w:jc w:val="both"/>
              <w:rPr>
                <w:rFonts w:eastAsia="TimesNewRomanPSMT"/>
              </w:rPr>
            </w:pPr>
            <w:r>
              <w:rPr>
                <w:rFonts w:eastAsia="TimesNewRomanPSMT"/>
              </w:rPr>
              <w:t>Обрасци који чине саставни део понуде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38744B5" w14:textId="77777777" w:rsidR="00A366B6" w:rsidRPr="002437EC" w:rsidRDefault="00A366B6">
            <w:pPr>
              <w:jc w:val="center"/>
              <w:rPr>
                <w:rFonts w:eastAsia="TimesNewRomanPSMT"/>
                <w:highlight w:val="yellow"/>
              </w:rPr>
            </w:pPr>
          </w:p>
          <w:p w14:paraId="2763BED4" w14:textId="19BB0C17" w:rsidR="00A366B6" w:rsidRPr="002437EC" w:rsidRDefault="002612BA">
            <w:pPr>
              <w:jc w:val="center"/>
              <w:rPr>
                <w:highlight w:val="yellow"/>
              </w:rPr>
            </w:pPr>
            <w:r w:rsidRPr="002612BA">
              <w:rPr>
                <w:rFonts w:eastAsia="TimesNewRomanPSMT"/>
                <w:lang w:val="sr-Cyrl-CS"/>
              </w:rPr>
              <w:t>28</w:t>
            </w:r>
            <w:r w:rsidR="00A366B6" w:rsidRPr="002612BA">
              <w:rPr>
                <w:rFonts w:eastAsia="TimesNewRomanPSMT"/>
              </w:rPr>
              <w:t>.</w:t>
            </w:r>
          </w:p>
        </w:tc>
      </w:tr>
      <w:tr w:rsidR="00A366B6" w14:paraId="66D96F57"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69EF13F0"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13DCD819" w14:textId="77777777" w:rsidR="00A366B6" w:rsidRDefault="00A366B6">
            <w:pPr>
              <w:jc w:val="both"/>
              <w:rPr>
                <w:rFonts w:eastAsia="TimesNewRomanPSMT"/>
              </w:rPr>
            </w:pPr>
          </w:p>
          <w:p w14:paraId="1A5AFEDE" w14:textId="77777777" w:rsidR="00A366B6" w:rsidRDefault="00A366B6">
            <w:pPr>
              <w:jc w:val="both"/>
              <w:rPr>
                <w:rFonts w:eastAsia="TimesNewRomanPSMT"/>
              </w:rPr>
            </w:pPr>
            <w:r>
              <w:rPr>
                <w:rFonts w:eastAsia="TimesNewRomanPSMT"/>
              </w:rPr>
              <w:t>Образац понуде (Образац 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FF03E93" w14:textId="77777777" w:rsidR="00A366B6" w:rsidRPr="002437EC" w:rsidRDefault="00A366B6">
            <w:pPr>
              <w:jc w:val="center"/>
              <w:rPr>
                <w:rFonts w:eastAsia="TimesNewRomanPSMT"/>
                <w:highlight w:val="yellow"/>
              </w:rPr>
            </w:pPr>
          </w:p>
          <w:p w14:paraId="2E9D6286" w14:textId="6AD99BD2" w:rsidR="00A366B6" w:rsidRPr="002437EC" w:rsidRDefault="002612BA">
            <w:pPr>
              <w:jc w:val="center"/>
              <w:rPr>
                <w:highlight w:val="yellow"/>
              </w:rPr>
            </w:pPr>
            <w:r w:rsidRPr="002612BA">
              <w:rPr>
                <w:rFonts w:eastAsia="TimesNewRomanPSMT"/>
                <w:lang w:val="sr-Cyrl-CS"/>
              </w:rPr>
              <w:t>29</w:t>
            </w:r>
            <w:r w:rsidR="00A366B6" w:rsidRPr="002612BA">
              <w:rPr>
                <w:rFonts w:eastAsia="TimesNewRomanPSMT"/>
              </w:rPr>
              <w:t>.</w:t>
            </w:r>
          </w:p>
        </w:tc>
      </w:tr>
      <w:tr w:rsidR="00A366B6" w14:paraId="5E2F3391"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3E915371"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683AF309" w14:textId="77777777" w:rsidR="00A366B6" w:rsidRDefault="00A366B6">
            <w:pPr>
              <w:jc w:val="both"/>
              <w:rPr>
                <w:rFonts w:eastAsia="TimesNewRomanPSMT"/>
              </w:rPr>
            </w:pPr>
            <w:r>
              <w:rPr>
                <w:rFonts w:eastAsia="TimesNewRomanPSMT"/>
              </w:rPr>
              <w:t>Образац структуре цене са упутсвом како да се попуни (Образац 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88A8A12" w14:textId="77777777" w:rsidR="00A366B6" w:rsidRPr="002437EC" w:rsidRDefault="00A366B6">
            <w:pPr>
              <w:jc w:val="center"/>
              <w:rPr>
                <w:rFonts w:eastAsia="TimesNewRomanPSMT"/>
                <w:highlight w:val="yellow"/>
              </w:rPr>
            </w:pPr>
          </w:p>
          <w:p w14:paraId="35DF9A4C" w14:textId="4ECA75BF" w:rsidR="00A366B6" w:rsidRPr="002437EC" w:rsidRDefault="002612BA">
            <w:pPr>
              <w:jc w:val="center"/>
              <w:rPr>
                <w:highlight w:val="yellow"/>
              </w:rPr>
            </w:pPr>
            <w:r w:rsidRPr="002612BA">
              <w:rPr>
                <w:rFonts w:eastAsia="TimesNewRomanPSMT"/>
                <w:lang w:val="sr-Cyrl-CS"/>
              </w:rPr>
              <w:t>33</w:t>
            </w:r>
            <w:r w:rsidR="00A366B6" w:rsidRPr="002612BA">
              <w:rPr>
                <w:rFonts w:eastAsia="TimesNewRomanPSMT"/>
              </w:rPr>
              <w:t>.</w:t>
            </w:r>
          </w:p>
        </w:tc>
      </w:tr>
      <w:tr w:rsidR="00A366B6" w14:paraId="5F76CCDC"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53DA3956"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75D67526" w14:textId="77777777" w:rsidR="00A366B6" w:rsidRDefault="00A366B6">
            <w:pPr>
              <w:jc w:val="both"/>
              <w:rPr>
                <w:rFonts w:eastAsia="TimesNewRomanPSMT"/>
              </w:rPr>
            </w:pPr>
          </w:p>
          <w:p w14:paraId="3F593C00" w14:textId="77777777" w:rsidR="00A366B6" w:rsidRDefault="00A366B6">
            <w:pPr>
              <w:jc w:val="both"/>
              <w:rPr>
                <w:rFonts w:eastAsia="TimesNewRomanPSMT"/>
              </w:rPr>
            </w:pPr>
            <w:r>
              <w:rPr>
                <w:rFonts w:eastAsia="TimesNewRomanPSMT"/>
              </w:rPr>
              <w:t>Oбразац трошкова припреме понуде (Образац 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D5F95F4" w14:textId="77777777" w:rsidR="00A366B6" w:rsidRPr="002437EC" w:rsidRDefault="00A366B6">
            <w:pPr>
              <w:jc w:val="center"/>
              <w:rPr>
                <w:rFonts w:eastAsia="TimesNewRomanPSMT"/>
                <w:highlight w:val="yellow"/>
              </w:rPr>
            </w:pPr>
          </w:p>
          <w:p w14:paraId="37089632" w14:textId="5DD9201D" w:rsidR="00A366B6" w:rsidRPr="002437EC" w:rsidRDefault="002612BA">
            <w:pPr>
              <w:jc w:val="center"/>
              <w:rPr>
                <w:highlight w:val="yellow"/>
              </w:rPr>
            </w:pPr>
            <w:r w:rsidRPr="002612BA">
              <w:rPr>
                <w:rFonts w:eastAsia="TimesNewRomanPSMT"/>
                <w:lang w:val="sr-Cyrl-CS"/>
              </w:rPr>
              <w:t>34</w:t>
            </w:r>
            <w:r w:rsidR="00A366B6" w:rsidRPr="002612BA">
              <w:rPr>
                <w:rFonts w:eastAsia="TimesNewRomanPSMT"/>
              </w:rPr>
              <w:t>.</w:t>
            </w:r>
          </w:p>
        </w:tc>
      </w:tr>
      <w:tr w:rsidR="00A366B6" w14:paraId="623C7BB3"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6B9E05CF"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2851DA00" w14:textId="77777777" w:rsidR="00A366B6" w:rsidRDefault="00A366B6">
            <w:pPr>
              <w:jc w:val="both"/>
              <w:rPr>
                <w:rFonts w:eastAsia="TimesNewRomanPSMT"/>
              </w:rPr>
            </w:pPr>
          </w:p>
          <w:p w14:paraId="6724F8F4" w14:textId="77777777" w:rsidR="00A366B6" w:rsidRDefault="00A366B6">
            <w:pPr>
              <w:jc w:val="both"/>
              <w:rPr>
                <w:rFonts w:eastAsia="TimesNewRomanPSMT"/>
              </w:rPr>
            </w:pPr>
            <w:r>
              <w:rPr>
                <w:rFonts w:eastAsia="TimesNewRomanPSMT"/>
              </w:rPr>
              <w:t>Oбразац изјаве о независној понуди (Образац 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06FA95F" w14:textId="77777777" w:rsidR="00A366B6" w:rsidRPr="002437EC" w:rsidRDefault="00A366B6">
            <w:pPr>
              <w:jc w:val="center"/>
              <w:rPr>
                <w:rFonts w:eastAsia="TimesNewRomanPSMT"/>
                <w:highlight w:val="yellow"/>
              </w:rPr>
            </w:pPr>
          </w:p>
          <w:p w14:paraId="26C1573D" w14:textId="11D8EAFB" w:rsidR="00A366B6" w:rsidRPr="002437EC" w:rsidRDefault="002612BA">
            <w:pPr>
              <w:jc w:val="center"/>
              <w:rPr>
                <w:highlight w:val="yellow"/>
              </w:rPr>
            </w:pPr>
            <w:r w:rsidRPr="002612BA">
              <w:rPr>
                <w:rFonts w:eastAsia="TimesNewRomanPSMT"/>
                <w:lang w:val="sr-Cyrl-CS"/>
              </w:rPr>
              <w:t>35</w:t>
            </w:r>
            <w:r w:rsidR="00A366B6" w:rsidRPr="002612BA">
              <w:rPr>
                <w:rFonts w:eastAsia="TimesNewRomanPSMT"/>
              </w:rPr>
              <w:t xml:space="preserve">.  </w:t>
            </w:r>
          </w:p>
        </w:tc>
      </w:tr>
      <w:tr w:rsidR="00A366B6" w14:paraId="6EA2E6BE"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4562793D"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6DD1F29F" w14:textId="77777777" w:rsidR="00A366B6" w:rsidRDefault="00A366B6">
            <w:pPr>
              <w:jc w:val="both"/>
              <w:rPr>
                <w:rFonts w:eastAsia="TimesNewRomanPSMT"/>
              </w:rPr>
            </w:pPr>
            <w:r>
              <w:rPr>
                <w:rFonts w:eastAsia="TimesNewRomanPSMT"/>
              </w:rPr>
              <w:t xml:space="preserve">Oбразац изјаве о испуњености услова из </w:t>
            </w:r>
          </w:p>
          <w:p w14:paraId="2A55B952" w14:textId="77777777" w:rsidR="00A366B6" w:rsidRDefault="00A366B6">
            <w:pPr>
              <w:jc w:val="both"/>
              <w:rPr>
                <w:rFonts w:eastAsia="TimesNewRomanPSMT"/>
              </w:rPr>
            </w:pPr>
            <w:r>
              <w:rPr>
                <w:rFonts w:eastAsia="TimesNewRomanPSMT"/>
              </w:rPr>
              <w:t>члана 75. став 2. закона (Образац 5)</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5B3467F" w14:textId="77777777" w:rsidR="00A366B6" w:rsidRPr="002612BA" w:rsidRDefault="00A366B6">
            <w:pPr>
              <w:jc w:val="center"/>
              <w:rPr>
                <w:rFonts w:eastAsia="TimesNewRomanPSMT"/>
              </w:rPr>
            </w:pPr>
            <w:r w:rsidRPr="002612BA">
              <w:rPr>
                <w:rFonts w:eastAsia="TimesNewRomanPSMT"/>
              </w:rPr>
              <w:t xml:space="preserve">  </w:t>
            </w:r>
          </w:p>
          <w:p w14:paraId="39A44975" w14:textId="29DC741F" w:rsidR="00A366B6" w:rsidRPr="002437EC" w:rsidRDefault="002612BA">
            <w:pPr>
              <w:jc w:val="center"/>
              <w:rPr>
                <w:highlight w:val="yellow"/>
              </w:rPr>
            </w:pPr>
            <w:r w:rsidRPr="002612BA">
              <w:rPr>
                <w:rFonts w:eastAsia="TimesNewRomanPSMT"/>
                <w:lang w:val="sr-Cyrl-CS"/>
              </w:rPr>
              <w:t>36</w:t>
            </w:r>
            <w:r w:rsidR="00A366B6" w:rsidRPr="002612BA">
              <w:rPr>
                <w:rFonts w:eastAsia="TimesNewRomanPSMT"/>
              </w:rPr>
              <w:t>.</w:t>
            </w:r>
          </w:p>
        </w:tc>
      </w:tr>
      <w:tr w:rsidR="00A366B6" w14:paraId="5E58DD5C"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7A7AEDAC"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58FCD9FE" w14:textId="77777777" w:rsidR="00A366B6" w:rsidRDefault="00A366B6">
            <w:pPr>
              <w:jc w:val="both"/>
              <w:rPr>
                <w:rFonts w:eastAsia="TimesNewRomanPSMT"/>
              </w:rPr>
            </w:pPr>
          </w:p>
          <w:p w14:paraId="7743BE83" w14:textId="77777777" w:rsidR="00A366B6" w:rsidRDefault="00A366B6">
            <w:pPr>
              <w:jc w:val="both"/>
              <w:rPr>
                <w:rFonts w:eastAsia="TimesNewRomanPSMT"/>
              </w:rPr>
            </w:pPr>
            <w:r>
              <w:rPr>
                <w:rFonts w:eastAsia="TimesNewRomanPSMT"/>
              </w:rPr>
              <w:t>Oбразац референтне листе (Образац 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CF08E3D" w14:textId="77777777" w:rsidR="00A366B6" w:rsidRPr="002437EC" w:rsidRDefault="00A366B6">
            <w:pPr>
              <w:jc w:val="center"/>
              <w:rPr>
                <w:rFonts w:eastAsia="TimesNewRomanPSMT"/>
                <w:highlight w:val="yellow"/>
              </w:rPr>
            </w:pPr>
          </w:p>
          <w:p w14:paraId="338DB4AB" w14:textId="1414A792" w:rsidR="00A366B6" w:rsidRPr="002437EC" w:rsidRDefault="002612BA">
            <w:pPr>
              <w:jc w:val="center"/>
              <w:rPr>
                <w:highlight w:val="yellow"/>
              </w:rPr>
            </w:pPr>
            <w:r w:rsidRPr="002612BA">
              <w:rPr>
                <w:rFonts w:eastAsia="TimesNewRomanPSMT"/>
                <w:lang w:val="sr-Cyrl-CS"/>
              </w:rPr>
              <w:t>37</w:t>
            </w:r>
            <w:r w:rsidR="00A366B6" w:rsidRPr="002612BA">
              <w:rPr>
                <w:rFonts w:eastAsia="TimesNewRomanPSMT"/>
              </w:rPr>
              <w:t xml:space="preserve">.   </w:t>
            </w:r>
          </w:p>
        </w:tc>
      </w:tr>
      <w:tr w:rsidR="00A366B6" w14:paraId="170373FB"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1230F914"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7BD021E5" w14:textId="77777777" w:rsidR="00A366B6" w:rsidRDefault="00A366B6">
            <w:pPr>
              <w:jc w:val="both"/>
              <w:rPr>
                <w:rFonts w:eastAsia="TimesNewRomanPSMT"/>
                <w:szCs w:val="24"/>
                <w:lang w:eastAsia="ar-SA"/>
              </w:rPr>
            </w:pPr>
          </w:p>
          <w:p w14:paraId="7AB13FC8" w14:textId="77777777" w:rsidR="00A366B6" w:rsidRDefault="00A366B6">
            <w:pPr>
              <w:jc w:val="both"/>
              <w:rPr>
                <w:rFonts w:eastAsia="TimesNewRomanPSMT"/>
              </w:rPr>
            </w:pPr>
            <w:r>
              <w:rPr>
                <w:rFonts w:eastAsia="TimesNewRomanPSMT"/>
                <w:szCs w:val="24"/>
                <w:lang w:eastAsia="ar-SA"/>
              </w:rPr>
              <w:t>Oбразац изјаве о кључном техничком особљу</w:t>
            </w:r>
            <w:r>
              <w:rPr>
                <w:rFonts w:eastAsia="TimesNewRomanPSMT"/>
              </w:rPr>
              <w:t xml:space="preserve"> (Образац 7)</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CE8C394" w14:textId="77777777" w:rsidR="00A366B6" w:rsidRPr="002437EC" w:rsidRDefault="00A366B6">
            <w:pPr>
              <w:jc w:val="center"/>
              <w:rPr>
                <w:rFonts w:eastAsia="TimesNewRomanPSMT"/>
                <w:highlight w:val="yellow"/>
              </w:rPr>
            </w:pPr>
          </w:p>
          <w:p w14:paraId="08A40293" w14:textId="0BE907F7" w:rsidR="00A366B6" w:rsidRPr="002437EC" w:rsidRDefault="002612BA">
            <w:pPr>
              <w:jc w:val="center"/>
              <w:rPr>
                <w:highlight w:val="yellow"/>
              </w:rPr>
            </w:pPr>
            <w:r w:rsidRPr="002612BA">
              <w:rPr>
                <w:rFonts w:eastAsia="TimesNewRomanPSMT"/>
                <w:lang w:val="sr-Cyrl-CS"/>
              </w:rPr>
              <w:t>38</w:t>
            </w:r>
            <w:r w:rsidR="00A366B6" w:rsidRPr="002612BA">
              <w:rPr>
                <w:rFonts w:eastAsia="TimesNewRomanPSMT"/>
              </w:rPr>
              <w:t xml:space="preserve">.  </w:t>
            </w:r>
          </w:p>
        </w:tc>
      </w:tr>
      <w:tr w:rsidR="00A366B6" w14:paraId="50CDAC51"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7A852EF5"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626777D8" w14:textId="77777777" w:rsidR="00A366B6" w:rsidRDefault="00A366B6">
            <w:pPr>
              <w:jc w:val="both"/>
              <w:rPr>
                <w:rFonts w:eastAsia="TimesNewRomanPSMT"/>
              </w:rPr>
            </w:pPr>
            <w:r>
              <w:rPr>
                <w:rFonts w:eastAsia="TimesNewRomanPSMT"/>
              </w:rPr>
              <w:t>Потврда о реализацији раније закључених уговора (Образац 8)</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66D89A3" w14:textId="77777777" w:rsidR="00A366B6" w:rsidRPr="002437EC" w:rsidRDefault="00A366B6">
            <w:pPr>
              <w:jc w:val="center"/>
              <w:rPr>
                <w:rFonts w:eastAsia="TimesNewRomanPSMT"/>
                <w:highlight w:val="yellow"/>
              </w:rPr>
            </w:pPr>
          </w:p>
          <w:p w14:paraId="234608D6" w14:textId="59815B48" w:rsidR="00A366B6" w:rsidRPr="002437EC" w:rsidRDefault="002612BA">
            <w:pPr>
              <w:jc w:val="center"/>
              <w:rPr>
                <w:highlight w:val="yellow"/>
              </w:rPr>
            </w:pPr>
            <w:r w:rsidRPr="002612BA">
              <w:rPr>
                <w:rFonts w:eastAsia="TimesNewRomanPSMT"/>
                <w:lang w:val="sr-Cyrl-CS"/>
              </w:rPr>
              <w:t>39</w:t>
            </w:r>
            <w:r w:rsidR="00A366B6" w:rsidRPr="002612BA">
              <w:rPr>
                <w:rFonts w:eastAsia="TimesNewRomanPSMT"/>
              </w:rPr>
              <w:t xml:space="preserve">.   </w:t>
            </w:r>
          </w:p>
        </w:tc>
      </w:tr>
      <w:tr w:rsidR="00A366B6" w14:paraId="3485B8DD" w14:textId="77777777" w:rsidTr="002612BA">
        <w:trPr>
          <w:trHeight w:val="384"/>
        </w:trPr>
        <w:tc>
          <w:tcPr>
            <w:tcW w:w="1561" w:type="dxa"/>
            <w:tcBorders>
              <w:top w:val="single" w:sz="4" w:space="0" w:color="000000"/>
              <w:left w:val="single" w:sz="4" w:space="0" w:color="000000"/>
              <w:bottom w:val="single" w:sz="4" w:space="0" w:color="000000"/>
            </w:tcBorders>
            <w:shd w:val="clear" w:color="auto" w:fill="FFFFFF"/>
          </w:tcPr>
          <w:p w14:paraId="7D589090"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hemeFill="background1"/>
          </w:tcPr>
          <w:p w14:paraId="0CF228E5" w14:textId="77777777" w:rsidR="00C30D6D" w:rsidRDefault="00C30D6D">
            <w:pPr>
              <w:jc w:val="both"/>
              <w:rPr>
                <w:rFonts w:eastAsia="Calibri-Bold"/>
                <w:bCs/>
                <w:iCs/>
                <w:color w:val="000000"/>
                <w:szCs w:val="24"/>
                <w:shd w:val="clear" w:color="auto" w:fill="FFFFFF" w:themeFill="background1"/>
              </w:rPr>
            </w:pPr>
          </w:p>
          <w:p w14:paraId="49AEEF28" w14:textId="4A977933" w:rsidR="00A366B6" w:rsidRDefault="00A366B6">
            <w:pPr>
              <w:jc w:val="both"/>
              <w:rPr>
                <w:rFonts w:eastAsia="TimesNewRomanPSMT"/>
              </w:rPr>
            </w:pPr>
            <w:r w:rsidRPr="001E63B8">
              <w:rPr>
                <w:rFonts w:eastAsia="Calibri-Bold"/>
                <w:bCs/>
                <w:iCs/>
                <w:color w:val="000000"/>
                <w:szCs w:val="24"/>
                <w:shd w:val="clear" w:color="auto" w:fill="FFFFFF" w:themeFill="background1"/>
              </w:rPr>
              <w:t xml:space="preserve">Образац </w:t>
            </w:r>
            <w:r w:rsidRPr="00A12102">
              <w:rPr>
                <w:rFonts w:eastAsia="Calibri-Bold"/>
                <w:bCs/>
                <w:iCs/>
                <w:color w:val="000000"/>
                <w:szCs w:val="24"/>
              </w:rPr>
              <w:t>изјаве о обиласк</w:t>
            </w:r>
            <w:r w:rsidRPr="001E63B8">
              <w:rPr>
                <w:rFonts w:eastAsia="Calibri-Bold"/>
                <w:bCs/>
                <w:iCs/>
                <w:color w:val="000000"/>
                <w:szCs w:val="24"/>
                <w:shd w:val="clear" w:color="auto" w:fill="FFFFFF" w:themeFill="background1"/>
              </w:rPr>
              <w:t xml:space="preserve">у локације </w:t>
            </w:r>
            <w:r w:rsidR="00DA7E9C">
              <w:rPr>
                <w:rFonts w:eastAsia="TimesNewRomanPSMT"/>
              </w:rPr>
              <w:t xml:space="preserve">(Образац </w:t>
            </w:r>
            <w:r w:rsidR="00DA7E9C">
              <w:rPr>
                <w:rFonts w:eastAsia="TimesNewRomanPSMT"/>
                <w:lang w:val="sr-Cyrl-CS"/>
              </w:rPr>
              <w:t>9)</w:t>
            </w:r>
            <w:r w:rsidRPr="00A12102">
              <w:rPr>
                <w:rFonts w:eastAsia="Calibri-Bold"/>
                <w:bCs/>
                <w:iCs/>
                <w:color w:val="000000"/>
                <w:szCs w:val="24"/>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7199B56" w14:textId="77777777" w:rsidR="00A366B6" w:rsidRPr="002437EC" w:rsidRDefault="00A366B6">
            <w:pPr>
              <w:jc w:val="center"/>
              <w:rPr>
                <w:rFonts w:eastAsia="TimesNewRomanPSMT"/>
                <w:highlight w:val="yellow"/>
              </w:rPr>
            </w:pPr>
          </w:p>
          <w:p w14:paraId="0C6908DD" w14:textId="42EFAF5B" w:rsidR="00A366B6" w:rsidRPr="002437EC" w:rsidRDefault="002612BA">
            <w:pPr>
              <w:jc w:val="center"/>
              <w:rPr>
                <w:highlight w:val="yellow"/>
              </w:rPr>
            </w:pPr>
            <w:r w:rsidRPr="002612BA">
              <w:rPr>
                <w:rFonts w:eastAsia="TimesNewRomanPSMT"/>
                <w:lang w:val="sr-Cyrl-CS"/>
              </w:rPr>
              <w:t>40</w:t>
            </w:r>
            <w:r w:rsidR="00A366B6" w:rsidRPr="002612BA">
              <w:rPr>
                <w:rFonts w:eastAsia="TimesNewRomanPSMT"/>
              </w:rPr>
              <w:t>.</w:t>
            </w:r>
          </w:p>
        </w:tc>
      </w:tr>
      <w:tr w:rsidR="00A366B6" w14:paraId="7345E636"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0911C111" w14:textId="77777777" w:rsidR="00A366B6" w:rsidRDefault="00A366B6">
            <w:pPr>
              <w:jc w:val="center"/>
              <w:rPr>
                <w:rFonts w:eastAsia="TimesNewRomanPSMT"/>
                <w:color w:val="000000"/>
                <w:szCs w:val="24"/>
                <w:lang w:eastAsia="ar-SA"/>
              </w:rPr>
            </w:pPr>
          </w:p>
          <w:p w14:paraId="0928674C" w14:textId="77777777" w:rsidR="00A366B6" w:rsidRDefault="00A366B6">
            <w:pPr>
              <w:jc w:val="center"/>
              <w:rPr>
                <w:rFonts w:eastAsia="TimesNewRomanPSMT"/>
              </w:rPr>
            </w:pPr>
            <w:r>
              <w:rPr>
                <w:rFonts w:eastAsia="TimesNewRomanPSMT"/>
                <w:color w:val="000000"/>
                <w:szCs w:val="24"/>
                <w:lang w:eastAsia="ar-SA"/>
              </w:rPr>
              <w:t>VIII</w:t>
            </w:r>
          </w:p>
        </w:tc>
        <w:tc>
          <w:tcPr>
            <w:tcW w:w="6202" w:type="dxa"/>
            <w:tcBorders>
              <w:top w:val="single" w:sz="4" w:space="0" w:color="000000"/>
              <w:left w:val="single" w:sz="4" w:space="0" w:color="000000"/>
              <w:bottom w:val="single" w:sz="4" w:space="0" w:color="000000"/>
            </w:tcBorders>
            <w:shd w:val="clear" w:color="auto" w:fill="FFFFFF"/>
          </w:tcPr>
          <w:p w14:paraId="6E0F71F9" w14:textId="77777777" w:rsidR="00A366B6" w:rsidRDefault="00A366B6">
            <w:pPr>
              <w:jc w:val="both"/>
              <w:rPr>
                <w:rFonts w:eastAsia="TimesNewRomanPSMT"/>
              </w:rPr>
            </w:pPr>
          </w:p>
          <w:p w14:paraId="61945378" w14:textId="77777777" w:rsidR="00A366B6" w:rsidRDefault="00A366B6">
            <w:pPr>
              <w:jc w:val="both"/>
              <w:rPr>
                <w:rFonts w:eastAsia="TimesNewRomanPSMT"/>
              </w:rPr>
            </w:pPr>
            <w:r>
              <w:rPr>
                <w:rFonts w:eastAsia="TimesNewRomanPSMT"/>
              </w:rPr>
              <w:t xml:space="preserve">Модел уговора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252FFBC" w14:textId="77777777" w:rsidR="00A366B6" w:rsidRPr="002437EC" w:rsidRDefault="00A366B6">
            <w:pPr>
              <w:jc w:val="center"/>
              <w:rPr>
                <w:rFonts w:eastAsia="TimesNewRomanPSMT"/>
                <w:highlight w:val="yellow"/>
              </w:rPr>
            </w:pPr>
          </w:p>
          <w:p w14:paraId="15297A4F" w14:textId="3FFA29DE" w:rsidR="00A366B6" w:rsidRPr="002437EC" w:rsidRDefault="002612BA">
            <w:pPr>
              <w:jc w:val="center"/>
              <w:rPr>
                <w:highlight w:val="yellow"/>
              </w:rPr>
            </w:pPr>
            <w:r w:rsidRPr="002612BA">
              <w:rPr>
                <w:rFonts w:eastAsia="TimesNewRomanPSMT"/>
                <w:lang w:val="sr-Cyrl-CS"/>
              </w:rPr>
              <w:t>41</w:t>
            </w:r>
            <w:r w:rsidR="00A366B6" w:rsidRPr="002612BA">
              <w:rPr>
                <w:rFonts w:eastAsia="TimesNewRomanPSMT"/>
              </w:rPr>
              <w:t xml:space="preserve">.   </w:t>
            </w:r>
          </w:p>
        </w:tc>
      </w:tr>
      <w:tr w:rsidR="00A366B6" w14:paraId="61980DAF"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5B9DAAB0" w14:textId="77777777" w:rsidR="00A366B6" w:rsidRDefault="00A366B6">
            <w:pPr>
              <w:jc w:val="center"/>
              <w:rPr>
                <w:rFonts w:eastAsia="TimesNewRomanPSMT"/>
                <w:color w:val="000000"/>
                <w:szCs w:val="24"/>
                <w:lang w:eastAsia="ar-SA"/>
              </w:rPr>
            </w:pPr>
          </w:p>
          <w:p w14:paraId="4AAA128E" w14:textId="77777777" w:rsidR="00A366B6" w:rsidRDefault="00A366B6">
            <w:pPr>
              <w:jc w:val="center"/>
              <w:rPr>
                <w:rFonts w:eastAsia="TimesNewRomanPSMT"/>
              </w:rPr>
            </w:pPr>
            <w:r>
              <w:rPr>
                <w:rFonts w:eastAsia="TimesNewRomanPSMT"/>
                <w:color w:val="000000"/>
                <w:szCs w:val="24"/>
                <w:lang w:eastAsia="ar-SA"/>
              </w:rPr>
              <w:t>IX</w:t>
            </w:r>
          </w:p>
        </w:tc>
        <w:tc>
          <w:tcPr>
            <w:tcW w:w="6202" w:type="dxa"/>
            <w:tcBorders>
              <w:top w:val="single" w:sz="4" w:space="0" w:color="000000"/>
              <w:left w:val="single" w:sz="4" w:space="0" w:color="000000"/>
              <w:bottom w:val="single" w:sz="4" w:space="0" w:color="000000"/>
            </w:tcBorders>
            <w:shd w:val="clear" w:color="auto" w:fill="FFFFFF"/>
          </w:tcPr>
          <w:p w14:paraId="7996ABA6" w14:textId="77777777" w:rsidR="00A366B6" w:rsidRDefault="00A366B6">
            <w:pPr>
              <w:jc w:val="both"/>
              <w:rPr>
                <w:rFonts w:eastAsia="TimesNewRomanPSMT"/>
              </w:rPr>
            </w:pPr>
          </w:p>
          <w:p w14:paraId="2443E5E2" w14:textId="77777777" w:rsidR="00A366B6" w:rsidRDefault="00A366B6">
            <w:pPr>
              <w:jc w:val="both"/>
              <w:rPr>
                <w:rFonts w:eastAsia="TimesNewRomanPSMT"/>
              </w:rPr>
            </w:pPr>
            <w:r>
              <w:rPr>
                <w:rFonts w:eastAsia="TimesNewRomanPSMT"/>
              </w:rPr>
              <w:t>Упутство понуђачима како да сачине понуду</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BD6DC34" w14:textId="77777777" w:rsidR="00A366B6" w:rsidRPr="002437EC" w:rsidRDefault="00A366B6">
            <w:pPr>
              <w:jc w:val="center"/>
              <w:rPr>
                <w:rFonts w:eastAsia="TimesNewRomanPSMT"/>
                <w:highlight w:val="yellow"/>
              </w:rPr>
            </w:pPr>
          </w:p>
          <w:p w14:paraId="5CCA8D35" w14:textId="5396C004" w:rsidR="00A366B6" w:rsidRPr="002437EC" w:rsidRDefault="002612BA">
            <w:pPr>
              <w:jc w:val="center"/>
              <w:rPr>
                <w:highlight w:val="yellow"/>
              </w:rPr>
            </w:pPr>
            <w:r w:rsidRPr="002612BA">
              <w:rPr>
                <w:rFonts w:eastAsia="TimesNewRomanPSMT"/>
                <w:lang w:val="sr-Cyrl-CS"/>
              </w:rPr>
              <w:t>4</w:t>
            </w:r>
            <w:r w:rsidR="00A02840" w:rsidRPr="002612BA">
              <w:rPr>
                <w:rFonts w:eastAsia="TimesNewRomanPSMT"/>
                <w:lang w:val="sr-Cyrl-CS"/>
              </w:rPr>
              <w:t>7</w:t>
            </w:r>
            <w:r w:rsidR="00A366B6" w:rsidRPr="002612BA">
              <w:rPr>
                <w:rFonts w:eastAsia="TimesNewRomanPSMT"/>
              </w:rPr>
              <w:t xml:space="preserve">.   </w:t>
            </w:r>
          </w:p>
        </w:tc>
      </w:tr>
    </w:tbl>
    <w:p w14:paraId="2151CDD7" w14:textId="1C4908FD" w:rsidR="00A366B6" w:rsidRDefault="00A366B6">
      <w:pPr>
        <w:jc w:val="both"/>
      </w:pPr>
      <w:r>
        <w:rPr>
          <w:szCs w:val="24"/>
        </w:rPr>
        <w:t xml:space="preserve">Конкурсна документација има укупно </w:t>
      </w:r>
      <w:r w:rsidR="002437EC">
        <w:rPr>
          <w:szCs w:val="24"/>
          <w:lang w:val="sr-Cyrl-CS"/>
        </w:rPr>
        <w:t>(</w:t>
      </w:r>
      <w:r w:rsidR="005F4583" w:rsidRPr="002612BA">
        <w:rPr>
          <w:szCs w:val="24"/>
        </w:rPr>
        <w:t>5</w:t>
      </w:r>
      <w:r w:rsidR="002612BA" w:rsidRPr="002612BA">
        <w:rPr>
          <w:szCs w:val="24"/>
          <w:lang w:val="sr-Cyrl-CS"/>
        </w:rPr>
        <w:t>7</w:t>
      </w:r>
      <w:r w:rsidR="002437EC" w:rsidRPr="002612BA">
        <w:rPr>
          <w:szCs w:val="24"/>
          <w:lang w:val="sr-Cyrl-CS"/>
        </w:rPr>
        <w:t>)</w:t>
      </w:r>
      <w:r>
        <w:rPr>
          <w:b/>
          <w:color w:val="000000"/>
          <w:szCs w:val="24"/>
        </w:rPr>
        <w:t xml:space="preserve"> </w:t>
      </w:r>
      <w:r>
        <w:rPr>
          <w:szCs w:val="24"/>
        </w:rPr>
        <w:t xml:space="preserve">страна. </w:t>
      </w:r>
    </w:p>
    <w:p w14:paraId="5A526DB9" w14:textId="77777777" w:rsidR="00A366B6" w:rsidRDefault="00A366B6">
      <w:pPr>
        <w:pStyle w:val="Heading2"/>
        <w:numPr>
          <w:ilvl w:val="1"/>
          <w:numId w:val="19"/>
        </w:numPr>
      </w:pPr>
      <w:r>
        <w:lastRenderedPageBreak/>
        <w:t>I. ОПШТИ ПОДАЦИ О ЈАВНОЈ НАБАВЦИ</w:t>
      </w:r>
    </w:p>
    <w:p w14:paraId="27482A06" w14:textId="77777777" w:rsidR="00A366B6" w:rsidRDefault="00A366B6">
      <w:pPr>
        <w:pStyle w:val="nabrajanjebold"/>
        <w:numPr>
          <w:ilvl w:val="0"/>
          <w:numId w:val="14"/>
        </w:numPr>
        <w:rPr>
          <w:bCs/>
          <w:color w:val="000000"/>
        </w:rPr>
      </w:pPr>
      <w:r>
        <w:t xml:space="preserve"> Подаци о наручиоцу:</w:t>
      </w:r>
    </w:p>
    <w:p w14:paraId="1680FD87" w14:textId="77777777" w:rsidR="00A366B6" w:rsidRDefault="00A366B6">
      <w:pPr>
        <w:ind w:left="420"/>
        <w:rPr>
          <w:rFonts w:eastAsia="Calibri-Bold"/>
          <w:bCs/>
          <w:color w:val="000000"/>
          <w:szCs w:val="24"/>
        </w:rPr>
      </w:pPr>
      <w:r>
        <w:rPr>
          <w:rFonts w:eastAsia="Calibri-Bold"/>
          <w:bCs/>
          <w:color w:val="000000"/>
          <w:szCs w:val="24"/>
        </w:rPr>
        <w:t>Назив наручиоца:</w:t>
      </w:r>
      <w:bookmarkStart w:id="4" w:name="Text10"/>
      <w:r>
        <w:rPr>
          <w:rFonts w:eastAsia="Calibri-Bold"/>
          <w:bCs/>
          <w:color w:val="000000"/>
          <w:szCs w:val="24"/>
        </w:rPr>
        <w:t xml:space="preserve">   </w:t>
      </w:r>
      <w:r>
        <w:rPr>
          <w:rFonts w:eastAsia="Calibri-Bold"/>
          <w:bCs/>
          <w:color w:val="000000"/>
          <w:szCs w:val="24"/>
          <w:lang w:eastAsia="ar-SA"/>
        </w:rPr>
        <w:t>Kaнцеларија за управљање јавним улагaњима</w:t>
      </w:r>
      <w:bookmarkEnd w:id="4"/>
      <w:r>
        <w:rPr>
          <w:rFonts w:eastAsia="Calibri-Bold"/>
          <w:bCs/>
          <w:color w:val="000000"/>
          <w:szCs w:val="24"/>
        </w:rPr>
        <w:t>.</w:t>
      </w:r>
    </w:p>
    <w:p w14:paraId="6D8AD33F" w14:textId="77777777" w:rsidR="00A366B6" w:rsidRDefault="00A366B6">
      <w:pPr>
        <w:ind w:firstLine="420"/>
        <w:rPr>
          <w:rFonts w:eastAsia="Calibri-Bold"/>
          <w:bCs/>
          <w:color w:val="000000"/>
          <w:szCs w:val="24"/>
        </w:rPr>
      </w:pPr>
      <w:r>
        <w:rPr>
          <w:rFonts w:eastAsia="Calibri-Bold"/>
          <w:bCs/>
          <w:color w:val="000000"/>
          <w:szCs w:val="24"/>
        </w:rPr>
        <w:t xml:space="preserve">Адреса наручиоца:  </w:t>
      </w:r>
      <w:r>
        <w:rPr>
          <w:rFonts w:eastAsia="Calibri-Bold"/>
          <w:bCs/>
          <w:color w:val="000000"/>
          <w:szCs w:val="24"/>
          <w:lang w:eastAsia="ar-SA"/>
        </w:rPr>
        <w:t>Београд, Немањина број 11</w:t>
      </w:r>
      <w:r>
        <w:rPr>
          <w:color w:val="000000"/>
          <w:szCs w:val="24"/>
        </w:rPr>
        <w:t>.</w:t>
      </w:r>
    </w:p>
    <w:p w14:paraId="01D7025D" w14:textId="77777777" w:rsidR="00A366B6" w:rsidRDefault="00A366B6">
      <w:pPr>
        <w:ind w:firstLine="420"/>
        <w:rPr>
          <w:rFonts w:eastAsia="Calibri-Bold"/>
          <w:bCs/>
          <w:color w:val="000000"/>
          <w:szCs w:val="24"/>
        </w:rPr>
      </w:pPr>
      <w:r>
        <w:rPr>
          <w:rFonts w:eastAsia="Calibri-Bold"/>
          <w:bCs/>
          <w:color w:val="000000"/>
          <w:szCs w:val="24"/>
        </w:rPr>
        <w:t xml:space="preserve">Матични број :  </w:t>
      </w:r>
      <w:r>
        <w:rPr>
          <w:rFonts w:eastAsia="Calibri-Bold"/>
          <w:bCs/>
          <w:color w:val="000000"/>
          <w:szCs w:val="24"/>
          <w:lang w:eastAsia="ar-SA"/>
        </w:rPr>
        <w:t>07020171</w:t>
      </w:r>
      <w:r>
        <w:rPr>
          <w:rFonts w:eastAsia="Calibri-Bold"/>
          <w:bCs/>
          <w:color w:val="000000"/>
          <w:szCs w:val="24"/>
        </w:rPr>
        <w:t>.</w:t>
      </w:r>
    </w:p>
    <w:p w14:paraId="3082619C" w14:textId="77777777" w:rsidR="00A366B6" w:rsidRDefault="00A366B6">
      <w:pPr>
        <w:ind w:firstLine="420"/>
        <w:rPr>
          <w:rFonts w:eastAsia="Calibri-Bold"/>
          <w:bCs/>
          <w:color w:val="000000"/>
          <w:szCs w:val="24"/>
        </w:rPr>
      </w:pPr>
      <w:r>
        <w:rPr>
          <w:rFonts w:eastAsia="Calibri-Bold"/>
          <w:bCs/>
          <w:color w:val="000000"/>
          <w:szCs w:val="24"/>
        </w:rPr>
        <w:t xml:space="preserve">ПИБ: </w:t>
      </w:r>
      <w:r>
        <w:rPr>
          <w:rFonts w:eastAsia="Calibri-Bold"/>
          <w:bCs/>
          <w:color w:val="000000"/>
          <w:szCs w:val="24"/>
          <w:lang w:eastAsia="ar-SA"/>
        </w:rPr>
        <w:t>109311023</w:t>
      </w:r>
      <w:r>
        <w:rPr>
          <w:rFonts w:eastAsia="Calibri-Bold"/>
          <w:bCs/>
          <w:color w:val="000000"/>
          <w:szCs w:val="24"/>
        </w:rPr>
        <w:t xml:space="preserve">     </w:t>
      </w:r>
    </w:p>
    <w:p w14:paraId="14E75D84" w14:textId="77777777" w:rsidR="00A366B6" w:rsidRDefault="00A366B6">
      <w:pPr>
        <w:ind w:firstLine="420"/>
        <w:rPr>
          <w:rFonts w:eastAsia="Calibri-Bold"/>
          <w:bCs/>
          <w:szCs w:val="24"/>
        </w:rPr>
      </w:pPr>
      <w:r>
        <w:rPr>
          <w:rFonts w:eastAsia="Calibri-Bold"/>
          <w:bCs/>
          <w:color w:val="000000"/>
          <w:szCs w:val="24"/>
        </w:rPr>
        <w:t xml:space="preserve">Шифра делатности: </w:t>
      </w:r>
      <w:r>
        <w:rPr>
          <w:rFonts w:eastAsia="Calibri-Bold"/>
          <w:bCs/>
          <w:color w:val="000000"/>
          <w:szCs w:val="24"/>
          <w:lang w:eastAsia="ar-SA"/>
        </w:rPr>
        <w:t>8411</w:t>
      </w:r>
      <w:r>
        <w:rPr>
          <w:rFonts w:eastAsia="Calibri-Bold"/>
          <w:bCs/>
          <w:color w:val="000000"/>
          <w:szCs w:val="24"/>
        </w:rPr>
        <w:t xml:space="preserve">    </w:t>
      </w:r>
    </w:p>
    <w:p w14:paraId="0AFB5225" w14:textId="79649BE7" w:rsidR="00A366B6" w:rsidRDefault="00A366B6">
      <w:pPr>
        <w:ind w:firstLine="420"/>
        <w:rPr>
          <w:rFonts w:eastAsia="Calibri-Bold"/>
          <w:bCs/>
          <w:szCs w:val="24"/>
        </w:rPr>
      </w:pPr>
      <w:r>
        <w:rPr>
          <w:rFonts w:eastAsia="Calibri-Bold"/>
          <w:bCs/>
          <w:szCs w:val="24"/>
        </w:rPr>
        <w:t xml:space="preserve">Интернет страница наручиоца: </w:t>
      </w:r>
      <w:hyperlink r:id="rId9" w:history="1">
        <w:r w:rsidR="00850CEE" w:rsidRPr="00850CEE">
          <w:rPr>
            <w:rFonts w:eastAsia="Calibri-Bold"/>
            <w:bCs/>
            <w:color w:val="0563C1"/>
            <w:szCs w:val="24"/>
            <w:u w:val="single"/>
            <w:lang w:val="sr-Latn-RS" w:eastAsia="sr-Cyrl-RS"/>
          </w:rPr>
          <w:t>www.obnova.gov.rs</w:t>
        </w:r>
      </w:hyperlink>
    </w:p>
    <w:p w14:paraId="668B09F7" w14:textId="77777777" w:rsidR="00A366B6" w:rsidRDefault="00A366B6">
      <w:pPr>
        <w:ind w:firstLine="420"/>
        <w:rPr>
          <w:rFonts w:eastAsia="Calibri-Bold"/>
          <w:bCs/>
          <w:color w:val="000000"/>
          <w:szCs w:val="24"/>
        </w:rPr>
      </w:pPr>
      <w:r>
        <w:rPr>
          <w:rFonts w:eastAsia="Calibri-Bold"/>
          <w:bCs/>
          <w:szCs w:val="24"/>
        </w:rPr>
        <w:t xml:space="preserve">Врста наручиоца: </w:t>
      </w:r>
      <w:r>
        <w:rPr>
          <w:rFonts w:eastAsia="Calibri-Bold"/>
          <w:bCs/>
          <w:color w:val="000000"/>
          <w:szCs w:val="24"/>
          <w:lang w:eastAsia="ar-SA"/>
        </w:rPr>
        <w:t>Државни орган</w:t>
      </w:r>
      <w:r>
        <w:rPr>
          <w:rFonts w:eastAsia="Calibri-Bold"/>
          <w:bCs/>
          <w:szCs w:val="24"/>
        </w:rPr>
        <w:t>.</w:t>
      </w:r>
    </w:p>
    <w:p w14:paraId="7F0A2F3B" w14:textId="77777777" w:rsidR="00A366B6" w:rsidRDefault="00A366B6">
      <w:pPr>
        <w:ind w:firstLine="420"/>
        <w:rPr>
          <w:rFonts w:eastAsia="Calibri-Bold"/>
          <w:bCs/>
          <w:color w:val="000000"/>
          <w:szCs w:val="24"/>
        </w:rPr>
      </w:pPr>
    </w:p>
    <w:p w14:paraId="44C2D6DB" w14:textId="77777777" w:rsidR="00A366B6" w:rsidRDefault="00A366B6">
      <w:pPr>
        <w:pStyle w:val="nabrajanjebold"/>
        <w:numPr>
          <w:ilvl w:val="0"/>
          <w:numId w:val="14"/>
        </w:numPr>
        <w:rPr>
          <w:color w:val="000000"/>
        </w:rPr>
      </w:pPr>
      <w:r>
        <w:t>Врста поступка јавне набавке</w:t>
      </w:r>
    </w:p>
    <w:p w14:paraId="01B9631C" w14:textId="1869158B" w:rsidR="00A366B6" w:rsidRDefault="00A366B6">
      <w:pPr>
        <w:ind w:firstLine="420"/>
        <w:jc w:val="both"/>
        <w:rPr>
          <w:color w:val="000000"/>
          <w:szCs w:val="24"/>
        </w:rPr>
      </w:pPr>
      <w:r>
        <w:rPr>
          <w:color w:val="000000"/>
          <w:szCs w:val="24"/>
        </w:rPr>
        <w:t>Предметна јавна набавка се спроводи у отвореном поступку, у складу са одредбама Закона и подзаконским актима којима се уређују јавне набавке</w:t>
      </w:r>
      <w:r w:rsidR="004B75E9">
        <w:rPr>
          <w:color w:val="000000"/>
          <w:szCs w:val="24"/>
          <w:lang w:val="sr-Cyrl-CS"/>
        </w:rPr>
        <w:t>.</w:t>
      </w:r>
    </w:p>
    <w:p w14:paraId="401BCA97" w14:textId="77777777" w:rsidR="00A366B6" w:rsidRDefault="00A366B6">
      <w:pPr>
        <w:rPr>
          <w:color w:val="000000"/>
          <w:szCs w:val="24"/>
        </w:rPr>
      </w:pPr>
    </w:p>
    <w:p w14:paraId="0537DD26" w14:textId="77777777" w:rsidR="00A366B6" w:rsidRDefault="00A366B6">
      <w:pPr>
        <w:pStyle w:val="nabrajanjebold"/>
        <w:numPr>
          <w:ilvl w:val="0"/>
          <w:numId w:val="14"/>
        </w:numPr>
        <w:rPr>
          <w:color w:val="000000"/>
        </w:rPr>
      </w:pPr>
      <w:r>
        <w:t xml:space="preserve"> Врста предмета јавне набавке</w:t>
      </w:r>
    </w:p>
    <w:p w14:paraId="4B2BC090" w14:textId="681BA91C" w:rsidR="00A366B6" w:rsidRDefault="00A366B6">
      <w:pPr>
        <w:ind w:firstLine="420"/>
        <w:rPr>
          <w:b/>
          <w:bCs/>
          <w:szCs w:val="24"/>
        </w:rPr>
      </w:pPr>
      <w:r>
        <w:rPr>
          <w:color w:val="000000"/>
          <w:szCs w:val="24"/>
        </w:rPr>
        <w:t>Предмет јавне набавке бр.</w:t>
      </w:r>
      <w:bookmarkStart w:id="5" w:name="_Hlk23512917"/>
      <w:r w:rsidR="005D541A">
        <w:rPr>
          <w:b/>
          <w:color w:val="000000"/>
          <w:szCs w:val="24"/>
          <w:lang w:val="sr-Cyrl-CS"/>
        </w:rPr>
        <w:t xml:space="preserve"> </w:t>
      </w:r>
      <w:bookmarkEnd w:id="5"/>
      <w:r w:rsidR="000378BE" w:rsidRPr="000378BE">
        <w:rPr>
          <w:rFonts w:eastAsia="Arial Unicode MS"/>
          <w:bCs/>
          <w:color w:val="000000"/>
          <w:szCs w:val="24"/>
          <w:lang w:val="sr-Latn-CS" w:eastAsia="ar-SA"/>
        </w:rPr>
        <w:t>ЈНОП/1-2020/ИП</w:t>
      </w:r>
      <w:r>
        <w:rPr>
          <w:rFonts w:eastAsia="Arial Unicode MS"/>
          <w:color w:val="000000"/>
          <w:szCs w:val="24"/>
          <w:lang w:eastAsia="ar-SA"/>
        </w:rPr>
        <w:t xml:space="preserve"> </w:t>
      </w:r>
      <w:r>
        <w:rPr>
          <w:color w:val="000000"/>
          <w:szCs w:val="24"/>
        </w:rPr>
        <w:t xml:space="preserve">су </w:t>
      </w:r>
      <w:r w:rsidR="00E00137">
        <w:rPr>
          <w:rFonts w:eastAsia="Calibri-Bold"/>
          <w:bCs/>
          <w:szCs w:val="24"/>
          <w:lang w:eastAsia="ar-SA"/>
        </w:rPr>
        <w:t>услуге израде пројектно техничке документације за грађевинску дозволу (ПГД) за изградњу стадиона у Крушевцу</w:t>
      </w:r>
      <w:r w:rsidR="00E00137">
        <w:rPr>
          <w:rFonts w:eastAsia="Calibri-Bold"/>
          <w:bCs/>
          <w:szCs w:val="24"/>
          <w:lang w:val="sr-Cyrl-CS" w:eastAsia="ar-SA"/>
        </w:rPr>
        <w:t>.</w:t>
      </w:r>
    </w:p>
    <w:p w14:paraId="68873245" w14:textId="77777777" w:rsidR="00A366B6" w:rsidRDefault="00A366B6">
      <w:pPr>
        <w:ind w:firstLine="420"/>
      </w:pPr>
      <w:r>
        <w:rPr>
          <w:b/>
          <w:bCs/>
          <w:szCs w:val="24"/>
        </w:rPr>
        <w:t xml:space="preserve"> </w:t>
      </w:r>
    </w:p>
    <w:p w14:paraId="25A078BB" w14:textId="77777777" w:rsidR="00A366B6" w:rsidRDefault="00A366B6">
      <w:pPr>
        <w:pStyle w:val="nabrajanjebold"/>
        <w:numPr>
          <w:ilvl w:val="0"/>
          <w:numId w:val="14"/>
        </w:numPr>
        <w:rPr>
          <w:color w:val="000000"/>
        </w:rPr>
      </w:pPr>
      <w:r>
        <w:t>Циљ поступка</w:t>
      </w:r>
    </w:p>
    <w:p w14:paraId="1844547C" w14:textId="77777777" w:rsidR="00A366B6" w:rsidRDefault="00A366B6">
      <w:pPr>
        <w:ind w:firstLine="420"/>
        <w:rPr>
          <w:color w:val="000000"/>
          <w:szCs w:val="24"/>
        </w:rPr>
      </w:pPr>
      <w:r>
        <w:rPr>
          <w:color w:val="000000"/>
          <w:szCs w:val="24"/>
        </w:rPr>
        <w:t>Поступак јавне набавке се спроводи ради закључења уговора о јавној набавци.</w:t>
      </w:r>
    </w:p>
    <w:p w14:paraId="1069D584" w14:textId="77777777" w:rsidR="00A366B6" w:rsidRDefault="00A366B6">
      <w:pPr>
        <w:ind w:firstLine="420"/>
        <w:rPr>
          <w:color w:val="000000"/>
          <w:szCs w:val="24"/>
        </w:rPr>
      </w:pPr>
    </w:p>
    <w:p w14:paraId="4730F2D5" w14:textId="77777777" w:rsidR="00A366B6" w:rsidRDefault="00A366B6">
      <w:pPr>
        <w:pStyle w:val="nabrajanjebold"/>
        <w:numPr>
          <w:ilvl w:val="0"/>
          <w:numId w:val="14"/>
        </w:numPr>
      </w:pPr>
      <w:r>
        <w:t>Резервисана јавна набавка</w:t>
      </w:r>
    </w:p>
    <w:p w14:paraId="3BE0B2F7" w14:textId="77777777" w:rsidR="00A366B6" w:rsidRDefault="00A366B6">
      <w:pPr>
        <w:ind w:left="420"/>
        <w:jc w:val="both"/>
        <w:rPr>
          <w:sz w:val="23"/>
          <w:szCs w:val="23"/>
        </w:rPr>
      </w:pPr>
      <w:r>
        <w:rPr>
          <w:szCs w:val="24"/>
        </w:rPr>
        <w:t>Наручилац не спроводи резервисану јавну набавку у смислу одредби члана 8. Закона.</w:t>
      </w:r>
    </w:p>
    <w:p w14:paraId="363E828D" w14:textId="77777777" w:rsidR="00A366B6" w:rsidRDefault="00A366B6">
      <w:pPr>
        <w:rPr>
          <w:sz w:val="23"/>
          <w:szCs w:val="23"/>
        </w:rPr>
      </w:pPr>
    </w:p>
    <w:p w14:paraId="17232661" w14:textId="77777777" w:rsidR="00A366B6" w:rsidRDefault="00A366B6">
      <w:pPr>
        <w:pStyle w:val="nabrajanjebold"/>
        <w:numPr>
          <w:ilvl w:val="0"/>
          <w:numId w:val="14"/>
        </w:numPr>
      </w:pPr>
      <w:r>
        <w:t>Електронска лицитација</w:t>
      </w:r>
    </w:p>
    <w:p w14:paraId="3A8411D5" w14:textId="77777777" w:rsidR="00A366B6" w:rsidRDefault="00A366B6">
      <w:pPr>
        <w:ind w:left="420"/>
        <w:rPr>
          <w:b/>
          <w:color w:val="000000"/>
          <w:szCs w:val="24"/>
        </w:rPr>
      </w:pPr>
      <w:r>
        <w:rPr>
          <w:szCs w:val="24"/>
        </w:rPr>
        <w:t>Наручилац не спроводи електронску лицитацију у смислу члана 42. Закона.</w:t>
      </w:r>
    </w:p>
    <w:p w14:paraId="77ACF3DD" w14:textId="77777777" w:rsidR="00A366B6" w:rsidRDefault="00A366B6">
      <w:pPr>
        <w:ind w:left="420"/>
        <w:rPr>
          <w:b/>
          <w:color w:val="000000"/>
          <w:szCs w:val="24"/>
        </w:rPr>
      </w:pPr>
    </w:p>
    <w:p w14:paraId="41145D2C" w14:textId="77777777" w:rsidR="00A366B6" w:rsidRDefault="00A366B6">
      <w:pPr>
        <w:pStyle w:val="nabrajanjebold"/>
        <w:numPr>
          <w:ilvl w:val="0"/>
          <w:numId w:val="14"/>
        </w:numPr>
        <w:rPr>
          <w:color w:val="000000"/>
        </w:rPr>
      </w:pPr>
      <w:r>
        <w:t xml:space="preserve"> Лице за контакт или служба</w:t>
      </w:r>
    </w:p>
    <w:p w14:paraId="45472C70" w14:textId="77777777" w:rsidR="00A366B6" w:rsidRDefault="00A366B6" w:rsidP="002437EC">
      <w:pPr>
        <w:shd w:val="clear" w:color="auto" w:fill="FFFFFF" w:themeFill="background1"/>
        <w:ind w:left="420"/>
        <w:rPr>
          <w:color w:val="000000"/>
          <w:szCs w:val="24"/>
        </w:rPr>
      </w:pPr>
      <w:r>
        <w:rPr>
          <w:color w:val="000000"/>
          <w:szCs w:val="24"/>
        </w:rPr>
        <w:t>Лице за контакт</w:t>
      </w:r>
      <w:r w:rsidRPr="002437EC">
        <w:rPr>
          <w:color w:val="000000"/>
          <w:szCs w:val="24"/>
          <w:shd w:val="clear" w:color="auto" w:fill="FFFFFF" w:themeFill="background1"/>
        </w:rPr>
        <w:t>:</w:t>
      </w:r>
      <w:bookmarkStart w:id="6" w:name="Text12"/>
      <w:r w:rsidRPr="002437EC">
        <w:rPr>
          <w:rFonts w:eastAsia="Calibri-Bold"/>
          <w:bCs/>
          <w:color w:val="000000"/>
          <w:szCs w:val="24"/>
          <w:shd w:val="clear" w:color="auto" w:fill="FFFFFF" w:themeFill="background1"/>
        </w:rPr>
        <w:t xml:space="preserve"> Милан Крнета</w:t>
      </w:r>
      <w:bookmarkEnd w:id="6"/>
      <w:r>
        <w:rPr>
          <w:i/>
          <w:iCs/>
          <w:color w:val="000000"/>
          <w:szCs w:val="24"/>
        </w:rPr>
        <w:t>,</w:t>
      </w:r>
    </w:p>
    <w:p w14:paraId="56809B27" w14:textId="77777777" w:rsidR="00A366B6" w:rsidRDefault="00A366B6">
      <w:pPr>
        <w:ind w:left="420"/>
        <w:rPr>
          <w:b/>
          <w:bCs/>
          <w:szCs w:val="24"/>
        </w:rPr>
      </w:pPr>
      <w:r>
        <w:rPr>
          <w:color w:val="000000"/>
          <w:szCs w:val="24"/>
        </w:rPr>
        <w:t xml:space="preserve">е-mail адреса: </w:t>
      </w:r>
      <w:hyperlink r:id="rId10" w:history="1">
        <w:r>
          <w:rPr>
            <w:rStyle w:val="Hyperlink"/>
            <w:szCs w:val="24"/>
          </w:rPr>
          <w:t>milan.krneta@obnova.gov.rs</w:t>
        </w:r>
      </w:hyperlink>
      <w:r>
        <w:rPr>
          <w:i/>
          <w:iCs/>
          <w:color w:val="000000"/>
          <w:szCs w:val="24"/>
        </w:rPr>
        <w:t>.</w:t>
      </w:r>
    </w:p>
    <w:p w14:paraId="1ECD1889" w14:textId="77777777" w:rsidR="00A366B6" w:rsidRDefault="00A366B6">
      <w:pPr>
        <w:ind w:firstLine="420"/>
        <w:rPr>
          <w:b/>
          <w:bCs/>
          <w:szCs w:val="24"/>
        </w:rPr>
      </w:pPr>
    </w:p>
    <w:p w14:paraId="3D3312CA" w14:textId="77777777" w:rsidR="00A366B6" w:rsidRDefault="00A366B6">
      <w:pPr>
        <w:pStyle w:val="nabrajanjebold"/>
        <w:numPr>
          <w:ilvl w:val="0"/>
          <w:numId w:val="14"/>
        </w:numPr>
        <w:rPr>
          <w:bCs/>
        </w:rPr>
      </w:pPr>
      <w:r>
        <w:t>Рок у коме ће наручилац донети одлуку о додели уговора</w:t>
      </w:r>
    </w:p>
    <w:p w14:paraId="6B64B31C" w14:textId="7A4765BE" w:rsidR="00A366B6" w:rsidRDefault="005C4CA5">
      <w:pPr>
        <w:ind w:firstLine="708"/>
        <w:jc w:val="both"/>
      </w:pPr>
      <w:r w:rsidRPr="005C4CA5">
        <w:rPr>
          <w:rFonts w:eastAsia="Arial Unicode MS"/>
          <w:bCs/>
          <w:color w:val="000000"/>
          <w:szCs w:val="24"/>
          <w:lang w:val="sr-Latn-CS" w:eastAsia="ar-SA"/>
        </w:rPr>
        <w:t xml:space="preserve">Одлуку о додели уговора наручилац ће донети у року од </w:t>
      </w:r>
      <w:r w:rsidRPr="005C4CA5">
        <w:rPr>
          <w:rFonts w:eastAsia="Arial Unicode MS"/>
          <w:bCs/>
          <w:color w:val="000000"/>
          <w:szCs w:val="24"/>
          <w:lang w:val="sr-Cyrl-RS" w:eastAsia="ar-SA"/>
        </w:rPr>
        <w:t>25</w:t>
      </w:r>
      <w:r w:rsidRPr="005C4CA5">
        <w:rPr>
          <w:rFonts w:eastAsia="Arial Unicode MS"/>
          <w:bCs/>
          <w:color w:val="000000"/>
          <w:szCs w:val="24"/>
          <w:lang w:val="sr-Latn-CS" w:eastAsia="ar-SA"/>
        </w:rPr>
        <w:t xml:space="preserve"> (д</w:t>
      </w:r>
      <w:r w:rsidRPr="005C4CA5">
        <w:rPr>
          <w:rFonts w:eastAsia="Arial Unicode MS"/>
          <w:bCs/>
          <w:color w:val="000000"/>
          <w:szCs w:val="24"/>
          <w:lang w:val="sr-Cyrl-RS" w:eastAsia="ar-SA"/>
        </w:rPr>
        <w:t>вадесетпет</w:t>
      </w:r>
      <w:r w:rsidRPr="005C4CA5">
        <w:rPr>
          <w:rFonts w:eastAsia="Arial Unicode MS"/>
          <w:bCs/>
          <w:color w:val="000000"/>
          <w:szCs w:val="24"/>
          <w:lang w:val="sr-Latn-CS" w:eastAsia="ar-SA"/>
        </w:rPr>
        <w:t>) дана од дана отварања понуда.</w:t>
      </w:r>
      <w:r w:rsidR="00A366B6">
        <w:rPr>
          <w:bCs/>
          <w:szCs w:val="24"/>
        </w:rPr>
        <w:t xml:space="preserve"> </w:t>
      </w:r>
    </w:p>
    <w:p w14:paraId="11383050" w14:textId="77777777" w:rsidR="00A366B6" w:rsidRDefault="00A366B6"/>
    <w:p w14:paraId="33A21959" w14:textId="77777777" w:rsidR="00A366B6" w:rsidRDefault="00A366B6">
      <w:pPr>
        <w:pStyle w:val="Heading2"/>
        <w:numPr>
          <w:ilvl w:val="1"/>
          <w:numId w:val="19"/>
        </w:numPr>
      </w:pPr>
      <w:r>
        <w:lastRenderedPageBreak/>
        <w:t>II. ПОДАЦИ О ПРЕДМЕТУ ЈАВНЕ НАБАВКЕ</w:t>
      </w:r>
    </w:p>
    <w:p w14:paraId="6CB32C38" w14:textId="77777777" w:rsidR="00A366B6" w:rsidRDefault="00A366B6"/>
    <w:p w14:paraId="30B445B9" w14:textId="2056F544" w:rsidR="00A366B6" w:rsidRDefault="002437EC" w:rsidP="002437EC">
      <w:pPr>
        <w:pStyle w:val="nabrajanjebold"/>
        <w:ind w:left="710"/>
        <w:rPr>
          <w:i/>
        </w:rPr>
      </w:pPr>
      <w:r>
        <w:rPr>
          <w:lang w:val="sr-Cyrl-CS"/>
        </w:rPr>
        <w:t xml:space="preserve">1. </w:t>
      </w:r>
      <w:r w:rsidR="00A366B6">
        <w:t>Предмет јавне набавке</w:t>
      </w:r>
    </w:p>
    <w:p w14:paraId="0EE39AE8" w14:textId="0E6830C7" w:rsidR="00A366B6" w:rsidRPr="00D00C7E" w:rsidRDefault="00A366B6">
      <w:pPr>
        <w:jc w:val="both"/>
        <w:rPr>
          <w:rFonts w:eastAsia="Arial Unicode MS"/>
          <w:b/>
          <w:bCs/>
          <w:i/>
          <w:iCs/>
          <w:color w:val="000000"/>
          <w:szCs w:val="24"/>
          <w:lang w:val="sr-Cyrl-CS" w:eastAsia="ar-SA"/>
        </w:rPr>
      </w:pPr>
      <w:r>
        <w:rPr>
          <w:i/>
          <w:szCs w:val="24"/>
        </w:rPr>
        <w:t xml:space="preserve">       </w:t>
      </w:r>
      <w:r w:rsidR="002D1082">
        <w:rPr>
          <w:i/>
          <w:szCs w:val="24"/>
        </w:rPr>
        <w:tab/>
      </w:r>
      <w:r w:rsidR="002D1082">
        <w:rPr>
          <w:i/>
          <w:szCs w:val="24"/>
          <w:lang w:val="sr-Cyrl-CS"/>
        </w:rPr>
        <w:t xml:space="preserve">    </w:t>
      </w:r>
      <w:r>
        <w:rPr>
          <w:i/>
          <w:szCs w:val="24"/>
        </w:rPr>
        <w:t>Опис предмета јавне набавке</w:t>
      </w:r>
      <w:r>
        <w:rPr>
          <w:szCs w:val="24"/>
        </w:rPr>
        <w:t xml:space="preserve">: </w:t>
      </w:r>
      <w:r>
        <w:rPr>
          <w:rFonts w:eastAsia="Arial Unicode MS"/>
          <w:color w:val="000000"/>
          <w:szCs w:val="24"/>
          <w:lang w:eastAsia="ar-SA"/>
        </w:rPr>
        <w:t>Предмет јавне набавке бр</w:t>
      </w:r>
      <w:r>
        <w:rPr>
          <w:rFonts w:eastAsia="Arial Unicode MS"/>
          <w:color w:val="000000"/>
          <w:szCs w:val="24"/>
          <w:lang w:val="ru-RU" w:eastAsia="ar-SA"/>
        </w:rPr>
        <w:t>.</w:t>
      </w:r>
      <w:r>
        <w:rPr>
          <w:rFonts w:eastAsia="TimesNewRomanPSMT"/>
          <w:color w:val="000000"/>
          <w:szCs w:val="24"/>
          <w:lang w:eastAsia="ar-SA"/>
        </w:rPr>
        <w:t xml:space="preserve"> </w:t>
      </w:r>
      <w:r w:rsidR="00D36C78" w:rsidRPr="00D36C78">
        <w:rPr>
          <w:rFonts w:eastAsia="Arial Unicode MS"/>
          <w:bCs/>
          <w:color w:val="000000"/>
          <w:szCs w:val="24"/>
          <w:lang w:val="sr-Latn-CS" w:eastAsia="ar-SA"/>
        </w:rPr>
        <w:t>ЈНОП/1-2020/ИП</w:t>
      </w:r>
      <w:r>
        <w:rPr>
          <w:rFonts w:eastAsia="TimesNewRomanPSMT"/>
          <w:color w:val="000000"/>
          <w:szCs w:val="24"/>
          <w:lang w:eastAsia="ar-SA"/>
        </w:rPr>
        <w:t xml:space="preserve"> </w:t>
      </w:r>
      <w:r>
        <w:rPr>
          <w:rFonts w:eastAsia="Arial Unicode MS"/>
          <w:color w:val="000000"/>
          <w:szCs w:val="24"/>
          <w:lang w:eastAsia="ar-SA"/>
        </w:rPr>
        <w:t xml:space="preserve">су </w:t>
      </w:r>
      <w:bookmarkStart w:id="7" w:name="_Hlk24026095"/>
      <w:r w:rsidR="00D00C7E">
        <w:rPr>
          <w:rFonts w:eastAsia="Calibri-Bold"/>
          <w:bCs/>
          <w:szCs w:val="24"/>
          <w:lang w:eastAsia="ar-SA"/>
        </w:rPr>
        <w:t>услуге израде пројектно техничке документације за грађевинску дозволу (ПГД) за изградњу стадиона у Крушевцу</w:t>
      </w:r>
      <w:bookmarkEnd w:id="7"/>
      <w:r w:rsidR="00D00C7E">
        <w:rPr>
          <w:rFonts w:eastAsia="Calibri-Bold"/>
          <w:bCs/>
          <w:szCs w:val="24"/>
          <w:lang w:val="sr-Cyrl-CS" w:eastAsia="ar-SA"/>
        </w:rPr>
        <w:t xml:space="preserve">. </w:t>
      </w:r>
    </w:p>
    <w:p w14:paraId="4CBA81CF" w14:textId="77777777" w:rsidR="00A366B6" w:rsidRDefault="00A366B6">
      <w:pPr>
        <w:ind w:firstLine="708"/>
        <w:jc w:val="both"/>
        <w:rPr>
          <w:rFonts w:eastAsia="Arial Unicode MS"/>
          <w:b/>
          <w:bCs/>
          <w:i/>
          <w:iCs/>
          <w:color w:val="000000"/>
          <w:szCs w:val="24"/>
          <w:lang w:eastAsia="ar-SA"/>
        </w:rPr>
      </w:pPr>
    </w:p>
    <w:p w14:paraId="2A12BFA3" w14:textId="7C09586F" w:rsidR="00A366B6" w:rsidRDefault="002D1082">
      <w:pPr>
        <w:ind w:firstLine="420"/>
        <w:jc w:val="both"/>
        <w:rPr>
          <w:szCs w:val="24"/>
        </w:rPr>
      </w:pPr>
      <w:r>
        <w:rPr>
          <w:i/>
          <w:szCs w:val="24"/>
          <w:lang w:val="sr-Cyrl-CS"/>
        </w:rPr>
        <w:t xml:space="preserve">        </w:t>
      </w:r>
      <w:r w:rsidR="00A366B6">
        <w:rPr>
          <w:i/>
          <w:szCs w:val="24"/>
        </w:rPr>
        <w:t>Назив и ознака из Општег речника набавке</w:t>
      </w:r>
      <w:r w:rsidR="00A366B6">
        <w:rPr>
          <w:szCs w:val="24"/>
        </w:rPr>
        <w:t>:</w:t>
      </w:r>
    </w:p>
    <w:p w14:paraId="2710F03D" w14:textId="77777777" w:rsidR="00037DB2" w:rsidRDefault="00037DB2">
      <w:pPr>
        <w:ind w:firstLine="420"/>
        <w:jc w:val="both"/>
        <w:rPr>
          <w:rFonts w:eastAsia="Arial Unicode MS"/>
          <w:b/>
          <w:color w:val="000000"/>
          <w:szCs w:val="24"/>
          <w:shd w:val="clear" w:color="auto" w:fill="FFFF00"/>
          <w:lang w:eastAsia="ar-SA"/>
        </w:rPr>
      </w:pPr>
    </w:p>
    <w:p w14:paraId="2C4E9719" w14:textId="0D92937D" w:rsidR="00A366B6" w:rsidRDefault="00037DB2">
      <w:pPr>
        <w:ind w:firstLine="420"/>
        <w:rPr>
          <w:i/>
          <w:szCs w:val="24"/>
        </w:rPr>
      </w:pPr>
      <w:r w:rsidRPr="00037DB2">
        <w:rPr>
          <w:rFonts w:eastAsia="Arial Unicode MS"/>
          <w:b/>
          <w:color w:val="000000"/>
          <w:szCs w:val="24"/>
          <w:lang w:val="sr-Cyrl-CS" w:eastAsia="ar-SA"/>
        </w:rPr>
        <w:t xml:space="preserve">        </w:t>
      </w:r>
      <w:r w:rsidR="00A366B6" w:rsidRPr="00037DB2">
        <w:rPr>
          <w:rFonts w:eastAsia="Arial Unicode MS"/>
          <w:b/>
          <w:color w:val="000000"/>
          <w:szCs w:val="24"/>
          <w:lang w:eastAsia="ar-SA"/>
        </w:rPr>
        <w:t>71320000- Услуге техничког пројектовања</w:t>
      </w:r>
    </w:p>
    <w:p w14:paraId="5E076D7A" w14:textId="77777777" w:rsidR="00A366B6" w:rsidRDefault="00A366B6">
      <w:pPr>
        <w:ind w:firstLine="420"/>
        <w:rPr>
          <w:i/>
          <w:szCs w:val="24"/>
        </w:rPr>
      </w:pPr>
    </w:p>
    <w:p w14:paraId="5DFFC187" w14:textId="7BD95321" w:rsidR="00A366B6" w:rsidRDefault="00A366B6" w:rsidP="002437EC">
      <w:pPr>
        <w:pStyle w:val="nabrajanjebold"/>
        <w:numPr>
          <w:ilvl w:val="0"/>
          <w:numId w:val="40"/>
        </w:numPr>
      </w:pPr>
      <w:r>
        <w:t>Партије</w:t>
      </w:r>
    </w:p>
    <w:p w14:paraId="5B570795" w14:textId="34CABCDD" w:rsidR="00FF67AB" w:rsidRPr="00FF67AB" w:rsidRDefault="00FF67AB" w:rsidP="00FF67AB">
      <w:pPr>
        <w:pStyle w:val="nabrajanjebold"/>
        <w:ind w:left="1070"/>
        <w:rPr>
          <w:lang w:val="sr-Cyrl-CS"/>
        </w:rPr>
      </w:pPr>
      <w:r>
        <w:rPr>
          <w:lang w:val="sr-Cyrl-CS"/>
        </w:rPr>
        <w:t xml:space="preserve"> </w:t>
      </w:r>
    </w:p>
    <w:p w14:paraId="37B03A93" w14:textId="7E8CE2FC" w:rsidR="00A366B6" w:rsidRDefault="00A366B6">
      <w:pPr>
        <w:ind w:left="360"/>
        <w:rPr>
          <w:szCs w:val="24"/>
        </w:rPr>
      </w:pPr>
      <w:r>
        <w:rPr>
          <w:szCs w:val="24"/>
        </w:rPr>
        <w:t xml:space="preserve"> </w:t>
      </w:r>
      <w:r w:rsidR="00FF67AB">
        <w:rPr>
          <w:szCs w:val="24"/>
          <w:lang w:val="sr-Cyrl-CS"/>
        </w:rPr>
        <w:t xml:space="preserve">        </w:t>
      </w:r>
      <w:r>
        <w:rPr>
          <w:szCs w:val="24"/>
        </w:rPr>
        <w:t xml:space="preserve">Предмет јавне набавке није обликован по партијама. </w:t>
      </w:r>
    </w:p>
    <w:p w14:paraId="7EC3EDC5" w14:textId="77777777" w:rsidR="00A366B6" w:rsidRDefault="00A366B6">
      <w:pPr>
        <w:ind w:left="360"/>
        <w:rPr>
          <w:szCs w:val="24"/>
        </w:rPr>
      </w:pPr>
    </w:p>
    <w:p w14:paraId="3D858CA3" w14:textId="77777777" w:rsidR="00A366B6" w:rsidRDefault="00A366B6">
      <w:pPr>
        <w:ind w:left="360"/>
        <w:rPr>
          <w:szCs w:val="24"/>
        </w:rPr>
      </w:pPr>
    </w:p>
    <w:p w14:paraId="47711C9C" w14:textId="77777777" w:rsidR="00A366B6" w:rsidRDefault="00A366B6">
      <w:pPr>
        <w:ind w:left="360"/>
        <w:rPr>
          <w:szCs w:val="24"/>
        </w:rPr>
      </w:pPr>
    </w:p>
    <w:p w14:paraId="59636CE1" w14:textId="77777777" w:rsidR="00A366B6" w:rsidRDefault="00A366B6">
      <w:pPr>
        <w:ind w:left="360"/>
        <w:rPr>
          <w:szCs w:val="24"/>
        </w:rPr>
      </w:pPr>
    </w:p>
    <w:p w14:paraId="5654D645" w14:textId="77777777" w:rsidR="00A366B6" w:rsidRDefault="00A366B6">
      <w:pPr>
        <w:ind w:left="360"/>
        <w:rPr>
          <w:szCs w:val="24"/>
        </w:rPr>
      </w:pPr>
    </w:p>
    <w:p w14:paraId="0FACE970" w14:textId="77777777" w:rsidR="00A366B6" w:rsidRDefault="00A366B6">
      <w:pPr>
        <w:ind w:left="360"/>
        <w:rPr>
          <w:szCs w:val="24"/>
        </w:rPr>
      </w:pPr>
    </w:p>
    <w:p w14:paraId="77843564" w14:textId="77777777" w:rsidR="00A366B6" w:rsidRDefault="00A366B6">
      <w:pPr>
        <w:ind w:left="360"/>
        <w:rPr>
          <w:szCs w:val="24"/>
        </w:rPr>
      </w:pPr>
    </w:p>
    <w:p w14:paraId="26013703" w14:textId="77777777" w:rsidR="00A366B6" w:rsidRDefault="00A366B6">
      <w:pPr>
        <w:ind w:left="360"/>
        <w:rPr>
          <w:szCs w:val="24"/>
        </w:rPr>
      </w:pPr>
    </w:p>
    <w:p w14:paraId="17A84755" w14:textId="77777777" w:rsidR="00A366B6" w:rsidRDefault="00A366B6">
      <w:pPr>
        <w:ind w:left="360"/>
        <w:rPr>
          <w:szCs w:val="24"/>
        </w:rPr>
      </w:pPr>
    </w:p>
    <w:p w14:paraId="2DC5482B" w14:textId="77777777" w:rsidR="00A366B6" w:rsidRDefault="00A366B6">
      <w:pPr>
        <w:ind w:left="360"/>
        <w:rPr>
          <w:szCs w:val="24"/>
        </w:rPr>
      </w:pPr>
    </w:p>
    <w:p w14:paraId="046E6D9F" w14:textId="77777777" w:rsidR="00A366B6" w:rsidRDefault="00A366B6">
      <w:pPr>
        <w:ind w:left="360"/>
        <w:rPr>
          <w:szCs w:val="24"/>
        </w:rPr>
      </w:pPr>
    </w:p>
    <w:p w14:paraId="1B7011A1" w14:textId="77777777" w:rsidR="00A366B6" w:rsidRDefault="00A366B6">
      <w:pPr>
        <w:ind w:left="360"/>
        <w:rPr>
          <w:szCs w:val="24"/>
        </w:rPr>
      </w:pPr>
    </w:p>
    <w:p w14:paraId="35610F0D" w14:textId="77777777" w:rsidR="00A366B6" w:rsidRDefault="00A366B6">
      <w:pPr>
        <w:ind w:left="360"/>
        <w:rPr>
          <w:szCs w:val="24"/>
        </w:rPr>
      </w:pPr>
    </w:p>
    <w:p w14:paraId="678B3D16" w14:textId="77777777" w:rsidR="00A366B6" w:rsidRDefault="00A366B6">
      <w:pPr>
        <w:ind w:left="360"/>
        <w:rPr>
          <w:szCs w:val="24"/>
        </w:rPr>
      </w:pPr>
    </w:p>
    <w:p w14:paraId="63B36D40" w14:textId="77777777" w:rsidR="00A366B6" w:rsidRDefault="00A366B6">
      <w:pPr>
        <w:ind w:left="360"/>
        <w:rPr>
          <w:szCs w:val="24"/>
        </w:rPr>
      </w:pPr>
    </w:p>
    <w:p w14:paraId="75731E8B" w14:textId="77777777" w:rsidR="00A366B6" w:rsidRDefault="00A366B6">
      <w:pPr>
        <w:ind w:left="360"/>
        <w:rPr>
          <w:szCs w:val="24"/>
        </w:rPr>
      </w:pPr>
    </w:p>
    <w:p w14:paraId="5C67A2B8" w14:textId="77777777" w:rsidR="00A366B6" w:rsidRDefault="00A366B6">
      <w:pPr>
        <w:ind w:left="360"/>
        <w:rPr>
          <w:szCs w:val="24"/>
        </w:rPr>
      </w:pPr>
    </w:p>
    <w:p w14:paraId="0EDA6029" w14:textId="77777777" w:rsidR="00A366B6" w:rsidRDefault="00A366B6">
      <w:pPr>
        <w:ind w:left="360"/>
        <w:rPr>
          <w:szCs w:val="24"/>
        </w:rPr>
      </w:pPr>
    </w:p>
    <w:p w14:paraId="6AA7CD46" w14:textId="77777777" w:rsidR="00A366B6" w:rsidRDefault="00A366B6">
      <w:pPr>
        <w:ind w:left="360"/>
        <w:rPr>
          <w:szCs w:val="24"/>
        </w:rPr>
      </w:pPr>
    </w:p>
    <w:p w14:paraId="427AE21A" w14:textId="77777777" w:rsidR="00A366B6" w:rsidRDefault="00A366B6">
      <w:pPr>
        <w:ind w:left="360"/>
        <w:rPr>
          <w:szCs w:val="24"/>
        </w:rPr>
      </w:pPr>
    </w:p>
    <w:p w14:paraId="7F40D9F5" w14:textId="77777777" w:rsidR="00A366B6" w:rsidRDefault="00A366B6">
      <w:pPr>
        <w:ind w:left="360"/>
        <w:rPr>
          <w:szCs w:val="24"/>
        </w:rPr>
      </w:pPr>
    </w:p>
    <w:p w14:paraId="75F67606" w14:textId="77777777" w:rsidR="00A366B6" w:rsidRDefault="00A366B6">
      <w:pPr>
        <w:ind w:left="360"/>
        <w:rPr>
          <w:szCs w:val="24"/>
        </w:rPr>
      </w:pPr>
    </w:p>
    <w:p w14:paraId="0B1AC549" w14:textId="77777777" w:rsidR="00A366B6" w:rsidRDefault="00A366B6">
      <w:pPr>
        <w:ind w:left="360"/>
        <w:rPr>
          <w:szCs w:val="24"/>
        </w:rPr>
      </w:pPr>
    </w:p>
    <w:p w14:paraId="1D0F33CD" w14:textId="77777777" w:rsidR="00A366B6" w:rsidRDefault="00A366B6">
      <w:pPr>
        <w:ind w:left="360"/>
        <w:rPr>
          <w:szCs w:val="24"/>
        </w:rPr>
      </w:pPr>
    </w:p>
    <w:p w14:paraId="6B42EE60" w14:textId="77777777" w:rsidR="00A366B6" w:rsidRDefault="00A366B6">
      <w:pPr>
        <w:ind w:left="360"/>
        <w:rPr>
          <w:szCs w:val="24"/>
        </w:rPr>
      </w:pPr>
    </w:p>
    <w:p w14:paraId="01BFCDD8" w14:textId="77777777" w:rsidR="00A366B6" w:rsidRDefault="00A366B6">
      <w:pPr>
        <w:ind w:left="360"/>
        <w:rPr>
          <w:szCs w:val="24"/>
        </w:rPr>
      </w:pPr>
    </w:p>
    <w:p w14:paraId="3648796A" w14:textId="77777777" w:rsidR="00A366B6" w:rsidRDefault="00A366B6">
      <w:pPr>
        <w:ind w:left="360"/>
        <w:rPr>
          <w:szCs w:val="24"/>
        </w:rPr>
      </w:pPr>
    </w:p>
    <w:p w14:paraId="156695DA" w14:textId="77777777" w:rsidR="00A366B6" w:rsidRDefault="00A366B6">
      <w:pPr>
        <w:ind w:left="360"/>
        <w:rPr>
          <w:szCs w:val="24"/>
        </w:rPr>
      </w:pPr>
    </w:p>
    <w:p w14:paraId="1B8F9B79" w14:textId="77777777" w:rsidR="00A366B6" w:rsidRDefault="00A366B6">
      <w:pPr>
        <w:ind w:left="360"/>
        <w:rPr>
          <w:szCs w:val="24"/>
        </w:rPr>
      </w:pPr>
    </w:p>
    <w:p w14:paraId="6F4C2B2C" w14:textId="77777777" w:rsidR="00A366B6" w:rsidRDefault="00A366B6">
      <w:pPr>
        <w:ind w:left="360"/>
        <w:rPr>
          <w:szCs w:val="24"/>
        </w:rPr>
      </w:pPr>
    </w:p>
    <w:p w14:paraId="58213C5B" w14:textId="77777777" w:rsidR="00A366B6" w:rsidRDefault="00A366B6">
      <w:pPr>
        <w:ind w:left="360"/>
        <w:rPr>
          <w:szCs w:val="24"/>
        </w:rPr>
      </w:pPr>
    </w:p>
    <w:p w14:paraId="0E155530" w14:textId="338352D9" w:rsidR="00A366B6" w:rsidRDefault="00A366B6">
      <w:pPr>
        <w:ind w:left="360"/>
        <w:rPr>
          <w:szCs w:val="24"/>
        </w:rPr>
      </w:pPr>
    </w:p>
    <w:p w14:paraId="500E0C93" w14:textId="27466D3A" w:rsidR="00223D98" w:rsidRDefault="00223D98">
      <w:pPr>
        <w:ind w:left="360"/>
        <w:rPr>
          <w:szCs w:val="24"/>
        </w:rPr>
      </w:pPr>
    </w:p>
    <w:p w14:paraId="53D90291" w14:textId="77777777" w:rsidR="0081203D" w:rsidRDefault="0081203D">
      <w:pPr>
        <w:ind w:left="360"/>
        <w:rPr>
          <w:szCs w:val="24"/>
        </w:rPr>
      </w:pPr>
    </w:p>
    <w:p w14:paraId="50285AEC" w14:textId="77777777" w:rsidR="00223D98" w:rsidRDefault="00223D98">
      <w:pPr>
        <w:ind w:left="360"/>
        <w:rPr>
          <w:szCs w:val="24"/>
        </w:rPr>
      </w:pPr>
    </w:p>
    <w:p w14:paraId="6371DC04" w14:textId="77777777" w:rsidR="00A366B6" w:rsidRDefault="00A366B6">
      <w:pPr>
        <w:ind w:left="360"/>
        <w:rPr>
          <w:szCs w:val="24"/>
        </w:rPr>
      </w:pPr>
    </w:p>
    <w:p w14:paraId="22126D88" w14:textId="77777777" w:rsidR="00A366B6" w:rsidRDefault="00A366B6">
      <w:pPr>
        <w:ind w:left="360"/>
        <w:rPr>
          <w:szCs w:val="24"/>
        </w:rPr>
      </w:pPr>
    </w:p>
    <w:p w14:paraId="3800B959" w14:textId="77777777" w:rsidR="00A366B6" w:rsidRDefault="00A366B6">
      <w:pPr>
        <w:ind w:left="360"/>
        <w:rPr>
          <w:szCs w:val="24"/>
        </w:rPr>
      </w:pPr>
    </w:p>
    <w:p w14:paraId="2708680D" w14:textId="2A6414E4" w:rsidR="00A366B6" w:rsidRDefault="00A366B6">
      <w:pPr>
        <w:shd w:val="clear" w:color="auto" w:fill="C6D9F1"/>
        <w:spacing w:line="100" w:lineRule="atLeast"/>
        <w:jc w:val="both"/>
        <w:rPr>
          <w:rFonts w:eastAsia="Calibri-Bold"/>
          <w:bCs/>
          <w:szCs w:val="24"/>
          <w:lang w:eastAsia="ar-SA"/>
        </w:rPr>
      </w:pPr>
      <w:r>
        <w:rPr>
          <w:rFonts w:eastAsia="Arial Unicode MS"/>
          <w:b/>
          <w:bCs/>
          <w:i/>
          <w:iCs/>
          <w:color w:val="000000"/>
          <w:szCs w:val="24"/>
          <w:lang w:eastAsia="ar-SA"/>
        </w:rPr>
        <w:lastRenderedPageBreak/>
        <w:t>III</w:t>
      </w:r>
      <w:r w:rsidR="002F30DE">
        <w:rPr>
          <w:rFonts w:eastAsia="Arial Unicode MS"/>
          <w:b/>
          <w:bCs/>
          <w:i/>
          <w:iCs/>
          <w:color w:val="000000"/>
          <w:szCs w:val="24"/>
          <w:lang w:val="sr-Cyrl-CS" w:eastAsia="ar-SA"/>
        </w:rPr>
        <w:t xml:space="preserve"> </w:t>
      </w:r>
      <w:r w:rsidR="002F30DE" w:rsidRPr="002F30DE">
        <w:rPr>
          <w:rFonts w:eastAsia="Arial Unicode MS"/>
          <w:b/>
          <w:bCs/>
          <w:i/>
          <w:iCs/>
          <w:color w:val="000000"/>
          <w:szCs w:val="24"/>
          <w:lang w:eastAsia="ar-SA"/>
        </w:rPr>
        <w:t>ВРСТА, ТЕХНИЧКЕ КАРАКТЕРИСТИКЕ (СПЕЦИФИКАЦИЈЕ), КВАЛИТЕТ, КОЛИЧИНА И ОПИС УСЛУГА, НАЧИН СПРОВОЂЕЊА КОНТРОЛЕ И ОБЕЗБЕЂИВАЊА ГАРАНЦИЈЕ КВАЛИТЕТА, РОК ИЗВРШЕЊА УСЛУГЕ И СЛ.</w:t>
      </w:r>
      <w:r>
        <w:rPr>
          <w:rFonts w:eastAsia="Arial Unicode MS"/>
          <w:b/>
          <w:bCs/>
          <w:i/>
          <w:iCs/>
          <w:color w:val="000000"/>
          <w:szCs w:val="24"/>
          <w:lang w:eastAsia="ar-SA"/>
        </w:rPr>
        <w:t xml:space="preserve"> </w:t>
      </w:r>
    </w:p>
    <w:p w14:paraId="088C9085" w14:textId="77777777" w:rsidR="00A366B6" w:rsidRDefault="00A366B6">
      <w:pPr>
        <w:spacing w:line="100" w:lineRule="atLeast"/>
        <w:ind w:firstLine="360"/>
        <w:jc w:val="both"/>
        <w:rPr>
          <w:rFonts w:eastAsia="Calibri-Bold"/>
          <w:bCs/>
          <w:szCs w:val="24"/>
          <w:lang w:eastAsia="ar-SA"/>
        </w:rPr>
      </w:pPr>
    </w:p>
    <w:p w14:paraId="1390F0F9" w14:textId="77777777" w:rsidR="00A366B6" w:rsidRDefault="00A366B6">
      <w:pPr>
        <w:spacing w:line="100" w:lineRule="atLeast"/>
        <w:ind w:firstLine="360"/>
        <w:jc w:val="both"/>
        <w:rPr>
          <w:rFonts w:eastAsia="Calibri-Bold"/>
          <w:bCs/>
          <w:szCs w:val="24"/>
          <w:lang w:eastAsia="ar-SA"/>
        </w:rPr>
      </w:pPr>
    </w:p>
    <w:p w14:paraId="3A792BD7" w14:textId="77777777" w:rsidR="00A366B6" w:rsidRDefault="00A366B6" w:rsidP="009D34BD">
      <w:pPr>
        <w:spacing w:line="100" w:lineRule="atLeast"/>
        <w:ind w:firstLine="708"/>
        <w:jc w:val="both"/>
        <w:rPr>
          <w:rFonts w:eastAsia="Calibri-Bold"/>
          <w:bCs/>
          <w:color w:val="000000"/>
          <w:szCs w:val="24"/>
          <w:lang w:eastAsia="ar-SA"/>
        </w:rPr>
      </w:pPr>
      <w:r>
        <w:rPr>
          <w:rFonts w:eastAsia="Calibri-Bold"/>
          <w:bCs/>
          <w:szCs w:val="24"/>
          <w:lang w:eastAsia="ar-SA"/>
        </w:rPr>
        <w:t>Предмет јавне набавке су услуге израде пројектно техничке документације за грађевинску дозволу (ПГД) за изградњу стадиона у Крушевцу.</w:t>
      </w:r>
    </w:p>
    <w:p w14:paraId="5593B776" w14:textId="77777777" w:rsidR="00A366B6" w:rsidRDefault="00A366B6">
      <w:pPr>
        <w:spacing w:line="100" w:lineRule="atLeast"/>
        <w:ind w:firstLine="360"/>
        <w:jc w:val="both"/>
        <w:rPr>
          <w:rFonts w:eastAsia="Calibri-Bold"/>
          <w:bCs/>
          <w:color w:val="000000"/>
          <w:szCs w:val="24"/>
          <w:lang w:eastAsia="ar-SA"/>
        </w:rPr>
      </w:pPr>
    </w:p>
    <w:p w14:paraId="1EF21A56" w14:textId="17C8090B" w:rsidR="00A366B6" w:rsidRPr="004D372D" w:rsidRDefault="00A366B6" w:rsidP="009D34BD">
      <w:pPr>
        <w:widowControl w:val="0"/>
        <w:ind w:firstLine="708"/>
        <w:jc w:val="both"/>
        <w:rPr>
          <w:strike/>
          <w:szCs w:val="24"/>
          <w:shd w:val="clear" w:color="auto" w:fill="FFFF00"/>
        </w:rPr>
      </w:pPr>
      <w:r>
        <w:rPr>
          <w:szCs w:val="24"/>
        </w:rPr>
        <w:t xml:space="preserve">Рок извршења предметних услуга не може </w:t>
      </w:r>
      <w:r w:rsidRPr="006F7DAC">
        <w:rPr>
          <w:szCs w:val="24"/>
          <w:shd w:val="clear" w:color="auto" w:fill="FFFFFF" w:themeFill="background1"/>
        </w:rPr>
        <w:t xml:space="preserve">бити дужи од </w:t>
      </w:r>
      <w:r w:rsidRPr="006F7DAC">
        <w:rPr>
          <w:color w:val="auto"/>
          <w:szCs w:val="24"/>
          <w:shd w:val="clear" w:color="auto" w:fill="FFFFFF" w:themeFill="background1"/>
        </w:rPr>
        <w:t>240</w:t>
      </w:r>
      <w:r w:rsidR="00451389" w:rsidRPr="006F7DAC">
        <w:rPr>
          <w:color w:val="auto"/>
          <w:szCs w:val="24"/>
          <w:shd w:val="clear" w:color="auto" w:fill="FFFFFF" w:themeFill="background1"/>
          <w:lang w:val="sr-Cyrl-CS"/>
        </w:rPr>
        <w:t xml:space="preserve"> календарских дана </w:t>
      </w:r>
      <w:r w:rsidRPr="006F7DAC">
        <w:rPr>
          <w:szCs w:val="24"/>
          <w:shd w:val="clear" w:color="auto" w:fill="FFFFFF" w:themeFill="background1"/>
        </w:rPr>
        <w:t>о</w:t>
      </w:r>
      <w:r w:rsidRPr="006F7DAC">
        <w:rPr>
          <w:rFonts w:eastAsia="Arial Unicode MS"/>
          <w:color w:val="000000"/>
          <w:szCs w:val="24"/>
          <w:shd w:val="clear" w:color="auto" w:fill="FFFFFF" w:themeFill="background1"/>
          <w:lang w:eastAsia="ar-SA"/>
        </w:rPr>
        <w:t>д дана ступања уговора на снагу</w:t>
      </w:r>
      <w:r w:rsidR="006F7DAC" w:rsidRPr="006F7DAC">
        <w:rPr>
          <w:rFonts w:eastAsia="Arial Unicode MS"/>
          <w:color w:val="000000"/>
          <w:szCs w:val="24"/>
          <w:shd w:val="clear" w:color="auto" w:fill="FFFFFF" w:themeFill="background1"/>
          <w:lang w:eastAsia="ar-SA"/>
        </w:rPr>
        <w:t xml:space="preserve">. </w:t>
      </w:r>
    </w:p>
    <w:p w14:paraId="48E9215E" w14:textId="77777777" w:rsidR="00A366B6" w:rsidRDefault="00A366B6">
      <w:pPr>
        <w:widowControl w:val="0"/>
        <w:ind w:firstLine="360"/>
        <w:jc w:val="both"/>
        <w:rPr>
          <w:szCs w:val="24"/>
          <w:shd w:val="clear" w:color="auto" w:fill="FFFF00"/>
        </w:rPr>
      </w:pPr>
    </w:p>
    <w:p w14:paraId="32B201F8" w14:textId="77777777" w:rsidR="00A366B6" w:rsidRDefault="00A366B6">
      <w:pPr>
        <w:ind w:firstLine="708"/>
        <w:jc w:val="both"/>
        <w:rPr>
          <w:b/>
          <w:szCs w:val="24"/>
        </w:rPr>
      </w:pPr>
      <w:r>
        <w:rPr>
          <w:color w:val="000000"/>
          <w:szCs w:val="24"/>
        </w:rPr>
        <w:t>Рок плаћања не може бити краћи од 15 дана од</w:t>
      </w:r>
      <w:r>
        <w:rPr>
          <w:rFonts w:eastAsia="Arial Unicode MS"/>
          <w:color w:val="000000"/>
          <w:szCs w:val="24"/>
          <w:lang w:eastAsia="ar-SA"/>
        </w:rPr>
        <w:t xml:space="preserve"> дана пријема рачуна од стране Наручиоца</w:t>
      </w:r>
      <w:r>
        <w:rPr>
          <w:color w:val="000000"/>
          <w:szCs w:val="24"/>
        </w:rPr>
        <w:t xml:space="preserve"> 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7202535E" w14:textId="77777777" w:rsidR="00A366B6" w:rsidRDefault="00A366B6">
      <w:pPr>
        <w:rPr>
          <w:b/>
          <w:szCs w:val="24"/>
        </w:rPr>
      </w:pPr>
    </w:p>
    <w:p w14:paraId="20C1F434" w14:textId="7F7D403D" w:rsidR="008A3E1C" w:rsidRPr="00E962CC" w:rsidRDefault="00A366B6" w:rsidP="00E962CC">
      <w:pPr>
        <w:shd w:val="clear" w:color="auto" w:fill="FFFFFF" w:themeFill="background1"/>
        <w:ind w:firstLine="708"/>
        <w:rPr>
          <w:rFonts w:eastAsia="Calibri-Bold"/>
          <w:color w:val="000000"/>
          <w:szCs w:val="24"/>
          <w:shd w:val="clear" w:color="auto" w:fill="00FFFF"/>
          <w:lang w:val="sr-Cyrl-CS"/>
        </w:rPr>
      </w:pPr>
      <w:r w:rsidRPr="006F7DAC">
        <w:rPr>
          <w:rFonts w:eastAsia="Calibri-Bold"/>
          <w:b/>
          <w:szCs w:val="24"/>
          <w:shd w:val="clear" w:color="auto" w:fill="FFFFFF" w:themeFill="background1"/>
          <w:lang w:eastAsia="ar-SA"/>
        </w:rPr>
        <w:t>Обилазак локације</w:t>
      </w:r>
    </w:p>
    <w:p w14:paraId="20CB3D65" w14:textId="1E4F8E96" w:rsidR="00A366B6" w:rsidRPr="00E962CC" w:rsidRDefault="00A366B6" w:rsidP="00E962CC">
      <w:pPr>
        <w:shd w:val="clear" w:color="auto" w:fill="FFFFFF" w:themeFill="background1"/>
        <w:spacing w:line="100" w:lineRule="atLeast"/>
        <w:ind w:firstLine="708"/>
        <w:jc w:val="both"/>
        <w:rPr>
          <w:rFonts w:eastAsia="Calibri-Bold"/>
          <w:color w:val="000000"/>
          <w:szCs w:val="24"/>
          <w:shd w:val="clear" w:color="auto" w:fill="00FFFF"/>
        </w:rPr>
      </w:pPr>
      <w:r w:rsidRPr="006F7DAC">
        <w:rPr>
          <w:rFonts w:eastAsia="Calibri-Bold"/>
          <w:color w:val="000000"/>
          <w:szCs w:val="24"/>
          <w:shd w:val="clear" w:color="auto" w:fill="FFFFFF" w:themeFill="background1"/>
        </w:rPr>
        <w:t xml:space="preserve">Ради обезбеђивања услова за припрему прихватљивих понуда, Наручилац ће омогућити обилазак локације за предметну јавну набавку, али само уз претходну пријаву, која се подноси дан пре намераваног обиласка локације, на меморандуму заинтересованог лица и која садржи податке о лицима овлашћеним за обилазак локације. </w:t>
      </w:r>
    </w:p>
    <w:p w14:paraId="2FFF0370" w14:textId="5B97CF08" w:rsidR="00A366B6" w:rsidRPr="00E962CC" w:rsidRDefault="00A366B6" w:rsidP="00E962CC">
      <w:pPr>
        <w:shd w:val="clear" w:color="auto" w:fill="FFFFFF" w:themeFill="background1"/>
        <w:spacing w:line="100" w:lineRule="atLeast"/>
        <w:ind w:firstLine="708"/>
        <w:jc w:val="both"/>
        <w:rPr>
          <w:rFonts w:eastAsia="Calibri-Bold"/>
          <w:color w:val="000000"/>
          <w:szCs w:val="24"/>
          <w:shd w:val="clear" w:color="auto" w:fill="00FFFF"/>
        </w:rPr>
      </w:pPr>
      <w:r w:rsidRPr="006F7DAC">
        <w:rPr>
          <w:rFonts w:eastAsia="Calibri-Bold"/>
          <w:color w:val="000000"/>
          <w:szCs w:val="24"/>
          <w:shd w:val="clear" w:color="auto" w:fill="FFFFFF" w:themeFill="background1"/>
        </w:rPr>
        <w:t xml:space="preserve">Заинтересована лица достављају пријаве на </w:t>
      </w:r>
      <w:r w:rsidRPr="00385623">
        <w:rPr>
          <w:rFonts w:eastAsia="Calibri-Bold"/>
          <w:color w:val="000000"/>
          <w:szCs w:val="24"/>
        </w:rPr>
        <w:t>e-mail адресу</w:t>
      </w:r>
      <w:r w:rsidR="00385623" w:rsidRPr="00385623">
        <w:rPr>
          <w:rFonts w:eastAsia="Calibri-Bold"/>
          <w:color w:val="000000"/>
          <w:szCs w:val="24"/>
        </w:rPr>
        <w:t xml:space="preserve">: </w:t>
      </w:r>
      <w:r w:rsidR="00385623" w:rsidRPr="00385623">
        <w:rPr>
          <w:rFonts w:eastAsia="Calibri-Bold"/>
          <w:b/>
          <w:color w:val="000000"/>
          <w:szCs w:val="24"/>
        </w:rPr>
        <w:t>info</w:t>
      </w:r>
      <w:r w:rsidR="00385623" w:rsidRPr="00385623">
        <w:rPr>
          <w:rFonts w:eastAsia="Calibri-Bold"/>
          <w:b/>
          <w:color w:val="000000"/>
          <w:szCs w:val="24"/>
          <w:shd w:val="clear" w:color="auto" w:fill="FFFFFF" w:themeFill="background1"/>
        </w:rPr>
        <w:t>@</w:t>
      </w:r>
      <w:r w:rsidR="00385623" w:rsidRPr="00385623">
        <w:rPr>
          <w:rFonts w:eastAsia="Calibri-Bold"/>
          <w:b/>
          <w:color w:val="000000"/>
          <w:szCs w:val="24"/>
          <w:shd w:val="clear" w:color="auto" w:fill="FFFFFF" w:themeFill="background1"/>
          <w:lang w:val="sr-Latn-CS"/>
        </w:rPr>
        <w:t>direkcijaks.rs</w:t>
      </w:r>
      <w:r w:rsidRPr="006F7DAC">
        <w:rPr>
          <w:rFonts w:eastAsia="Calibri-Bold"/>
          <w:color w:val="000000"/>
          <w:szCs w:val="24"/>
          <w:shd w:val="clear" w:color="auto" w:fill="FFFFFF" w:themeFill="background1"/>
        </w:rPr>
        <w:t>, које</w:t>
      </w:r>
      <w:r w:rsidRPr="00A56E24">
        <w:rPr>
          <w:rFonts w:eastAsia="Calibri-Bold"/>
          <w:color w:val="000000"/>
          <w:szCs w:val="24"/>
        </w:rPr>
        <w:t xml:space="preserve"> </w:t>
      </w:r>
      <w:r w:rsidRPr="006F7DAC">
        <w:rPr>
          <w:rFonts w:eastAsia="Calibri-Bold"/>
          <w:color w:val="000000"/>
          <w:szCs w:val="24"/>
          <w:shd w:val="clear" w:color="auto" w:fill="FFFFFF" w:themeFill="background1"/>
        </w:rPr>
        <w:t>морају бити примљене од Наручиоца најкасније</w:t>
      </w:r>
      <w:r w:rsidR="0011347B">
        <w:rPr>
          <w:rFonts w:eastAsia="Calibri-Bold"/>
          <w:color w:val="000000"/>
          <w:szCs w:val="24"/>
          <w:shd w:val="clear" w:color="auto" w:fill="FFFFFF" w:themeFill="background1"/>
          <w:lang w:val="sr-Cyrl-CS"/>
        </w:rPr>
        <w:t xml:space="preserve"> </w:t>
      </w:r>
      <w:r w:rsidRPr="006F7DAC">
        <w:rPr>
          <w:rFonts w:eastAsia="Calibri-Bold"/>
          <w:color w:val="000000"/>
          <w:szCs w:val="24"/>
          <w:shd w:val="clear" w:color="auto" w:fill="FFFFFF" w:themeFill="background1"/>
        </w:rPr>
        <w:t xml:space="preserve">два дана пре истека рока за пријем понуда. Обилазак локације није могућ на дан истека рока за пријем понуда. </w:t>
      </w:r>
      <w:r w:rsidRPr="006F7DAC">
        <w:rPr>
          <w:rFonts w:eastAsia="Calibri-Bold"/>
          <w:color w:val="FF0000"/>
          <w:szCs w:val="24"/>
          <w:shd w:val="clear" w:color="auto" w:fill="FFFFFF" w:themeFill="background1"/>
        </w:rPr>
        <w:t xml:space="preserve"> </w:t>
      </w:r>
    </w:p>
    <w:p w14:paraId="6533BEEB" w14:textId="2844B41B" w:rsidR="00A366B6" w:rsidRPr="00E962CC" w:rsidRDefault="00A366B6" w:rsidP="00E962CC">
      <w:pPr>
        <w:shd w:val="clear" w:color="auto" w:fill="FFFFFF" w:themeFill="background1"/>
        <w:spacing w:line="100" w:lineRule="atLeast"/>
        <w:ind w:firstLine="708"/>
        <w:rPr>
          <w:rFonts w:eastAsia="Calibri-Bold"/>
          <w:color w:val="000000"/>
          <w:szCs w:val="24"/>
          <w:shd w:val="clear" w:color="auto" w:fill="00FFFF"/>
        </w:rPr>
      </w:pPr>
      <w:r w:rsidRPr="006F7DAC">
        <w:rPr>
          <w:rFonts w:eastAsia="Calibri-Bold"/>
          <w:color w:val="000000"/>
          <w:szCs w:val="24"/>
          <w:shd w:val="clear" w:color="auto" w:fill="FFFFFF" w:themeFill="background1"/>
        </w:rPr>
        <w:t xml:space="preserve">Лице за контакт: </w:t>
      </w:r>
      <w:r w:rsidR="007A7FB4" w:rsidRPr="007A7FB4">
        <w:rPr>
          <w:rFonts w:eastAsia="Arial Unicode MS"/>
          <w:b/>
          <w:color w:val="000000"/>
          <w:szCs w:val="24"/>
          <w:shd w:val="clear" w:color="auto" w:fill="FFFFFF" w:themeFill="background1"/>
          <w:lang w:val="sr-Cyrl-CS" w:eastAsia="ar-SA"/>
        </w:rPr>
        <w:t>Војкан Тутолић</w:t>
      </w:r>
      <w:r w:rsidRPr="006F7DAC">
        <w:rPr>
          <w:rFonts w:eastAsia="Arial Unicode MS"/>
          <w:color w:val="000000"/>
          <w:szCs w:val="24"/>
          <w:shd w:val="clear" w:color="auto" w:fill="FFFFFF" w:themeFill="background1"/>
          <w:lang w:eastAsia="ar-SA"/>
        </w:rPr>
        <w:t xml:space="preserve">   </w:t>
      </w:r>
      <w:r w:rsidRPr="006F7DAC">
        <w:rPr>
          <w:rFonts w:eastAsia="Calibri-Bold"/>
          <w:color w:val="000000"/>
          <w:szCs w:val="24"/>
          <w:shd w:val="clear" w:color="auto" w:fill="FFFFFF" w:themeFill="background1"/>
        </w:rPr>
        <w:t xml:space="preserve"> телефон</w:t>
      </w:r>
      <w:bookmarkStart w:id="8" w:name="Text23"/>
      <w:r w:rsidR="007A7FB4">
        <w:rPr>
          <w:rFonts w:eastAsia="Calibri-Bold"/>
          <w:color w:val="000000"/>
          <w:szCs w:val="24"/>
          <w:shd w:val="clear" w:color="auto" w:fill="FFFFFF" w:themeFill="background1"/>
          <w:lang w:val="sr-Cyrl-CS"/>
        </w:rPr>
        <w:t>:</w:t>
      </w:r>
      <w:r w:rsidRPr="006F7DAC">
        <w:rPr>
          <w:rFonts w:eastAsia="Calibri-Bold"/>
          <w:color w:val="000000"/>
          <w:szCs w:val="24"/>
          <w:shd w:val="clear" w:color="auto" w:fill="FFFFFF" w:themeFill="background1"/>
        </w:rPr>
        <w:t xml:space="preserve"> </w:t>
      </w:r>
      <w:r w:rsidR="007A7FB4" w:rsidRPr="007A7FB4">
        <w:rPr>
          <w:rFonts w:eastAsia="Calibri-Bold"/>
          <w:b/>
          <w:color w:val="000000"/>
          <w:szCs w:val="24"/>
          <w:shd w:val="clear" w:color="auto" w:fill="FFFFFF" w:themeFill="background1"/>
          <w:lang w:val="sr-Cyrl-CS"/>
        </w:rPr>
        <w:t>064/881-20-88</w:t>
      </w:r>
      <w:r w:rsidR="007A7FB4">
        <w:rPr>
          <w:rFonts w:eastAsia="Calibri-Bold"/>
          <w:color w:val="000000"/>
          <w:szCs w:val="24"/>
          <w:shd w:val="clear" w:color="auto" w:fill="FFFFFF" w:themeFill="background1"/>
          <w:lang w:val="sr-Cyrl-CS"/>
        </w:rPr>
        <w:t>.</w:t>
      </w:r>
      <w:bookmarkEnd w:id="8"/>
    </w:p>
    <w:p w14:paraId="18089752" w14:textId="77777777" w:rsidR="006F7DAC" w:rsidRPr="00F64D9E" w:rsidRDefault="006F7DAC" w:rsidP="00F64D9E">
      <w:pPr>
        <w:shd w:val="clear" w:color="auto" w:fill="FFFFFF" w:themeFill="background1"/>
        <w:spacing w:line="100" w:lineRule="atLeast"/>
        <w:ind w:firstLine="708"/>
        <w:jc w:val="both"/>
        <w:rPr>
          <w:rFonts w:eastAsia="Calibri-Bold"/>
          <w:color w:val="000000"/>
          <w:szCs w:val="24"/>
          <w:shd w:val="clear" w:color="auto" w:fill="FFFFFF" w:themeFill="background1"/>
        </w:rPr>
      </w:pPr>
      <w:r w:rsidRPr="006F7DAC">
        <w:rPr>
          <w:rFonts w:eastAsia="Calibri-Bold"/>
          <w:color w:val="000000"/>
          <w:szCs w:val="24"/>
          <w:shd w:val="clear" w:color="auto" w:fill="FFFFFF" w:themeFill="background1"/>
        </w:rPr>
        <w:t xml:space="preserve"> </w:t>
      </w:r>
      <w:r w:rsidRPr="00F64D9E">
        <w:rPr>
          <w:rFonts w:eastAsia="Calibri-Bold"/>
          <w:color w:val="000000"/>
          <w:szCs w:val="24"/>
          <w:shd w:val="clear" w:color="auto" w:fill="FFFFFF" w:themeFill="background1"/>
        </w:rPr>
        <w:t>Сва заинтересована лица која намеравају да поднесу понуду морају да изврше обилазак локације, што ће се евидентирати од стране Наручиоца.</w:t>
      </w:r>
    </w:p>
    <w:p w14:paraId="55103898" w14:textId="3D2E1E99" w:rsidR="00F64D9E" w:rsidRDefault="00A56E24" w:rsidP="00F64D9E">
      <w:pPr>
        <w:shd w:val="clear" w:color="auto" w:fill="FFFFFF" w:themeFill="background1"/>
        <w:spacing w:line="100" w:lineRule="atLeast"/>
        <w:ind w:firstLine="708"/>
        <w:jc w:val="both"/>
        <w:rPr>
          <w:b/>
        </w:rPr>
      </w:pPr>
      <w:r w:rsidRPr="00F64D9E">
        <w:rPr>
          <w:rFonts w:eastAsia="Calibri-Bold"/>
          <w:color w:val="000000"/>
          <w:szCs w:val="24"/>
          <w:shd w:val="clear" w:color="auto" w:fill="FFFFFF" w:themeFill="background1"/>
        </w:rPr>
        <w:t>О извршеном обиласку локације понуђач даје изјаву на Обрасцу изјаве о обиласку локације (Поглавље VII. Конкурсне документације).</w:t>
      </w:r>
      <w:r w:rsidR="00150B7C">
        <w:rPr>
          <w:b/>
        </w:rPr>
        <w:br w:type="page"/>
      </w:r>
    </w:p>
    <w:p w14:paraId="6CC86E11" w14:textId="7F575977" w:rsidR="00136FA8" w:rsidRPr="00136FA8" w:rsidRDefault="00136FA8" w:rsidP="00F64D9E">
      <w:pPr>
        <w:pStyle w:val="Heading2"/>
        <w:rPr>
          <w:rFonts w:eastAsia="Arial Unicode MS"/>
          <w:lang w:val="sr-Latn-CS" w:eastAsia="ar-SA"/>
        </w:rPr>
      </w:pPr>
      <w:r w:rsidRPr="00136FA8">
        <w:rPr>
          <w:rFonts w:eastAsia="Arial Unicode MS"/>
          <w:lang w:val="sr-Latn-CS" w:eastAsia="ar-SA"/>
        </w:rPr>
        <w:lastRenderedPageBreak/>
        <w:t>IV  ТЕХНИЧКА ДОКУМЕНТАЦИЈА И ПЛАНОВИ</w:t>
      </w:r>
    </w:p>
    <w:p w14:paraId="57C29278" w14:textId="5595BEE0" w:rsidR="009930FE" w:rsidRPr="009930FE" w:rsidRDefault="009930FE" w:rsidP="00A56E24">
      <w:pPr>
        <w:autoSpaceDE w:val="0"/>
        <w:autoSpaceDN w:val="0"/>
        <w:adjustRightInd w:val="0"/>
        <w:spacing w:line="100" w:lineRule="atLeast"/>
        <w:ind w:firstLine="708"/>
        <w:jc w:val="both"/>
        <w:rPr>
          <w:rFonts w:eastAsia="Arial Unicode MS"/>
          <w:b/>
          <w:bCs/>
          <w:i/>
          <w:iCs/>
          <w:color w:val="000000"/>
          <w:szCs w:val="24"/>
          <w:lang w:val="sr-Latn-CS" w:eastAsia="ar-SA"/>
        </w:rPr>
      </w:pPr>
    </w:p>
    <w:p w14:paraId="08D0A97C" w14:textId="77777777" w:rsidR="00A366B6" w:rsidRDefault="00A366B6" w:rsidP="00560CB3">
      <w:pPr>
        <w:keepNext/>
        <w:keepLines/>
        <w:spacing w:before="480" w:line="100" w:lineRule="atLeast"/>
        <w:ind w:left="239" w:right="116"/>
        <w:jc w:val="both"/>
        <w:rPr>
          <w:color w:val="000000"/>
          <w:szCs w:val="24"/>
        </w:rPr>
      </w:pPr>
      <w:r w:rsidRPr="009B1678">
        <w:rPr>
          <w:rFonts w:eastAsia="Arial Unicode MS"/>
          <w:b/>
          <w:bCs/>
          <w:szCs w:val="24"/>
          <w:lang w:val="ru-RU" w:eastAsia="ar-SA"/>
        </w:rPr>
        <w:t xml:space="preserve">ПРОЈЕКТНИ ЗАДАТАК ЗА ИЗРАДУ </w:t>
      </w:r>
      <w:r w:rsidRPr="009B1678">
        <w:rPr>
          <w:rFonts w:eastAsia="Arial Unicode MS"/>
          <w:b/>
          <w:bCs/>
          <w:color w:val="000000"/>
          <w:szCs w:val="24"/>
          <w:lang w:eastAsia="ar-SA"/>
        </w:rPr>
        <w:t>ПРОЈЕКТНО ТЕХНИЧКЕ</w:t>
      </w:r>
      <w:r>
        <w:rPr>
          <w:rFonts w:eastAsia="Arial Unicode MS"/>
          <w:b/>
          <w:bCs/>
          <w:color w:val="000000"/>
          <w:szCs w:val="24"/>
          <w:shd w:val="clear" w:color="auto" w:fill="FFFF00"/>
          <w:lang w:eastAsia="ar-SA"/>
        </w:rPr>
        <w:t xml:space="preserve"> </w:t>
      </w:r>
      <w:r w:rsidRPr="009B1678">
        <w:rPr>
          <w:rFonts w:eastAsia="Arial Unicode MS"/>
          <w:b/>
          <w:bCs/>
          <w:color w:val="000000"/>
          <w:szCs w:val="24"/>
          <w:lang w:eastAsia="ar-SA"/>
        </w:rPr>
        <w:t>ДОКУМЕНТАЦИЈЕ ЗА ГРАЂЕВИНСКУ ДОЗВОЛУ (ПГД) ЗА ИЗГРАДЊУ СТАДИОНА У КРУШЕВЦУ</w:t>
      </w:r>
    </w:p>
    <w:p w14:paraId="4802AC40" w14:textId="77777777" w:rsidR="00A366B6" w:rsidRDefault="00A366B6" w:rsidP="00560CB3">
      <w:pPr>
        <w:jc w:val="both"/>
        <w:rPr>
          <w:color w:val="000000"/>
          <w:szCs w:val="24"/>
        </w:rPr>
      </w:pPr>
    </w:p>
    <w:p w14:paraId="2996E18D" w14:textId="77777777" w:rsidR="00150B7C" w:rsidRPr="007C3EF0" w:rsidRDefault="00150B7C" w:rsidP="00150B7C">
      <w:pPr>
        <w:jc w:val="both"/>
        <w:rPr>
          <w:szCs w:val="24"/>
          <w:lang w:val="sr-Cyrl-CS"/>
        </w:rPr>
      </w:pPr>
      <w:r w:rsidRPr="007C3EF0">
        <w:rPr>
          <w:b/>
          <w:bCs/>
          <w:i/>
          <w:iCs/>
          <w:szCs w:val="24"/>
        </w:rPr>
        <w:t>Назив:</w:t>
      </w:r>
      <w:r w:rsidRPr="007C3EF0">
        <w:rPr>
          <w:szCs w:val="24"/>
        </w:rPr>
        <w:t xml:space="preserve"> Припрема техничке документације за изградњу фудбалск</w:t>
      </w:r>
      <w:r w:rsidRPr="007C3EF0">
        <w:rPr>
          <w:szCs w:val="24"/>
          <w:lang w:val="sr-Cyrl-CS"/>
        </w:rPr>
        <w:t>ог</w:t>
      </w:r>
      <w:r w:rsidRPr="007C3EF0">
        <w:rPr>
          <w:szCs w:val="24"/>
        </w:rPr>
        <w:t xml:space="preserve"> стадиона у </w:t>
      </w:r>
      <w:r w:rsidRPr="007C3EF0">
        <w:rPr>
          <w:szCs w:val="24"/>
          <w:lang w:val="sr-Cyrl-CS"/>
        </w:rPr>
        <w:t>Крушевцу</w:t>
      </w:r>
    </w:p>
    <w:p w14:paraId="1C57B0F2" w14:textId="04B1F795" w:rsidR="00150B7C" w:rsidRPr="001C0ACA" w:rsidRDefault="00150B7C" w:rsidP="00150B7C">
      <w:pPr>
        <w:jc w:val="both"/>
        <w:rPr>
          <w:szCs w:val="24"/>
          <w:lang w:val="sr-Cyrl-CS"/>
        </w:rPr>
      </w:pPr>
      <w:r w:rsidRPr="00250C42">
        <w:rPr>
          <w:b/>
          <w:bCs/>
          <w:i/>
          <w:iCs/>
          <w:szCs w:val="24"/>
        </w:rPr>
        <w:t>Трајање:</w:t>
      </w:r>
      <w:r w:rsidRPr="00250C42">
        <w:rPr>
          <w:szCs w:val="24"/>
        </w:rPr>
        <w:t xml:space="preserve"> </w:t>
      </w:r>
      <w:r w:rsidR="00484C11" w:rsidRPr="00B4585B">
        <w:rPr>
          <w:szCs w:val="24"/>
          <w:lang w:val="sr-Cyrl-CS"/>
        </w:rPr>
        <w:t>март</w:t>
      </w:r>
      <w:r w:rsidRPr="00B4585B">
        <w:rPr>
          <w:szCs w:val="24"/>
        </w:rPr>
        <w:t xml:space="preserve"> 20</w:t>
      </w:r>
      <w:r w:rsidR="00484C11" w:rsidRPr="00B4585B">
        <w:rPr>
          <w:szCs w:val="24"/>
          <w:lang w:val="sr-Cyrl-CS"/>
        </w:rPr>
        <w:t>20</w:t>
      </w:r>
      <w:r w:rsidR="001C0ACA" w:rsidRPr="00B4585B">
        <w:rPr>
          <w:szCs w:val="24"/>
          <w:lang w:val="sr-Cyrl-CS"/>
        </w:rPr>
        <w:t xml:space="preserve"> – </w:t>
      </w:r>
      <w:r w:rsidR="00484C11" w:rsidRPr="00B4585B">
        <w:rPr>
          <w:szCs w:val="24"/>
          <w:lang w:val="sr-Cyrl-CS"/>
        </w:rPr>
        <w:t>октобар</w:t>
      </w:r>
      <w:r w:rsidR="001C0ACA" w:rsidRPr="00B4585B">
        <w:rPr>
          <w:szCs w:val="24"/>
          <w:lang w:val="sr-Cyrl-CS"/>
        </w:rPr>
        <w:t xml:space="preserve"> 2020. године.</w:t>
      </w:r>
      <w:r w:rsidR="001C0ACA" w:rsidRPr="00250C42">
        <w:rPr>
          <w:szCs w:val="24"/>
          <w:lang w:val="sr-Cyrl-CS"/>
        </w:rPr>
        <w:t xml:space="preserve"> </w:t>
      </w:r>
    </w:p>
    <w:p w14:paraId="6B2BFBC5" w14:textId="77777777" w:rsidR="00150B7C" w:rsidRPr="007C3EF0" w:rsidRDefault="00150B7C" w:rsidP="00150B7C">
      <w:pPr>
        <w:jc w:val="both"/>
        <w:rPr>
          <w:i/>
          <w:iCs/>
          <w:szCs w:val="24"/>
        </w:rPr>
      </w:pPr>
      <w:r w:rsidRPr="007C3EF0">
        <w:rPr>
          <w:i/>
          <w:iCs/>
          <w:szCs w:val="24"/>
        </w:rPr>
        <w:t>1. СВРХА</w:t>
      </w:r>
    </w:p>
    <w:p w14:paraId="116695D4" w14:textId="77777777" w:rsidR="00150B7C" w:rsidRPr="007C3EF0" w:rsidRDefault="00150B7C" w:rsidP="00150B7C">
      <w:pPr>
        <w:jc w:val="both"/>
        <w:rPr>
          <w:szCs w:val="24"/>
        </w:rPr>
      </w:pPr>
      <w:r w:rsidRPr="007C3EF0">
        <w:rPr>
          <w:szCs w:val="24"/>
        </w:rPr>
        <w:t>Припрема техничке документације за изградњу фудбалск</w:t>
      </w:r>
      <w:r w:rsidRPr="007C3EF0">
        <w:rPr>
          <w:szCs w:val="24"/>
          <w:lang w:val="sr-Cyrl-CS"/>
        </w:rPr>
        <w:t>ог</w:t>
      </w:r>
      <w:r w:rsidRPr="007C3EF0">
        <w:rPr>
          <w:szCs w:val="24"/>
        </w:rPr>
        <w:t xml:space="preserve"> стадиона у </w:t>
      </w:r>
      <w:r w:rsidRPr="007C3EF0">
        <w:rPr>
          <w:szCs w:val="24"/>
          <w:lang w:val="sr-Cyrl-CS"/>
        </w:rPr>
        <w:t>Крушевцу</w:t>
      </w:r>
      <w:r w:rsidRPr="007C3EF0">
        <w:rPr>
          <w:szCs w:val="24"/>
        </w:rPr>
        <w:t>.</w:t>
      </w:r>
    </w:p>
    <w:p w14:paraId="278E90CD" w14:textId="5C34549D" w:rsidR="00150B7C" w:rsidRPr="00CE615C" w:rsidRDefault="00150B7C" w:rsidP="00150B7C">
      <w:pPr>
        <w:jc w:val="both"/>
        <w:rPr>
          <w:i/>
          <w:iCs/>
          <w:szCs w:val="24"/>
          <w:lang w:val="sr-Cyrl-CS"/>
        </w:rPr>
      </w:pPr>
      <w:r w:rsidRPr="007C3EF0">
        <w:rPr>
          <w:i/>
          <w:iCs/>
          <w:szCs w:val="24"/>
        </w:rPr>
        <w:t>2. ЦИЉ</w:t>
      </w:r>
      <w:r w:rsidR="00CE615C">
        <w:rPr>
          <w:i/>
          <w:iCs/>
          <w:szCs w:val="24"/>
          <w:lang w:val="sr-Cyrl-CS"/>
        </w:rPr>
        <w:t xml:space="preserve"> </w:t>
      </w:r>
    </w:p>
    <w:p w14:paraId="2355D773" w14:textId="77777777" w:rsidR="00150B7C" w:rsidRPr="007C3EF0" w:rsidRDefault="00150B7C" w:rsidP="00150B7C">
      <w:pPr>
        <w:jc w:val="both"/>
        <w:rPr>
          <w:szCs w:val="24"/>
        </w:rPr>
      </w:pPr>
      <w:r w:rsidRPr="007C3EF0">
        <w:rPr>
          <w:szCs w:val="24"/>
        </w:rPr>
        <w:t>Подршка улагању у спортску инфраструктуру и промоцију спорта у Републици Србији.</w:t>
      </w:r>
    </w:p>
    <w:p w14:paraId="2F371B7D" w14:textId="77777777" w:rsidR="00150B7C" w:rsidRPr="007C3EF0" w:rsidRDefault="00150B7C" w:rsidP="00150B7C">
      <w:pPr>
        <w:jc w:val="both"/>
        <w:rPr>
          <w:i/>
          <w:iCs/>
          <w:szCs w:val="24"/>
        </w:rPr>
      </w:pPr>
      <w:r w:rsidRPr="007C3EF0">
        <w:rPr>
          <w:i/>
          <w:iCs/>
          <w:szCs w:val="24"/>
        </w:rPr>
        <w:t>3. ОСНОВНЕ ИНФОРМАЦИЈЕ</w:t>
      </w:r>
    </w:p>
    <w:p w14:paraId="7026538A" w14:textId="7075ED8D" w:rsidR="00150B7C" w:rsidRPr="007C3EF0" w:rsidRDefault="00150B7C" w:rsidP="00150B7C">
      <w:pPr>
        <w:jc w:val="both"/>
        <w:rPr>
          <w:szCs w:val="24"/>
        </w:rPr>
      </w:pPr>
      <w:r w:rsidRPr="007C3EF0">
        <w:rPr>
          <w:szCs w:val="24"/>
        </w:rPr>
        <w:t xml:space="preserve">Канцеларијом за управљање јавним </w:t>
      </w:r>
      <w:r w:rsidRPr="007C3EF0">
        <w:rPr>
          <w:szCs w:val="24"/>
          <w:lang w:val="sr-Cyrl-CS"/>
        </w:rPr>
        <w:t>улагањима</w:t>
      </w:r>
      <w:r w:rsidRPr="007C3EF0">
        <w:rPr>
          <w:szCs w:val="24"/>
        </w:rPr>
        <w:t xml:space="preserve"> (</w:t>
      </w:r>
      <w:r w:rsidRPr="007C3EF0">
        <w:rPr>
          <w:szCs w:val="24"/>
          <w:lang w:val="sr-Cyrl-CS"/>
        </w:rPr>
        <w:t>КУЈУ</w:t>
      </w:r>
      <w:r w:rsidRPr="007C3EF0">
        <w:rPr>
          <w:szCs w:val="24"/>
        </w:rPr>
        <w:t>) реализује Пројекат припреме техничке документације за спортск</w:t>
      </w:r>
      <w:r w:rsidR="00325D50">
        <w:rPr>
          <w:szCs w:val="24"/>
          <w:lang w:val="sr-Cyrl-CS"/>
        </w:rPr>
        <w:t>и</w:t>
      </w:r>
      <w:r w:rsidRPr="007C3EF0">
        <w:rPr>
          <w:szCs w:val="24"/>
        </w:rPr>
        <w:t xml:space="preserve"> објекaт, финансиран од стране Владе Републике Србије (у даљем тексту: Инвеститор) </w:t>
      </w:r>
      <w:r w:rsidRPr="005E62E2">
        <w:rPr>
          <w:szCs w:val="24"/>
        </w:rPr>
        <w:t>уз суфинансирање града</w:t>
      </w:r>
      <w:r w:rsidRPr="005E62E2">
        <w:rPr>
          <w:szCs w:val="24"/>
          <w:lang w:val="sr-Cyrl-CS"/>
        </w:rPr>
        <w:t xml:space="preserve"> Крушевца</w:t>
      </w:r>
      <w:r w:rsidRPr="007C3EF0">
        <w:rPr>
          <w:szCs w:val="24"/>
        </w:rPr>
        <w:t xml:space="preserve"> у кој</w:t>
      </w:r>
      <w:r w:rsidRPr="007C3EF0">
        <w:rPr>
          <w:szCs w:val="24"/>
          <w:lang w:val="sr-Cyrl-CS"/>
        </w:rPr>
        <w:t>ем</w:t>
      </w:r>
      <w:r w:rsidRPr="007C3EF0">
        <w:rPr>
          <w:szCs w:val="24"/>
        </w:rPr>
        <w:t xml:space="preserve"> </w:t>
      </w:r>
      <w:r w:rsidRPr="007C3EF0">
        <w:rPr>
          <w:szCs w:val="24"/>
          <w:lang w:val="sr-Cyrl-CS"/>
        </w:rPr>
        <w:t>се</w:t>
      </w:r>
      <w:r w:rsidRPr="007C3EF0">
        <w:rPr>
          <w:szCs w:val="24"/>
        </w:rPr>
        <w:t xml:space="preserve"> пројекат спроводи</w:t>
      </w:r>
      <w:r w:rsidRPr="007C3EF0">
        <w:rPr>
          <w:szCs w:val="24"/>
          <w:lang w:val="sr-Cyrl-CS"/>
        </w:rPr>
        <w:t>,</w:t>
      </w:r>
      <w:r w:rsidRPr="007C3EF0">
        <w:rPr>
          <w:szCs w:val="24"/>
        </w:rPr>
        <w:t xml:space="preserve"> у циљу изградње фудбалск</w:t>
      </w:r>
      <w:r w:rsidRPr="007C3EF0">
        <w:rPr>
          <w:szCs w:val="24"/>
          <w:lang w:val="sr-Cyrl-CS"/>
        </w:rPr>
        <w:t>ог</w:t>
      </w:r>
      <w:r w:rsidRPr="007C3EF0">
        <w:rPr>
          <w:szCs w:val="24"/>
        </w:rPr>
        <w:t xml:space="preserve"> стадиона. Пројекат подразумева да ће након завршетка радова фудбалски стадион</w:t>
      </w:r>
      <w:r w:rsidRPr="007C3EF0">
        <w:rPr>
          <w:szCs w:val="24"/>
          <w:lang w:val="sr-Cyrl-CS"/>
        </w:rPr>
        <w:t xml:space="preserve"> бити</w:t>
      </w:r>
      <w:r w:rsidRPr="007C3EF0">
        <w:rPr>
          <w:szCs w:val="24"/>
        </w:rPr>
        <w:t xml:space="preserve"> укључен у пројекат</w:t>
      </w:r>
      <w:r w:rsidRPr="007C3EF0">
        <w:rPr>
          <w:szCs w:val="24"/>
          <w:lang w:val="sr-Cyrl-CS"/>
        </w:rPr>
        <w:t xml:space="preserve"> и</w:t>
      </w:r>
      <w:r w:rsidRPr="007C3EF0">
        <w:rPr>
          <w:szCs w:val="24"/>
        </w:rPr>
        <w:t xml:space="preserve"> испуњавати захтеве прописане „УЕФА-</w:t>
      </w:r>
      <w:r w:rsidRPr="007C3EF0">
        <w:rPr>
          <w:szCs w:val="24"/>
          <w:lang w:val="sr-Cyrl-CS"/>
        </w:rPr>
        <w:t>ин</w:t>
      </w:r>
      <w:r w:rsidRPr="007C3EF0">
        <w:rPr>
          <w:szCs w:val="24"/>
        </w:rPr>
        <w:t xml:space="preserve">ом Уредбом о инфраструктури </w:t>
      </w:r>
      <w:proofErr w:type="gramStart"/>
      <w:r w:rsidRPr="007C3EF0">
        <w:rPr>
          <w:szCs w:val="24"/>
        </w:rPr>
        <w:t>стадиона“</w:t>
      </w:r>
      <w:r w:rsidR="00891512">
        <w:rPr>
          <w:szCs w:val="24"/>
          <w:lang w:val="sr-Cyrl-CS"/>
        </w:rPr>
        <w:t xml:space="preserve"> </w:t>
      </w:r>
      <w:r w:rsidRPr="007C3EF0">
        <w:rPr>
          <w:szCs w:val="24"/>
        </w:rPr>
        <w:t>за</w:t>
      </w:r>
      <w:proofErr w:type="gramEnd"/>
      <w:r w:rsidRPr="007C3EF0">
        <w:rPr>
          <w:szCs w:val="24"/>
        </w:rPr>
        <w:t xml:space="preserve"> спортске објекте категорије 4.</w:t>
      </w:r>
    </w:p>
    <w:p w14:paraId="095FB9C4" w14:textId="77777777" w:rsidR="00150B7C" w:rsidRPr="007C3EF0" w:rsidRDefault="00150B7C" w:rsidP="00150B7C">
      <w:pPr>
        <w:jc w:val="both"/>
        <w:rPr>
          <w:szCs w:val="24"/>
        </w:rPr>
      </w:pPr>
      <w:r w:rsidRPr="007C3EF0">
        <w:rPr>
          <w:szCs w:val="24"/>
        </w:rPr>
        <w:t>У оквиру овог пројекта</w:t>
      </w:r>
      <w:r w:rsidRPr="007C3EF0">
        <w:rPr>
          <w:szCs w:val="24"/>
          <w:lang w:val="sr-Cyrl-CS"/>
        </w:rPr>
        <w:t xml:space="preserve"> град Крушевац ће</w:t>
      </w:r>
      <w:r w:rsidRPr="007C3EF0">
        <w:rPr>
          <w:szCs w:val="24"/>
        </w:rPr>
        <w:t xml:space="preserve"> </w:t>
      </w:r>
      <w:r w:rsidRPr="007C3EF0">
        <w:rPr>
          <w:szCs w:val="24"/>
          <w:lang w:val="sr-Cyrl-CS"/>
        </w:rPr>
        <w:t xml:space="preserve">уз </w:t>
      </w:r>
      <w:r w:rsidRPr="007C3EF0">
        <w:rPr>
          <w:szCs w:val="24"/>
        </w:rPr>
        <w:t>подршку техничког тима ПИМО-а, управљати процесом припреме техничке документације за изградњу нов</w:t>
      </w:r>
      <w:r w:rsidRPr="007C3EF0">
        <w:rPr>
          <w:szCs w:val="24"/>
          <w:lang w:val="sr-Cyrl-CS"/>
        </w:rPr>
        <w:t>ог</w:t>
      </w:r>
      <w:r w:rsidRPr="007C3EF0">
        <w:rPr>
          <w:szCs w:val="24"/>
        </w:rPr>
        <w:t xml:space="preserve"> спортск</w:t>
      </w:r>
      <w:r w:rsidRPr="007C3EF0">
        <w:rPr>
          <w:szCs w:val="24"/>
          <w:lang w:val="sr-Cyrl-CS"/>
        </w:rPr>
        <w:t>ог</w:t>
      </w:r>
      <w:r w:rsidRPr="007C3EF0">
        <w:rPr>
          <w:szCs w:val="24"/>
        </w:rPr>
        <w:t xml:space="preserve"> објеката.</w:t>
      </w:r>
    </w:p>
    <w:p w14:paraId="38664595" w14:textId="77777777" w:rsidR="00150B7C" w:rsidRPr="007C3EF0" w:rsidRDefault="00150B7C" w:rsidP="00150B7C">
      <w:pPr>
        <w:jc w:val="both"/>
        <w:rPr>
          <w:szCs w:val="24"/>
        </w:rPr>
      </w:pPr>
      <w:r w:rsidRPr="007C3EF0">
        <w:rPr>
          <w:szCs w:val="24"/>
          <w:lang w:val="sr-Cyrl-CS"/>
        </w:rPr>
        <w:t>У</w:t>
      </w:r>
      <w:r w:rsidRPr="007C3EF0">
        <w:rPr>
          <w:szCs w:val="24"/>
        </w:rPr>
        <w:t xml:space="preserve">з подршку техничког тима ПИМО тражи </w:t>
      </w:r>
      <w:r w:rsidRPr="007C3EF0">
        <w:rPr>
          <w:szCs w:val="24"/>
          <w:lang w:val="sr-Cyrl-CS"/>
        </w:rPr>
        <w:t xml:space="preserve">се </w:t>
      </w:r>
      <w:r w:rsidRPr="007C3EF0">
        <w:rPr>
          <w:szCs w:val="24"/>
        </w:rPr>
        <w:t>правно лице (у даљем тексту: Изабрани понуђач) који ће припремити техничку документацију у складу са овим описом, УЕФА Уредбом о инфраструктури стадиона за категорију 4 и другим релевантн</w:t>
      </w:r>
      <w:r w:rsidRPr="007C3EF0">
        <w:rPr>
          <w:szCs w:val="24"/>
          <w:lang w:val="sr-Cyrl-CS"/>
        </w:rPr>
        <w:t>им</w:t>
      </w:r>
      <w:r w:rsidRPr="007C3EF0">
        <w:rPr>
          <w:szCs w:val="24"/>
        </w:rPr>
        <w:t xml:space="preserve"> норм</w:t>
      </w:r>
      <w:r w:rsidRPr="007C3EF0">
        <w:rPr>
          <w:szCs w:val="24"/>
          <w:lang w:val="sr-Cyrl-CS"/>
        </w:rPr>
        <w:t>ама</w:t>
      </w:r>
      <w:r w:rsidRPr="007C3EF0">
        <w:rPr>
          <w:szCs w:val="24"/>
        </w:rPr>
        <w:t xml:space="preserve"> и правни</w:t>
      </w:r>
      <w:r w:rsidRPr="007C3EF0">
        <w:rPr>
          <w:szCs w:val="24"/>
          <w:lang w:val="sr-Cyrl-CS"/>
        </w:rPr>
        <w:t>м</w:t>
      </w:r>
      <w:r w:rsidRPr="007C3EF0">
        <w:rPr>
          <w:szCs w:val="24"/>
        </w:rPr>
        <w:t xml:space="preserve"> оквир</w:t>
      </w:r>
      <w:r w:rsidRPr="007C3EF0">
        <w:rPr>
          <w:szCs w:val="24"/>
          <w:lang w:val="sr-Cyrl-CS"/>
        </w:rPr>
        <w:t>има</w:t>
      </w:r>
      <w:r w:rsidRPr="007C3EF0">
        <w:rPr>
          <w:szCs w:val="24"/>
        </w:rPr>
        <w:t xml:space="preserve"> Републике Србије који ће током припреме документације примењивати све стандарде и добру техничку праксу за пројектовање ове врсте специјализованих спортских објеката.</w:t>
      </w:r>
    </w:p>
    <w:p w14:paraId="46883381" w14:textId="77777777" w:rsidR="00150B7C" w:rsidRPr="007C3EF0" w:rsidRDefault="00150B7C" w:rsidP="00150B7C">
      <w:pPr>
        <w:jc w:val="both"/>
        <w:rPr>
          <w:i/>
          <w:iCs/>
          <w:szCs w:val="24"/>
        </w:rPr>
      </w:pPr>
      <w:r w:rsidRPr="007C3EF0">
        <w:rPr>
          <w:i/>
          <w:iCs/>
          <w:szCs w:val="24"/>
        </w:rPr>
        <w:t>4. ОПИС УСЛУГА</w:t>
      </w:r>
    </w:p>
    <w:p w14:paraId="722CB58D" w14:textId="77777777" w:rsidR="00150B7C" w:rsidRPr="007C3EF0" w:rsidRDefault="00150B7C" w:rsidP="00150B7C">
      <w:pPr>
        <w:jc w:val="both"/>
        <w:rPr>
          <w:szCs w:val="24"/>
        </w:rPr>
      </w:pPr>
      <w:r w:rsidRPr="007C3EF0">
        <w:rPr>
          <w:szCs w:val="24"/>
        </w:rPr>
        <w:t>Потребне услуге односе се на припрему сета техничке документације која се састоји од идејног пројекта и грађевинске дозволе, укључујући све студије, елаборате и друга документа која се захтевају Законом о планирању и изградњи и релевантним подзаконским актима. Дизајн ће укључивати потпуни развој одређених подручја, укључујући стадион са теренима, трибинама, теренима за тренинг и свим потребним и одређеним садржајима као што су свлачионице, комерцијални</w:t>
      </w:r>
      <w:r w:rsidRPr="007C3EF0">
        <w:rPr>
          <w:szCs w:val="24"/>
          <w:lang w:val="sr-Cyrl-CS"/>
        </w:rPr>
        <w:t xml:space="preserve"> садржаји</w:t>
      </w:r>
      <w:r w:rsidRPr="007C3EF0">
        <w:rPr>
          <w:szCs w:val="24"/>
        </w:rPr>
        <w:t xml:space="preserve">, администрација, медији, ВИП, техничке собе итд, </w:t>
      </w:r>
      <w:r w:rsidRPr="007C3EF0">
        <w:rPr>
          <w:szCs w:val="24"/>
          <w:lang w:val="sr-Cyrl-CS"/>
        </w:rPr>
        <w:t>к</w:t>
      </w:r>
      <w:r w:rsidRPr="007C3EF0">
        <w:rPr>
          <w:szCs w:val="24"/>
        </w:rPr>
        <w:t>ако је наведено у овом документу.</w:t>
      </w:r>
    </w:p>
    <w:p w14:paraId="383DCC52" w14:textId="77777777" w:rsidR="00150B7C" w:rsidRPr="007C3EF0" w:rsidRDefault="00150B7C" w:rsidP="00150B7C">
      <w:pPr>
        <w:jc w:val="both"/>
        <w:rPr>
          <w:szCs w:val="24"/>
        </w:rPr>
      </w:pPr>
      <w:r w:rsidRPr="007C3EF0">
        <w:rPr>
          <w:szCs w:val="24"/>
        </w:rPr>
        <w:t xml:space="preserve">Прва фаза је припрема идејног пројекта. Идејни пројекат ће се разрадити и ускладити у поступку усвајања, описаном у тачки 4.3. ових упутстава. Након усвајања идејног пројекта, пријава за локацијске услове се подноси надлежној градској управи. Након тога следи друга фаза, припрема Пројекта за грађевинску дозволу. Унутар ове две фазе </w:t>
      </w:r>
      <w:r w:rsidRPr="007C3EF0">
        <w:rPr>
          <w:szCs w:val="24"/>
          <w:lang w:val="sr-Cyrl-CS"/>
        </w:rPr>
        <w:t>с</w:t>
      </w:r>
      <w:r w:rsidRPr="007C3EF0">
        <w:rPr>
          <w:szCs w:val="24"/>
        </w:rPr>
        <w:t>прове</w:t>
      </w:r>
      <w:r w:rsidRPr="007C3EF0">
        <w:rPr>
          <w:szCs w:val="24"/>
          <w:lang w:val="sr-Cyrl-CS"/>
        </w:rPr>
        <w:t>шћ</w:t>
      </w:r>
      <w:r w:rsidRPr="007C3EF0">
        <w:rPr>
          <w:szCs w:val="24"/>
        </w:rPr>
        <w:t xml:space="preserve">е се сви потребни истражни радови и припремити све потребне студије и извјештаји. Након техничке контроле и добијања грађевинске дозволе завршена је друга фаза. Пројекат за извођење радова припремиће извођач радова за примену радова по принципу „пројектовање и </w:t>
      </w:r>
      <w:proofErr w:type="gramStart"/>
      <w:r w:rsidRPr="007C3EF0">
        <w:rPr>
          <w:szCs w:val="24"/>
        </w:rPr>
        <w:t>изградња“</w:t>
      </w:r>
      <w:r w:rsidRPr="007C3EF0">
        <w:rPr>
          <w:szCs w:val="24"/>
          <w:lang w:val="sr-Cyrl-RS"/>
        </w:rPr>
        <w:t xml:space="preserve"> </w:t>
      </w:r>
      <w:r w:rsidRPr="007C3EF0">
        <w:rPr>
          <w:szCs w:val="24"/>
        </w:rPr>
        <w:t>и</w:t>
      </w:r>
      <w:proofErr w:type="gramEnd"/>
      <w:r w:rsidRPr="007C3EF0">
        <w:rPr>
          <w:szCs w:val="24"/>
        </w:rPr>
        <w:t xml:space="preserve"> није део овог описног задатка.</w:t>
      </w:r>
    </w:p>
    <w:p w14:paraId="35D4476C" w14:textId="77777777" w:rsidR="00150B7C" w:rsidRPr="007C3EF0" w:rsidRDefault="00150B7C" w:rsidP="00150B7C">
      <w:pPr>
        <w:jc w:val="both"/>
        <w:rPr>
          <w:szCs w:val="24"/>
        </w:rPr>
      </w:pPr>
    </w:p>
    <w:p w14:paraId="2BC4C7B6" w14:textId="77777777" w:rsidR="00150B7C" w:rsidRPr="007C3EF0" w:rsidRDefault="00150B7C" w:rsidP="00150B7C">
      <w:pPr>
        <w:jc w:val="both"/>
        <w:rPr>
          <w:szCs w:val="24"/>
        </w:rPr>
      </w:pPr>
      <w:r w:rsidRPr="007C3EF0">
        <w:rPr>
          <w:szCs w:val="24"/>
        </w:rPr>
        <w:t xml:space="preserve">Услуге потребне у овом задатаку су </w:t>
      </w:r>
      <w:r w:rsidRPr="007C3EF0">
        <w:rPr>
          <w:szCs w:val="24"/>
          <w:lang w:val="sr-Cyrl-CS"/>
        </w:rPr>
        <w:t xml:space="preserve">на </w:t>
      </w:r>
      <w:r w:rsidRPr="007C3EF0">
        <w:rPr>
          <w:szCs w:val="24"/>
        </w:rPr>
        <w:t>локациј</w:t>
      </w:r>
      <w:r w:rsidRPr="007C3EF0">
        <w:rPr>
          <w:szCs w:val="24"/>
          <w:lang w:val="sr-Cyrl-CS"/>
        </w:rPr>
        <w:t>и града Крушевца и</w:t>
      </w:r>
      <w:r w:rsidRPr="007C3EF0">
        <w:rPr>
          <w:szCs w:val="24"/>
        </w:rPr>
        <w:t xml:space="preserve"> захтева дизајнирање нов</w:t>
      </w:r>
      <w:r w:rsidRPr="007C3EF0">
        <w:rPr>
          <w:szCs w:val="24"/>
          <w:lang w:val="sr-Cyrl-CS"/>
        </w:rPr>
        <w:t>ог</w:t>
      </w:r>
      <w:r w:rsidRPr="007C3EF0">
        <w:rPr>
          <w:szCs w:val="24"/>
        </w:rPr>
        <w:t xml:space="preserve"> фудбалск</w:t>
      </w:r>
      <w:r w:rsidRPr="007C3EF0">
        <w:rPr>
          <w:szCs w:val="24"/>
          <w:lang w:val="sr-Cyrl-CS"/>
        </w:rPr>
        <w:t>ог</w:t>
      </w:r>
      <w:r w:rsidRPr="007C3EF0">
        <w:rPr>
          <w:szCs w:val="24"/>
        </w:rPr>
        <w:t xml:space="preserve"> стадиона без стазе за трчање, минималног капацитета 8,001 и максималног 8 250, према категорији 4 Уредбе УЕФА стадионске инфраструктуре.</w:t>
      </w:r>
    </w:p>
    <w:p w14:paraId="372E63EA" w14:textId="77777777" w:rsidR="00150B7C" w:rsidRPr="007C3EF0" w:rsidRDefault="00150B7C" w:rsidP="00150B7C">
      <w:pPr>
        <w:jc w:val="both"/>
        <w:rPr>
          <w:szCs w:val="24"/>
          <w:lang w:val="sr-Cyrl-RS"/>
        </w:rPr>
      </w:pPr>
      <w:r w:rsidRPr="007C3EF0">
        <w:rPr>
          <w:szCs w:val="24"/>
        </w:rPr>
        <w:lastRenderedPageBreak/>
        <w:t xml:space="preserve">Локалитет који је предложила локална управа за изградњу Градског стадиона у </w:t>
      </w:r>
      <w:r w:rsidRPr="007C3EF0">
        <w:rPr>
          <w:szCs w:val="24"/>
          <w:lang w:val="sr-Cyrl-CS"/>
        </w:rPr>
        <w:t xml:space="preserve">Крушевцу </w:t>
      </w:r>
      <w:r w:rsidRPr="007C3EF0">
        <w:rPr>
          <w:szCs w:val="24"/>
        </w:rPr>
        <w:t xml:space="preserve">налази се </w:t>
      </w:r>
      <w:r w:rsidRPr="007C3EF0">
        <w:rPr>
          <w:szCs w:val="24"/>
          <w:lang w:val="sr-Cyrl-RS"/>
        </w:rPr>
        <w:t xml:space="preserve">на простору Старог Аеродрома и, између осталог, укључује простор постојећег фудбалског игралишта </w:t>
      </w:r>
      <w:r w:rsidRPr="007C3EF0">
        <w:rPr>
          <w:szCs w:val="24"/>
        </w:rPr>
        <w:t xml:space="preserve">које користи ФК </w:t>
      </w:r>
      <w:r w:rsidRPr="007C3EF0">
        <w:rPr>
          <w:szCs w:val="24"/>
          <w:lang w:val="sr-Cyrl-RS"/>
        </w:rPr>
        <w:t>„</w:t>
      </w:r>
      <w:proofErr w:type="gramStart"/>
      <w:r w:rsidRPr="007C3EF0">
        <w:rPr>
          <w:szCs w:val="24"/>
          <w:lang w:val="sr-Cyrl-RS"/>
        </w:rPr>
        <w:t>Јединство“ из</w:t>
      </w:r>
      <w:proofErr w:type="gramEnd"/>
      <w:r w:rsidRPr="007C3EF0">
        <w:rPr>
          <w:szCs w:val="24"/>
          <w:lang w:val="sr-Cyrl-RS"/>
        </w:rPr>
        <w:t xml:space="preserve"> Малог Головода</w:t>
      </w:r>
      <w:r w:rsidRPr="007C3EF0">
        <w:rPr>
          <w:szCs w:val="24"/>
        </w:rPr>
        <w:t>.</w:t>
      </w:r>
      <w:r w:rsidRPr="007C3EF0">
        <w:rPr>
          <w:szCs w:val="24"/>
          <w:lang w:val="sr-Cyrl-RS"/>
        </w:rPr>
        <w:t xml:space="preserve"> </w:t>
      </w:r>
    </w:p>
    <w:p w14:paraId="09BBD6D6" w14:textId="77777777" w:rsidR="00150B7C" w:rsidRPr="007C3EF0" w:rsidRDefault="00150B7C" w:rsidP="00150B7C">
      <w:pPr>
        <w:jc w:val="both"/>
        <w:rPr>
          <w:szCs w:val="24"/>
          <w:lang w:val="sr-Cyrl-RS"/>
        </w:rPr>
      </w:pPr>
      <w:r w:rsidRPr="007C3EF0">
        <w:rPr>
          <w:szCs w:val="24"/>
          <w:lang w:val="sr-Cyrl-RS"/>
        </w:rPr>
        <w:t>Као пратећи садржај, неопходно је пројектовати и фудбалски терен који би био ограђен високом оградом и чија би била намена тренинг фудбалских тимова и одигравање утакмица нижег ранга и категорија. Евентуално постављање до 5 редова трибина уз западну ивицу терена треба сагледати у складу са расположивим ресурсима – финансијска средства и простор.</w:t>
      </w:r>
    </w:p>
    <w:p w14:paraId="062D8685" w14:textId="77777777" w:rsidR="00150B7C" w:rsidRPr="007C3EF0" w:rsidRDefault="00150B7C" w:rsidP="00150B7C">
      <w:pPr>
        <w:jc w:val="both"/>
        <w:rPr>
          <w:szCs w:val="24"/>
          <w:lang w:val="sr-Cyrl-RS"/>
        </w:rPr>
      </w:pPr>
      <w:r w:rsidRPr="007C3EF0">
        <w:rPr>
          <w:szCs w:val="24"/>
        </w:rPr>
        <w:t xml:space="preserve">Главна локација састоји се од </w:t>
      </w:r>
      <w:r w:rsidRPr="007C3EF0">
        <w:rPr>
          <w:szCs w:val="24"/>
          <w:lang w:val="sr-Cyrl-RS"/>
        </w:rPr>
        <w:t xml:space="preserve">дела </w:t>
      </w:r>
      <w:r w:rsidRPr="007C3EF0">
        <w:rPr>
          <w:szCs w:val="24"/>
        </w:rPr>
        <w:t xml:space="preserve">парцеле </w:t>
      </w:r>
      <w:r w:rsidRPr="007C3EF0">
        <w:rPr>
          <w:szCs w:val="24"/>
          <w:lang w:val="sr-Cyrl-RS"/>
        </w:rPr>
        <w:t>2637/1</w:t>
      </w:r>
      <w:r w:rsidRPr="007C3EF0">
        <w:rPr>
          <w:szCs w:val="24"/>
        </w:rPr>
        <w:t xml:space="preserve"> које су власништво Града Кр</w:t>
      </w:r>
      <w:r w:rsidRPr="007C3EF0">
        <w:rPr>
          <w:szCs w:val="24"/>
          <w:lang w:val="sr-Cyrl-RS"/>
        </w:rPr>
        <w:t>ушевца</w:t>
      </w:r>
      <w:r w:rsidRPr="007C3EF0">
        <w:rPr>
          <w:szCs w:val="24"/>
        </w:rPr>
        <w:t xml:space="preserve">. </w:t>
      </w:r>
      <w:r w:rsidRPr="007C3EF0">
        <w:rPr>
          <w:szCs w:val="24"/>
          <w:lang w:val="sr-Cyrl-RS"/>
        </w:rPr>
        <w:t xml:space="preserve"> </w:t>
      </w:r>
    </w:p>
    <w:p w14:paraId="1B8E4754" w14:textId="77777777" w:rsidR="00150B7C" w:rsidRPr="007C3EF0" w:rsidRDefault="00150B7C" w:rsidP="00150B7C">
      <w:pPr>
        <w:jc w:val="both"/>
        <w:rPr>
          <w:szCs w:val="24"/>
          <w:lang w:val="sr-Cyrl-RS"/>
        </w:rPr>
      </w:pPr>
      <w:r w:rsidRPr="007C3EF0">
        <w:rPr>
          <w:szCs w:val="24"/>
        </w:rPr>
        <w:t>Тренутно важећи плански документ који одређује ово подручје је План генералне регулације ПГР ЈУГ којим се предложено подручје планира за мешовите садржаје и где су одређене зоне за даљу разраду, односно планирана је израда планова детаљне регулације, a правила уређења и правила грађења дефинисана планом су уједно и смернице за</w:t>
      </w:r>
      <w:r w:rsidRPr="007C3EF0">
        <w:rPr>
          <w:szCs w:val="24"/>
          <w:lang w:val="sr-Cyrl-RS"/>
        </w:rPr>
        <w:t xml:space="preserve"> </w:t>
      </w:r>
      <w:r w:rsidRPr="007C3EF0">
        <w:rPr>
          <w:szCs w:val="24"/>
        </w:rPr>
        <w:t>израду планова детаљне регулације.</w:t>
      </w:r>
    </w:p>
    <w:p w14:paraId="3C531F08" w14:textId="77777777" w:rsidR="00150B7C" w:rsidRPr="007C3EF0" w:rsidRDefault="00150B7C" w:rsidP="00150B7C">
      <w:pPr>
        <w:jc w:val="both"/>
        <w:rPr>
          <w:szCs w:val="24"/>
          <w:lang w:val="sr-Cyrl-RS"/>
        </w:rPr>
      </w:pPr>
      <w:r w:rsidRPr="007C3EF0">
        <w:rPr>
          <w:szCs w:val="24"/>
          <w:lang w:val="sr-Cyrl-RS"/>
        </w:rPr>
        <w:t>Ставови ПГР Југ који су од значаја за пројектни задатак су:</w:t>
      </w:r>
    </w:p>
    <w:p w14:paraId="5BDA549D" w14:textId="77777777" w:rsidR="00150B7C" w:rsidRPr="007C3EF0" w:rsidRDefault="00150B7C" w:rsidP="00150B7C">
      <w:pPr>
        <w:pStyle w:val="ListParagraph"/>
        <w:numPr>
          <w:ilvl w:val="0"/>
          <w:numId w:val="39"/>
        </w:numPr>
        <w:suppressAutoHyphens w:val="0"/>
        <w:spacing w:after="160" w:line="259" w:lineRule="auto"/>
        <w:jc w:val="both"/>
        <w:rPr>
          <w:rFonts w:ascii="Times New Roman" w:hAnsi="Times New Roman"/>
          <w:sz w:val="24"/>
          <w:szCs w:val="24"/>
          <w:lang w:val="sr-Cyrl-RS"/>
        </w:rPr>
      </w:pPr>
      <w:r w:rsidRPr="007C3EF0">
        <w:rPr>
          <w:rFonts w:ascii="Times New Roman" w:hAnsi="Times New Roman"/>
          <w:sz w:val="24"/>
          <w:szCs w:val="24"/>
        </w:rPr>
        <w:t xml:space="preserve">„Значајна урбанистичка целина стамбено мешовите зоне је простор старог Аеродрома који је на северној страни у већем делу неизграђена и неуређена </w:t>
      </w:r>
      <w:proofErr w:type="gramStart"/>
      <w:r w:rsidRPr="007C3EF0">
        <w:rPr>
          <w:rFonts w:ascii="Times New Roman" w:hAnsi="Times New Roman"/>
          <w:sz w:val="24"/>
          <w:szCs w:val="24"/>
        </w:rPr>
        <w:t>површина.“</w:t>
      </w:r>
      <w:proofErr w:type="gramEnd"/>
      <w:r w:rsidRPr="007C3EF0">
        <w:rPr>
          <w:rFonts w:ascii="Times New Roman" w:hAnsi="Times New Roman"/>
          <w:sz w:val="24"/>
          <w:szCs w:val="24"/>
        </w:rPr>
        <w:t xml:space="preserve"> </w:t>
      </w:r>
    </w:p>
    <w:p w14:paraId="61ECFBA7" w14:textId="3D0616EF" w:rsidR="00150B7C" w:rsidRPr="007C3EF0" w:rsidRDefault="00150B7C" w:rsidP="00150B7C">
      <w:pPr>
        <w:pStyle w:val="ListParagraph"/>
        <w:numPr>
          <w:ilvl w:val="0"/>
          <w:numId w:val="39"/>
        </w:numPr>
        <w:suppressAutoHyphens w:val="0"/>
        <w:spacing w:after="160" w:line="259" w:lineRule="auto"/>
        <w:jc w:val="both"/>
        <w:rPr>
          <w:rFonts w:ascii="Times New Roman" w:hAnsi="Times New Roman"/>
          <w:sz w:val="24"/>
          <w:szCs w:val="24"/>
          <w:lang w:val="sr-Cyrl-RS"/>
        </w:rPr>
      </w:pPr>
      <w:r w:rsidRPr="007C3EF0">
        <w:rPr>
          <w:rFonts w:ascii="Times New Roman" w:hAnsi="Times New Roman"/>
          <w:sz w:val="24"/>
          <w:szCs w:val="24"/>
        </w:rPr>
        <w:t>„Постојећи објекти и површине намењени спорту и рекреацији се задржавају, уз могућност ревитализације, реконструкције, доградње, инфраструктурног опремања, изградње објеката пратећих садржаја и сл, са циљем осавремењавања и подизања нивоа услуга.</w:t>
      </w:r>
    </w:p>
    <w:p w14:paraId="5B7F0FBB" w14:textId="77777777" w:rsidR="00150B7C" w:rsidRPr="007C3EF0" w:rsidRDefault="00150B7C" w:rsidP="00150B7C">
      <w:pPr>
        <w:jc w:val="both"/>
        <w:rPr>
          <w:szCs w:val="24"/>
          <w:lang w:val="sr-Cyrl-RS"/>
        </w:rPr>
      </w:pPr>
      <w:r w:rsidRPr="007C3EF0">
        <w:rPr>
          <w:szCs w:val="24"/>
          <w:lang w:val="sr-Cyrl-RS"/>
        </w:rPr>
        <w:t xml:space="preserve">У току је рани јавни увид Плана детаљне регулације ПДР Стари Аеродром фаза II где је поменуто подручје третирано као урбанистичка целина 4.4.3.3. </w:t>
      </w:r>
    </w:p>
    <w:p w14:paraId="348B5F83" w14:textId="77777777" w:rsidR="00150B7C" w:rsidRPr="007C3EF0" w:rsidRDefault="00150B7C" w:rsidP="00150B7C">
      <w:pPr>
        <w:jc w:val="both"/>
        <w:rPr>
          <w:szCs w:val="24"/>
          <w:lang w:val="sr-Cyrl-RS"/>
        </w:rPr>
      </w:pPr>
      <w:r w:rsidRPr="007C3EF0">
        <w:rPr>
          <w:szCs w:val="24"/>
          <w:lang w:val="sr-Cyrl-RS"/>
        </w:rPr>
        <w:t xml:space="preserve">Претежна намена целине 4.4.3.3. је спорт и рекреација и то тип СР-01 и СР-02. </w:t>
      </w:r>
    </w:p>
    <w:p w14:paraId="61DBF19D" w14:textId="77777777" w:rsidR="00150B7C" w:rsidRPr="007C3EF0" w:rsidRDefault="00150B7C" w:rsidP="00150B7C">
      <w:pPr>
        <w:jc w:val="both"/>
        <w:rPr>
          <w:szCs w:val="24"/>
          <w:lang w:val="sr-Cyrl-RS"/>
        </w:rPr>
      </w:pPr>
      <w:r w:rsidRPr="007C3EF0">
        <w:rPr>
          <w:szCs w:val="24"/>
          <w:lang w:val="sr-Cyrl-RS"/>
        </w:rPr>
        <w:t xml:space="preserve">Компатибилна намена су комерцијалне делатности типа КД-03. </w:t>
      </w:r>
    </w:p>
    <w:p w14:paraId="4DD109BF" w14:textId="77777777" w:rsidR="00150B7C" w:rsidRPr="007C3EF0" w:rsidRDefault="00150B7C" w:rsidP="00150B7C">
      <w:pPr>
        <w:jc w:val="both"/>
        <w:rPr>
          <w:szCs w:val="24"/>
          <w:lang w:val="sr-Cyrl-RS"/>
        </w:rPr>
      </w:pPr>
      <w:r w:rsidRPr="007C3EF0">
        <w:rPr>
          <w:szCs w:val="24"/>
          <w:lang w:val="sr-Cyrl-RS"/>
        </w:rPr>
        <w:t xml:space="preserve">Простор ове целине је неизграђен и неуређен, осим спортског терена за фудбал. Површина ове урбанистичке целине је око 9.30ха. </w:t>
      </w:r>
    </w:p>
    <w:p w14:paraId="676FCBEF" w14:textId="77777777" w:rsidR="00150B7C" w:rsidRPr="007C3EF0" w:rsidRDefault="00150B7C" w:rsidP="00150B7C">
      <w:pPr>
        <w:jc w:val="both"/>
        <w:rPr>
          <w:szCs w:val="24"/>
          <w:lang w:val="sr-Cyrl-RS"/>
        </w:rPr>
      </w:pPr>
      <w:r w:rsidRPr="007C3EF0">
        <w:rPr>
          <w:szCs w:val="24"/>
          <w:lang w:val="sr-Cyrl-RS"/>
        </w:rPr>
        <w:t>Предлог урбанистичких параметара урбанистичке целине 4.4.3.3. у нацрту ПДР Стари Аеродром фаза II су следећи:</w:t>
      </w:r>
    </w:p>
    <w:p w14:paraId="46EF9113" w14:textId="77777777" w:rsidR="00150B7C" w:rsidRPr="007C3EF0" w:rsidRDefault="00150B7C" w:rsidP="00150B7C">
      <w:pPr>
        <w:jc w:val="both"/>
        <w:rPr>
          <w:szCs w:val="24"/>
          <w:lang w:val="sr-Cyrl-RS"/>
        </w:rPr>
      </w:pPr>
      <w:r w:rsidRPr="007C3EF0">
        <w:rPr>
          <w:szCs w:val="24"/>
          <w:lang w:val="sr-Cyrl-RS"/>
        </w:rPr>
        <w:t>„</w:t>
      </w:r>
      <w:r w:rsidRPr="007C3EF0">
        <w:rPr>
          <w:szCs w:val="24"/>
        </w:rPr>
        <w:t>Спорт и рекреација</w:t>
      </w:r>
    </w:p>
    <w:p w14:paraId="6F9D6C67" w14:textId="77777777" w:rsidR="00150B7C" w:rsidRPr="007C3EF0" w:rsidRDefault="00150B7C" w:rsidP="00150B7C">
      <w:pPr>
        <w:jc w:val="both"/>
        <w:rPr>
          <w:szCs w:val="24"/>
          <w:lang w:val="sr-Cyrl-RS"/>
        </w:rPr>
      </w:pPr>
      <w:r w:rsidRPr="007C3EF0">
        <w:rPr>
          <w:szCs w:val="24"/>
        </w:rPr>
        <w:t xml:space="preserve"> Садржаји спорта и рекреације могу бити организовани у објектима затвореног или отвореног типа и намењени су корисницима различитих категорија </w:t>
      </w:r>
    </w:p>
    <w:p w14:paraId="055497D8" w14:textId="77777777" w:rsidR="00150B7C" w:rsidRPr="007C3EF0" w:rsidRDefault="00150B7C" w:rsidP="00150B7C">
      <w:pPr>
        <w:jc w:val="both"/>
        <w:rPr>
          <w:b/>
          <w:szCs w:val="24"/>
          <w:lang w:val="sr-Cyrl-RS"/>
        </w:rPr>
      </w:pPr>
      <w:r w:rsidRPr="007C3EF0">
        <w:rPr>
          <w:b/>
          <w:szCs w:val="24"/>
          <w:u w:val="single"/>
        </w:rPr>
        <w:t>Тип СР-01</w:t>
      </w:r>
      <w:r w:rsidRPr="007C3EF0">
        <w:rPr>
          <w:b/>
          <w:szCs w:val="24"/>
        </w:rPr>
        <w:t xml:space="preserve"> </w:t>
      </w:r>
    </w:p>
    <w:p w14:paraId="1951E6A7" w14:textId="77777777" w:rsidR="00150B7C" w:rsidRPr="007C3EF0" w:rsidRDefault="00150B7C" w:rsidP="00150B7C">
      <w:pPr>
        <w:jc w:val="both"/>
        <w:rPr>
          <w:szCs w:val="24"/>
        </w:rPr>
      </w:pPr>
      <w:r w:rsidRPr="007C3EF0">
        <w:rPr>
          <w:szCs w:val="24"/>
        </w:rPr>
        <w:t xml:space="preserve">Садржаји спорта и рекреације остварују се у затвореним и отвореним објектима, намењеним већем броју корисника различитих категорија, и ту спадају: спортске хале, затворени базени, стадиони и сл. </w:t>
      </w:r>
    </w:p>
    <w:p w14:paraId="760A5C72" w14:textId="77777777" w:rsidR="00150B7C" w:rsidRPr="007C3EF0" w:rsidRDefault="00150B7C" w:rsidP="00150B7C">
      <w:pPr>
        <w:jc w:val="both"/>
        <w:rPr>
          <w:b/>
          <w:szCs w:val="24"/>
          <w:lang w:val="sr-Cyrl-RS"/>
        </w:rPr>
      </w:pPr>
      <w:r w:rsidRPr="007C3EF0">
        <w:rPr>
          <w:b/>
          <w:szCs w:val="24"/>
          <w:u w:val="single"/>
        </w:rPr>
        <w:t>Урбанистички параметри тип СР-01</w:t>
      </w:r>
      <w:r w:rsidRPr="007C3EF0">
        <w:rPr>
          <w:b/>
          <w:szCs w:val="24"/>
        </w:rPr>
        <w:t xml:space="preserve"> </w:t>
      </w:r>
    </w:p>
    <w:p w14:paraId="06898212" w14:textId="77777777" w:rsidR="00150B7C" w:rsidRPr="007C3EF0" w:rsidRDefault="00150B7C" w:rsidP="00150B7C">
      <w:pPr>
        <w:jc w:val="both"/>
        <w:rPr>
          <w:szCs w:val="24"/>
          <w:lang w:val="sr-Cyrl-RS"/>
        </w:rPr>
      </w:pPr>
      <w:r w:rsidRPr="007C3EF0">
        <w:rPr>
          <w:szCs w:val="24"/>
        </w:rPr>
        <w:t>Спратност</w:t>
      </w:r>
      <w:r w:rsidRPr="007C3EF0">
        <w:rPr>
          <w:szCs w:val="24"/>
          <w:lang w:val="sr-Cyrl-RS"/>
        </w:rPr>
        <w:t xml:space="preserve"> </w:t>
      </w:r>
      <w:proofErr w:type="gramStart"/>
      <w:r w:rsidRPr="007C3EF0">
        <w:rPr>
          <w:szCs w:val="24"/>
          <w:lang w:val="sr-Cyrl-RS"/>
        </w:rPr>
        <w:t xml:space="preserve">- </w:t>
      </w:r>
      <w:r w:rsidRPr="007C3EF0">
        <w:rPr>
          <w:szCs w:val="24"/>
        </w:rPr>
        <w:t xml:space="preserve"> П</w:t>
      </w:r>
      <w:proofErr w:type="gramEnd"/>
      <w:r w:rsidRPr="007C3EF0">
        <w:rPr>
          <w:szCs w:val="24"/>
        </w:rPr>
        <w:t xml:space="preserve">+1 </w:t>
      </w:r>
    </w:p>
    <w:p w14:paraId="644F9B5E" w14:textId="77777777" w:rsidR="00150B7C" w:rsidRPr="007C3EF0" w:rsidRDefault="00150B7C" w:rsidP="00150B7C">
      <w:pPr>
        <w:jc w:val="both"/>
        <w:rPr>
          <w:szCs w:val="24"/>
          <w:lang w:val="sr-Cyrl-RS"/>
        </w:rPr>
      </w:pPr>
      <w:r w:rsidRPr="007C3EF0">
        <w:rPr>
          <w:szCs w:val="24"/>
          <w:lang w:val="sr-Cyrl-RS"/>
        </w:rPr>
        <w:t xml:space="preserve">Макс </w:t>
      </w:r>
      <w:r w:rsidRPr="007C3EF0">
        <w:rPr>
          <w:szCs w:val="24"/>
        </w:rPr>
        <w:t>И</w:t>
      </w:r>
      <w:r w:rsidRPr="007C3EF0">
        <w:rPr>
          <w:szCs w:val="24"/>
          <w:lang w:val="sr-Cyrl-RS"/>
        </w:rPr>
        <w:t xml:space="preserve">ндекс </w:t>
      </w:r>
      <w:r w:rsidRPr="007C3EF0">
        <w:rPr>
          <w:szCs w:val="24"/>
        </w:rPr>
        <w:t>З</w:t>
      </w:r>
      <w:r w:rsidRPr="007C3EF0">
        <w:rPr>
          <w:szCs w:val="24"/>
          <w:lang w:val="sr-Cyrl-RS"/>
        </w:rPr>
        <w:t>аузетости</w:t>
      </w:r>
      <w:r w:rsidRPr="007C3EF0">
        <w:rPr>
          <w:szCs w:val="24"/>
        </w:rPr>
        <w:t xml:space="preserve"> </w:t>
      </w:r>
      <w:r w:rsidRPr="007C3EF0">
        <w:rPr>
          <w:szCs w:val="24"/>
          <w:lang w:val="sr-Cyrl-RS"/>
        </w:rPr>
        <w:t xml:space="preserve"> -</w:t>
      </w:r>
      <w:r w:rsidRPr="007C3EF0">
        <w:rPr>
          <w:szCs w:val="24"/>
        </w:rPr>
        <w:t>(</w:t>
      </w:r>
      <w:r w:rsidRPr="007C3EF0">
        <w:rPr>
          <w:szCs w:val="24"/>
          <w:lang w:val="sr-Cyrl-RS"/>
        </w:rPr>
        <w:t>30</w:t>
      </w:r>
      <w:r w:rsidRPr="007C3EF0">
        <w:rPr>
          <w:szCs w:val="24"/>
        </w:rPr>
        <w:t xml:space="preserve">%) </w:t>
      </w:r>
    </w:p>
    <w:p w14:paraId="5D085324" w14:textId="77777777" w:rsidR="00150B7C" w:rsidRPr="007C3EF0" w:rsidRDefault="00150B7C" w:rsidP="00150B7C">
      <w:pPr>
        <w:jc w:val="both"/>
        <w:rPr>
          <w:szCs w:val="24"/>
          <w:lang w:val="sr-Cyrl-RS"/>
        </w:rPr>
      </w:pPr>
      <w:r w:rsidRPr="007C3EF0">
        <w:rPr>
          <w:szCs w:val="24"/>
        </w:rPr>
        <w:t xml:space="preserve">Број паркинг места </w:t>
      </w:r>
      <w:r w:rsidRPr="007C3EF0">
        <w:rPr>
          <w:szCs w:val="24"/>
          <w:lang w:val="sr-Cyrl-RS"/>
        </w:rPr>
        <w:t xml:space="preserve">- </w:t>
      </w:r>
      <w:r w:rsidRPr="007C3EF0">
        <w:rPr>
          <w:szCs w:val="24"/>
        </w:rPr>
        <w:t xml:space="preserve">1 ПМ на 10 гледалаца за путничка возила </w:t>
      </w:r>
      <w:r w:rsidRPr="007C3EF0">
        <w:rPr>
          <w:szCs w:val="24"/>
          <w:lang w:val="sr-Cyrl-RS"/>
        </w:rPr>
        <w:t xml:space="preserve">и / или </w:t>
      </w:r>
      <w:r w:rsidRPr="007C3EF0">
        <w:rPr>
          <w:szCs w:val="24"/>
        </w:rPr>
        <w:t xml:space="preserve">1 ПМ на 100 гледалаца за аутобусе </w:t>
      </w:r>
    </w:p>
    <w:p w14:paraId="236A7ECC" w14:textId="77777777" w:rsidR="00150B7C" w:rsidRPr="007C3EF0" w:rsidRDefault="00150B7C" w:rsidP="00150B7C">
      <w:pPr>
        <w:jc w:val="both"/>
        <w:rPr>
          <w:szCs w:val="24"/>
        </w:rPr>
      </w:pPr>
      <w:r w:rsidRPr="007C3EF0">
        <w:rPr>
          <w:szCs w:val="24"/>
        </w:rPr>
        <w:t xml:space="preserve">За паркирање возила обезбедити простор на сопственој парцели или у непосредној близини на јавној површини намењеној за паркирање. </w:t>
      </w:r>
    </w:p>
    <w:p w14:paraId="478F0F1B" w14:textId="77777777" w:rsidR="00150B7C" w:rsidRPr="007C3EF0" w:rsidRDefault="00150B7C" w:rsidP="00150B7C">
      <w:pPr>
        <w:jc w:val="both"/>
        <w:rPr>
          <w:szCs w:val="24"/>
          <w:lang w:val="sr-Cyrl-RS"/>
        </w:rPr>
      </w:pPr>
      <w:r w:rsidRPr="007C3EF0">
        <w:rPr>
          <w:b/>
          <w:szCs w:val="24"/>
          <w:u w:val="single"/>
        </w:rPr>
        <w:t>Тип СР-02</w:t>
      </w:r>
      <w:r w:rsidRPr="007C3EF0">
        <w:rPr>
          <w:szCs w:val="24"/>
        </w:rPr>
        <w:t xml:space="preserve"> </w:t>
      </w:r>
    </w:p>
    <w:p w14:paraId="56436516" w14:textId="77777777" w:rsidR="00150B7C" w:rsidRPr="007C3EF0" w:rsidRDefault="00150B7C" w:rsidP="00150B7C">
      <w:pPr>
        <w:jc w:val="both"/>
        <w:rPr>
          <w:szCs w:val="24"/>
        </w:rPr>
      </w:pPr>
      <w:r w:rsidRPr="007C3EF0">
        <w:rPr>
          <w:szCs w:val="24"/>
        </w:rPr>
        <w:t xml:space="preserve">Садржаји спорта и рекреације остварују се у затвореним објектима, намењеним мањем броју корисника различитих категорија, и ту спадају: спортске сале без трибина са теренима за различите врсте спортова. </w:t>
      </w:r>
    </w:p>
    <w:p w14:paraId="7289D481" w14:textId="77777777" w:rsidR="00150B7C" w:rsidRPr="007C3EF0" w:rsidRDefault="00150B7C" w:rsidP="00150B7C">
      <w:pPr>
        <w:jc w:val="both"/>
        <w:rPr>
          <w:b/>
          <w:szCs w:val="24"/>
          <w:u w:val="single"/>
          <w:lang w:val="sr-Cyrl-RS"/>
        </w:rPr>
      </w:pPr>
      <w:r w:rsidRPr="007C3EF0">
        <w:rPr>
          <w:b/>
          <w:szCs w:val="24"/>
          <w:u w:val="single"/>
        </w:rPr>
        <w:t>Урбанистички параметри тип СР-0</w:t>
      </w:r>
      <w:r w:rsidRPr="007C3EF0">
        <w:rPr>
          <w:b/>
          <w:szCs w:val="24"/>
          <w:u w:val="single"/>
          <w:lang w:val="sr-Cyrl-RS"/>
        </w:rPr>
        <w:t>2</w:t>
      </w:r>
    </w:p>
    <w:p w14:paraId="2CAA5F10" w14:textId="77777777" w:rsidR="00150B7C" w:rsidRPr="007C3EF0" w:rsidRDefault="00150B7C" w:rsidP="00150B7C">
      <w:pPr>
        <w:jc w:val="both"/>
        <w:rPr>
          <w:szCs w:val="24"/>
          <w:lang w:val="sr-Cyrl-RS"/>
        </w:rPr>
      </w:pPr>
      <w:r w:rsidRPr="007C3EF0">
        <w:rPr>
          <w:szCs w:val="24"/>
        </w:rPr>
        <w:t>Спратност</w:t>
      </w:r>
      <w:r w:rsidRPr="007C3EF0">
        <w:rPr>
          <w:szCs w:val="24"/>
          <w:lang w:val="sr-Cyrl-RS"/>
        </w:rPr>
        <w:t xml:space="preserve"> </w:t>
      </w:r>
      <w:proofErr w:type="gramStart"/>
      <w:r w:rsidRPr="007C3EF0">
        <w:rPr>
          <w:szCs w:val="24"/>
          <w:lang w:val="sr-Cyrl-RS"/>
        </w:rPr>
        <w:t xml:space="preserve">- </w:t>
      </w:r>
      <w:r w:rsidRPr="007C3EF0">
        <w:rPr>
          <w:szCs w:val="24"/>
        </w:rPr>
        <w:t xml:space="preserve"> П</w:t>
      </w:r>
      <w:proofErr w:type="gramEnd"/>
      <w:r w:rsidRPr="007C3EF0">
        <w:rPr>
          <w:szCs w:val="24"/>
        </w:rPr>
        <w:t xml:space="preserve"> </w:t>
      </w:r>
    </w:p>
    <w:p w14:paraId="1F0DA894" w14:textId="77777777" w:rsidR="00150B7C" w:rsidRPr="007C3EF0" w:rsidRDefault="00150B7C" w:rsidP="00150B7C">
      <w:pPr>
        <w:jc w:val="both"/>
        <w:rPr>
          <w:szCs w:val="24"/>
          <w:lang w:val="sr-Cyrl-RS"/>
        </w:rPr>
      </w:pPr>
      <w:r w:rsidRPr="007C3EF0">
        <w:rPr>
          <w:szCs w:val="24"/>
          <w:lang w:val="sr-Cyrl-RS"/>
        </w:rPr>
        <w:t xml:space="preserve">Макс </w:t>
      </w:r>
      <w:r w:rsidRPr="007C3EF0">
        <w:rPr>
          <w:szCs w:val="24"/>
        </w:rPr>
        <w:t>И</w:t>
      </w:r>
      <w:r w:rsidRPr="007C3EF0">
        <w:rPr>
          <w:szCs w:val="24"/>
          <w:lang w:val="sr-Cyrl-RS"/>
        </w:rPr>
        <w:t xml:space="preserve">ндекс </w:t>
      </w:r>
      <w:r w:rsidRPr="007C3EF0">
        <w:rPr>
          <w:szCs w:val="24"/>
        </w:rPr>
        <w:t>З</w:t>
      </w:r>
      <w:r w:rsidRPr="007C3EF0">
        <w:rPr>
          <w:szCs w:val="24"/>
          <w:lang w:val="sr-Cyrl-RS"/>
        </w:rPr>
        <w:t>аузетости</w:t>
      </w:r>
      <w:r w:rsidRPr="007C3EF0">
        <w:rPr>
          <w:szCs w:val="24"/>
        </w:rPr>
        <w:t xml:space="preserve"> </w:t>
      </w:r>
      <w:r w:rsidRPr="007C3EF0">
        <w:rPr>
          <w:szCs w:val="24"/>
          <w:lang w:val="sr-Cyrl-RS"/>
        </w:rPr>
        <w:t xml:space="preserve"> -</w:t>
      </w:r>
      <w:r w:rsidRPr="007C3EF0">
        <w:rPr>
          <w:szCs w:val="24"/>
        </w:rPr>
        <w:t>(</w:t>
      </w:r>
      <w:r w:rsidRPr="007C3EF0">
        <w:rPr>
          <w:szCs w:val="24"/>
          <w:lang w:val="sr-Cyrl-RS"/>
        </w:rPr>
        <w:t>40</w:t>
      </w:r>
      <w:r w:rsidRPr="007C3EF0">
        <w:rPr>
          <w:szCs w:val="24"/>
        </w:rPr>
        <w:t xml:space="preserve">%) </w:t>
      </w:r>
    </w:p>
    <w:p w14:paraId="6A08FF58" w14:textId="77777777" w:rsidR="00150B7C" w:rsidRPr="007C3EF0" w:rsidRDefault="00150B7C" w:rsidP="00150B7C">
      <w:pPr>
        <w:jc w:val="both"/>
        <w:rPr>
          <w:szCs w:val="24"/>
          <w:lang w:val="sr-Cyrl-RS"/>
        </w:rPr>
      </w:pPr>
      <w:r w:rsidRPr="007C3EF0">
        <w:rPr>
          <w:szCs w:val="24"/>
        </w:rPr>
        <w:t>Број паркинг места</w:t>
      </w:r>
      <w:r w:rsidRPr="007C3EF0">
        <w:rPr>
          <w:szCs w:val="24"/>
          <w:lang w:val="sr-Cyrl-RS"/>
        </w:rPr>
        <w:t xml:space="preserve"> - </w:t>
      </w:r>
      <w:r w:rsidRPr="007C3EF0">
        <w:rPr>
          <w:szCs w:val="24"/>
        </w:rPr>
        <w:t>1 ПМ на користан простор за 10 гледалаца за путничка возила</w:t>
      </w:r>
    </w:p>
    <w:p w14:paraId="7638BB0B" w14:textId="77777777" w:rsidR="00150B7C" w:rsidRPr="007C3EF0" w:rsidRDefault="00150B7C" w:rsidP="00150B7C">
      <w:pPr>
        <w:jc w:val="both"/>
        <w:rPr>
          <w:szCs w:val="24"/>
          <w:lang w:val="sr-Cyrl-RS"/>
        </w:rPr>
      </w:pPr>
      <w:r w:rsidRPr="007C3EF0">
        <w:rPr>
          <w:szCs w:val="24"/>
        </w:rPr>
        <w:lastRenderedPageBreak/>
        <w:t>За паркирање возила обезбедити простор на сопственој парцели</w:t>
      </w:r>
      <w:r w:rsidRPr="007C3EF0">
        <w:rPr>
          <w:szCs w:val="24"/>
          <w:lang w:val="sr-Cyrl-RS"/>
        </w:rPr>
        <w:t>.</w:t>
      </w:r>
    </w:p>
    <w:p w14:paraId="796C7A4C" w14:textId="77777777" w:rsidR="00150B7C" w:rsidRPr="007C3EF0" w:rsidRDefault="00150B7C" w:rsidP="00150B7C">
      <w:pPr>
        <w:jc w:val="both"/>
        <w:rPr>
          <w:b/>
          <w:szCs w:val="24"/>
          <w:u w:val="single"/>
          <w:lang w:val="sr-Cyrl-RS"/>
        </w:rPr>
      </w:pPr>
      <w:r w:rsidRPr="007C3EF0">
        <w:rPr>
          <w:b/>
          <w:szCs w:val="24"/>
          <w:u w:val="single"/>
        </w:rPr>
        <w:t>Процена планиране бруто развијене грађевинске површине</w:t>
      </w:r>
    </w:p>
    <w:p w14:paraId="519CA5A0" w14:textId="77777777" w:rsidR="00150B7C" w:rsidRPr="007C3EF0" w:rsidRDefault="00150B7C" w:rsidP="00150B7C">
      <w:pPr>
        <w:jc w:val="both"/>
        <w:rPr>
          <w:szCs w:val="24"/>
          <w:lang w:val="sr-Cyrl-RS"/>
        </w:rPr>
      </w:pPr>
      <w:r w:rsidRPr="007C3EF0">
        <w:rPr>
          <w:szCs w:val="24"/>
        </w:rPr>
        <w:t xml:space="preserve"> Процена бруто развијене грађевинске површине је урађена по урбанистичким целинама и очекиваним односом планираних намена на овом простору параметрима</w:t>
      </w:r>
      <w:r w:rsidRPr="007C3EF0">
        <w:rPr>
          <w:szCs w:val="24"/>
          <w:lang w:val="sr-Cyrl-RS"/>
        </w:rPr>
        <w:t xml:space="preserve"> </w:t>
      </w:r>
      <w:r w:rsidRPr="007C3EF0">
        <w:rPr>
          <w:szCs w:val="24"/>
        </w:rPr>
        <w:t xml:space="preserve">који се креће у планираним процентуалним учешћем претежних и компатибилних намена у урбанистичким целинама и планираним урбанистичким параметрима. </w:t>
      </w:r>
    </w:p>
    <w:p w14:paraId="018ADA3F" w14:textId="77777777" w:rsidR="00150B7C" w:rsidRPr="007C3EF0" w:rsidRDefault="00150B7C" w:rsidP="00150B7C">
      <w:pPr>
        <w:jc w:val="both"/>
        <w:rPr>
          <w:szCs w:val="24"/>
          <w:lang w:val="sr-Cyrl-RS"/>
        </w:rPr>
      </w:pPr>
      <w:r w:rsidRPr="007C3EF0">
        <w:rPr>
          <w:szCs w:val="24"/>
        </w:rPr>
        <w:t>У граници обухвата целине 4.4.3.</w:t>
      </w:r>
      <w:r w:rsidRPr="007C3EF0">
        <w:rPr>
          <w:szCs w:val="24"/>
          <w:lang w:val="sr-Cyrl-RS"/>
        </w:rPr>
        <w:t>3</w:t>
      </w:r>
      <w:r w:rsidRPr="007C3EF0">
        <w:rPr>
          <w:szCs w:val="24"/>
        </w:rPr>
        <w:t>. (</w:t>
      </w:r>
      <w:r w:rsidRPr="007C3EF0">
        <w:rPr>
          <w:szCs w:val="24"/>
          <w:lang w:val="sr-Cyrl-RS"/>
        </w:rPr>
        <w:t xml:space="preserve">око </w:t>
      </w:r>
      <w:r w:rsidRPr="007C3EF0">
        <w:rPr>
          <w:szCs w:val="24"/>
        </w:rPr>
        <w:t xml:space="preserve">93.000м 2) процена планиране бруто развијене грађевинске површине планираних намена је: </w:t>
      </w:r>
    </w:p>
    <w:p w14:paraId="46E364AC" w14:textId="77777777" w:rsidR="00150B7C" w:rsidRPr="007C3EF0" w:rsidRDefault="00150B7C" w:rsidP="00150B7C">
      <w:pPr>
        <w:jc w:val="both"/>
        <w:rPr>
          <w:szCs w:val="24"/>
          <w:lang w:val="sr-Cyrl-RS"/>
        </w:rPr>
      </w:pPr>
      <w:r w:rsidRPr="007C3EF0">
        <w:rPr>
          <w:szCs w:val="24"/>
        </w:rPr>
        <w:t>Спорт и рекреација</w:t>
      </w:r>
    </w:p>
    <w:p w14:paraId="1C9A06C2" w14:textId="77777777" w:rsidR="00150B7C" w:rsidRPr="007C3EF0" w:rsidRDefault="00150B7C" w:rsidP="00150B7C">
      <w:pPr>
        <w:jc w:val="both"/>
        <w:rPr>
          <w:szCs w:val="24"/>
          <w:lang w:val="sr-Cyrl-RS"/>
        </w:rPr>
      </w:pPr>
      <w:r w:rsidRPr="007C3EF0">
        <w:rPr>
          <w:szCs w:val="24"/>
        </w:rPr>
        <w:t xml:space="preserve"> </w:t>
      </w:r>
      <w:r w:rsidRPr="007C3EF0">
        <w:rPr>
          <w:szCs w:val="24"/>
        </w:rPr>
        <w:sym w:font="Symbol" w:char="F0B7"/>
      </w:r>
      <w:r w:rsidRPr="007C3EF0">
        <w:rPr>
          <w:szCs w:val="24"/>
        </w:rPr>
        <w:t xml:space="preserve"> БРП објеката 50.220м2</w:t>
      </w:r>
    </w:p>
    <w:p w14:paraId="5C021179" w14:textId="77777777" w:rsidR="00150B7C" w:rsidRPr="007C3EF0" w:rsidRDefault="00150B7C" w:rsidP="00150B7C">
      <w:pPr>
        <w:jc w:val="both"/>
        <w:rPr>
          <w:szCs w:val="24"/>
          <w:lang w:val="sr-Cyrl-RS"/>
        </w:rPr>
      </w:pPr>
      <w:r w:rsidRPr="007C3EF0">
        <w:rPr>
          <w:szCs w:val="24"/>
        </w:rPr>
        <w:t xml:space="preserve">Комерцијалне делатности </w:t>
      </w:r>
    </w:p>
    <w:p w14:paraId="5665365B" w14:textId="77777777" w:rsidR="00150B7C" w:rsidRPr="007C3EF0" w:rsidRDefault="00150B7C" w:rsidP="00150B7C">
      <w:pPr>
        <w:jc w:val="both"/>
        <w:rPr>
          <w:szCs w:val="24"/>
          <w:lang w:val="sr-Cyrl-RS"/>
        </w:rPr>
      </w:pPr>
      <w:r w:rsidRPr="007C3EF0">
        <w:rPr>
          <w:szCs w:val="24"/>
        </w:rPr>
        <w:sym w:font="Symbol" w:char="F0B7"/>
      </w:r>
      <w:r w:rsidRPr="007C3EF0">
        <w:rPr>
          <w:szCs w:val="24"/>
        </w:rPr>
        <w:t xml:space="preserve"> БРП објеката 5.580м2</w:t>
      </w:r>
      <w:r w:rsidRPr="007C3EF0">
        <w:rPr>
          <w:szCs w:val="24"/>
          <w:lang w:val="sr-Cyrl-RS"/>
        </w:rPr>
        <w:t>“</w:t>
      </w:r>
    </w:p>
    <w:p w14:paraId="03E33461" w14:textId="77777777" w:rsidR="00150B7C" w:rsidRPr="007C3EF0" w:rsidRDefault="00150B7C" w:rsidP="00150B7C">
      <w:pPr>
        <w:jc w:val="both"/>
        <w:rPr>
          <w:szCs w:val="24"/>
          <w:lang w:val="sr-Cyrl-RS"/>
        </w:rPr>
      </w:pPr>
      <w:r w:rsidRPr="007C3EF0">
        <w:rPr>
          <w:szCs w:val="24"/>
        </w:rPr>
        <w:t xml:space="preserve">Поред </w:t>
      </w:r>
      <w:r w:rsidRPr="007C3EF0">
        <w:rPr>
          <w:szCs w:val="24"/>
          <w:lang w:val="sr-Cyrl-RS"/>
        </w:rPr>
        <w:t>пројекта</w:t>
      </w:r>
      <w:r w:rsidRPr="007C3EF0">
        <w:rPr>
          <w:szCs w:val="24"/>
        </w:rPr>
        <w:t xml:space="preserve"> стадиона</w:t>
      </w:r>
      <w:r w:rsidRPr="007C3EF0">
        <w:rPr>
          <w:szCs w:val="24"/>
          <w:lang w:val="sr-Cyrl-RS"/>
        </w:rPr>
        <w:t>, терена за тренинге</w:t>
      </w:r>
      <w:r w:rsidRPr="007C3EF0">
        <w:rPr>
          <w:szCs w:val="24"/>
        </w:rPr>
        <w:t xml:space="preserve"> и њ</w:t>
      </w:r>
      <w:r w:rsidRPr="007C3EF0">
        <w:rPr>
          <w:szCs w:val="24"/>
          <w:lang w:val="sr-Cyrl-RS"/>
        </w:rPr>
        <w:t>ихове</w:t>
      </w:r>
      <w:r w:rsidRPr="007C3EF0">
        <w:rPr>
          <w:szCs w:val="24"/>
        </w:rPr>
        <w:t xml:space="preserve"> припадајуће инфраструктуре, обим услуга обухват</w:t>
      </w:r>
      <w:r w:rsidRPr="007C3EF0">
        <w:rPr>
          <w:szCs w:val="24"/>
          <w:lang w:val="sr-Cyrl-RS"/>
        </w:rPr>
        <w:t>иће</w:t>
      </w:r>
      <w:r w:rsidRPr="007C3EF0">
        <w:rPr>
          <w:szCs w:val="24"/>
        </w:rPr>
        <w:t xml:space="preserve"> и </w:t>
      </w:r>
      <w:r w:rsidRPr="007C3EF0">
        <w:rPr>
          <w:szCs w:val="24"/>
          <w:lang w:val="sr-Cyrl-RS"/>
        </w:rPr>
        <w:t>пројекат партерног решења који укључује саобраћајно решење са потребним бројем паркинг места</w:t>
      </w:r>
      <w:r w:rsidRPr="007C3EF0">
        <w:rPr>
          <w:szCs w:val="24"/>
        </w:rPr>
        <w:t>.</w:t>
      </w:r>
    </w:p>
    <w:p w14:paraId="3E5D0F42" w14:textId="77777777" w:rsidR="00150B7C" w:rsidRPr="007C3EF0" w:rsidRDefault="00150B7C" w:rsidP="00150B7C">
      <w:pPr>
        <w:jc w:val="both"/>
        <w:rPr>
          <w:szCs w:val="24"/>
          <w:lang w:val="sr-Cyrl-RS"/>
        </w:rPr>
      </w:pPr>
      <w:r w:rsidRPr="007C3EF0">
        <w:rPr>
          <w:szCs w:val="24"/>
          <w:lang w:val="sr-Cyrl-RS"/>
        </w:rPr>
        <w:t xml:space="preserve">Оријентација објеката је у правцу север југ и ротирана је у правцу казаљки на сату у вредности угла од </w:t>
      </w:r>
      <w:r w:rsidRPr="007C3EF0">
        <w:rPr>
          <w:szCs w:val="24"/>
        </w:rPr>
        <w:t xml:space="preserve">13̊ </w:t>
      </w:r>
      <w:r w:rsidRPr="007C3EF0">
        <w:rPr>
          <w:szCs w:val="24"/>
          <w:lang w:val="sr-Cyrl-RS"/>
        </w:rPr>
        <w:t>и паралелан је правцу пружања државног пута 1. б реда бр 38 - Крушевац – Блаце.</w:t>
      </w:r>
    </w:p>
    <w:p w14:paraId="131F1C4A" w14:textId="77777777" w:rsidR="00150B7C" w:rsidRPr="007C3EF0" w:rsidRDefault="00150B7C" w:rsidP="00150B7C">
      <w:pPr>
        <w:jc w:val="both"/>
        <w:rPr>
          <w:szCs w:val="24"/>
        </w:rPr>
      </w:pPr>
      <w:r w:rsidRPr="007C3EF0">
        <w:rPr>
          <w:szCs w:val="24"/>
          <w:lang w:val="sr-Cyrl-CS"/>
        </w:rPr>
        <w:t>П</w:t>
      </w:r>
      <w:r w:rsidRPr="007C3EF0">
        <w:rPr>
          <w:szCs w:val="24"/>
        </w:rPr>
        <w:t>оред фудбалског стадиона, биће потребно и да се пројектују (</w:t>
      </w:r>
      <w:r w:rsidRPr="007C3EF0">
        <w:rPr>
          <w:szCs w:val="24"/>
          <w:lang w:val="sr-Cyrl-CS"/>
        </w:rPr>
        <w:t>т</w:t>
      </w:r>
      <w:r w:rsidRPr="007C3EF0">
        <w:rPr>
          <w:szCs w:val="24"/>
        </w:rPr>
        <w:t xml:space="preserve">ерени за тренинг, атлетски стадион, спортска хала 1.000 места и </w:t>
      </w:r>
      <w:r w:rsidRPr="007C3EF0">
        <w:rPr>
          <w:szCs w:val="24"/>
          <w:lang w:val="sr-Cyrl-CS"/>
        </w:rPr>
        <w:t>спољашње уређење око комплекса</w:t>
      </w:r>
      <w:r w:rsidRPr="007C3EF0">
        <w:rPr>
          <w:szCs w:val="24"/>
        </w:rPr>
        <w:t>.</w:t>
      </w:r>
    </w:p>
    <w:p w14:paraId="2B8CF709" w14:textId="77777777" w:rsidR="00150B7C" w:rsidRPr="007C3EF0" w:rsidRDefault="00150B7C" w:rsidP="00150B7C">
      <w:pPr>
        <w:jc w:val="both"/>
        <w:rPr>
          <w:i/>
          <w:iCs/>
          <w:szCs w:val="24"/>
        </w:rPr>
      </w:pPr>
      <w:r w:rsidRPr="007C3EF0">
        <w:rPr>
          <w:i/>
          <w:iCs/>
          <w:szCs w:val="24"/>
        </w:rPr>
        <w:t>4.</w:t>
      </w:r>
      <w:r w:rsidRPr="007C3EF0">
        <w:rPr>
          <w:i/>
          <w:iCs/>
          <w:szCs w:val="24"/>
          <w:lang w:val="sr-Cyrl-CS"/>
        </w:rPr>
        <w:t>1</w:t>
      </w:r>
      <w:r w:rsidRPr="007C3EF0">
        <w:rPr>
          <w:i/>
          <w:iCs/>
          <w:szCs w:val="24"/>
        </w:rPr>
        <w:t xml:space="preserve">. Општи услови </w:t>
      </w:r>
    </w:p>
    <w:p w14:paraId="59EDD7EE" w14:textId="77777777" w:rsidR="00150B7C" w:rsidRPr="007C3EF0" w:rsidRDefault="00150B7C" w:rsidP="00150B7C">
      <w:pPr>
        <w:jc w:val="both"/>
        <w:rPr>
          <w:szCs w:val="24"/>
        </w:rPr>
      </w:pPr>
      <w:r w:rsidRPr="007C3EF0">
        <w:rPr>
          <w:szCs w:val="24"/>
        </w:rPr>
        <w:t>Изабрани понуђач је дужан да припреми сву потребну техничку документацију за издавање стања локације, грађевинску дозволу и дозволу за уклањање постојећих објеката.</w:t>
      </w:r>
    </w:p>
    <w:p w14:paraId="1481A021" w14:textId="77777777" w:rsidR="00150B7C" w:rsidRPr="007C3EF0" w:rsidRDefault="00150B7C" w:rsidP="00150B7C">
      <w:pPr>
        <w:jc w:val="both"/>
        <w:rPr>
          <w:szCs w:val="24"/>
        </w:rPr>
      </w:pPr>
      <w:r w:rsidRPr="007C3EF0">
        <w:rPr>
          <w:szCs w:val="24"/>
        </w:rPr>
        <w:t>Техничка документација укључује све потребне нацрте за изградњу стадиона са помоћним садржајима и спољним просторијама које служе функцији стадиона како је прописано УЕФА-</w:t>
      </w:r>
      <w:r w:rsidRPr="007C3EF0">
        <w:rPr>
          <w:szCs w:val="24"/>
          <w:lang w:val="sr-Cyrl-CS"/>
        </w:rPr>
        <w:t>ином</w:t>
      </w:r>
      <w:r w:rsidRPr="007C3EF0">
        <w:rPr>
          <w:szCs w:val="24"/>
        </w:rPr>
        <w:t xml:space="preserve"> </w:t>
      </w:r>
      <w:r w:rsidRPr="007C3EF0">
        <w:rPr>
          <w:szCs w:val="24"/>
          <w:lang w:val="sr-Cyrl-CS"/>
        </w:rPr>
        <w:t>у</w:t>
      </w:r>
      <w:r w:rsidRPr="007C3EF0">
        <w:rPr>
          <w:szCs w:val="24"/>
        </w:rPr>
        <w:t>редбом о инфраструктури стадиона за фудбалске стадионе категорије 4.</w:t>
      </w:r>
    </w:p>
    <w:p w14:paraId="4BE8BD39" w14:textId="77777777" w:rsidR="00150B7C" w:rsidRPr="007C3EF0" w:rsidRDefault="00150B7C" w:rsidP="00150B7C">
      <w:pPr>
        <w:jc w:val="both"/>
        <w:rPr>
          <w:szCs w:val="24"/>
        </w:rPr>
      </w:pPr>
      <w:r w:rsidRPr="007C3EF0">
        <w:rPr>
          <w:szCs w:val="24"/>
        </w:rPr>
        <w:t xml:space="preserve">Приступ и кретање особа са инвалидитетом, деце и старијих особа биће пројектован у складу са важећим прописима у овој области и у складу са захтевима наведеним у публикацији „УЕФА-ЦАФЕ Приступ за </w:t>
      </w:r>
      <w:proofErr w:type="gramStart"/>
      <w:r w:rsidRPr="007C3EF0">
        <w:rPr>
          <w:szCs w:val="24"/>
        </w:rPr>
        <w:t>све“</w:t>
      </w:r>
      <w:proofErr w:type="gramEnd"/>
      <w:r w:rsidRPr="007C3EF0">
        <w:rPr>
          <w:szCs w:val="24"/>
        </w:rPr>
        <w:t>.</w:t>
      </w:r>
    </w:p>
    <w:p w14:paraId="3AB00621" w14:textId="77777777" w:rsidR="00150B7C" w:rsidRPr="007C3EF0" w:rsidRDefault="00150B7C" w:rsidP="00150B7C">
      <w:pPr>
        <w:jc w:val="both"/>
        <w:rPr>
          <w:szCs w:val="24"/>
        </w:rPr>
      </w:pPr>
      <w:r w:rsidRPr="007C3EF0">
        <w:rPr>
          <w:szCs w:val="24"/>
        </w:rPr>
        <w:t>Предвиђају се све мере и припремају се потребне документације за постизање енергетске ефикасности у складу са прописима и добром праксом за објекте ове врсте.</w:t>
      </w:r>
    </w:p>
    <w:p w14:paraId="0DE7F256" w14:textId="77777777" w:rsidR="00150B7C" w:rsidRPr="007C3EF0" w:rsidRDefault="00150B7C" w:rsidP="00150B7C">
      <w:pPr>
        <w:jc w:val="both"/>
        <w:rPr>
          <w:szCs w:val="24"/>
        </w:rPr>
      </w:pPr>
      <w:r w:rsidRPr="007C3EF0">
        <w:rPr>
          <w:szCs w:val="24"/>
        </w:rPr>
        <w:t>Потребна документација се припрема за заштиту од пожара у складу са прописима и добром праксом за објекте ове врсте.</w:t>
      </w:r>
    </w:p>
    <w:p w14:paraId="1648989F" w14:textId="77777777" w:rsidR="00150B7C" w:rsidRPr="007C3EF0" w:rsidRDefault="00150B7C" w:rsidP="00150B7C">
      <w:pPr>
        <w:jc w:val="both"/>
        <w:rPr>
          <w:szCs w:val="24"/>
        </w:rPr>
      </w:pPr>
      <w:r w:rsidRPr="007C3EF0">
        <w:rPr>
          <w:szCs w:val="24"/>
        </w:rPr>
        <w:t>Документација ће бити обезбеђена у пет штампаних примерака и једној електронској копији (на електроничком носачу података). Сви цртежи, техничке спецификације и прорачуни морају бити наведени на следећи начин:</w:t>
      </w:r>
    </w:p>
    <w:p w14:paraId="7A13DB42" w14:textId="77777777" w:rsidR="00150B7C" w:rsidRPr="007C3EF0" w:rsidRDefault="00150B7C" w:rsidP="00150B7C">
      <w:pPr>
        <w:pStyle w:val="ListParagraph"/>
        <w:numPr>
          <w:ilvl w:val="0"/>
          <w:numId w:val="2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 отвореном формату података („</w:t>
      </w:r>
      <w:proofErr w:type="gramStart"/>
      <w:r w:rsidRPr="007C3EF0">
        <w:rPr>
          <w:rFonts w:ascii="Times New Roman" w:hAnsi="Times New Roman"/>
          <w:sz w:val="24"/>
          <w:szCs w:val="24"/>
        </w:rPr>
        <w:t>dwg“ за</w:t>
      </w:r>
      <w:proofErr w:type="gramEnd"/>
      <w:r w:rsidRPr="007C3EF0">
        <w:rPr>
          <w:rFonts w:ascii="Times New Roman" w:hAnsi="Times New Roman"/>
          <w:sz w:val="24"/>
          <w:szCs w:val="24"/>
        </w:rPr>
        <w:t xml:space="preserve"> цртеже, „word“ за текстуалне делове и „еxel“ за табеле, трошковнике и рачуне цена)</w:t>
      </w:r>
    </w:p>
    <w:p w14:paraId="66CF6876" w14:textId="77777777" w:rsidR="00150B7C" w:rsidRPr="007C3EF0" w:rsidRDefault="00150B7C" w:rsidP="00150B7C">
      <w:pPr>
        <w:pStyle w:val="ListParagraph"/>
        <w:numPr>
          <w:ilvl w:val="0"/>
          <w:numId w:val="2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 затвореном „</w:t>
      </w:r>
      <w:proofErr w:type="gramStart"/>
      <w:r w:rsidRPr="007C3EF0">
        <w:rPr>
          <w:rFonts w:ascii="Times New Roman" w:hAnsi="Times New Roman"/>
          <w:sz w:val="24"/>
          <w:szCs w:val="24"/>
        </w:rPr>
        <w:t>пдф“ формату</w:t>
      </w:r>
      <w:proofErr w:type="gramEnd"/>
      <w:r w:rsidRPr="007C3EF0">
        <w:rPr>
          <w:rFonts w:ascii="Times New Roman" w:hAnsi="Times New Roman"/>
          <w:sz w:val="24"/>
          <w:szCs w:val="24"/>
        </w:rPr>
        <w:t>.</w:t>
      </w:r>
    </w:p>
    <w:p w14:paraId="3DE76FE0" w14:textId="77777777" w:rsidR="00150B7C" w:rsidRPr="007C3EF0" w:rsidRDefault="00150B7C" w:rsidP="00150B7C">
      <w:pPr>
        <w:jc w:val="both"/>
        <w:rPr>
          <w:szCs w:val="24"/>
        </w:rPr>
      </w:pPr>
      <w:r w:rsidRPr="007C3EF0">
        <w:rPr>
          <w:szCs w:val="24"/>
        </w:rPr>
        <w:t xml:space="preserve">Техничка документација ће бити израђена на српском језику, изузев </w:t>
      </w:r>
      <w:r w:rsidRPr="007C3EF0">
        <w:rPr>
          <w:szCs w:val="24"/>
          <w:lang w:val="sr-Cyrl-CS"/>
        </w:rPr>
        <w:t xml:space="preserve">предмера </w:t>
      </w:r>
      <w:r w:rsidRPr="007C3EF0">
        <w:rPr>
          <w:szCs w:val="24"/>
        </w:rPr>
        <w:t xml:space="preserve">и </w:t>
      </w:r>
      <w:r w:rsidRPr="007C3EF0">
        <w:rPr>
          <w:szCs w:val="24"/>
          <w:lang w:val="sr-Cyrl-CS"/>
        </w:rPr>
        <w:t>предрачуна као</w:t>
      </w:r>
      <w:r w:rsidRPr="007C3EF0">
        <w:rPr>
          <w:szCs w:val="24"/>
        </w:rPr>
        <w:t xml:space="preserve"> и књиге 0 - пројекат за грађевинску дозволу, која ће такође бити дата</w:t>
      </w:r>
      <w:r w:rsidRPr="007C3EF0">
        <w:rPr>
          <w:szCs w:val="24"/>
          <w:lang w:val="sr-Cyrl-CS"/>
        </w:rPr>
        <w:t xml:space="preserve"> и</w:t>
      </w:r>
      <w:r w:rsidRPr="007C3EF0">
        <w:rPr>
          <w:szCs w:val="24"/>
        </w:rPr>
        <w:t xml:space="preserve"> на енглеском језику.</w:t>
      </w:r>
    </w:p>
    <w:p w14:paraId="72BBCBA0" w14:textId="77777777" w:rsidR="00150B7C" w:rsidRPr="007C3EF0" w:rsidRDefault="00150B7C" w:rsidP="00150B7C">
      <w:pPr>
        <w:jc w:val="both"/>
        <w:rPr>
          <w:szCs w:val="24"/>
        </w:rPr>
      </w:pPr>
      <w:r w:rsidRPr="007C3EF0">
        <w:rPr>
          <w:szCs w:val="24"/>
        </w:rPr>
        <w:t>Сва техничка документација мора бити у потпуности у складу са:</w:t>
      </w:r>
    </w:p>
    <w:p w14:paraId="297F9E81"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bookmarkStart w:id="9" w:name="_Hlk20820927"/>
      <w:r w:rsidRPr="007C3EF0">
        <w:rPr>
          <w:rFonts w:ascii="Times New Roman" w:hAnsi="Times New Roman"/>
          <w:b/>
          <w:bCs/>
          <w:sz w:val="24"/>
          <w:szCs w:val="24"/>
        </w:rPr>
        <w:t>Законом о планирању и изградњи</w:t>
      </w:r>
      <w:r w:rsidRPr="007C3EF0">
        <w:rPr>
          <w:rFonts w:ascii="Times New Roman" w:hAnsi="Times New Roman"/>
          <w:sz w:val="24"/>
          <w:szCs w:val="24"/>
        </w:rPr>
        <w:t xml:space="preserve"> (</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w:t>
      </w:r>
      <w:proofErr w:type="gramStart"/>
      <w:r w:rsidRPr="007C3EF0">
        <w:rPr>
          <w:rFonts w:ascii="Times New Roman" w:hAnsi="Times New Roman"/>
          <w:sz w:val="24"/>
          <w:szCs w:val="24"/>
        </w:rPr>
        <w:t>РС</w:t>
      </w:r>
      <w:r w:rsidRPr="007C3EF0">
        <w:rPr>
          <w:rFonts w:ascii="Times New Roman" w:hAnsi="Times New Roman"/>
          <w:sz w:val="24"/>
          <w:szCs w:val="24"/>
          <w:lang w:val="sr-Cyrl-RS"/>
        </w:rPr>
        <w:t>“</w:t>
      </w:r>
      <w:proofErr w:type="gramEnd"/>
      <w:r w:rsidRPr="007C3EF0">
        <w:rPr>
          <w:rFonts w:ascii="Times New Roman" w:hAnsi="Times New Roman"/>
          <w:sz w:val="24"/>
          <w:szCs w:val="24"/>
        </w:rPr>
        <w:t>,</w:t>
      </w:r>
      <w:r w:rsidRPr="007C3EF0">
        <w:rPr>
          <w:rFonts w:ascii="Times New Roman" w:hAnsi="Times New Roman"/>
          <w:sz w:val="24"/>
          <w:szCs w:val="24"/>
          <w:lang w:val="sr-Cyrl-RS"/>
        </w:rPr>
        <w:t xml:space="preserve"> бр.</w:t>
      </w:r>
      <w:r w:rsidRPr="007C3EF0">
        <w:rPr>
          <w:rFonts w:ascii="Times New Roman" w:hAnsi="Times New Roman"/>
          <w:sz w:val="24"/>
          <w:szCs w:val="24"/>
        </w:rPr>
        <w:t xml:space="preserve"> 72/2009, 81/2009 - </w:t>
      </w:r>
      <w:r w:rsidRPr="007C3EF0">
        <w:rPr>
          <w:rFonts w:ascii="Times New Roman" w:hAnsi="Times New Roman"/>
          <w:sz w:val="24"/>
          <w:szCs w:val="24"/>
          <w:lang w:val="sr-Cyrl-RS"/>
        </w:rPr>
        <w:t>испр</w:t>
      </w:r>
      <w:r w:rsidRPr="007C3EF0">
        <w:rPr>
          <w:rFonts w:ascii="Times New Roman" w:hAnsi="Times New Roman"/>
          <w:sz w:val="24"/>
          <w:szCs w:val="24"/>
        </w:rPr>
        <w:t xml:space="preserve">., 64/2010 - </w:t>
      </w:r>
      <w:r w:rsidRPr="007C3EF0">
        <w:rPr>
          <w:rFonts w:ascii="Times New Roman" w:hAnsi="Times New Roman"/>
          <w:sz w:val="24"/>
          <w:szCs w:val="24"/>
          <w:lang w:val="sr-Cyrl-RS"/>
        </w:rPr>
        <w:t>одлука УС</w:t>
      </w:r>
      <w:r w:rsidRPr="007C3EF0">
        <w:rPr>
          <w:rFonts w:ascii="Times New Roman" w:hAnsi="Times New Roman"/>
          <w:sz w:val="24"/>
          <w:szCs w:val="24"/>
        </w:rPr>
        <w:t xml:space="preserve">, 24/2011, 121/2012, 42/2013 - </w:t>
      </w:r>
      <w:r w:rsidRPr="007C3EF0">
        <w:rPr>
          <w:rFonts w:ascii="Times New Roman" w:hAnsi="Times New Roman"/>
          <w:sz w:val="24"/>
          <w:szCs w:val="24"/>
          <w:lang w:val="sr-Cyrl-RS"/>
        </w:rPr>
        <w:t>одлука</w:t>
      </w:r>
      <w:r w:rsidRPr="007C3EF0">
        <w:rPr>
          <w:rFonts w:ascii="Times New Roman" w:hAnsi="Times New Roman"/>
          <w:sz w:val="24"/>
          <w:szCs w:val="24"/>
        </w:rPr>
        <w:t xml:space="preserve"> </w:t>
      </w:r>
      <w:r w:rsidRPr="007C3EF0">
        <w:rPr>
          <w:rFonts w:ascii="Times New Roman" w:hAnsi="Times New Roman"/>
          <w:sz w:val="24"/>
          <w:szCs w:val="24"/>
          <w:lang w:val="sr-Cyrl-RS"/>
        </w:rPr>
        <w:t>УС</w:t>
      </w:r>
      <w:r w:rsidRPr="007C3EF0">
        <w:rPr>
          <w:rFonts w:ascii="Times New Roman" w:hAnsi="Times New Roman"/>
          <w:sz w:val="24"/>
          <w:szCs w:val="24"/>
        </w:rPr>
        <w:t xml:space="preserve">, 50/2013 - </w:t>
      </w:r>
      <w:r w:rsidRPr="007C3EF0">
        <w:rPr>
          <w:rFonts w:ascii="Times New Roman" w:hAnsi="Times New Roman"/>
          <w:sz w:val="24"/>
          <w:szCs w:val="24"/>
          <w:lang w:val="sr-Cyrl-RS"/>
        </w:rPr>
        <w:t>одлука</w:t>
      </w:r>
      <w:r w:rsidRPr="007C3EF0">
        <w:rPr>
          <w:rFonts w:ascii="Times New Roman" w:hAnsi="Times New Roman"/>
          <w:sz w:val="24"/>
          <w:szCs w:val="24"/>
        </w:rPr>
        <w:t xml:space="preserve"> </w:t>
      </w:r>
      <w:r w:rsidRPr="007C3EF0">
        <w:rPr>
          <w:rFonts w:ascii="Times New Roman" w:hAnsi="Times New Roman"/>
          <w:sz w:val="24"/>
          <w:szCs w:val="24"/>
          <w:lang w:val="sr-Cyrl-RS"/>
        </w:rPr>
        <w:t>УС</w:t>
      </w:r>
      <w:r w:rsidRPr="007C3EF0">
        <w:rPr>
          <w:rFonts w:ascii="Times New Roman" w:hAnsi="Times New Roman"/>
          <w:sz w:val="24"/>
          <w:szCs w:val="24"/>
        </w:rPr>
        <w:t xml:space="preserve">, 98/2013 – </w:t>
      </w:r>
      <w:r w:rsidRPr="007C3EF0">
        <w:rPr>
          <w:rFonts w:ascii="Times New Roman" w:hAnsi="Times New Roman"/>
          <w:sz w:val="24"/>
          <w:szCs w:val="24"/>
          <w:lang w:val="sr-Cyrl-RS"/>
        </w:rPr>
        <w:t>одлука УС</w:t>
      </w:r>
      <w:r w:rsidRPr="007C3EF0">
        <w:rPr>
          <w:rFonts w:ascii="Times New Roman" w:hAnsi="Times New Roman"/>
          <w:sz w:val="24"/>
          <w:szCs w:val="24"/>
        </w:rPr>
        <w:t xml:space="preserve">, 132/2014, 145/2014, 83/2018, 31/2019 i 37/2019 - </w:t>
      </w:r>
      <w:bookmarkStart w:id="10" w:name="_Hlk20823975"/>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bookmarkEnd w:id="10"/>
      <w:r w:rsidRPr="007C3EF0">
        <w:rPr>
          <w:rFonts w:ascii="Times New Roman" w:hAnsi="Times New Roman"/>
          <w:sz w:val="24"/>
          <w:szCs w:val="24"/>
        </w:rPr>
        <w:t>);</w:t>
      </w:r>
    </w:p>
    <w:p w14:paraId="1FF08B90"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lang w:val="sr-Cyrl-RS"/>
        </w:rPr>
        <w:t>Законом о безбедности и здрављу на раду</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РС", </w:t>
      </w:r>
      <w:r w:rsidRPr="007C3EF0">
        <w:rPr>
          <w:rFonts w:ascii="Times New Roman" w:hAnsi="Times New Roman"/>
          <w:sz w:val="24"/>
          <w:szCs w:val="24"/>
          <w:lang w:val="sr-Cyrl-RS"/>
        </w:rPr>
        <w:t>бр.</w:t>
      </w:r>
      <w:r w:rsidRPr="007C3EF0">
        <w:rPr>
          <w:rFonts w:ascii="Times New Roman" w:hAnsi="Times New Roman"/>
          <w:sz w:val="24"/>
          <w:szCs w:val="24"/>
        </w:rPr>
        <w:t xml:space="preserve"> 101/2005, 91/2015 i 113/2017 - </w:t>
      </w:r>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r w:rsidRPr="007C3EF0">
        <w:rPr>
          <w:rFonts w:ascii="Times New Roman" w:hAnsi="Times New Roman"/>
          <w:sz w:val="24"/>
          <w:szCs w:val="24"/>
        </w:rPr>
        <w:t>);</w:t>
      </w:r>
    </w:p>
    <w:p w14:paraId="6A26DED7"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lastRenderedPageBreak/>
        <w:t>Закон</w:t>
      </w:r>
      <w:r w:rsidRPr="007C3EF0">
        <w:rPr>
          <w:rFonts w:ascii="Times New Roman" w:hAnsi="Times New Roman"/>
          <w:b/>
          <w:bCs/>
          <w:sz w:val="24"/>
          <w:szCs w:val="24"/>
          <w:lang w:val="sr-Cyrl-CS"/>
        </w:rPr>
        <w:t>ом</w:t>
      </w:r>
      <w:r w:rsidRPr="007C3EF0">
        <w:rPr>
          <w:rFonts w:ascii="Times New Roman" w:hAnsi="Times New Roman"/>
          <w:b/>
          <w:bCs/>
          <w:sz w:val="24"/>
          <w:szCs w:val="24"/>
        </w:rPr>
        <w:t xml:space="preserve"> о заштити од пожара</w:t>
      </w:r>
      <w:r w:rsidRPr="007C3EF0">
        <w:rPr>
          <w:rFonts w:ascii="Times New Roman" w:hAnsi="Times New Roman"/>
          <w:b/>
          <w:bCs/>
          <w:sz w:val="24"/>
          <w:szCs w:val="24"/>
          <w:lang w:val="sr-Cyrl-RS"/>
        </w:rPr>
        <w:t xml:space="preserve"> </w:t>
      </w:r>
      <w:r w:rsidRPr="007C3EF0">
        <w:rPr>
          <w:rFonts w:ascii="Times New Roman" w:hAnsi="Times New Roman"/>
          <w:sz w:val="24"/>
          <w:szCs w:val="24"/>
        </w:rPr>
        <w:t>(</w:t>
      </w:r>
      <w:bookmarkStart w:id="11" w:name="_Hlk20824507"/>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w:t>
      </w:r>
      <w:bookmarkEnd w:id="11"/>
      <w:r w:rsidRPr="007C3EF0">
        <w:rPr>
          <w:rFonts w:ascii="Times New Roman" w:hAnsi="Times New Roman"/>
          <w:sz w:val="24"/>
          <w:szCs w:val="24"/>
        </w:rPr>
        <w:t xml:space="preserve">РС ", </w:t>
      </w:r>
      <w:r w:rsidRPr="007C3EF0">
        <w:rPr>
          <w:rFonts w:ascii="Times New Roman" w:hAnsi="Times New Roman"/>
          <w:sz w:val="24"/>
          <w:szCs w:val="24"/>
          <w:lang w:val="sr-Cyrl-RS"/>
        </w:rPr>
        <w:t>бр.</w:t>
      </w:r>
      <w:r w:rsidRPr="007C3EF0">
        <w:rPr>
          <w:rFonts w:ascii="Times New Roman" w:hAnsi="Times New Roman"/>
          <w:sz w:val="24"/>
          <w:szCs w:val="24"/>
        </w:rPr>
        <w:t xml:space="preserve"> 111/2009, 20/2015, 87/2018 </w:t>
      </w:r>
      <w:r w:rsidRPr="007C3EF0">
        <w:rPr>
          <w:rFonts w:ascii="Times New Roman" w:hAnsi="Times New Roman"/>
          <w:sz w:val="24"/>
          <w:szCs w:val="24"/>
          <w:lang w:val="sr-Cyrl-RS"/>
        </w:rPr>
        <w:t>и</w:t>
      </w:r>
      <w:r w:rsidRPr="007C3EF0">
        <w:rPr>
          <w:rFonts w:ascii="Times New Roman" w:hAnsi="Times New Roman"/>
          <w:sz w:val="24"/>
          <w:szCs w:val="24"/>
        </w:rPr>
        <w:t xml:space="preserve"> 87/2018 - </w:t>
      </w:r>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закони</w:t>
      </w:r>
      <w:r w:rsidRPr="007C3EF0">
        <w:rPr>
          <w:rFonts w:ascii="Times New Roman" w:hAnsi="Times New Roman"/>
          <w:sz w:val="24"/>
          <w:szCs w:val="24"/>
        </w:rPr>
        <w:t>);</w:t>
      </w:r>
    </w:p>
    <w:p w14:paraId="703FBB8A"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lang w:val="sr-Cyrl-RS"/>
        </w:rPr>
        <w:t xml:space="preserve">Законом о ефикасном коришћењу енергије </w:t>
      </w:r>
      <w:r w:rsidRPr="007C3EF0">
        <w:rPr>
          <w:rFonts w:ascii="Times New Roman" w:hAnsi="Times New Roman"/>
          <w:sz w:val="24"/>
          <w:szCs w:val="24"/>
        </w:rPr>
        <w:t>(</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 РС</w:t>
      </w:r>
      <w:r w:rsidRPr="007C3EF0">
        <w:rPr>
          <w:rFonts w:ascii="Times New Roman" w:hAnsi="Times New Roman"/>
          <w:sz w:val="24"/>
          <w:szCs w:val="24"/>
          <w:lang w:val="sr-Cyrl-RS"/>
        </w:rPr>
        <w:t>“</w:t>
      </w:r>
      <w:r w:rsidRPr="007C3EF0">
        <w:rPr>
          <w:rFonts w:ascii="Times New Roman" w:hAnsi="Times New Roman"/>
          <w:sz w:val="24"/>
          <w:szCs w:val="24"/>
        </w:rPr>
        <w:t xml:space="preserve"> </w:t>
      </w:r>
      <w:r w:rsidRPr="007C3EF0">
        <w:rPr>
          <w:rFonts w:ascii="Times New Roman" w:hAnsi="Times New Roman"/>
          <w:sz w:val="24"/>
          <w:szCs w:val="24"/>
          <w:lang w:val="sr-Cyrl-RS"/>
        </w:rPr>
        <w:t xml:space="preserve">бр. </w:t>
      </w:r>
      <w:r w:rsidRPr="007C3EF0">
        <w:rPr>
          <w:rFonts w:ascii="Times New Roman" w:hAnsi="Times New Roman"/>
          <w:sz w:val="24"/>
          <w:szCs w:val="24"/>
        </w:rPr>
        <w:t>25/2013);</w:t>
      </w:r>
    </w:p>
    <w:p w14:paraId="580A8A61"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b/>
          <w:bCs/>
          <w:sz w:val="24"/>
          <w:szCs w:val="24"/>
        </w:rPr>
      </w:pPr>
      <w:r w:rsidRPr="007C3EF0">
        <w:rPr>
          <w:rFonts w:ascii="Times New Roman" w:hAnsi="Times New Roman"/>
          <w:b/>
          <w:bCs/>
          <w:sz w:val="24"/>
          <w:szCs w:val="24"/>
        </w:rPr>
        <w:t>Закон</w:t>
      </w:r>
      <w:r w:rsidRPr="007C3EF0">
        <w:rPr>
          <w:rFonts w:ascii="Times New Roman" w:hAnsi="Times New Roman"/>
          <w:b/>
          <w:bCs/>
          <w:sz w:val="24"/>
          <w:szCs w:val="24"/>
          <w:lang w:val="sr-Cyrl-CS"/>
        </w:rPr>
        <w:t>ом</w:t>
      </w:r>
      <w:r w:rsidRPr="007C3EF0">
        <w:rPr>
          <w:rFonts w:ascii="Times New Roman" w:hAnsi="Times New Roman"/>
          <w:b/>
          <w:bCs/>
          <w:sz w:val="24"/>
          <w:szCs w:val="24"/>
        </w:rPr>
        <w:t xml:space="preserve"> о државном премеру и катастру</w:t>
      </w:r>
      <w:r w:rsidRPr="007C3EF0">
        <w:rPr>
          <w:rFonts w:ascii="Times New Roman" w:hAnsi="Times New Roman"/>
          <w:b/>
          <w:bCs/>
          <w:sz w:val="24"/>
          <w:szCs w:val="24"/>
          <w:lang w:val="sr-Cyrl-RS"/>
        </w:rPr>
        <w:t xml:space="preserve"> </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 РС</w:t>
      </w:r>
      <w:r w:rsidRPr="007C3EF0">
        <w:rPr>
          <w:rFonts w:ascii="Times New Roman" w:hAnsi="Times New Roman"/>
          <w:sz w:val="24"/>
          <w:szCs w:val="24"/>
          <w:lang w:val="sr-Cyrl-RS"/>
        </w:rPr>
        <w:t xml:space="preserve"> ", бр. 72/2009, 18/2010, 65/2013, 15/2015 - одлука УС, 96/2015, 47/2017 – аутентично тумачење, 113/2017 - др</w:t>
      </w:r>
      <w:r w:rsidRPr="007C3EF0">
        <w:rPr>
          <w:rFonts w:ascii="Times New Roman" w:hAnsi="Times New Roman"/>
          <w:sz w:val="24"/>
          <w:szCs w:val="24"/>
        </w:rPr>
        <w:t xml:space="preserve">. </w:t>
      </w:r>
      <w:r w:rsidRPr="007C3EF0">
        <w:rPr>
          <w:rFonts w:ascii="Times New Roman" w:hAnsi="Times New Roman"/>
          <w:sz w:val="24"/>
          <w:szCs w:val="24"/>
          <w:lang w:val="sr-Cyrl-RS"/>
        </w:rPr>
        <w:t>закон, 27/2018 - др</w:t>
      </w:r>
      <w:r w:rsidRPr="007C3EF0">
        <w:rPr>
          <w:rFonts w:ascii="Times New Roman" w:hAnsi="Times New Roman"/>
          <w:sz w:val="24"/>
          <w:szCs w:val="24"/>
        </w:rPr>
        <w:t xml:space="preserve">. </w:t>
      </w:r>
      <w:r w:rsidRPr="007C3EF0">
        <w:rPr>
          <w:rFonts w:ascii="Times New Roman" w:hAnsi="Times New Roman"/>
          <w:sz w:val="24"/>
          <w:szCs w:val="24"/>
          <w:lang w:val="sr-Cyrl-RS"/>
        </w:rPr>
        <w:t>закон и 41/2018 - 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p>
    <w:p w14:paraId="276B7EC9"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lang w:val="sr-Cyrl-RS"/>
        </w:rPr>
        <w:t xml:space="preserve">Правилник о садржини, начину и поступку израде и начину вршења контроле техничке документације према класи и намени објеката </w:t>
      </w:r>
      <w:r w:rsidRPr="007C3EF0">
        <w:rPr>
          <w:rFonts w:ascii="Times New Roman" w:hAnsi="Times New Roman"/>
          <w:sz w:val="24"/>
          <w:szCs w:val="24"/>
        </w:rPr>
        <w:t>(</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 РС</w:t>
      </w:r>
      <w:r w:rsidRPr="007C3EF0">
        <w:rPr>
          <w:rFonts w:ascii="Times New Roman" w:hAnsi="Times New Roman"/>
          <w:sz w:val="24"/>
          <w:szCs w:val="24"/>
          <w:lang w:val="sr-Cyrl-RS"/>
        </w:rPr>
        <w:t>“</w:t>
      </w:r>
      <w:r w:rsidRPr="007C3EF0">
        <w:rPr>
          <w:rFonts w:ascii="Times New Roman" w:hAnsi="Times New Roman"/>
          <w:sz w:val="24"/>
          <w:szCs w:val="24"/>
        </w:rPr>
        <w:t xml:space="preserve"> </w:t>
      </w:r>
      <w:r w:rsidRPr="007C3EF0">
        <w:rPr>
          <w:rFonts w:ascii="Times New Roman" w:hAnsi="Times New Roman"/>
          <w:sz w:val="24"/>
          <w:szCs w:val="24"/>
          <w:lang w:val="sr-Cyrl-RS"/>
        </w:rPr>
        <w:t xml:space="preserve">бр. </w:t>
      </w:r>
      <w:r w:rsidRPr="007C3EF0">
        <w:rPr>
          <w:rFonts w:ascii="Times New Roman" w:hAnsi="Times New Roman"/>
          <w:sz w:val="24"/>
          <w:szCs w:val="24"/>
        </w:rPr>
        <w:t>72/2018);</w:t>
      </w:r>
    </w:p>
    <w:p w14:paraId="61EBACCD"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П</w:t>
      </w:r>
      <w:r w:rsidRPr="007C3EF0">
        <w:rPr>
          <w:rFonts w:ascii="Times New Roman" w:hAnsi="Times New Roman"/>
          <w:b/>
          <w:bCs/>
          <w:sz w:val="24"/>
          <w:szCs w:val="24"/>
          <w:lang w:val="sr-Cyrl-RS"/>
        </w:rPr>
        <w:t>равилник о техничким стандардима планирања, пројектовања и изградње објеката</w:t>
      </w:r>
      <w:r w:rsidRPr="007C3EF0">
        <w:rPr>
          <w:rFonts w:ascii="Times New Roman" w:hAnsi="Times New Roman"/>
          <w:b/>
          <w:bCs/>
          <w:sz w:val="24"/>
          <w:szCs w:val="24"/>
        </w:rPr>
        <w:t xml:space="preserve">, </w:t>
      </w:r>
      <w:r w:rsidRPr="007C3EF0">
        <w:rPr>
          <w:rFonts w:ascii="Times New Roman" w:hAnsi="Times New Roman"/>
          <w:b/>
          <w:bCs/>
          <w:sz w:val="24"/>
          <w:szCs w:val="24"/>
          <w:lang w:val="sr-Cyrl-RS"/>
        </w:rPr>
        <w:t>којима се осигурава несметано кретање и приступ особама са инвалидитетом, деци и старим особама</w:t>
      </w:r>
      <w:r w:rsidRPr="007C3EF0">
        <w:rPr>
          <w:rFonts w:ascii="Times New Roman" w:hAnsi="Times New Roman"/>
          <w:sz w:val="24"/>
          <w:szCs w:val="24"/>
          <w:lang w:val="sr-Cyrl-RS"/>
        </w:rPr>
        <w:t xml:space="preserve"> </w:t>
      </w:r>
      <w:r w:rsidRPr="007C3EF0">
        <w:rPr>
          <w:rFonts w:ascii="Times New Roman" w:hAnsi="Times New Roman"/>
          <w:sz w:val="24"/>
          <w:szCs w:val="24"/>
        </w:rPr>
        <w:t>(</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w:t>
      </w:r>
      <w:proofErr w:type="gramStart"/>
      <w:r w:rsidRPr="007C3EF0">
        <w:rPr>
          <w:rFonts w:ascii="Times New Roman" w:hAnsi="Times New Roman"/>
          <w:sz w:val="24"/>
          <w:szCs w:val="24"/>
        </w:rPr>
        <w:t>РС</w:t>
      </w:r>
      <w:r w:rsidRPr="007C3EF0">
        <w:rPr>
          <w:rFonts w:ascii="Times New Roman" w:hAnsi="Times New Roman"/>
          <w:sz w:val="24"/>
          <w:szCs w:val="24"/>
          <w:lang w:val="sr-Cyrl-RS"/>
        </w:rPr>
        <w:t>“</w:t>
      </w:r>
      <w:r w:rsidRPr="007C3EF0">
        <w:rPr>
          <w:rFonts w:ascii="Times New Roman" w:hAnsi="Times New Roman"/>
          <w:sz w:val="24"/>
          <w:szCs w:val="24"/>
        </w:rPr>
        <w:t xml:space="preserve"> </w:t>
      </w:r>
      <w:r w:rsidRPr="007C3EF0">
        <w:rPr>
          <w:rFonts w:ascii="Times New Roman" w:hAnsi="Times New Roman"/>
          <w:sz w:val="24"/>
          <w:szCs w:val="24"/>
          <w:lang w:val="sr-Cyrl-RS"/>
        </w:rPr>
        <w:t>бр</w:t>
      </w:r>
      <w:proofErr w:type="gramEnd"/>
      <w:r w:rsidRPr="007C3EF0">
        <w:rPr>
          <w:rFonts w:ascii="Times New Roman" w:hAnsi="Times New Roman"/>
          <w:sz w:val="24"/>
          <w:szCs w:val="24"/>
          <w:lang w:val="sr-Cyrl-RS"/>
        </w:rPr>
        <w:t xml:space="preserve">. </w:t>
      </w:r>
      <w:r w:rsidRPr="007C3EF0">
        <w:rPr>
          <w:rFonts w:ascii="Times New Roman" w:hAnsi="Times New Roman"/>
          <w:sz w:val="24"/>
          <w:szCs w:val="24"/>
        </w:rPr>
        <w:t>2</w:t>
      </w:r>
      <w:r w:rsidRPr="007C3EF0">
        <w:rPr>
          <w:rFonts w:ascii="Times New Roman" w:hAnsi="Times New Roman"/>
          <w:sz w:val="24"/>
          <w:szCs w:val="24"/>
          <w:lang w:val="sr-Cyrl-RS"/>
        </w:rPr>
        <w:t>2</w:t>
      </w:r>
      <w:r w:rsidRPr="007C3EF0">
        <w:rPr>
          <w:rFonts w:ascii="Times New Roman" w:hAnsi="Times New Roman"/>
          <w:sz w:val="24"/>
          <w:szCs w:val="24"/>
        </w:rPr>
        <w:t>/201</w:t>
      </w:r>
      <w:r w:rsidRPr="007C3EF0">
        <w:rPr>
          <w:rFonts w:ascii="Times New Roman" w:hAnsi="Times New Roman"/>
          <w:sz w:val="24"/>
          <w:szCs w:val="24"/>
          <w:lang w:val="sr-Cyrl-RS"/>
        </w:rPr>
        <w:t>5</w:t>
      </w:r>
      <w:r w:rsidRPr="007C3EF0">
        <w:rPr>
          <w:rFonts w:ascii="Times New Roman" w:hAnsi="Times New Roman"/>
          <w:sz w:val="24"/>
          <w:szCs w:val="24"/>
        </w:rPr>
        <w:t>);</w:t>
      </w:r>
    </w:p>
    <w:p w14:paraId="29510EC3"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 xml:space="preserve">Правилник о класификацији </w:t>
      </w:r>
      <w:r w:rsidRPr="007C3EF0">
        <w:rPr>
          <w:rFonts w:ascii="Times New Roman" w:hAnsi="Times New Roman"/>
          <w:b/>
          <w:bCs/>
          <w:sz w:val="24"/>
          <w:szCs w:val="24"/>
          <w:lang w:val="sr-Cyrl-CS"/>
        </w:rPr>
        <w:t>објеката</w:t>
      </w:r>
      <w:r w:rsidRPr="007C3EF0">
        <w:rPr>
          <w:rFonts w:ascii="Times New Roman" w:hAnsi="Times New Roman"/>
          <w:sz w:val="24"/>
          <w:szCs w:val="24"/>
        </w:rPr>
        <w:t xml:space="preserve"> („Сл</w:t>
      </w:r>
      <w:r w:rsidRPr="007C3EF0">
        <w:rPr>
          <w:rFonts w:ascii="Times New Roman" w:hAnsi="Times New Roman"/>
          <w:sz w:val="24"/>
          <w:szCs w:val="24"/>
          <w:lang w:val="sr-Cyrl-RS"/>
        </w:rPr>
        <w:t>.</w:t>
      </w:r>
      <w:r w:rsidRPr="007C3EF0">
        <w:rPr>
          <w:rFonts w:ascii="Times New Roman" w:hAnsi="Times New Roman"/>
          <w:sz w:val="24"/>
          <w:szCs w:val="24"/>
        </w:rPr>
        <w:t xml:space="preserve"> гласник </w:t>
      </w:r>
      <w:proofErr w:type="gramStart"/>
      <w:r w:rsidRPr="007C3EF0">
        <w:rPr>
          <w:rFonts w:ascii="Times New Roman" w:hAnsi="Times New Roman"/>
          <w:sz w:val="24"/>
          <w:szCs w:val="24"/>
        </w:rPr>
        <w:t>РС“</w:t>
      </w:r>
      <w:proofErr w:type="gramEnd"/>
      <w:r w:rsidRPr="007C3EF0">
        <w:rPr>
          <w:rFonts w:ascii="Times New Roman" w:hAnsi="Times New Roman"/>
          <w:sz w:val="24"/>
          <w:szCs w:val="24"/>
        </w:rPr>
        <w:t>, бр. 22/2015);</w:t>
      </w:r>
    </w:p>
    <w:p w14:paraId="25B023F6"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Правилник о техничким нормативима за пројектовање и извођење завршних радова у грађевинарству</w:t>
      </w:r>
      <w:r w:rsidRPr="007C3EF0">
        <w:rPr>
          <w:rFonts w:ascii="Times New Roman" w:hAnsi="Times New Roman"/>
          <w:sz w:val="24"/>
          <w:szCs w:val="24"/>
        </w:rPr>
        <w:t xml:space="preserve"> (Сл. </w:t>
      </w:r>
      <w:r w:rsidRPr="007C3EF0">
        <w:rPr>
          <w:rFonts w:ascii="Times New Roman" w:hAnsi="Times New Roman"/>
          <w:sz w:val="24"/>
          <w:szCs w:val="24"/>
          <w:lang w:val="sr-Cyrl-RS"/>
        </w:rPr>
        <w:t>г</w:t>
      </w:r>
      <w:r w:rsidRPr="007C3EF0">
        <w:rPr>
          <w:rFonts w:ascii="Times New Roman" w:hAnsi="Times New Roman"/>
          <w:sz w:val="24"/>
          <w:szCs w:val="24"/>
        </w:rPr>
        <w:t>ласник РС 21/1990);</w:t>
      </w:r>
    </w:p>
    <w:p w14:paraId="71605507"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 xml:space="preserve">Правилник о </w:t>
      </w:r>
      <w:r w:rsidRPr="007C3EF0">
        <w:rPr>
          <w:rFonts w:ascii="Times New Roman" w:hAnsi="Times New Roman"/>
          <w:b/>
          <w:bCs/>
          <w:sz w:val="24"/>
          <w:szCs w:val="24"/>
          <w:lang w:val="sr-Cyrl-RS"/>
        </w:rPr>
        <w:t xml:space="preserve">условима, садржини и начину издавања сертификата о енергетским својствима зграда </w:t>
      </w:r>
      <w:r w:rsidRPr="007C3EF0">
        <w:rPr>
          <w:rFonts w:ascii="Times New Roman" w:hAnsi="Times New Roman"/>
          <w:sz w:val="24"/>
          <w:szCs w:val="24"/>
        </w:rPr>
        <w:t>("</w:t>
      </w:r>
      <w:r w:rsidRPr="007C3EF0">
        <w:rPr>
          <w:rFonts w:ascii="Times New Roman" w:hAnsi="Times New Roman"/>
          <w:sz w:val="24"/>
          <w:szCs w:val="24"/>
          <w:lang w:val="sr-Cyrl-RS"/>
        </w:rPr>
        <w:t>Сл</w:t>
      </w:r>
      <w:r w:rsidRPr="007C3EF0">
        <w:rPr>
          <w:rFonts w:ascii="Times New Roman" w:hAnsi="Times New Roman"/>
          <w:sz w:val="24"/>
          <w:szCs w:val="24"/>
        </w:rPr>
        <w:t xml:space="preserve">. </w:t>
      </w:r>
      <w:r w:rsidRPr="007C3EF0">
        <w:rPr>
          <w:rFonts w:ascii="Times New Roman" w:hAnsi="Times New Roman"/>
          <w:sz w:val="24"/>
          <w:szCs w:val="24"/>
          <w:lang w:val="sr-Cyrl-RS"/>
        </w:rPr>
        <w:t>гласник</w:t>
      </w:r>
      <w:r w:rsidRPr="007C3EF0">
        <w:rPr>
          <w:rFonts w:ascii="Times New Roman" w:hAnsi="Times New Roman"/>
          <w:sz w:val="24"/>
          <w:szCs w:val="24"/>
        </w:rPr>
        <w:t xml:space="preserve"> </w:t>
      </w:r>
      <w:r w:rsidRPr="007C3EF0">
        <w:rPr>
          <w:rFonts w:ascii="Times New Roman" w:hAnsi="Times New Roman"/>
          <w:sz w:val="24"/>
          <w:szCs w:val="24"/>
          <w:lang w:val="sr-Cyrl-RS"/>
        </w:rPr>
        <w:t>РС</w:t>
      </w:r>
      <w:r w:rsidRPr="007C3EF0">
        <w:rPr>
          <w:rFonts w:ascii="Times New Roman" w:hAnsi="Times New Roman"/>
          <w:sz w:val="24"/>
          <w:szCs w:val="24"/>
        </w:rPr>
        <w:t xml:space="preserve">", </w:t>
      </w:r>
      <w:r w:rsidRPr="007C3EF0">
        <w:rPr>
          <w:rFonts w:ascii="Times New Roman" w:hAnsi="Times New Roman"/>
          <w:sz w:val="24"/>
          <w:szCs w:val="24"/>
          <w:lang w:val="sr-Cyrl-RS"/>
        </w:rPr>
        <w:t>бр.</w:t>
      </w:r>
      <w:r w:rsidRPr="007C3EF0">
        <w:rPr>
          <w:rFonts w:ascii="Times New Roman" w:hAnsi="Times New Roman"/>
          <w:sz w:val="24"/>
          <w:szCs w:val="24"/>
        </w:rPr>
        <w:t xml:space="preserve"> 69/2012 </w:t>
      </w:r>
      <w:r w:rsidRPr="007C3EF0">
        <w:rPr>
          <w:rFonts w:ascii="Times New Roman" w:hAnsi="Times New Roman"/>
          <w:sz w:val="24"/>
          <w:szCs w:val="24"/>
          <w:lang w:val="sr-Cyrl-RS"/>
        </w:rPr>
        <w:t>и</w:t>
      </w:r>
      <w:r w:rsidRPr="007C3EF0">
        <w:rPr>
          <w:rFonts w:ascii="Times New Roman" w:hAnsi="Times New Roman"/>
          <w:sz w:val="24"/>
          <w:szCs w:val="24"/>
        </w:rPr>
        <w:t xml:space="preserve"> 44/2018 - </w:t>
      </w:r>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r w:rsidRPr="007C3EF0">
        <w:rPr>
          <w:rFonts w:ascii="Times New Roman" w:hAnsi="Times New Roman"/>
          <w:sz w:val="24"/>
          <w:szCs w:val="24"/>
        </w:rPr>
        <w:t>)</w:t>
      </w:r>
    </w:p>
    <w:p w14:paraId="17AAE462"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 xml:space="preserve">Правилник о енергетској ефикасности </w:t>
      </w:r>
      <w:proofErr w:type="gramStart"/>
      <w:r w:rsidRPr="007C3EF0">
        <w:rPr>
          <w:rFonts w:ascii="Times New Roman" w:hAnsi="Times New Roman"/>
          <w:b/>
          <w:bCs/>
          <w:sz w:val="24"/>
          <w:szCs w:val="24"/>
        </w:rPr>
        <w:t>зграда</w:t>
      </w:r>
      <w:bookmarkStart w:id="12" w:name="_Hlk20830217"/>
      <w:r w:rsidRPr="007C3EF0">
        <w:rPr>
          <w:rFonts w:ascii="Times New Roman" w:hAnsi="Times New Roman"/>
          <w:sz w:val="24"/>
          <w:szCs w:val="24"/>
        </w:rPr>
        <w:t>(</w:t>
      </w:r>
      <w:proofErr w:type="gramEnd"/>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w:t>
      </w:r>
      <w:r w:rsidRPr="007C3EF0">
        <w:rPr>
          <w:rFonts w:ascii="Times New Roman" w:hAnsi="Times New Roman"/>
          <w:sz w:val="24"/>
          <w:szCs w:val="24"/>
          <w:lang w:val="sr-Cyrl-RS"/>
        </w:rPr>
        <w:t xml:space="preserve"> </w:t>
      </w:r>
      <w:r w:rsidRPr="007C3EF0">
        <w:rPr>
          <w:rFonts w:ascii="Times New Roman" w:hAnsi="Times New Roman"/>
          <w:sz w:val="24"/>
          <w:szCs w:val="24"/>
        </w:rPr>
        <w:t>РС",</w:t>
      </w:r>
      <w:r w:rsidRPr="007C3EF0">
        <w:rPr>
          <w:rFonts w:ascii="Times New Roman" w:hAnsi="Times New Roman"/>
          <w:sz w:val="24"/>
          <w:szCs w:val="24"/>
          <w:lang w:val="sr-Cyrl-RS"/>
        </w:rPr>
        <w:t xml:space="preserve"> бр.</w:t>
      </w:r>
      <w:r w:rsidRPr="007C3EF0">
        <w:rPr>
          <w:rFonts w:ascii="Times New Roman" w:hAnsi="Times New Roman"/>
          <w:sz w:val="24"/>
          <w:szCs w:val="24"/>
        </w:rPr>
        <w:t xml:space="preserve"> 61/2011);</w:t>
      </w:r>
      <w:bookmarkEnd w:id="12"/>
    </w:p>
    <w:p w14:paraId="12083A61"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Правилник о кориш</w:t>
      </w:r>
      <w:r w:rsidRPr="007C3EF0">
        <w:rPr>
          <w:rFonts w:ascii="Times New Roman" w:hAnsi="Times New Roman"/>
          <w:b/>
          <w:bCs/>
          <w:sz w:val="24"/>
          <w:szCs w:val="24"/>
          <w:lang w:val="sr-Cyrl-RS"/>
        </w:rPr>
        <w:t>ћ</w:t>
      </w:r>
      <w:r w:rsidRPr="007C3EF0">
        <w:rPr>
          <w:rFonts w:ascii="Times New Roman" w:hAnsi="Times New Roman"/>
          <w:b/>
          <w:bCs/>
          <w:sz w:val="24"/>
          <w:szCs w:val="24"/>
        </w:rPr>
        <w:t>ењу јавних спортских објеката и обављању спортских активности у јавним спортским објектима</w:t>
      </w:r>
      <w:r w:rsidRPr="007C3EF0">
        <w:rPr>
          <w:rFonts w:ascii="Times New Roman" w:hAnsi="Times New Roman"/>
          <w:b/>
          <w:bCs/>
          <w:sz w:val="24"/>
          <w:szCs w:val="24"/>
          <w:lang w:val="sr-Cyrl-RS"/>
        </w:rPr>
        <w:t xml:space="preserve"> </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w:t>
      </w:r>
      <w:r w:rsidRPr="007C3EF0">
        <w:rPr>
          <w:rFonts w:ascii="Times New Roman" w:hAnsi="Times New Roman"/>
          <w:sz w:val="24"/>
          <w:szCs w:val="24"/>
          <w:lang w:val="sr-Cyrl-RS"/>
        </w:rPr>
        <w:t xml:space="preserve"> </w:t>
      </w:r>
      <w:r w:rsidRPr="007C3EF0">
        <w:rPr>
          <w:rFonts w:ascii="Times New Roman" w:hAnsi="Times New Roman"/>
          <w:sz w:val="24"/>
          <w:szCs w:val="24"/>
        </w:rPr>
        <w:t>РС",</w:t>
      </w:r>
      <w:r w:rsidRPr="007C3EF0">
        <w:rPr>
          <w:rFonts w:ascii="Times New Roman" w:hAnsi="Times New Roman"/>
          <w:sz w:val="24"/>
          <w:szCs w:val="24"/>
          <w:lang w:val="sr-Cyrl-RS"/>
        </w:rPr>
        <w:t xml:space="preserve"> бр.</w:t>
      </w:r>
      <w:r w:rsidRPr="007C3EF0">
        <w:rPr>
          <w:rFonts w:ascii="Times New Roman" w:hAnsi="Times New Roman"/>
          <w:sz w:val="24"/>
          <w:szCs w:val="24"/>
        </w:rPr>
        <w:t xml:space="preserve"> </w:t>
      </w:r>
      <w:r w:rsidRPr="007C3EF0">
        <w:rPr>
          <w:rFonts w:ascii="Times New Roman" w:hAnsi="Times New Roman"/>
          <w:sz w:val="24"/>
          <w:szCs w:val="24"/>
          <w:lang w:val="sr-Cyrl-RS"/>
        </w:rPr>
        <w:t>55</w:t>
      </w:r>
      <w:r w:rsidRPr="007C3EF0">
        <w:rPr>
          <w:rFonts w:ascii="Times New Roman" w:hAnsi="Times New Roman"/>
          <w:sz w:val="24"/>
          <w:szCs w:val="24"/>
        </w:rPr>
        <w:t>/201</w:t>
      </w:r>
      <w:r w:rsidRPr="007C3EF0">
        <w:rPr>
          <w:rFonts w:ascii="Times New Roman" w:hAnsi="Times New Roman"/>
          <w:sz w:val="24"/>
          <w:szCs w:val="24"/>
          <w:lang w:val="sr-Cyrl-RS"/>
        </w:rPr>
        <w:t>3</w:t>
      </w:r>
      <w:r w:rsidRPr="007C3EF0">
        <w:rPr>
          <w:rFonts w:ascii="Times New Roman" w:hAnsi="Times New Roman"/>
          <w:sz w:val="24"/>
          <w:szCs w:val="24"/>
        </w:rPr>
        <w:t>);</w:t>
      </w:r>
    </w:p>
    <w:p w14:paraId="60B4463F"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Остали важећи стандарди, прописи и подзаконски акти Републике Србије.</w:t>
      </w:r>
    </w:p>
    <w:bookmarkEnd w:id="9"/>
    <w:p w14:paraId="7EF7C2C3" w14:textId="77777777" w:rsidR="00150B7C" w:rsidRPr="007C3EF0" w:rsidRDefault="00150B7C" w:rsidP="00150B7C">
      <w:pPr>
        <w:jc w:val="both"/>
        <w:rPr>
          <w:szCs w:val="24"/>
        </w:rPr>
      </w:pPr>
      <w:r w:rsidRPr="007C3EF0">
        <w:rPr>
          <w:szCs w:val="24"/>
        </w:rPr>
        <w:t xml:space="preserve">Изабрани понуђач је дужан да се придржава смерница у погледу </w:t>
      </w:r>
      <w:r w:rsidRPr="007C3EF0">
        <w:rPr>
          <w:szCs w:val="24"/>
          <w:lang w:val="sr-Cyrl-CS"/>
        </w:rPr>
        <w:t>пројектовања</w:t>
      </w:r>
      <w:r w:rsidRPr="007C3EF0">
        <w:rPr>
          <w:szCs w:val="24"/>
        </w:rPr>
        <w:t xml:space="preserve"> </w:t>
      </w:r>
      <w:r w:rsidRPr="007C3EF0">
        <w:rPr>
          <w:szCs w:val="24"/>
          <w:lang w:val="sr-Cyrl-CS"/>
        </w:rPr>
        <w:t>КУЈУ-</w:t>
      </w:r>
      <w:r w:rsidRPr="007C3EF0">
        <w:rPr>
          <w:szCs w:val="24"/>
        </w:rPr>
        <w:t xml:space="preserve">а. Изабрани понуђач припрема документацију и доставља је </w:t>
      </w:r>
      <w:r w:rsidRPr="007C3EF0">
        <w:rPr>
          <w:szCs w:val="24"/>
          <w:lang w:val="sr-Cyrl-CS"/>
        </w:rPr>
        <w:t>КУЈУ</w:t>
      </w:r>
      <w:r w:rsidRPr="007C3EF0">
        <w:rPr>
          <w:szCs w:val="24"/>
        </w:rPr>
        <w:t xml:space="preserve">-у. Сва документација остаје у власништву </w:t>
      </w:r>
      <w:r w:rsidRPr="007C3EF0">
        <w:rPr>
          <w:szCs w:val="24"/>
          <w:lang w:val="sr-Cyrl-CS"/>
        </w:rPr>
        <w:t>КУЈУ</w:t>
      </w:r>
      <w:r w:rsidRPr="007C3EF0">
        <w:rPr>
          <w:szCs w:val="24"/>
        </w:rPr>
        <w:t>-а. Ниједан материјал, извештај, дизајн, брошур</w:t>
      </w:r>
      <w:r w:rsidRPr="007C3EF0">
        <w:rPr>
          <w:szCs w:val="24"/>
          <w:lang w:val="sr-Cyrl-CS"/>
        </w:rPr>
        <w:t>а</w:t>
      </w:r>
      <w:r w:rsidRPr="007C3EF0">
        <w:rPr>
          <w:szCs w:val="24"/>
        </w:rPr>
        <w:t xml:space="preserve"> или чланци из будућег </w:t>
      </w:r>
      <w:r w:rsidRPr="007C3EF0">
        <w:rPr>
          <w:szCs w:val="24"/>
          <w:lang w:val="sr-Cyrl-CS"/>
        </w:rPr>
        <w:t>у</w:t>
      </w:r>
      <w:r w:rsidRPr="007C3EF0">
        <w:rPr>
          <w:szCs w:val="24"/>
        </w:rPr>
        <w:t xml:space="preserve">говора неће се користити, објављивати </w:t>
      </w:r>
      <w:r w:rsidRPr="007C3EF0">
        <w:rPr>
          <w:szCs w:val="24"/>
          <w:lang w:val="sr-Cyrl-CS"/>
        </w:rPr>
        <w:t>и</w:t>
      </w:r>
      <w:r w:rsidRPr="007C3EF0">
        <w:rPr>
          <w:szCs w:val="24"/>
        </w:rPr>
        <w:t xml:space="preserve">ли дистрибуирати без претходне сагласности </w:t>
      </w:r>
      <w:r w:rsidRPr="007C3EF0">
        <w:rPr>
          <w:szCs w:val="24"/>
          <w:lang w:val="sr-Cyrl-CS"/>
        </w:rPr>
        <w:t>КУЈУ</w:t>
      </w:r>
      <w:r w:rsidRPr="007C3EF0">
        <w:rPr>
          <w:szCs w:val="24"/>
        </w:rPr>
        <w:t>-а.</w:t>
      </w:r>
    </w:p>
    <w:p w14:paraId="01F7B7EB" w14:textId="77777777" w:rsidR="00150B7C" w:rsidRPr="007C3EF0" w:rsidRDefault="00150B7C" w:rsidP="00150B7C">
      <w:pPr>
        <w:jc w:val="both"/>
        <w:rPr>
          <w:szCs w:val="24"/>
        </w:rPr>
      </w:pPr>
      <w:r w:rsidRPr="007C3EF0">
        <w:rPr>
          <w:szCs w:val="24"/>
        </w:rPr>
        <w:t>Изабрани понуђач ће помагати у подношењу документације у оквиру централног електронског интегрисаног поступка (ЦЕОП).</w:t>
      </w:r>
    </w:p>
    <w:p w14:paraId="17575644" w14:textId="77777777" w:rsidR="00150B7C" w:rsidRPr="007C3EF0" w:rsidRDefault="00150B7C" w:rsidP="00150B7C">
      <w:pPr>
        <w:jc w:val="both"/>
        <w:rPr>
          <w:i/>
          <w:iCs/>
          <w:szCs w:val="24"/>
        </w:rPr>
      </w:pPr>
      <w:r w:rsidRPr="007C3EF0">
        <w:rPr>
          <w:i/>
          <w:iCs/>
          <w:szCs w:val="24"/>
        </w:rPr>
        <w:t>4.</w:t>
      </w:r>
      <w:r w:rsidRPr="007C3EF0">
        <w:rPr>
          <w:i/>
          <w:iCs/>
          <w:szCs w:val="24"/>
          <w:lang w:val="sr-Cyrl-CS"/>
        </w:rPr>
        <w:t>2</w:t>
      </w:r>
      <w:r w:rsidRPr="007C3EF0">
        <w:rPr>
          <w:i/>
          <w:iCs/>
          <w:szCs w:val="24"/>
        </w:rPr>
        <w:t>. Процес доношења идејног пројекта и даљи развој техничке документације</w:t>
      </w:r>
    </w:p>
    <w:p w14:paraId="0C952269" w14:textId="77777777" w:rsidR="00150B7C" w:rsidRPr="007C3EF0" w:rsidRDefault="00150B7C" w:rsidP="00150B7C">
      <w:pPr>
        <w:jc w:val="both"/>
        <w:rPr>
          <w:szCs w:val="24"/>
        </w:rPr>
      </w:pPr>
      <w:r w:rsidRPr="007C3EF0">
        <w:rPr>
          <w:szCs w:val="24"/>
        </w:rPr>
        <w:t xml:space="preserve">Изабрани понуђач ће представити своје предлоге и техничка решења у одређено време </w:t>
      </w:r>
      <w:r w:rsidRPr="007C3EF0">
        <w:rPr>
          <w:szCs w:val="24"/>
          <w:lang w:val="sr-Cyrl-CS"/>
        </w:rPr>
        <w:t>које је дато као рок</w:t>
      </w:r>
      <w:r w:rsidRPr="007C3EF0">
        <w:rPr>
          <w:szCs w:val="24"/>
        </w:rPr>
        <w:t xml:space="preserve">, а </w:t>
      </w:r>
      <w:r w:rsidRPr="007C3EF0">
        <w:rPr>
          <w:szCs w:val="24"/>
          <w:lang w:val="sr-Cyrl-CS"/>
        </w:rPr>
        <w:t>КУЈУ</w:t>
      </w:r>
      <w:r w:rsidRPr="007C3EF0">
        <w:rPr>
          <w:szCs w:val="24"/>
        </w:rPr>
        <w:t xml:space="preserve"> ће у консултацији са техничким тимом донети одлуку и дати изабран</w:t>
      </w:r>
      <w:r w:rsidRPr="007C3EF0">
        <w:rPr>
          <w:szCs w:val="24"/>
          <w:lang w:val="sr-Cyrl-CS"/>
        </w:rPr>
        <w:t>о</w:t>
      </w:r>
      <w:r w:rsidRPr="007C3EF0">
        <w:rPr>
          <w:szCs w:val="24"/>
        </w:rPr>
        <w:t>м понуђач</w:t>
      </w:r>
      <w:r w:rsidRPr="007C3EF0">
        <w:rPr>
          <w:szCs w:val="24"/>
          <w:lang w:val="sr-Cyrl-CS"/>
        </w:rPr>
        <w:t>у</w:t>
      </w:r>
      <w:r w:rsidRPr="007C3EF0">
        <w:rPr>
          <w:szCs w:val="24"/>
        </w:rPr>
        <w:t xml:space="preserve"> заједничке смернице које се односе на буџет, визуелни идентитет и одређен</w:t>
      </w:r>
      <w:r w:rsidRPr="007C3EF0">
        <w:rPr>
          <w:szCs w:val="24"/>
          <w:lang w:val="sr-Cyrl-CS"/>
        </w:rPr>
        <w:t>у</w:t>
      </w:r>
      <w:r w:rsidRPr="007C3EF0">
        <w:rPr>
          <w:szCs w:val="24"/>
        </w:rPr>
        <w:t xml:space="preserve"> стандардизациј</w:t>
      </w:r>
      <w:r w:rsidRPr="007C3EF0">
        <w:rPr>
          <w:szCs w:val="24"/>
          <w:lang w:val="sr-Cyrl-CS"/>
        </w:rPr>
        <w:t>у</w:t>
      </w:r>
      <w:r w:rsidRPr="007C3EF0">
        <w:rPr>
          <w:szCs w:val="24"/>
        </w:rPr>
        <w:t xml:space="preserve"> грађевинског материјала и технологије. Изабрани понуђачи ће бити у обавези да смернице пренес</w:t>
      </w:r>
      <w:r w:rsidRPr="007C3EF0">
        <w:rPr>
          <w:szCs w:val="24"/>
          <w:lang w:val="sr-Cyrl-CS"/>
        </w:rPr>
        <w:t>е</w:t>
      </w:r>
      <w:r w:rsidRPr="007C3EF0">
        <w:rPr>
          <w:szCs w:val="24"/>
        </w:rPr>
        <w:t xml:space="preserve"> у техничку документацију која се уклапа у одређени простор и окружење, </w:t>
      </w:r>
      <w:r w:rsidRPr="007C3EF0">
        <w:rPr>
          <w:szCs w:val="24"/>
          <w:lang w:val="sr-Cyrl-CS"/>
        </w:rPr>
        <w:t>за</w:t>
      </w:r>
      <w:r w:rsidRPr="007C3EF0">
        <w:rPr>
          <w:szCs w:val="24"/>
        </w:rPr>
        <w:t>довољава стандард</w:t>
      </w:r>
      <w:r w:rsidRPr="007C3EF0">
        <w:rPr>
          <w:szCs w:val="24"/>
          <w:lang w:val="sr-Cyrl-CS"/>
        </w:rPr>
        <w:t>е</w:t>
      </w:r>
      <w:r w:rsidRPr="007C3EF0">
        <w:rPr>
          <w:szCs w:val="24"/>
        </w:rPr>
        <w:t xml:space="preserve"> прописан</w:t>
      </w:r>
      <w:r w:rsidRPr="007C3EF0">
        <w:rPr>
          <w:szCs w:val="24"/>
          <w:lang w:val="sr-Cyrl-CS"/>
        </w:rPr>
        <w:t>е</w:t>
      </w:r>
      <w:r w:rsidRPr="007C3EF0">
        <w:rPr>
          <w:szCs w:val="24"/>
        </w:rPr>
        <w:t xml:space="preserve"> за категорију УЕФА стадионске инфраструктуре о стади</w:t>
      </w:r>
      <w:r w:rsidRPr="007C3EF0">
        <w:rPr>
          <w:szCs w:val="24"/>
          <w:lang w:val="sr-Cyrl-CS"/>
        </w:rPr>
        <w:t>онима.</w:t>
      </w:r>
      <w:r w:rsidRPr="007C3EF0">
        <w:rPr>
          <w:szCs w:val="24"/>
        </w:rPr>
        <w:t xml:space="preserve"> </w:t>
      </w:r>
      <w:r w:rsidRPr="007C3EF0">
        <w:rPr>
          <w:szCs w:val="24"/>
          <w:lang w:val="sr-Cyrl-CS"/>
        </w:rPr>
        <w:t>З</w:t>
      </w:r>
      <w:r w:rsidRPr="007C3EF0">
        <w:rPr>
          <w:szCs w:val="24"/>
        </w:rPr>
        <w:t>адржава се проценa трошкова улагања</w:t>
      </w:r>
      <w:r w:rsidRPr="007C3EF0">
        <w:rPr>
          <w:szCs w:val="24"/>
          <w:lang w:val="sr-Cyrl-CS"/>
        </w:rPr>
        <w:t>у складу са</w:t>
      </w:r>
      <w:r w:rsidRPr="007C3EF0">
        <w:rPr>
          <w:szCs w:val="24"/>
        </w:rPr>
        <w:t xml:space="preserve"> свим прописани</w:t>
      </w:r>
      <w:r w:rsidRPr="007C3EF0">
        <w:rPr>
          <w:szCs w:val="24"/>
          <w:lang w:val="sr-Cyrl-CS"/>
        </w:rPr>
        <w:t>м</w:t>
      </w:r>
      <w:r w:rsidRPr="007C3EF0">
        <w:rPr>
          <w:szCs w:val="24"/>
        </w:rPr>
        <w:t xml:space="preserve"> и важећи</w:t>
      </w:r>
      <w:r w:rsidRPr="007C3EF0">
        <w:rPr>
          <w:szCs w:val="24"/>
          <w:lang w:val="sr-Cyrl-CS"/>
        </w:rPr>
        <w:t>м</w:t>
      </w:r>
      <w:r w:rsidRPr="007C3EF0">
        <w:rPr>
          <w:szCs w:val="24"/>
        </w:rPr>
        <w:t xml:space="preserve"> пр</w:t>
      </w:r>
      <w:r w:rsidRPr="007C3EF0">
        <w:rPr>
          <w:szCs w:val="24"/>
          <w:lang w:val="sr-Cyrl-CS"/>
        </w:rPr>
        <w:t>авилницима</w:t>
      </w:r>
      <w:r w:rsidRPr="007C3EF0">
        <w:rPr>
          <w:szCs w:val="24"/>
        </w:rPr>
        <w:t xml:space="preserve"> Републике Србије.</w:t>
      </w:r>
    </w:p>
    <w:p w14:paraId="5055C6FF" w14:textId="77777777" w:rsidR="00150B7C" w:rsidRPr="007C3EF0" w:rsidRDefault="00150B7C" w:rsidP="00150B7C">
      <w:pPr>
        <w:jc w:val="both"/>
        <w:rPr>
          <w:szCs w:val="24"/>
        </w:rPr>
      </w:pPr>
      <w:r w:rsidRPr="007C3EF0">
        <w:rPr>
          <w:szCs w:val="24"/>
        </w:rPr>
        <w:t xml:space="preserve">Идејни пројекат подлеже одобрењу </w:t>
      </w:r>
      <w:r w:rsidRPr="007C3EF0">
        <w:rPr>
          <w:szCs w:val="24"/>
          <w:lang w:val="sr-Cyrl-CS"/>
        </w:rPr>
        <w:t>КУЈУ</w:t>
      </w:r>
      <w:r w:rsidRPr="007C3EF0">
        <w:rPr>
          <w:szCs w:val="24"/>
        </w:rPr>
        <w:t xml:space="preserve"> у консултацијама са </w:t>
      </w:r>
      <w:r w:rsidRPr="007C3EF0">
        <w:rPr>
          <w:szCs w:val="24"/>
          <w:lang w:val="sr-Cyrl-CS"/>
        </w:rPr>
        <w:t>техничким тимом</w:t>
      </w:r>
      <w:r w:rsidRPr="007C3EF0">
        <w:rPr>
          <w:szCs w:val="24"/>
        </w:rPr>
        <w:t>. Након одобрења идејног дизајна, биће достављен</w:t>
      </w:r>
      <w:r w:rsidRPr="007C3EF0">
        <w:rPr>
          <w:szCs w:val="24"/>
          <w:lang w:val="sr-Cyrl-CS"/>
        </w:rPr>
        <w:t>и</w:t>
      </w:r>
      <w:r w:rsidRPr="007C3EF0">
        <w:rPr>
          <w:szCs w:val="24"/>
        </w:rPr>
        <w:t xml:space="preserve"> локациј</w:t>
      </w:r>
      <w:r w:rsidRPr="007C3EF0">
        <w:rPr>
          <w:szCs w:val="24"/>
          <w:lang w:val="sr-Cyrl-CS"/>
        </w:rPr>
        <w:t>ски услови</w:t>
      </w:r>
      <w:r w:rsidRPr="007C3EF0">
        <w:rPr>
          <w:szCs w:val="24"/>
        </w:rPr>
        <w:t>. По издавању локациј</w:t>
      </w:r>
      <w:r w:rsidRPr="007C3EF0">
        <w:rPr>
          <w:szCs w:val="24"/>
          <w:lang w:val="sr-Cyrl-CS"/>
        </w:rPr>
        <w:t>ских услова</w:t>
      </w:r>
      <w:r w:rsidRPr="007C3EF0">
        <w:rPr>
          <w:szCs w:val="24"/>
        </w:rPr>
        <w:t>,</w:t>
      </w:r>
      <w:r w:rsidRPr="007C3EF0">
        <w:rPr>
          <w:szCs w:val="24"/>
          <w:lang w:val="sr-Cyrl-CS"/>
        </w:rPr>
        <w:t xml:space="preserve"> и</w:t>
      </w:r>
      <w:r w:rsidRPr="007C3EF0">
        <w:rPr>
          <w:szCs w:val="24"/>
        </w:rPr>
        <w:t>забрани понуђачи ће наставити са развојем Пројекта за грађевинску дозволу.</w:t>
      </w:r>
    </w:p>
    <w:p w14:paraId="05C00EF7"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 Захтеви по врстама радова</w:t>
      </w:r>
    </w:p>
    <w:p w14:paraId="340AC38B"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.1. Архитектура</w:t>
      </w:r>
    </w:p>
    <w:p w14:paraId="1BFC6C9C" w14:textId="77777777" w:rsidR="00150B7C" w:rsidRPr="007C3EF0" w:rsidRDefault="00150B7C" w:rsidP="00150B7C">
      <w:pPr>
        <w:jc w:val="both"/>
        <w:rPr>
          <w:szCs w:val="24"/>
        </w:rPr>
      </w:pPr>
      <w:r w:rsidRPr="007C3EF0">
        <w:rPr>
          <w:szCs w:val="24"/>
        </w:rPr>
        <w:t>Прелиминарно архитектонско решење биће до</w:t>
      </w:r>
      <w:r w:rsidRPr="007C3EF0">
        <w:rPr>
          <w:szCs w:val="24"/>
          <w:lang w:val="sr-Cyrl-CS"/>
        </w:rPr>
        <w:t>стављено</w:t>
      </w:r>
      <w:r w:rsidRPr="007C3EF0">
        <w:rPr>
          <w:szCs w:val="24"/>
        </w:rPr>
        <w:t xml:space="preserve"> у поступку описаном у тачки 4.3.</w:t>
      </w:r>
      <w:r w:rsidRPr="007C3EF0">
        <w:rPr>
          <w:szCs w:val="24"/>
          <w:lang w:val="sr-Cyrl-CS"/>
        </w:rPr>
        <w:t xml:space="preserve"> к</w:t>
      </w:r>
      <w:r w:rsidRPr="007C3EF0">
        <w:rPr>
          <w:szCs w:val="24"/>
        </w:rPr>
        <w:t>ој</w:t>
      </w:r>
      <w:r w:rsidRPr="007C3EF0">
        <w:rPr>
          <w:szCs w:val="24"/>
          <w:lang w:val="sr-Cyrl-CS"/>
        </w:rPr>
        <w:t>е</w:t>
      </w:r>
      <w:r w:rsidRPr="007C3EF0">
        <w:rPr>
          <w:szCs w:val="24"/>
        </w:rPr>
        <w:t xml:space="preserve"> мора бити одобрен</w:t>
      </w:r>
      <w:r w:rsidRPr="007C3EF0">
        <w:rPr>
          <w:szCs w:val="24"/>
          <w:lang w:val="sr-Cyrl-CS"/>
        </w:rPr>
        <w:t>о</w:t>
      </w:r>
      <w:r w:rsidRPr="007C3EF0">
        <w:rPr>
          <w:szCs w:val="24"/>
        </w:rPr>
        <w:t xml:space="preserve"> од стране техничких тимова </w:t>
      </w:r>
      <w:r w:rsidRPr="007C3EF0">
        <w:rPr>
          <w:szCs w:val="24"/>
          <w:lang w:val="sr-Cyrl-CS"/>
        </w:rPr>
        <w:t>КУЈУ</w:t>
      </w:r>
      <w:r w:rsidRPr="007C3EF0">
        <w:rPr>
          <w:szCs w:val="24"/>
        </w:rPr>
        <w:t xml:space="preserve"> и биће у складу са важећим прописима у овој области</w:t>
      </w:r>
      <w:r w:rsidRPr="007C3EF0">
        <w:rPr>
          <w:szCs w:val="24"/>
          <w:lang w:val="sr-Cyrl-CS"/>
        </w:rPr>
        <w:t>,</w:t>
      </w:r>
      <w:r w:rsidRPr="007C3EF0">
        <w:rPr>
          <w:szCs w:val="24"/>
        </w:rPr>
        <w:t xml:space="preserve"> и испуњава</w:t>
      </w:r>
      <w:r w:rsidRPr="007C3EF0">
        <w:rPr>
          <w:szCs w:val="24"/>
          <w:lang w:val="sr-Cyrl-CS"/>
        </w:rPr>
        <w:t>ти</w:t>
      </w:r>
      <w:r w:rsidRPr="007C3EF0">
        <w:rPr>
          <w:szCs w:val="24"/>
        </w:rPr>
        <w:t xml:space="preserve"> све стандард</w:t>
      </w:r>
      <w:r w:rsidRPr="007C3EF0">
        <w:rPr>
          <w:szCs w:val="24"/>
          <w:lang w:val="sr-Cyrl-CS"/>
        </w:rPr>
        <w:t>е</w:t>
      </w:r>
      <w:r w:rsidRPr="007C3EF0">
        <w:rPr>
          <w:szCs w:val="24"/>
        </w:rPr>
        <w:t xml:space="preserve"> и захтев</w:t>
      </w:r>
      <w:r w:rsidRPr="007C3EF0">
        <w:rPr>
          <w:szCs w:val="24"/>
          <w:lang w:val="sr-Cyrl-CS"/>
        </w:rPr>
        <w:t>е</w:t>
      </w:r>
      <w:r w:rsidRPr="007C3EF0">
        <w:rPr>
          <w:szCs w:val="24"/>
        </w:rPr>
        <w:t xml:space="preserve"> наведен</w:t>
      </w:r>
      <w:r w:rsidRPr="007C3EF0">
        <w:rPr>
          <w:szCs w:val="24"/>
          <w:lang w:val="sr-Cyrl-CS"/>
        </w:rPr>
        <w:t>е</w:t>
      </w:r>
      <w:r w:rsidRPr="007C3EF0">
        <w:rPr>
          <w:szCs w:val="24"/>
        </w:rPr>
        <w:t xml:space="preserve"> у УЕФА-</w:t>
      </w:r>
      <w:r w:rsidRPr="007C3EF0">
        <w:rPr>
          <w:szCs w:val="24"/>
          <w:lang w:val="sr-Cyrl-CS"/>
        </w:rPr>
        <w:t>иној</w:t>
      </w:r>
      <w:r w:rsidRPr="007C3EF0">
        <w:rPr>
          <w:szCs w:val="24"/>
        </w:rPr>
        <w:t xml:space="preserve"> </w:t>
      </w:r>
      <w:r w:rsidRPr="007C3EF0">
        <w:rPr>
          <w:szCs w:val="24"/>
          <w:lang w:val="sr-Cyrl-CS"/>
        </w:rPr>
        <w:t>у</w:t>
      </w:r>
      <w:r w:rsidRPr="007C3EF0">
        <w:rPr>
          <w:szCs w:val="24"/>
        </w:rPr>
        <w:t xml:space="preserve">редби о инфраструктури стадиона за категорију 4. Архитектонско решење и структура објекта такође морају да буду усклађени са захтевима за дизајн и захтевима локације. Саставни делови архитектонског дизајна биће дизајн унутрашњости, </w:t>
      </w:r>
      <w:r w:rsidRPr="007C3EF0">
        <w:rPr>
          <w:szCs w:val="24"/>
        </w:rPr>
        <w:lastRenderedPageBreak/>
        <w:t xml:space="preserve">екстеријера, намештаја (седишта, клупе за играче, судије, делегате, итд.) </w:t>
      </w:r>
      <w:r w:rsidRPr="007C3EF0">
        <w:rPr>
          <w:szCs w:val="24"/>
          <w:lang w:val="sr-Cyrl-CS"/>
        </w:rPr>
        <w:t>к</w:t>
      </w:r>
      <w:r w:rsidRPr="007C3EF0">
        <w:rPr>
          <w:szCs w:val="24"/>
        </w:rPr>
        <w:t>оји покривају све отворене и затворене просторе унутар стадиона.</w:t>
      </w:r>
    </w:p>
    <w:p w14:paraId="3DDF7098" w14:textId="77777777" w:rsidR="00150B7C" w:rsidRPr="007C3EF0" w:rsidRDefault="00150B7C" w:rsidP="00150B7C">
      <w:pPr>
        <w:jc w:val="both"/>
        <w:rPr>
          <w:szCs w:val="24"/>
        </w:rPr>
      </w:pPr>
      <w:r w:rsidRPr="007C3EF0">
        <w:rPr>
          <w:szCs w:val="24"/>
        </w:rPr>
        <w:t>Планирани капацитет треба да буде најмање 8.001 и не више од 8.250 седишта у складу са УЕФА-овом Уредбом о инфраструктури стадиона за фудбалске стадионе категорије 4.</w:t>
      </w:r>
    </w:p>
    <w:p w14:paraId="3FEF3B7B" w14:textId="77777777" w:rsidR="00150B7C" w:rsidRPr="007C3EF0" w:rsidRDefault="00150B7C" w:rsidP="00150B7C">
      <w:pPr>
        <w:jc w:val="both"/>
        <w:rPr>
          <w:szCs w:val="24"/>
        </w:rPr>
      </w:pPr>
      <w:r w:rsidRPr="007C3EF0">
        <w:rPr>
          <w:szCs w:val="24"/>
          <w:lang w:val="sr-Cyrl-CS"/>
        </w:rPr>
        <w:t>Голови</w:t>
      </w:r>
      <w:r w:rsidRPr="007C3EF0">
        <w:rPr>
          <w:szCs w:val="24"/>
        </w:rPr>
        <w:t xml:space="preserve"> се постављају дуж осе север-југ са минималним одступањем које не прелази 15°.</w:t>
      </w:r>
    </w:p>
    <w:p w14:paraId="57C9A35E" w14:textId="77777777" w:rsidR="00150B7C" w:rsidRPr="007C3EF0" w:rsidRDefault="00150B7C" w:rsidP="00150B7C">
      <w:pPr>
        <w:jc w:val="both"/>
        <w:rPr>
          <w:szCs w:val="24"/>
        </w:rPr>
      </w:pPr>
      <w:r w:rsidRPr="007C3EF0">
        <w:rPr>
          <w:szCs w:val="24"/>
        </w:rPr>
        <w:t>У изради идејног решења за изградњу новог стадиона такође ће се узети у обзир следећи аспекти:</w:t>
      </w:r>
    </w:p>
    <w:p w14:paraId="6D8D2423" w14:textId="77777777" w:rsidR="00150B7C" w:rsidRPr="007C3EF0" w:rsidRDefault="00150B7C" w:rsidP="00150B7C">
      <w:pPr>
        <w:pStyle w:val="ListParagraph"/>
        <w:numPr>
          <w:ilvl w:val="0"/>
          <w:numId w:val="29"/>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обезбеђивање максималног нивоа комфора и сигурности;</w:t>
      </w:r>
    </w:p>
    <w:p w14:paraId="5AB04E7F" w14:textId="77777777" w:rsidR="00150B7C" w:rsidRPr="007C3EF0" w:rsidRDefault="00150B7C" w:rsidP="00150B7C">
      <w:pPr>
        <w:pStyle w:val="ListParagraph"/>
        <w:numPr>
          <w:ilvl w:val="0"/>
          <w:numId w:val="29"/>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при дизајнирању тежити постизању равнотеже између модерног дизајна и рационалних и економичних изв</w:t>
      </w:r>
      <w:r w:rsidRPr="007C3EF0">
        <w:rPr>
          <w:rFonts w:ascii="Times New Roman" w:hAnsi="Times New Roman"/>
          <w:sz w:val="24"/>
          <w:szCs w:val="24"/>
          <w:lang w:val="sr-Cyrl-CS"/>
        </w:rPr>
        <w:t>о</w:t>
      </w:r>
      <w:r w:rsidRPr="007C3EF0">
        <w:rPr>
          <w:rFonts w:ascii="Times New Roman" w:hAnsi="Times New Roman"/>
          <w:sz w:val="24"/>
          <w:szCs w:val="24"/>
        </w:rPr>
        <w:t>д</w:t>
      </w:r>
      <w:r w:rsidRPr="007C3EF0">
        <w:rPr>
          <w:rFonts w:ascii="Times New Roman" w:hAnsi="Times New Roman"/>
          <w:sz w:val="24"/>
          <w:szCs w:val="24"/>
          <w:lang w:val="sr-Cyrl-CS"/>
        </w:rPr>
        <w:t>љ</w:t>
      </w:r>
      <w:r w:rsidRPr="007C3EF0">
        <w:rPr>
          <w:rFonts w:ascii="Times New Roman" w:hAnsi="Times New Roman"/>
          <w:sz w:val="24"/>
          <w:szCs w:val="24"/>
        </w:rPr>
        <w:t>ивих решења;</w:t>
      </w:r>
    </w:p>
    <w:p w14:paraId="38C03AAD" w14:textId="77777777" w:rsidR="00150B7C" w:rsidRPr="007C3EF0" w:rsidRDefault="00150B7C" w:rsidP="00150B7C">
      <w:pPr>
        <w:pStyle w:val="ListParagraph"/>
        <w:numPr>
          <w:ilvl w:val="0"/>
          <w:numId w:val="29"/>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 осмишљавању настојања да се постигну решења која могу бити корисна широј заједници као места за фудбалске утакмице и друге представе и догађаје;</w:t>
      </w:r>
    </w:p>
    <w:p w14:paraId="4197BED6" w14:textId="77777777" w:rsidR="00150B7C" w:rsidRPr="007C3EF0" w:rsidRDefault="00150B7C" w:rsidP="00150B7C">
      <w:pPr>
        <w:jc w:val="both"/>
        <w:rPr>
          <w:sz w:val="20"/>
        </w:rPr>
      </w:pPr>
      <w:r w:rsidRPr="007C3EF0">
        <w:rPr>
          <w:szCs w:val="24"/>
        </w:rPr>
        <w:t xml:space="preserve">Следећа табела </w:t>
      </w:r>
      <w:r w:rsidRPr="007C3EF0">
        <w:rPr>
          <w:szCs w:val="24"/>
          <w:lang w:val="sr-Cyrl-CS"/>
        </w:rPr>
        <w:t>приказује</w:t>
      </w:r>
      <w:r w:rsidRPr="007C3EF0">
        <w:rPr>
          <w:szCs w:val="24"/>
        </w:rPr>
        <w:t xml:space="preserve"> захтеве за унутрашњим простором </w:t>
      </w:r>
      <w:r w:rsidRPr="007C3EF0">
        <w:rPr>
          <w:szCs w:val="24"/>
          <w:lang w:val="sr-Cyrl-CS"/>
        </w:rPr>
        <w:t>по</w:t>
      </w:r>
      <w:r w:rsidRPr="007C3EF0">
        <w:rPr>
          <w:szCs w:val="24"/>
        </w:rPr>
        <w:t xml:space="preserve"> УЕФА категориј</w:t>
      </w:r>
      <w:r w:rsidRPr="007C3EF0">
        <w:rPr>
          <w:szCs w:val="24"/>
          <w:lang w:val="sr-Cyrl-CS"/>
        </w:rPr>
        <w:t>и</w:t>
      </w:r>
      <w:r w:rsidRPr="007C3EF0">
        <w:rPr>
          <w:szCs w:val="24"/>
        </w:rPr>
        <w:t xml:space="preserve"> 4:</w:t>
      </w:r>
    </w:p>
    <w:tbl>
      <w:tblPr>
        <w:tblW w:w="88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1"/>
        <w:gridCol w:w="4914"/>
        <w:gridCol w:w="2059"/>
        <w:gridCol w:w="1119"/>
      </w:tblGrid>
      <w:tr w:rsidR="00150B7C" w:rsidRPr="007C3EF0" w14:paraId="6F72EAC8" w14:textId="77777777" w:rsidTr="00855617">
        <w:trPr>
          <w:trHeight w:val="347"/>
        </w:trPr>
        <w:tc>
          <w:tcPr>
            <w:tcW w:w="8833" w:type="dxa"/>
            <w:gridSpan w:val="4"/>
            <w:shd w:val="clear" w:color="000000" w:fill="D6DCE4"/>
            <w:noWrap/>
            <w:vAlign w:val="center"/>
            <w:hideMark/>
          </w:tcPr>
          <w:p w14:paraId="7580F639" w14:textId="77777777" w:rsidR="00150B7C" w:rsidRPr="007C3EF0" w:rsidRDefault="00150B7C" w:rsidP="00855617">
            <w:pPr>
              <w:jc w:val="center"/>
              <w:rPr>
                <w:b/>
                <w:bCs/>
                <w:color w:val="000000"/>
                <w:sz w:val="20"/>
                <w:lang w:eastAsia="en-GB"/>
              </w:rPr>
            </w:pPr>
            <w:r w:rsidRPr="007C3EF0">
              <w:rPr>
                <w:b/>
                <w:bCs/>
                <w:sz w:val="20"/>
                <w:lang w:val="sr-Cyrl-CS"/>
              </w:rPr>
              <w:t>Р</w:t>
            </w:r>
            <w:r w:rsidRPr="007C3EF0">
              <w:rPr>
                <w:b/>
                <w:bCs/>
                <w:sz w:val="20"/>
              </w:rPr>
              <w:t>аспоред смештаја</w:t>
            </w:r>
          </w:p>
        </w:tc>
      </w:tr>
      <w:tr w:rsidR="00150B7C" w:rsidRPr="007C3EF0" w14:paraId="7A6F89A6" w14:textId="77777777" w:rsidTr="00855617">
        <w:trPr>
          <w:trHeight w:val="369"/>
        </w:trPr>
        <w:tc>
          <w:tcPr>
            <w:tcW w:w="741" w:type="dxa"/>
            <w:shd w:val="clear" w:color="auto" w:fill="auto"/>
            <w:vAlign w:val="center"/>
            <w:hideMark/>
          </w:tcPr>
          <w:p w14:paraId="26A5E116" w14:textId="77777777" w:rsidR="00150B7C" w:rsidRPr="007C3EF0" w:rsidRDefault="00150B7C" w:rsidP="00855617">
            <w:pPr>
              <w:jc w:val="center"/>
              <w:rPr>
                <w:color w:val="000000"/>
                <w:sz w:val="20"/>
                <w:lang w:eastAsia="en-GB"/>
              </w:rPr>
            </w:pPr>
            <w:r w:rsidRPr="007C3EF0">
              <w:rPr>
                <w:color w:val="000000"/>
                <w:sz w:val="20"/>
                <w:lang w:val="sr-Cyrl-CS" w:eastAsia="en-GB"/>
              </w:rPr>
              <w:t>Бр</w:t>
            </w:r>
            <w:r w:rsidRPr="007C3EF0">
              <w:rPr>
                <w:color w:val="000000"/>
                <w:sz w:val="20"/>
                <w:lang w:eastAsia="en-GB"/>
              </w:rPr>
              <w:t>.</w:t>
            </w:r>
          </w:p>
        </w:tc>
        <w:tc>
          <w:tcPr>
            <w:tcW w:w="4914" w:type="dxa"/>
            <w:shd w:val="clear" w:color="auto" w:fill="auto"/>
            <w:vAlign w:val="center"/>
            <w:hideMark/>
          </w:tcPr>
          <w:p w14:paraId="44B8C828" w14:textId="77777777" w:rsidR="00150B7C" w:rsidRPr="007C3EF0" w:rsidRDefault="00150B7C" w:rsidP="00855617">
            <w:pPr>
              <w:jc w:val="center"/>
              <w:rPr>
                <w:color w:val="000000"/>
                <w:sz w:val="20"/>
                <w:lang w:eastAsia="en-GB"/>
              </w:rPr>
            </w:pPr>
            <w:r w:rsidRPr="007C3EF0">
              <w:rPr>
                <w:sz w:val="20"/>
              </w:rPr>
              <w:t xml:space="preserve">Површина </w:t>
            </w:r>
          </w:p>
        </w:tc>
        <w:tc>
          <w:tcPr>
            <w:tcW w:w="2059" w:type="dxa"/>
            <w:shd w:val="clear" w:color="auto" w:fill="auto"/>
            <w:vAlign w:val="center"/>
            <w:hideMark/>
          </w:tcPr>
          <w:p w14:paraId="7FE38516" w14:textId="77777777" w:rsidR="00150B7C" w:rsidRPr="007C3EF0" w:rsidRDefault="00150B7C" w:rsidP="00855617">
            <w:pPr>
              <w:jc w:val="center"/>
              <w:rPr>
                <w:color w:val="000000"/>
                <w:sz w:val="20"/>
                <w:lang w:eastAsia="en-GB"/>
              </w:rPr>
            </w:pPr>
            <w:r w:rsidRPr="007C3EF0">
              <w:rPr>
                <w:sz w:val="20"/>
              </w:rPr>
              <w:t>Површина (м2)</w:t>
            </w:r>
          </w:p>
        </w:tc>
        <w:tc>
          <w:tcPr>
            <w:tcW w:w="1119" w:type="dxa"/>
            <w:shd w:val="clear" w:color="auto" w:fill="auto"/>
            <w:vAlign w:val="center"/>
            <w:hideMark/>
          </w:tcPr>
          <w:p w14:paraId="5675A609" w14:textId="77777777" w:rsidR="00150B7C" w:rsidRPr="007C3EF0" w:rsidRDefault="00150B7C" w:rsidP="00855617">
            <w:pPr>
              <w:jc w:val="center"/>
              <w:rPr>
                <w:color w:val="000000"/>
                <w:sz w:val="20"/>
                <w:lang w:eastAsia="en-GB"/>
              </w:rPr>
            </w:pPr>
            <w:r w:rsidRPr="007C3EF0">
              <w:rPr>
                <w:sz w:val="20"/>
              </w:rPr>
              <w:t>Артикал</w:t>
            </w:r>
          </w:p>
        </w:tc>
      </w:tr>
      <w:tr w:rsidR="00150B7C" w:rsidRPr="007C3EF0" w14:paraId="33F8D743" w14:textId="77777777" w:rsidTr="00855617">
        <w:trPr>
          <w:trHeight w:val="389"/>
        </w:trPr>
        <w:tc>
          <w:tcPr>
            <w:tcW w:w="741" w:type="dxa"/>
            <w:shd w:val="clear" w:color="000000" w:fill="E2EFDA"/>
            <w:noWrap/>
            <w:vAlign w:val="center"/>
            <w:hideMark/>
          </w:tcPr>
          <w:p w14:paraId="2400921A"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44F1BF65" w14:textId="77777777" w:rsidR="00150B7C" w:rsidRPr="007C3EF0" w:rsidRDefault="00150B7C" w:rsidP="00855617">
            <w:pPr>
              <w:rPr>
                <w:b/>
                <w:bCs/>
                <w:color w:val="000000"/>
                <w:sz w:val="20"/>
                <w:lang w:eastAsia="en-GB"/>
              </w:rPr>
            </w:pPr>
            <w:r w:rsidRPr="007C3EF0">
              <w:rPr>
                <w:b/>
                <w:bCs/>
                <w:sz w:val="20"/>
              </w:rPr>
              <w:t>Области која се односе на играче и званичнике</w:t>
            </w:r>
          </w:p>
        </w:tc>
        <w:tc>
          <w:tcPr>
            <w:tcW w:w="2059" w:type="dxa"/>
            <w:shd w:val="clear" w:color="000000" w:fill="E2EFDA"/>
            <w:noWrap/>
            <w:vAlign w:val="center"/>
            <w:hideMark/>
          </w:tcPr>
          <w:p w14:paraId="09485844" w14:textId="77777777" w:rsidR="00150B7C" w:rsidRPr="007C3EF0" w:rsidRDefault="00150B7C" w:rsidP="00855617">
            <w:pPr>
              <w:jc w:val="right"/>
              <w:rPr>
                <w:color w:val="000000"/>
                <w:sz w:val="20"/>
                <w:lang w:eastAsia="en-GB"/>
              </w:rPr>
            </w:pPr>
            <w:r w:rsidRPr="007C3EF0">
              <w:rPr>
                <w:color w:val="000000"/>
                <w:sz w:val="20"/>
                <w:lang w:eastAsia="en-GB"/>
              </w:rPr>
              <w:t> </w:t>
            </w:r>
          </w:p>
        </w:tc>
        <w:tc>
          <w:tcPr>
            <w:tcW w:w="1119" w:type="dxa"/>
            <w:shd w:val="clear" w:color="000000" w:fill="E2EFDA"/>
            <w:noWrap/>
            <w:vAlign w:val="center"/>
            <w:hideMark/>
          </w:tcPr>
          <w:p w14:paraId="376EE2A0"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69F749CD" w14:textId="77777777" w:rsidTr="00855617">
        <w:trPr>
          <w:trHeight w:val="300"/>
        </w:trPr>
        <w:tc>
          <w:tcPr>
            <w:tcW w:w="741" w:type="dxa"/>
            <w:shd w:val="clear" w:color="auto" w:fill="auto"/>
            <w:noWrap/>
            <w:vAlign w:val="center"/>
            <w:hideMark/>
          </w:tcPr>
          <w:p w14:paraId="6C66F596" w14:textId="77777777" w:rsidR="00150B7C" w:rsidRPr="007C3EF0" w:rsidRDefault="00150B7C" w:rsidP="00855617">
            <w:pPr>
              <w:jc w:val="center"/>
              <w:rPr>
                <w:color w:val="000000"/>
                <w:sz w:val="20"/>
                <w:lang w:eastAsia="en-GB"/>
              </w:rPr>
            </w:pPr>
            <w:r w:rsidRPr="007C3EF0">
              <w:rPr>
                <w:color w:val="000000"/>
                <w:sz w:val="20"/>
                <w:lang w:eastAsia="en-GB"/>
              </w:rPr>
              <w:t>1</w:t>
            </w:r>
          </w:p>
        </w:tc>
        <w:tc>
          <w:tcPr>
            <w:tcW w:w="4914" w:type="dxa"/>
            <w:shd w:val="clear" w:color="auto" w:fill="auto"/>
            <w:noWrap/>
            <w:vAlign w:val="bottom"/>
            <w:hideMark/>
          </w:tcPr>
          <w:p w14:paraId="44E869F0" w14:textId="77777777" w:rsidR="00150B7C" w:rsidRPr="007C3EF0" w:rsidRDefault="00150B7C" w:rsidP="00855617">
            <w:pPr>
              <w:rPr>
                <w:color w:val="000000"/>
                <w:sz w:val="20"/>
                <w:lang w:eastAsia="en-GB"/>
              </w:rPr>
            </w:pPr>
            <w:r w:rsidRPr="007C3EF0">
              <w:rPr>
                <w:sz w:val="20"/>
                <w:lang w:val="sr-Cyrl-CS"/>
              </w:rPr>
              <w:t>С</w:t>
            </w:r>
            <w:r w:rsidRPr="007C3EF0">
              <w:rPr>
                <w:sz w:val="20"/>
              </w:rPr>
              <w:t>влачионице, по једна за сваки тим</w:t>
            </w:r>
          </w:p>
        </w:tc>
        <w:tc>
          <w:tcPr>
            <w:tcW w:w="2059" w:type="dxa"/>
            <w:shd w:val="clear" w:color="auto" w:fill="auto"/>
            <w:noWrap/>
            <w:vAlign w:val="center"/>
            <w:hideMark/>
          </w:tcPr>
          <w:p w14:paraId="2334EC23" w14:textId="77777777" w:rsidR="00150B7C" w:rsidRPr="007C3EF0" w:rsidRDefault="00150B7C" w:rsidP="00855617">
            <w:pPr>
              <w:jc w:val="right"/>
              <w:rPr>
                <w:color w:val="000000"/>
                <w:sz w:val="20"/>
                <w:lang w:eastAsia="en-GB"/>
              </w:rPr>
            </w:pPr>
            <w:r w:rsidRPr="007C3EF0">
              <w:rPr>
                <w:color w:val="000000"/>
                <w:sz w:val="20"/>
                <w:lang w:eastAsia="en-GB"/>
              </w:rPr>
              <w:t>200</w:t>
            </w:r>
          </w:p>
        </w:tc>
        <w:tc>
          <w:tcPr>
            <w:tcW w:w="1119" w:type="dxa"/>
            <w:shd w:val="clear" w:color="auto" w:fill="auto"/>
            <w:noWrap/>
            <w:vAlign w:val="center"/>
            <w:hideMark/>
          </w:tcPr>
          <w:p w14:paraId="4053CD49" w14:textId="77777777" w:rsidR="00150B7C" w:rsidRPr="007C3EF0" w:rsidRDefault="00150B7C" w:rsidP="00855617">
            <w:pPr>
              <w:jc w:val="center"/>
              <w:rPr>
                <w:color w:val="000000"/>
                <w:sz w:val="20"/>
                <w:lang w:eastAsia="en-GB"/>
              </w:rPr>
            </w:pPr>
            <w:r w:rsidRPr="007C3EF0">
              <w:rPr>
                <w:sz w:val="20"/>
              </w:rPr>
              <w:t>Арт</w:t>
            </w:r>
            <w:r w:rsidRPr="007C3EF0">
              <w:rPr>
                <w:color w:val="000000"/>
                <w:sz w:val="20"/>
                <w:lang w:eastAsia="en-GB"/>
              </w:rPr>
              <w:t>.11</w:t>
            </w:r>
          </w:p>
        </w:tc>
      </w:tr>
      <w:tr w:rsidR="00150B7C" w:rsidRPr="007C3EF0" w14:paraId="039F5B22" w14:textId="77777777" w:rsidTr="00855617">
        <w:trPr>
          <w:trHeight w:val="300"/>
        </w:trPr>
        <w:tc>
          <w:tcPr>
            <w:tcW w:w="741" w:type="dxa"/>
            <w:shd w:val="clear" w:color="auto" w:fill="auto"/>
            <w:noWrap/>
            <w:vAlign w:val="center"/>
            <w:hideMark/>
          </w:tcPr>
          <w:p w14:paraId="4ED726F9" w14:textId="77777777" w:rsidR="00150B7C" w:rsidRPr="007C3EF0" w:rsidRDefault="00150B7C" w:rsidP="00855617">
            <w:pPr>
              <w:jc w:val="center"/>
              <w:rPr>
                <w:color w:val="000000"/>
                <w:sz w:val="20"/>
                <w:lang w:eastAsia="en-GB"/>
              </w:rPr>
            </w:pPr>
            <w:r w:rsidRPr="007C3EF0">
              <w:rPr>
                <w:color w:val="000000"/>
                <w:sz w:val="20"/>
                <w:lang w:eastAsia="en-GB"/>
              </w:rPr>
              <w:t>2</w:t>
            </w:r>
          </w:p>
        </w:tc>
        <w:tc>
          <w:tcPr>
            <w:tcW w:w="4914" w:type="dxa"/>
            <w:shd w:val="clear" w:color="000000" w:fill="FFFFFF"/>
            <w:noWrap/>
            <w:vAlign w:val="bottom"/>
            <w:hideMark/>
          </w:tcPr>
          <w:p w14:paraId="2EFEEEB5" w14:textId="77777777" w:rsidR="00150B7C" w:rsidRPr="007C3EF0" w:rsidRDefault="00150B7C" w:rsidP="00855617">
            <w:pPr>
              <w:rPr>
                <w:color w:val="000000"/>
                <w:sz w:val="20"/>
                <w:lang w:eastAsia="en-GB"/>
              </w:rPr>
            </w:pPr>
            <w:r w:rsidRPr="007C3EF0">
              <w:rPr>
                <w:sz w:val="20"/>
              </w:rPr>
              <w:t>Свлачионица</w:t>
            </w:r>
            <w:r w:rsidRPr="007C3EF0">
              <w:rPr>
                <w:sz w:val="20"/>
                <w:lang w:val="sr-Cyrl-CS"/>
              </w:rPr>
              <w:t xml:space="preserve"> за</w:t>
            </w:r>
            <w:r w:rsidRPr="007C3EF0">
              <w:rPr>
                <w:sz w:val="20"/>
              </w:rPr>
              <w:t xml:space="preserve"> судије</w:t>
            </w:r>
          </w:p>
        </w:tc>
        <w:tc>
          <w:tcPr>
            <w:tcW w:w="2059" w:type="dxa"/>
            <w:shd w:val="clear" w:color="000000" w:fill="FFFFFF"/>
            <w:noWrap/>
            <w:vAlign w:val="center"/>
            <w:hideMark/>
          </w:tcPr>
          <w:p w14:paraId="05185DD7"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12D4AA8B" w14:textId="77777777" w:rsidR="00150B7C" w:rsidRPr="007C3EF0" w:rsidRDefault="00150B7C" w:rsidP="00855617">
            <w:pPr>
              <w:jc w:val="center"/>
              <w:rPr>
                <w:color w:val="000000"/>
                <w:sz w:val="20"/>
                <w:lang w:eastAsia="en-GB"/>
              </w:rPr>
            </w:pPr>
            <w:r w:rsidRPr="007C3EF0">
              <w:rPr>
                <w:color w:val="000000"/>
                <w:sz w:val="20"/>
                <w:lang w:eastAsia="en-GB"/>
              </w:rPr>
              <w:t>Арт.11</w:t>
            </w:r>
          </w:p>
        </w:tc>
      </w:tr>
      <w:tr w:rsidR="00150B7C" w:rsidRPr="007C3EF0" w14:paraId="75E1060B" w14:textId="77777777" w:rsidTr="00855617">
        <w:trPr>
          <w:trHeight w:val="300"/>
        </w:trPr>
        <w:tc>
          <w:tcPr>
            <w:tcW w:w="741" w:type="dxa"/>
            <w:shd w:val="clear" w:color="auto" w:fill="auto"/>
            <w:noWrap/>
            <w:vAlign w:val="center"/>
            <w:hideMark/>
          </w:tcPr>
          <w:p w14:paraId="1377E984" w14:textId="77777777" w:rsidR="00150B7C" w:rsidRPr="007C3EF0" w:rsidRDefault="00150B7C" w:rsidP="00855617">
            <w:pPr>
              <w:jc w:val="center"/>
              <w:rPr>
                <w:color w:val="000000"/>
                <w:sz w:val="20"/>
                <w:lang w:eastAsia="en-GB"/>
              </w:rPr>
            </w:pPr>
            <w:r w:rsidRPr="007C3EF0">
              <w:rPr>
                <w:color w:val="000000"/>
                <w:sz w:val="20"/>
                <w:lang w:eastAsia="en-GB"/>
              </w:rPr>
              <w:t>3</w:t>
            </w:r>
          </w:p>
        </w:tc>
        <w:tc>
          <w:tcPr>
            <w:tcW w:w="4914" w:type="dxa"/>
            <w:shd w:val="clear" w:color="000000" w:fill="FFFFFF"/>
            <w:noWrap/>
            <w:vAlign w:val="bottom"/>
            <w:hideMark/>
          </w:tcPr>
          <w:p w14:paraId="7A462F56" w14:textId="77777777" w:rsidR="00150B7C" w:rsidRPr="007C3EF0" w:rsidRDefault="00150B7C" w:rsidP="00855617">
            <w:pPr>
              <w:rPr>
                <w:color w:val="000000"/>
                <w:sz w:val="20"/>
                <w:lang w:eastAsia="en-GB"/>
              </w:rPr>
            </w:pPr>
            <w:r w:rsidRPr="007C3EF0">
              <w:rPr>
                <w:sz w:val="20"/>
                <w:lang w:val="sr-Cyrl-CS"/>
              </w:rPr>
              <w:t>Д</w:t>
            </w:r>
            <w:r w:rsidRPr="007C3EF0">
              <w:rPr>
                <w:sz w:val="20"/>
              </w:rPr>
              <w:t>елегат УЕФА-е и судија посматрач</w:t>
            </w:r>
          </w:p>
        </w:tc>
        <w:tc>
          <w:tcPr>
            <w:tcW w:w="2059" w:type="dxa"/>
            <w:shd w:val="clear" w:color="000000" w:fill="FFFFFF"/>
            <w:noWrap/>
            <w:vAlign w:val="center"/>
            <w:hideMark/>
          </w:tcPr>
          <w:p w14:paraId="7192F3E5" w14:textId="77777777" w:rsidR="00150B7C" w:rsidRPr="007C3EF0" w:rsidRDefault="00150B7C" w:rsidP="00855617">
            <w:pPr>
              <w:jc w:val="right"/>
              <w:rPr>
                <w:color w:val="000000"/>
                <w:sz w:val="20"/>
                <w:lang w:eastAsia="en-GB"/>
              </w:rPr>
            </w:pPr>
            <w:r w:rsidRPr="007C3EF0">
              <w:rPr>
                <w:color w:val="000000"/>
                <w:sz w:val="20"/>
                <w:lang w:eastAsia="en-GB"/>
              </w:rPr>
              <w:t>20</w:t>
            </w:r>
          </w:p>
        </w:tc>
        <w:tc>
          <w:tcPr>
            <w:tcW w:w="1119" w:type="dxa"/>
            <w:shd w:val="clear" w:color="auto" w:fill="auto"/>
            <w:noWrap/>
            <w:vAlign w:val="center"/>
            <w:hideMark/>
          </w:tcPr>
          <w:p w14:paraId="2DA3898F" w14:textId="77777777" w:rsidR="00150B7C" w:rsidRPr="007C3EF0" w:rsidRDefault="00150B7C" w:rsidP="00855617">
            <w:pPr>
              <w:jc w:val="center"/>
              <w:rPr>
                <w:color w:val="000000"/>
                <w:sz w:val="20"/>
                <w:lang w:eastAsia="en-GB"/>
              </w:rPr>
            </w:pPr>
            <w:r w:rsidRPr="007C3EF0">
              <w:rPr>
                <w:color w:val="000000"/>
                <w:sz w:val="20"/>
                <w:lang w:eastAsia="en-GB"/>
              </w:rPr>
              <w:t>Арт.12</w:t>
            </w:r>
          </w:p>
        </w:tc>
      </w:tr>
      <w:tr w:rsidR="00150B7C" w:rsidRPr="007C3EF0" w14:paraId="4B719E6F" w14:textId="77777777" w:rsidTr="00855617">
        <w:trPr>
          <w:trHeight w:val="300"/>
        </w:trPr>
        <w:tc>
          <w:tcPr>
            <w:tcW w:w="741" w:type="dxa"/>
            <w:shd w:val="clear" w:color="auto" w:fill="auto"/>
            <w:noWrap/>
            <w:vAlign w:val="center"/>
            <w:hideMark/>
          </w:tcPr>
          <w:p w14:paraId="54B1BEB1" w14:textId="77777777" w:rsidR="00150B7C" w:rsidRPr="007C3EF0" w:rsidRDefault="00150B7C" w:rsidP="00855617">
            <w:pPr>
              <w:jc w:val="center"/>
              <w:rPr>
                <w:color w:val="000000"/>
                <w:sz w:val="20"/>
                <w:lang w:eastAsia="en-GB"/>
              </w:rPr>
            </w:pPr>
            <w:r w:rsidRPr="007C3EF0">
              <w:rPr>
                <w:color w:val="000000"/>
                <w:sz w:val="20"/>
                <w:lang w:eastAsia="en-GB"/>
              </w:rPr>
              <w:t>4</w:t>
            </w:r>
          </w:p>
        </w:tc>
        <w:tc>
          <w:tcPr>
            <w:tcW w:w="4914" w:type="dxa"/>
            <w:shd w:val="clear" w:color="000000" w:fill="FFFFFF"/>
            <w:noWrap/>
            <w:vAlign w:val="bottom"/>
            <w:hideMark/>
          </w:tcPr>
          <w:p w14:paraId="41ED7F51" w14:textId="77777777" w:rsidR="00150B7C" w:rsidRPr="007C3EF0" w:rsidRDefault="00150B7C" w:rsidP="00855617">
            <w:pPr>
              <w:rPr>
                <w:color w:val="000000"/>
                <w:sz w:val="20"/>
                <w:lang w:eastAsia="en-GB"/>
              </w:rPr>
            </w:pPr>
            <w:r w:rsidRPr="007C3EF0">
              <w:rPr>
                <w:sz w:val="20"/>
              </w:rPr>
              <w:t>Служба хитне медицинске помоћи</w:t>
            </w:r>
          </w:p>
        </w:tc>
        <w:tc>
          <w:tcPr>
            <w:tcW w:w="2059" w:type="dxa"/>
            <w:shd w:val="clear" w:color="000000" w:fill="FFFFFF"/>
            <w:noWrap/>
            <w:vAlign w:val="center"/>
            <w:hideMark/>
          </w:tcPr>
          <w:p w14:paraId="4F3A194C"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02E94E68" w14:textId="77777777" w:rsidR="00150B7C" w:rsidRPr="007C3EF0" w:rsidRDefault="00150B7C" w:rsidP="00855617">
            <w:pPr>
              <w:jc w:val="center"/>
              <w:rPr>
                <w:color w:val="000000"/>
                <w:sz w:val="20"/>
                <w:lang w:eastAsia="en-GB"/>
              </w:rPr>
            </w:pPr>
            <w:r w:rsidRPr="007C3EF0">
              <w:rPr>
                <w:color w:val="000000"/>
                <w:sz w:val="20"/>
                <w:lang w:eastAsia="en-GB"/>
              </w:rPr>
              <w:t>Арт.13</w:t>
            </w:r>
          </w:p>
        </w:tc>
      </w:tr>
      <w:tr w:rsidR="00150B7C" w:rsidRPr="007C3EF0" w14:paraId="7F7C2B62" w14:textId="77777777" w:rsidTr="00855617">
        <w:trPr>
          <w:trHeight w:val="300"/>
        </w:trPr>
        <w:tc>
          <w:tcPr>
            <w:tcW w:w="741" w:type="dxa"/>
            <w:shd w:val="clear" w:color="auto" w:fill="auto"/>
            <w:noWrap/>
            <w:vAlign w:val="center"/>
            <w:hideMark/>
          </w:tcPr>
          <w:p w14:paraId="60D7DA12" w14:textId="77777777" w:rsidR="00150B7C" w:rsidRPr="007C3EF0" w:rsidRDefault="00150B7C" w:rsidP="00855617">
            <w:pPr>
              <w:jc w:val="center"/>
              <w:rPr>
                <w:color w:val="000000"/>
                <w:sz w:val="20"/>
                <w:lang w:eastAsia="en-GB"/>
              </w:rPr>
            </w:pPr>
            <w:r w:rsidRPr="007C3EF0">
              <w:rPr>
                <w:color w:val="000000"/>
                <w:sz w:val="20"/>
                <w:lang w:eastAsia="en-GB"/>
              </w:rPr>
              <w:t>5</w:t>
            </w:r>
          </w:p>
        </w:tc>
        <w:tc>
          <w:tcPr>
            <w:tcW w:w="4914" w:type="dxa"/>
            <w:shd w:val="clear" w:color="000000" w:fill="FFFFFF"/>
            <w:noWrap/>
            <w:vAlign w:val="bottom"/>
            <w:hideMark/>
          </w:tcPr>
          <w:p w14:paraId="53D5DBE6" w14:textId="77777777" w:rsidR="00150B7C" w:rsidRPr="007C3EF0" w:rsidRDefault="00150B7C" w:rsidP="00855617">
            <w:pPr>
              <w:rPr>
                <w:color w:val="000000"/>
                <w:sz w:val="20"/>
                <w:lang w:eastAsia="en-GB"/>
              </w:rPr>
            </w:pPr>
            <w:r w:rsidRPr="007C3EF0">
              <w:rPr>
                <w:sz w:val="20"/>
              </w:rPr>
              <w:t>Станица за допинг контролу</w:t>
            </w:r>
          </w:p>
        </w:tc>
        <w:tc>
          <w:tcPr>
            <w:tcW w:w="2059" w:type="dxa"/>
            <w:shd w:val="clear" w:color="000000" w:fill="FFFFFF"/>
            <w:noWrap/>
            <w:vAlign w:val="center"/>
            <w:hideMark/>
          </w:tcPr>
          <w:p w14:paraId="4E61EDF5"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1DF29CF5" w14:textId="77777777" w:rsidR="00150B7C" w:rsidRPr="007C3EF0" w:rsidRDefault="00150B7C" w:rsidP="00855617">
            <w:pPr>
              <w:jc w:val="center"/>
              <w:rPr>
                <w:color w:val="000000"/>
                <w:sz w:val="20"/>
                <w:lang w:eastAsia="en-GB"/>
              </w:rPr>
            </w:pPr>
            <w:r w:rsidRPr="007C3EF0">
              <w:rPr>
                <w:color w:val="000000"/>
                <w:sz w:val="20"/>
                <w:lang w:eastAsia="en-GB"/>
              </w:rPr>
              <w:t>Арт.14</w:t>
            </w:r>
          </w:p>
        </w:tc>
      </w:tr>
      <w:tr w:rsidR="00150B7C" w:rsidRPr="007C3EF0" w14:paraId="711853F9" w14:textId="77777777" w:rsidTr="00855617">
        <w:trPr>
          <w:trHeight w:val="300"/>
        </w:trPr>
        <w:tc>
          <w:tcPr>
            <w:tcW w:w="741" w:type="dxa"/>
            <w:shd w:val="clear" w:color="auto" w:fill="auto"/>
            <w:noWrap/>
            <w:vAlign w:val="center"/>
            <w:hideMark/>
          </w:tcPr>
          <w:p w14:paraId="59993A46"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FFFFFF"/>
            <w:noWrap/>
            <w:vAlign w:val="bottom"/>
            <w:hideMark/>
          </w:tcPr>
          <w:p w14:paraId="665D6A04"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Укупно</w:t>
            </w:r>
          </w:p>
        </w:tc>
        <w:tc>
          <w:tcPr>
            <w:tcW w:w="2059" w:type="dxa"/>
            <w:shd w:val="clear" w:color="000000" w:fill="FFFFFF"/>
            <w:noWrap/>
            <w:vAlign w:val="center"/>
            <w:hideMark/>
          </w:tcPr>
          <w:p w14:paraId="28B90C72" w14:textId="77777777" w:rsidR="00150B7C" w:rsidRPr="007C3EF0" w:rsidRDefault="00150B7C" w:rsidP="00855617">
            <w:pPr>
              <w:jc w:val="right"/>
              <w:rPr>
                <w:b/>
                <w:bCs/>
                <w:color w:val="000000"/>
                <w:sz w:val="20"/>
                <w:lang w:eastAsia="en-GB"/>
              </w:rPr>
            </w:pPr>
            <w:r w:rsidRPr="007C3EF0">
              <w:rPr>
                <w:b/>
                <w:bCs/>
                <w:color w:val="000000"/>
                <w:sz w:val="20"/>
                <w:lang w:eastAsia="en-GB"/>
              </w:rPr>
              <w:t>295</w:t>
            </w:r>
          </w:p>
        </w:tc>
        <w:tc>
          <w:tcPr>
            <w:tcW w:w="1119" w:type="dxa"/>
            <w:shd w:val="clear" w:color="auto" w:fill="auto"/>
            <w:noWrap/>
            <w:vAlign w:val="center"/>
            <w:hideMark/>
          </w:tcPr>
          <w:p w14:paraId="5E1F47F4"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0A867B01" w14:textId="77777777" w:rsidTr="00855617">
        <w:trPr>
          <w:trHeight w:val="300"/>
        </w:trPr>
        <w:tc>
          <w:tcPr>
            <w:tcW w:w="741" w:type="dxa"/>
            <w:shd w:val="clear" w:color="000000" w:fill="E2EFDA"/>
            <w:noWrap/>
            <w:vAlign w:val="center"/>
            <w:hideMark/>
          </w:tcPr>
          <w:p w14:paraId="4D5A6CB8"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2109B306" w14:textId="77777777" w:rsidR="00150B7C" w:rsidRPr="007C3EF0" w:rsidRDefault="00150B7C" w:rsidP="00855617">
            <w:pPr>
              <w:rPr>
                <w:b/>
                <w:bCs/>
                <w:color w:val="000000"/>
                <w:sz w:val="20"/>
                <w:lang w:val="sr-Cyrl-CS" w:eastAsia="en-GB"/>
              </w:rPr>
            </w:pPr>
            <w:r w:rsidRPr="007C3EF0">
              <w:rPr>
                <w:b/>
                <w:bCs/>
                <w:sz w:val="20"/>
              </w:rPr>
              <w:t>Подручја која се односе на гледа</w:t>
            </w:r>
            <w:r w:rsidRPr="007C3EF0">
              <w:rPr>
                <w:b/>
                <w:bCs/>
                <w:sz w:val="20"/>
                <w:lang w:val="sr-Cyrl-CS"/>
              </w:rPr>
              <w:t>оце</w:t>
            </w:r>
          </w:p>
        </w:tc>
        <w:tc>
          <w:tcPr>
            <w:tcW w:w="2059" w:type="dxa"/>
            <w:shd w:val="clear" w:color="000000" w:fill="E2EFDA"/>
            <w:noWrap/>
            <w:vAlign w:val="center"/>
            <w:hideMark/>
          </w:tcPr>
          <w:p w14:paraId="0C25C167" w14:textId="77777777" w:rsidR="00150B7C" w:rsidRPr="007C3EF0" w:rsidRDefault="00150B7C" w:rsidP="00855617">
            <w:pPr>
              <w:jc w:val="right"/>
              <w:rPr>
                <w:color w:val="000000"/>
                <w:sz w:val="20"/>
                <w:lang w:eastAsia="en-GB"/>
              </w:rPr>
            </w:pPr>
            <w:r w:rsidRPr="007C3EF0">
              <w:rPr>
                <w:color w:val="000000"/>
                <w:sz w:val="20"/>
                <w:lang w:eastAsia="en-GB"/>
              </w:rPr>
              <w:t> </w:t>
            </w:r>
          </w:p>
        </w:tc>
        <w:tc>
          <w:tcPr>
            <w:tcW w:w="1119" w:type="dxa"/>
            <w:shd w:val="clear" w:color="000000" w:fill="E2EFDA"/>
            <w:noWrap/>
            <w:vAlign w:val="center"/>
            <w:hideMark/>
          </w:tcPr>
          <w:p w14:paraId="1F794631"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535C6295" w14:textId="77777777" w:rsidTr="00855617">
        <w:trPr>
          <w:trHeight w:val="300"/>
        </w:trPr>
        <w:tc>
          <w:tcPr>
            <w:tcW w:w="741" w:type="dxa"/>
            <w:shd w:val="clear" w:color="auto" w:fill="auto"/>
            <w:noWrap/>
            <w:vAlign w:val="center"/>
            <w:hideMark/>
          </w:tcPr>
          <w:p w14:paraId="6429877D" w14:textId="77777777" w:rsidR="00150B7C" w:rsidRPr="007C3EF0" w:rsidRDefault="00150B7C" w:rsidP="00855617">
            <w:pPr>
              <w:jc w:val="center"/>
              <w:rPr>
                <w:color w:val="000000"/>
                <w:sz w:val="20"/>
                <w:lang w:eastAsia="en-GB"/>
              </w:rPr>
            </w:pPr>
            <w:r w:rsidRPr="007C3EF0">
              <w:rPr>
                <w:color w:val="000000"/>
                <w:sz w:val="20"/>
                <w:lang w:eastAsia="en-GB"/>
              </w:rPr>
              <w:t>6</w:t>
            </w:r>
          </w:p>
        </w:tc>
        <w:tc>
          <w:tcPr>
            <w:tcW w:w="4914" w:type="dxa"/>
            <w:shd w:val="clear" w:color="000000" w:fill="FFFFFF"/>
            <w:noWrap/>
            <w:vAlign w:val="bottom"/>
            <w:hideMark/>
          </w:tcPr>
          <w:p w14:paraId="283FB41B" w14:textId="77777777" w:rsidR="00150B7C" w:rsidRPr="007C3EF0" w:rsidRDefault="00150B7C" w:rsidP="00855617">
            <w:pPr>
              <w:rPr>
                <w:color w:val="000000"/>
                <w:sz w:val="20"/>
                <w:lang w:eastAsia="en-GB"/>
              </w:rPr>
            </w:pPr>
            <w:r w:rsidRPr="007C3EF0">
              <w:rPr>
                <w:sz w:val="20"/>
              </w:rPr>
              <w:t>Угоститељски објекти у сваком сектору</w:t>
            </w:r>
          </w:p>
        </w:tc>
        <w:tc>
          <w:tcPr>
            <w:tcW w:w="2059" w:type="dxa"/>
            <w:shd w:val="clear" w:color="000000" w:fill="FFFFFF"/>
            <w:noWrap/>
            <w:vAlign w:val="center"/>
            <w:hideMark/>
          </w:tcPr>
          <w:p w14:paraId="2EED46A7" w14:textId="77777777" w:rsidR="00150B7C" w:rsidRPr="007C3EF0" w:rsidRDefault="00150B7C" w:rsidP="00855617">
            <w:pPr>
              <w:jc w:val="right"/>
              <w:rPr>
                <w:color w:val="000000"/>
                <w:sz w:val="20"/>
                <w:lang w:eastAsia="en-GB"/>
              </w:rPr>
            </w:pPr>
            <w:r w:rsidRPr="007C3EF0">
              <w:rPr>
                <w:color w:val="000000"/>
                <w:sz w:val="20"/>
                <w:lang w:eastAsia="en-GB"/>
              </w:rPr>
              <w:t>150</w:t>
            </w:r>
          </w:p>
        </w:tc>
        <w:tc>
          <w:tcPr>
            <w:tcW w:w="1119" w:type="dxa"/>
            <w:shd w:val="clear" w:color="auto" w:fill="auto"/>
            <w:noWrap/>
            <w:vAlign w:val="center"/>
            <w:hideMark/>
          </w:tcPr>
          <w:p w14:paraId="5FBC3C26" w14:textId="77777777" w:rsidR="00150B7C" w:rsidRPr="007C3EF0" w:rsidRDefault="00150B7C" w:rsidP="00855617">
            <w:pPr>
              <w:jc w:val="center"/>
              <w:rPr>
                <w:color w:val="000000"/>
                <w:sz w:val="20"/>
                <w:lang w:eastAsia="en-GB"/>
              </w:rPr>
            </w:pPr>
            <w:r w:rsidRPr="007C3EF0">
              <w:rPr>
                <w:color w:val="000000"/>
                <w:sz w:val="20"/>
                <w:lang w:eastAsia="en-GB"/>
              </w:rPr>
              <w:t>Арт.18</w:t>
            </w:r>
          </w:p>
        </w:tc>
      </w:tr>
      <w:tr w:rsidR="00150B7C" w:rsidRPr="007C3EF0" w14:paraId="1BB42CEB" w14:textId="77777777" w:rsidTr="00855617">
        <w:trPr>
          <w:trHeight w:val="300"/>
        </w:trPr>
        <w:tc>
          <w:tcPr>
            <w:tcW w:w="741" w:type="dxa"/>
            <w:shd w:val="clear" w:color="auto" w:fill="auto"/>
            <w:noWrap/>
            <w:vAlign w:val="center"/>
            <w:hideMark/>
          </w:tcPr>
          <w:p w14:paraId="1A3ED3BC" w14:textId="77777777" w:rsidR="00150B7C" w:rsidRPr="007C3EF0" w:rsidRDefault="00150B7C" w:rsidP="00855617">
            <w:pPr>
              <w:jc w:val="center"/>
              <w:rPr>
                <w:color w:val="000000"/>
                <w:sz w:val="20"/>
                <w:lang w:eastAsia="en-GB"/>
              </w:rPr>
            </w:pPr>
            <w:r w:rsidRPr="007C3EF0">
              <w:rPr>
                <w:color w:val="000000"/>
                <w:sz w:val="20"/>
                <w:lang w:eastAsia="en-GB"/>
              </w:rPr>
              <w:t>7</w:t>
            </w:r>
          </w:p>
        </w:tc>
        <w:tc>
          <w:tcPr>
            <w:tcW w:w="4914" w:type="dxa"/>
            <w:shd w:val="clear" w:color="000000" w:fill="FFFFFF"/>
            <w:noWrap/>
            <w:vAlign w:val="bottom"/>
            <w:hideMark/>
          </w:tcPr>
          <w:p w14:paraId="774D9275" w14:textId="77777777" w:rsidR="00150B7C" w:rsidRPr="007C3EF0" w:rsidRDefault="00150B7C" w:rsidP="00855617">
            <w:pPr>
              <w:rPr>
                <w:color w:val="000000"/>
                <w:sz w:val="20"/>
                <w:lang w:eastAsia="en-GB"/>
              </w:rPr>
            </w:pPr>
            <w:r w:rsidRPr="007C3EF0">
              <w:rPr>
                <w:sz w:val="20"/>
              </w:rPr>
              <w:t>Санитарни простори за гледаоце</w:t>
            </w:r>
          </w:p>
        </w:tc>
        <w:tc>
          <w:tcPr>
            <w:tcW w:w="2059" w:type="dxa"/>
            <w:shd w:val="clear" w:color="000000" w:fill="FFFFFF"/>
            <w:noWrap/>
            <w:vAlign w:val="center"/>
            <w:hideMark/>
          </w:tcPr>
          <w:p w14:paraId="75F8976C" w14:textId="77777777" w:rsidR="00150B7C" w:rsidRPr="007C3EF0" w:rsidRDefault="00150B7C" w:rsidP="00855617">
            <w:pPr>
              <w:jc w:val="right"/>
              <w:rPr>
                <w:color w:val="000000"/>
                <w:sz w:val="20"/>
                <w:lang w:eastAsia="en-GB"/>
              </w:rPr>
            </w:pPr>
            <w:r w:rsidRPr="007C3EF0">
              <w:rPr>
                <w:color w:val="000000"/>
                <w:sz w:val="20"/>
                <w:lang w:eastAsia="en-GB"/>
              </w:rPr>
              <w:t>400</w:t>
            </w:r>
          </w:p>
        </w:tc>
        <w:tc>
          <w:tcPr>
            <w:tcW w:w="1119" w:type="dxa"/>
            <w:shd w:val="clear" w:color="auto" w:fill="auto"/>
            <w:noWrap/>
            <w:vAlign w:val="center"/>
            <w:hideMark/>
          </w:tcPr>
          <w:p w14:paraId="5CD6136D" w14:textId="77777777" w:rsidR="00150B7C" w:rsidRPr="007C3EF0" w:rsidRDefault="00150B7C" w:rsidP="00855617">
            <w:pPr>
              <w:jc w:val="center"/>
              <w:rPr>
                <w:color w:val="000000"/>
                <w:sz w:val="20"/>
                <w:lang w:eastAsia="en-GB"/>
              </w:rPr>
            </w:pPr>
            <w:r w:rsidRPr="007C3EF0">
              <w:rPr>
                <w:color w:val="000000"/>
                <w:sz w:val="20"/>
                <w:lang w:eastAsia="en-GB"/>
              </w:rPr>
              <w:t>Арт.22</w:t>
            </w:r>
          </w:p>
        </w:tc>
      </w:tr>
      <w:tr w:rsidR="00150B7C" w:rsidRPr="007C3EF0" w14:paraId="4B8562A0" w14:textId="77777777" w:rsidTr="00855617">
        <w:trPr>
          <w:trHeight w:val="300"/>
        </w:trPr>
        <w:tc>
          <w:tcPr>
            <w:tcW w:w="741" w:type="dxa"/>
            <w:shd w:val="clear" w:color="auto" w:fill="auto"/>
            <w:noWrap/>
            <w:vAlign w:val="center"/>
            <w:hideMark/>
          </w:tcPr>
          <w:p w14:paraId="6A2BF18F" w14:textId="77777777" w:rsidR="00150B7C" w:rsidRPr="007C3EF0" w:rsidRDefault="00150B7C" w:rsidP="00855617">
            <w:pPr>
              <w:jc w:val="center"/>
              <w:rPr>
                <w:color w:val="000000"/>
                <w:sz w:val="20"/>
                <w:lang w:eastAsia="en-GB"/>
              </w:rPr>
            </w:pPr>
            <w:r w:rsidRPr="007C3EF0">
              <w:rPr>
                <w:color w:val="000000"/>
                <w:sz w:val="20"/>
                <w:lang w:eastAsia="en-GB"/>
              </w:rPr>
              <w:t>8</w:t>
            </w:r>
          </w:p>
        </w:tc>
        <w:tc>
          <w:tcPr>
            <w:tcW w:w="4914" w:type="dxa"/>
            <w:shd w:val="clear" w:color="000000" w:fill="FFFFFF"/>
            <w:noWrap/>
            <w:vAlign w:val="bottom"/>
            <w:hideMark/>
          </w:tcPr>
          <w:p w14:paraId="32DEF203" w14:textId="77777777" w:rsidR="00150B7C" w:rsidRPr="007C3EF0" w:rsidRDefault="00150B7C" w:rsidP="00855617">
            <w:pPr>
              <w:rPr>
                <w:color w:val="000000"/>
                <w:sz w:val="20"/>
                <w:lang w:eastAsia="en-GB"/>
              </w:rPr>
            </w:pPr>
            <w:r w:rsidRPr="007C3EF0">
              <w:rPr>
                <w:sz w:val="20"/>
              </w:rPr>
              <w:t>Установе за прву помоћ у сваком сектору</w:t>
            </w:r>
          </w:p>
        </w:tc>
        <w:tc>
          <w:tcPr>
            <w:tcW w:w="2059" w:type="dxa"/>
            <w:shd w:val="clear" w:color="000000" w:fill="FFFFFF"/>
            <w:noWrap/>
            <w:vAlign w:val="center"/>
            <w:hideMark/>
          </w:tcPr>
          <w:p w14:paraId="2DF7289E" w14:textId="77777777" w:rsidR="00150B7C" w:rsidRPr="007C3EF0" w:rsidRDefault="00150B7C" w:rsidP="00855617">
            <w:pPr>
              <w:jc w:val="right"/>
              <w:rPr>
                <w:color w:val="000000"/>
                <w:sz w:val="20"/>
                <w:lang w:eastAsia="en-GB"/>
              </w:rPr>
            </w:pPr>
            <w:r w:rsidRPr="007C3EF0">
              <w:rPr>
                <w:color w:val="000000"/>
                <w:sz w:val="20"/>
                <w:lang w:eastAsia="en-GB"/>
              </w:rPr>
              <w:t>100</w:t>
            </w:r>
          </w:p>
        </w:tc>
        <w:tc>
          <w:tcPr>
            <w:tcW w:w="1119" w:type="dxa"/>
            <w:shd w:val="clear" w:color="auto" w:fill="auto"/>
            <w:noWrap/>
            <w:vAlign w:val="center"/>
            <w:hideMark/>
          </w:tcPr>
          <w:p w14:paraId="7DDE12D5" w14:textId="77777777" w:rsidR="00150B7C" w:rsidRPr="007C3EF0" w:rsidRDefault="00150B7C" w:rsidP="00855617">
            <w:pPr>
              <w:jc w:val="center"/>
              <w:rPr>
                <w:color w:val="000000"/>
                <w:sz w:val="20"/>
                <w:lang w:eastAsia="en-GB"/>
              </w:rPr>
            </w:pPr>
            <w:r w:rsidRPr="007C3EF0">
              <w:rPr>
                <w:color w:val="000000"/>
                <w:sz w:val="20"/>
                <w:lang w:eastAsia="en-GB"/>
              </w:rPr>
              <w:t>Арт.23</w:t>
            </w:r>
          </w:p>
        </w:tc>
      </w:tr>
      <w:tr w:rsidR="00150B7C" w:rsidRPr="007C3EF0" w14:paraId="0ABACB5C" w14:textId="77777777" w:rsidTr="00855617">
        <w:trPr>
          <w:trHeight w:val="300"/>
        </w:trPr>
        <w:tc>
          <w:tcPr>
            <w:tcW w:w="741" w:type="dxa"/>
            <w:shd w:val="clear" w:color="auto" w:fill="auto"/>
            <w:noWrap/>
            <w:vAlign w:val="center"/>
            <w:hideMark/>
          </w:tcPr>
          <w:p w14:paraId="572567AB" w14:textId="77777777" w:rsidR="00150B7C" w:rsidRPr="007C3EF0" w:rsidRDefault="00150B7C" w:rsidP="00855617">
            <w:pPr>
              <w:jc w:val="center"/>
              <w:rPr>
                <w:color w:val="000000"/>
                <w:sz w:val="20"/>
                <w:lang w:eastAsia="en-GB"/>
              </w:rPr>
            </w:pPr>
            <w:r w:rsidRPr="007C3EF0">
              <w:rPr>
                <w:color w:val="000000"/>
                <w:sz w:val="20"/>
                <w:lang w:eastAsia="en-GB"/>
              </w:rPr>
              <w:t>9</w:t>
            </w:r>
          </w:p>
        </w:tc>
        <w:tc>
          <w:tcPr>
            <w:tcW w:w="4914" w:type="dxa"/>
            <w:shd w:val="clear" w:color="auto" w:fill="auto"/>
            <w:noWrap/>
            <w:vAlign w:val="bottom"/>
            <w:hideMark/>
          </w:tcPr>
          <w:p w14:paraId="5106F944" w14:textId="77777777" w:rsidR="00150B7C" w:rsidRPr="007C3EF0" w:rsidRDefault="00150B7C" w:rsidP="00855617">
            <w:pPr>
              <w:rPr>
                <w:color w:val="000000"/>
                <w:sz w:val="20"/>
                <w:lang w:eastAsia="en-GB"/>
              </w:rPr>
            </w:pPr>
            <w:r w:rsidRPr="007C3EF0">
              <w:rPr>
                <w:sz w:val="20"/>
              </w:rPr>
              <w:t>Садржаји за гледаоце са инвалидитетом</w:t>
            </w:r>
          </w:p>
        </w:tc>
        <w:tc>
          <w:tcPr>
            <w:tcW w:w="2059" w:type="dxa"/>
            <w:shd w:val="clear" w:color="auto" w:fill="auto"/>
            <w:noWrap/>
            <w:vAlign w:val="center"/>
            <w:hideMark/>
          </w:tcPr>
          <w:p w14:paraId="13957FFF" w14:textId="77777777" w:rsidR="00150B7C" w:rsidRPr="007C3EF0" w:rsidRDefault="00150B7C" w:rsidP="00855617">
            <w:pPr>
              <w:jc w:val="right"/>
              <w:rPr>
                <w:color w:val="000000"/>
                <w:sz w:val="20"/>
                <w:lang w:eastAsia="en-GB"/>
              </w:rPr>
            </w:pPr>
            <w:r w:rsidRPr="007C3EF0">
              <w:rPr>
                <w:color w:val="000000"/>
                <w:sz w:val="20"/>
                <w:lang w:eastAsia="en-GB"/>
              </w:rPr>
              <w:t>50</w:t>
            </w:r>
          </w:p>
        </w:tc>
        <w:tc>
          <w:tcPr>
            <w:tcW w:w="1119" w:type="dxa"/>
            <w:shd w:val="clear" w:color="auto" w:fill="auto"/>
            <w:noWrap/>
            <w:vAlign w:val="center"/>
            <w:hideMark/>
          </w:tcPr>
          <w:p w14:paraId="695C0864" w14:textId="77777777" w:rsidR="00150B7C" w:rsidRPr="007C3EF0" w:rsidRDefault="00150B7C" w:rsidP="00855617">
            <w:pPr>
              <w:jc w:val="center"/>
              <w:rPr>
                <w:color w:val="000000"/>
                <w:sz w:val="20"/>
                <w:lang w:eastAsia="en-GB"/>
              </w:rPr>
            </w:pPr>
            <w:r w:rsidRPr="007C3EF0">
              <w:rPr>
                <w:color w:val="000000"/>
                <w:sz w:val="20"/>
                <w:lang w:eastAsia="en-GB"/>
              </w:rPr>
              <w:t>Арт.24</w:t>
            </w:r>
          </w:p>
        </w:tc>
      </w:tr>
      <w:tr w:rsidR="00150B7C" w:rsidRPr="007C3EF0" w14:paraId="626D966C" w14:textId="77777777" w:rsidTr="00855617">
        <w:trPr>
          <w:trHeight w:val="300"/>
        </w:trPr>
        <w:tc>
          <w:tcPr>
            <w:tcW w:w="741" w:type="dxa"/>
            <w:shd w:val="clear" w:color="auto" w:fill="auto"/>
            <w:noWrap/>
            <w:vAlign w:val="center"/>
            <w:hideMark/>
          </w:tcPr>
          <w:p w14:paraId="3B183288" w14:textId="77777777" w:rsidR="00150B7C" w:rsidRPr="007C3EF0" w:rsidRDefault="00150B7C" w:rsidP="00855617">
            <w:pPr>
              <w:jc w:val="center"/>
              <w:rPr>
                <w:color w:val="000000"/>
                <w:sz w:val="20"/>
                <w:lang w:eastAsia="en-GB"/>
              </w:rPr>
            </w:pPr>
            <w:r w:rsidRPr="007C3EF0">
              <w:rPr>
                <w:color w:val="000000"/>
                <w:sz w:val="20"/>
                <w:lang w:eastAsia="en-GB"/>
              </w:rPr>
              <w:t>10</w:t>
            </w:r>
          </w:p>
        </w:tc>
        <w:tc>
          <w:tcPr>
            <w:tcW w:w="4914" w:type="dxa"/>
            <w:shd w:val="clear" w:color="auto" w:fill="auto"/>
            <w:noWrap/>
            <w:vAlign w:val="bottom"/>
            <w:hideMark/>
          </w:tcPr>
          <w:p w14:paraId="2A576865" w14:textId="77777777" w:rsidR="00150B7C" w:rsidRPr="007C3EF0" w:rsidRDefault="00150B7C" w:rsidP="00855617">
            <w:pPr>
              <w:rPr>
                <w:color w:val="000000"/>
                <w:sz w:val="20"/>
                <w:lang w:eastAsia="en-GB"/>
              </w:rPr>
            </w:pPr>
            <w:r w:rsidRPr="007C3EF0">
              <w:rPr>
                <w:sz w:val="20"/>
                <w:lang w:val="sr-Cyrl-CS"/>
              </w:rPr>
              <w:t>Н</w:t>
            </w:r>
            <w:r w:rsidRPr="007C3EF0">
              <w:rPr>
                <w:sz w:val="20"/>
              </w:rPr>
              <w:t xml:space="preserve">аменских ВИП места </w:t>
            </w:r>
          </w:p>
        </w:tc>
        <w:tc>
          <w:tcPr>
            <w:tcW w:w="2059" w:type="dxa"/>
            <w:shd w:val="clear" w:color="auto" w:fill="auto"/>
            <w:noWrap/>
            <w:vAlign w:val="center"/>
            <w:hideMark/>
          </w:tcPr>
          <w:p w14:paraId="764CAE20" w14:textId="77777777" w:rsidR="00150B7C" w:rsidRPr="007C3EF0" w:rsidRDefault="00150B7C" w:rsidP="00855617">
            <w:pPr>
              <w:jc w:val="right"/>
              <w:rPr>
                <w:color w:val="000000"/>
                <w:sz w:val="20"/>
                <w:lang w:eastAsia="en-GB"/>
              </w:rPr>
            </w:pPr>
            <w:r w:rsidRPr="007C3EF0">
              <w:rPr>
                <w:color w:val="000000"/>
                <w:sz w:val="20"/>
                <w:lang w:eastAsia="en-GB"/>
              </w:rPr>
              <w:t>30</w:t>
            </w:r>
          </w:p>
        </w:tc>
        <w:tc>
          <w:tcPr>
            <w:tcW w:w="1119" w:type="dxa"/>
            <w:shd w:val="clear" w:color="auto" w:fill="auto"/>
            <w:noWrap/>
            <w:vAlign w:val="center"/>
            <w:hideMark/>
          </w:tcPr>
          <w:p w14:paraId="76C0EDBE" w14:textId="77777777" w:rsidR="00150B7C" w:rsidRPr="007C3EF0" w:rsidRDefault="00150B7C" w:rsidP="00855617">
            <w:pPr>
              <w:jc w:val="center"/>
              <w:rPr>
                <w:color w:val="000000"/>
                <w:sz w:val="20"/>
                <w:lang w:eastAsia="en-GB"/>
              </w:rPr>
            </w:pPr>
            <w:r w:rsidRPr="007C3EF0">
              <w:rPr>
                <w:color w:val="000000"/>
                <w:sz w:val="20"/>
                <w:lang w:eastAsia="en-GB"/>
              </w:rPr>
              <w:t>Арт.25</w:t>
            </w:r>
          </w:p>
        </w:tc>
      </w:tr>
      <w:tr w:rsidR="00150B7C" w:rsidRPr="007C3EF0" w14:paraId="6E9A66D4" w14:textId="77777777" w:rsidTr="00855617">
        <w:trPr>
          <w:trHeight w:val="300"/>
        </w:trPr>
        <w:tc>
          <w:tcPr>
            <w:tcW w:w="741" w:type="dxa"/>
            <w:shd w:val="clear" w:color="auto" w:fill="auto"/>
            <w:noWrap/>
            <w:vAlign w:val="center"/>
            <w:hideMark/>
          </w:tcPr>
          <w:p w14:paraId="21308594" w14:textId="77777777" w:rsidR="00150B7C" w:rsidRPr="007C3EF0" w:rsidRDefault="00150B7C" w:rsidP="00855617">
            <w:pPr>
              <w:jc w:val="center"/>
              <w:rPr>
                <w:color w:val="000000"/>
                <w:sz w:val="20"/>
                <w:lang w:eastAsia="en-GB"/>
              </w:rPr>
            </w:pPr>
            <w:r w:rsidRPr="007C3EF0">
              <w:rPr>
                <w:color w:val="000000"/>
                <w:sz w:val="20"/>
                <w:lang w:eastAsia="en-GB"/>
              </w:rPr>
              <w:t>11</w:t>
            </w:r>
          </w:p>
        </w:tc>
        <w:tc>
          <w:tcPr>
            <w:tcW w:w="4914" w:type="dxa"/>
            <w:shd w:val="clear" w:color="auto" w:fill="auto"/>
            <w:noWrap/>
            <w:vAlign w:val="bottom"/>
            <w:hideMark/>
          </w:tcPr>
          <w:p w14:paraId="5D813829" w14:textId="77777777" w:rsidR="00150B7C" w:rsidRPr="007C3EF0" w:rsidRDefault="00150B7C" w:rsidP="00855617">
            <w:pPr>
              <w:rPr>
                <w:color w:val="000000"/>
                <w:sz w:val="20"/>
                <w:lang w:eastAsia="en-GB"/>
              </w:rPr>
            </w:pPr>
            <w:r w:rsidRPr="007C3EF0">
              <w:rPr>
                <w:sz w:val="20"/>
              </w:rPr>
              <w:t>Контролна соба</w:t>
            </w:r>
          </w:p>
        </w:tc>
        <w:tc>
          <w:tcPr>
            <w:tcW w:w="2059" w:type="dxa"/>
            <w:shd w:val="clear" w:color="auto" w:fill="auto"/>
            <w:noWrap/>
            <w:vAlign w:val="center"/>
            <w:hideMark/>
          </w:tcPr>
          <w:p w14:paraId="41545BFB" w14:textId="77777777" w:rsidR="00150B7C" w:rsidRPr="007C3EF0" w:rsidRDefault="00150B7C" w:rsidP="00855617">
            <w:pPr>
              <w:jc w:val="right"/>
              <w:rPr>
                <w:color w:val="000000"/>
                <w:sz w:val="20"/>
                <w:lang w:eastAsia="en-GB"/>
              </w:rPr>
            </w:pPr>
            <w:r w:rsidRPr="007C3EF0">
              <w:rPr>
                <w:color w:val="000000"/>
                <w:sz w:val="20"/>
                <w:lang w:eastAsia="en-GB"/>
              </w:rPr>
              <w:t>40</w:t>
            </w:r>
          </w:p>
        </w:tc>
        <w:tc>
          <w:tcPr>
            <w:tcW w:w="1119" w:type="dxa"/>
            <w:shd w:val="clear" w:color="auto" w:fill="auto"/>
            <w:noWrap/>
            <w:vAlign w:val="center"/>
            <w:hideMark/>
          </w:tcPr>
          <w:p w14:paraId="5C5972EA" w14:textId="77777777" w:rsidR="00150B7C" w:rsidRPr="007C3EF0" w:rsidRDefault="00150B7C" w:rsidP="00855617">
            <w:pPr>
              <w:jc w:val="center"/>
              <w:rPr>
                <w:color w:val="000000"/>
                <w:sz w:val="20"/>
                <w:lang w:eastAsia="en-GB"/>
              </w:rPr>
            </w:pPr>
            <w:r w:rsidRPr="007C3EF0">
              <w:rPr>
                <w:color w:val="000000"/>
                <w:sz w:val="20"/>
                <w:lang w:eastAsia="en-GB"/>
              </w:rPr>
              <w:t>Арт.27</w:t>
            </w:r>
          </w:p>
        </w:tc>
      </w:tr>
      <w:tr w:rsidR="00150B7C" w:rsidRPr="007C3EF0" w14:paraId="438137DA" w14:textId="77777777" w:rsidTr="00855617">
        <w:trPr>
          <w:trHeight w:val="300"/>
        </w:trPr>
        <w:tc>
          <w:tcPr>
            <w:tcW w:w="741" w:type="dxa"/>
            <w:shd w:val="clear" w:color="auto" w:fill="auto"/>
            <w:noWrap/>
            <w:vAlign w:val="center"/>
            <w:hideMark/>
          </w:tcPr>
          <w:p w14:paraId="3467BB77"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0A8FA62A" w14:textId="77777777" w:rsidR="00150B7C" w:rsidRPr="007C3EF0" w:rsidRDefault="00150B7C" w:rsidP="00855617">
            <w:pPr>
              <w:jc w:val="right"/>
              <w:rPr>
                <w:b/>
                <w:bCs/>
                <w:color w:val="000000"/>
                <w:sz w:val="20"/>
                <w:lang w:eastAsia="en-GB"/>
              </w:rPr>
            </w:pPr>
            <w:r w:rsidRPr="007C3EF0">
              <w:rPr>
                <w:b/>
                <w:bCs/>
                <w:color w:val="000000"/>
                <w:sz w:val="20"/>
                <w:lang w:val="sr-Cyrl-CS" w:eastAsia="en-GB"/>
              </w:rPr>
              <w:t>Укупно</w:t>
            </w:r>
          </w:p>
        </w:tc>
        <w:tc>
          <w:tcPr>
            <w:tcW w:w="2059" w:type="dxa"/>
            <w:shd w:val="clear" w:color="auto" w:fill="auto"/>
            <w:noWrap/>
            <w:vAlign w:val="center"/>
            <w:hideMark/>
          </w:tcPr>
          <w:p w14:paraId="43E65C3E" w14:textId="77777777" w:rsidR="00150B7C" w:rsidRPr="007C3EF0" w:rsidRDefault="00150B7C" w:rsidP="00855617">
            <w:pPr>
              <w:jc w:val="right"/>
              <w:rPr>
                <w:b/>
                <w:bCs/>
                <w:color w:val="000000"/>
                <w:sz w:val="20"/>
                <w:lang w:eastAsia="en-GB"/>
              </w:rPr>
            </w:pPr>
            <w:r w:rsidRPr="007C3EF0">
              <w:rPr>
                <w:b/>
                <w:bCs/>
                <w:color w:val="000000"/>
                <w:sz w:val="20"/>
                <w:lang w:eastAsia="en-GB"/>
              </w:rPr>
              <w:t>770</w:t>
            </w:r>
          </w:p>
        </w:tc>
        <w:tc>
          <w:tcPr>
            <w:tcW w:w="1119" w:type="dxa"/>
            <w:shd w:val="clear" w:color="auto" w:fill="auto"/>
            <w:noWrap/>
            <w:vAlign w:val="center"/>
            <w:hideMark/>
          </w:tcPr>
          <w:p w14:paraId="776D9F32"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292F4FE9" w14:textId="77777777" w:rsidTr="00855617">
        <w:trPr>
          <w:trHeight w:val="300"/>
        </w:trPr>
        <w:tc>
          <w:tcPr>
            <w:tcW w:w="741" w:type="dxa"/>
            <w:shd w:val="clear" w:color="000000" w:fill="E2EFDA"/>
            <w:noWrap/>
            <w:vAlign w:val="center"/>
            <w:hideMark/>
          </w:tcPr>
          <w:p w14:paraId="4F48753E"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29C6BD91" w14:textId="77777777" w:rsidR="00150B7C" w:rsidRPr="007C3EF0" w:rsidRDefault="00150B7C" w:rsidP="00855617">
            <w:pPr>
              <w:rPr>
                <w:b/>
                <w:bCs/>
                <w:color w:val="000000"/>
                <w:sz w:val="20"/>
                <w:lang w:eastAsia="en-GB"/>
              </w:rPr>
            </w:pPr>
            <w:r w:rsidRPr="007C3EF0">
              <w:rPr>
                <w:b/>
                <w:bCs/>
                <w:sz w:val="20"/>
              </w:rPr>
              <w:t>Подручја медија</w:t>
            </w:r>
          </w:p>
        </w:tc>
        <w:tc>
          <w:tcPr>
            <w:tcW w:w="2059" w:type="dxa"/>
            <w:shd w:val="clear" w:color="000000" w:fill="E2EFDA"/>
            <w:noWrap/>
            <w:vAlign w:val="center"/>
            <w:hideMark/>
          </w:tcPr>
          <w:p w14:paraId="486328AF" w14:textId="77777777" w:rsidR="00150B7C" w:rsidRPr="007C3EF0" w:rsidRDefault="00150B7C" w:rsidP="00855617">
            <w:pPr>
              <w:rPr>
                <w:color w:val="000000"/>
                <w:sz w:val="20"/>
                <w:lang w:eastAsia="en-GB"/>
              </w:rPr>
            </w:pPr>
          </w:p>
        </w:tc>
        <w:tc>
          <w:tcPr>
            <w:tcW w:w="1119" w:type="dxa"/>
            <w:shd w:val="clear" w:color="000000" w:fill="E2EFDA"/>
            <w:noWrap/>
            <w:vAlign w:val="center"/>
            <w:hideMark/>
          </w:tcPr>
          <w:p w14:paraId="1F1CA694"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4D0A2CB0" w14:textId="77777777" w:rsidTr="00855617">
        <w:trPr>
          <w:trHeight w:val="300"/>
        </w:trPr>
        <w:tc>
          <w:tcPr>
            <w:tcW w:w="741" w:type="dxa"/>
            <w:shd w:val="clear" w:color="auto" w:fill="auto"/>
            <w:noWrap/>
            <w:vAlign w:val="center"/>
            <w:hideMark/>
          </w:tcPr>
          <w:p w14:paraId="171976D0" w14:textId="77777777" w:rsidR="00150B7C" w:rsidRPr="007C3EF0" w:rsidRDefault="00150B7C" w:rsidP="00855617">
            <w:pPr>
              <w:jc w:val="center"/>
              <w:rPr>
                <w:color w:val="000000"/>
                <w:sz w:val="20"/>
                <w:lang w:eastAsia="en-GB"/>
              </w:rPr>
            </w:pPr>
            <w:r w:rsidRPr="007C3EF0">
              <w:rPr>
                <w:color w:val="000000"/>
                <w:sz w:val="20"/>
                <w:lang w:eastAsia="en-GB"/>
              </w:rPr>
              <w:t>12</w:t>
            </w:r>
          </w:p>
        </w:tc>
        <w:tc>
          <w:tcPr>
            <w:tcW w:w="4914" w:type="dxa"/>
            <w:shd w:val="clear" w:color="auto" w:fill="auto"/>
            <w:noWrap/>
            <w:vAlign w:val="bottom"/>
            <w:hideMark/>
          </w:tcPr>
          <w:p w14:paraId="46EFC2E2" w14:textId="77777777" w:rsidR="00150B7C" w:rsidRPr="007C3EF0" w:rsidRDefault="00150B7C" w:rsidP="00855617">
            <w:pPr>
              <w:rPr>
                <w:color w:val="000000"/>
                <w:sz w:val="20"/>
                <w:lang w:eastAsia="en-GB"/>
              </w:rPr>
            </w:pPr>
            <w:r w:rsidRPr="007C3EF0">
              <w:rPr>
                <w:sz w:val="20"/>
              </w:rPr>
              <w:t>Медијска радна област</w:t>
            </w:r>
          </w:p>
        </w:tc>
        <w:tc>
          <w:tcPr>
            <w:tcW w:w="2059" w:type="dxa"/>
            <w:shd w:val="clear" w:color="auto" w:fill="auto"/>
            <w:noWrap/>
            <w:vAlign w:val="center"/>
            <w:hideMark/>
          </w:tcPr>
          <w:p w14:paraId="77143037" w14:textId="77777777" w:rsidR="00150B7C" w:rsidRPr="007C3EF0" w:rsidRDefault="00150B7C" w:rsidP="00855617">
            <w:pPr>
              <w:jc w:val="right"/>
              <w:rPr>
                <w:color w:val="000000"/>
                <w:sz w:val="20"/>
                <w:lang w:eastAsia="en-GB"/>
              </w:rPr>
            </w:pPr>
            <w:r w:rsidRPr="007C3EF0">
              <w:rPr>
                <w:color w:val="000000"/>
                <w:sz w:val="20"/>
                <w:lang w:eastAsia="en-GB"/>
              </w:rPr>
              <w:t>100</w:t>
            </w:r>
          </w:p>
        </w:tc>
        <w:tc>
          <w:tcPr>
            <w:tcW w:w="1119" w:type="dxa"/>
            <w:shd w:val="clear" w:color="auto" w:fill="auto"/>
            <w:noWrap/>
            <w:vAlign w:val="center"/>
            <w:hideMark/>
          </w:tcPr>
          <w:p w14:paraId="5C8A9F32" w14:textId="77777777" w:rsidR="00150B7C" w:rsidRPr="007C3EF0" w:rsidRDefault="00150B7C" w:rsidP="00855617">
            <w:pPr>
              <w:jc w:val="center"/>
              <w:rPr>
                <w:color w:val="000000"/>
                <w:sz w:val="20"/>
                <w:lang w:eastAsia="en-GB"/>
              </w:rPr>
            </w:pPr>
            <w:r w:rsidRPr="007C3EF0">
              <w:rPr>
                <w:color w:val="000000"/>
                <w:sz w:val="20"/>
                <w:lang w:eastAsia="en-GB"/>
              </w:rPr>
              <w:t>Арт.29</w:t>
            </w:r>
          </w:p>
        </w:tc>
      </w:tr>
      <w:tr w:rsidR="00150B7C" w:rsidRPr="007C3EF0" w14:paraId="757F5ED9" w14:textId="77777777" w:rsidTr="00855617">
        <w:trPr>
          <w:trHeight w:val="300"/>
        </w:trPr>
        <w:tc>
          <w:tcPr>
            <w:tcW w:w="741" w:type="dxa"/>
            <w:shd w:val="clear" w:color="auto" w:fill="auto"/>
            <w:noWrap/>
            <w:vAlign w:val="center"/>
            <w:hideMark/>
          </w:tcPr>
          <w:p w14:paraId="1A612884" w14:textId="77777777" w:rsidR="00150B7C" w:rsidRPr="007C3EF0" w:rsidRDefault="00150B7C" w:rsidP="00855617">
            <w:pPr>
              <w:jc w:val="center"/>
              <w:rPr>
                <w:color w:val="000000"/>
                <w:sz w:val="20"/>
                <w:lang w:eastAsia="en-GB"/>
              </w:rPr>
            </w:pPr>
            <w:r w:rsidRPr="007C3EF0">
              <w:rPr>
                <w:color w:val="000000"/>
                <w:sz w:val="20"/>
                <w:lang w:eastAsia="en-GB"/>
              </w:rPr>
              <w:t>13</w:t>
            </w:r>
          </w:p>
        </w:tc>
        <w:tc>
          <w:tcPr>
            <w:tcW w:w="4914" w:type="dxa"/>
            <w:shd w:val="clear" w:color="auto" w:fill="auto"/>
            <w:noWrap/>
            <w:vAlign w:val="bottom"/>
            <w:hideMark/>
          </w:tcPr>
          <w:p w14:paraId="1C5C1BDC" w14:textId="77777777" w:rsidR="00150B7C" w:rsidRPr="007C3EF0" w:rsidRDefault="00150B7C" w:rsidP="00855617">
            <w:pPr>
              <w:rPr>
                <w:color w:val="000000"/>
                <w:sz w:val="20"/>
                <w:lang w:eastAsia="en-GB"/>
              </w:rPr>
            </w:pPr>
            <w:r w:rsidRPr="007C3EF0">
              <w:rPr>
                <w:sz w:val="20"/>
              </w:rPr>
              <w:t>Радна површина фотографа</w:t>
            </w:r>
          </w:p>
        </w:tc>
        <w:tc>
          <w:tcPr>
            <w:tcW w:w="2059" w:type="dxa"/>
            <w:shd w:val="clear" w:color="auto" w:fill="auto"/>
            <w:noWrap/>
            <w:vAlign w:val="center"/>
            <w:hideMark/>
          </w:tcPr>
          <w:p w14:paraId="14A57A7A" w14:textId="77777777" w:rsidR="00150B7C" w:rsidRPr="007C3EF0" w:rsidRDefault="00150B7C" w:rsidP="00855617">
            <w:pPr>
              <w:jc w:val="right"/>
              <w:rPr>
                <w:color w:val="000000"/>
                <w:sz w:val="20"/>
                <w:lang w:eastAsia="en-GB"/>
              </w:rPr>
            </w:pPr>
            <w:r w:rsidRPr="007C3EF0">
              <w:rPr>
                <w:color w:val="000000"/>
                <w:sz w:val="20"/>
                <w:lang w:eastAsia="en-GB"/>
              </w:rPr>
              <w:t>60</w:t>
            </w:r>
          </w:p>
        </w:tc>
        <w:tc>
          <w:tcPr>
            <w:tcW w:w="1119" w:type="dxa"/>
            <w:shd w:val="clear" w:color="auto" w:fill="auto"/>
            <w:noWrap/>
            <w:vAlign w:val="center"/>
            <w:hideMark/>
          </w:tcPr>
          <w:p w14:paraId="2B584C99" w14:textId="77777777" w:rsidR="00150B7C" w:rsidRPr="007C3EF0" w:rsidRDefault="00150B7C" w:rsidP="00855617">
            <w:pPr>
              <w:jc w:val="center"/>
              <w:rPr>
                <w:color w:val="000000"/>
                <w:sz w:val="20"/>
                <w:lang w:eastAsia="en-GB"/>
              </w:rPr>
            </w:pPr>
            <w:r w:rsidRPr="007C3EF0">
              <w:rPr>
                <w:color w:val="000000"/>
                <w:sz w:val="20"/>
                <w:lang w:eastAsia="en-GB"/>
              </w:rPr>
              <w:t>Арт.30</w:t>
            </w:r>
          </w:p>
        </w:tc>
      </w:tr>
      <w:tr w:rsidR="00150B7C" w:rsidRPr="007C3EF0" w14:paraId="73A4AEE5" w14:textId="77777777" w:rsidTr="00855617">
        <w:trPr>
          <w:trHeight w:val="300"/>
        </w:trPr>
        <w:tc>
          <w:tcPr>
            <w:tcW w:w="741" w:type="dxa"/>
            <w:shd w:val="clear" w:color="auto" w:fill="auto"/>
            <w:noWrap/>
            <w:vAlign w:val="center"/>
            <w:hideMark/>
          </w:tcPr>
          <w:p w14:paraId="32669FCC" w14:textId="77777777" w:rsidR="00150B7C" w:rsidRPr="007C3EF0" w:rsidRDefault="00150B7C" w:rsidP="00855617">
            <w:pPr>
              <w:jc w:val="center"/>
              <w:rPr>
                <w:color w:val="000000"/>
                <w:sz w:val="20"/>
                <w:lang w:eastAsia="en-GB"/>
              </w:rPr>
            </w:pPr>
            <w:r w:rsidRPr="007C3EF0">
              <w:rPr>
                <w:color w:val="000000"/>
                <w:sz w:val="20"/>
                <w:lang w:eastAsia="en-GB"/>
              </w:rPr>
              <w:t>14</w:t>
            </w:r>
          </w:p>
        </w:tc>
        <w:tc>
          <w:tcPr>
            <w:tcW w:w="4914" w:type="dxa"/>
            <w:shd w:val="clear" w:color="auto" w:fill="auto"/>
            <w:noWrap/>
            <w:vAlign w:val="bottom"/>
            <w:hideMark/>
          </w:tcPr>
          <w:p w14:paraId="260D1D6B" w14:textId="77777777" w:rsidR="00150B7C" w:rsidRPr="007C3EF0" w:rsidRDefault="00150B7C" w:rsidP="00855617">
            <w:pPr>
              <w:rPr>
                <w:color w:val="000000"/>
                <w:sz w:val="20"/>
                <w:lang w:eastAsia="en-GB"/>
              </w:rPr>
            </w:pPr>
            <w:r w:rsidRPr="007C3EF0">
              <w:rPr>
                <w:sz w:val="20"/>
              </w:rPr>
              <w:t>Медији</w:t>
            </w:r>
          </w:p>
        </w:tc>
        <w:tc>
          <w:tcPr>
            <w:tcW w:w="2059" w:type="dxa"/>
            <w:shd w:val="clear" w:color="auto" w:fill="auto"/>
            <w:noWrap/>
            <w:vAlign w:val="center"/>
            <w:hideMark/>
          </w:tcPr>
          <w:p w14:paraId="602E5036" w14:textId="77777777" w:rsidR="00150B7C" w:rsidRPr="007C3EF0" w:rsidRDefault="00150B7C" w:rsidP="00855617">
            <w:pPr>
              <w:jc w:val="right"/>
              <w:rPr>
                <w:color w:val="000000"/>
                <w:sz w:val="20"/>
                <w:lang w:eastAsia="en-GB"/>
              </w:rPr>
            </w:pPr>
            <w:r w:rsidRPr="007C3EF0">
              <w:rPr>
                <w:color w:val="000000"/>
                <w:sz w:val="20"/>
                <w:lang w:eastAsia="en-GB"/>
              </w:rPr>
              <w:t>150</w:t>
            </w:r>
          </w:p>
        </w:tc>
        <w:tc>
          <w:tcPr>
            <w:tcW w:w="1119" w:type="dxa"/>
            <w:shd w:val="clear" w:color="auto" w:fill="auto"/>
            <w:noWrap/>
            <w:vAlign w:val="center"/>
            <w:hideMark/>
          </w:tcPr>
          <w:p w14:paraId="6BC80640" w14:textId="77777777" w:rsidR="00150B7C" w:rsidRPr="007C3EF0" w:rsidRDefault="00150B7C" w:rsidP="00855617">
            <w:pPr>
              <w:jc w:val="center"/>
              <w:rPr>
                <w:color w:val="000000"/>
                <w:sz w:val="20"/>
                <w:lang w:eastAsia="en-GB"/>
              </w:rPr>
            </w:pPr>
            <w:r w:rsidRPr="007C3EF0">
              <w:rPr>
                <w:color w:val="000000"/>
                <w:sz w:val="20"/>
                <w:lang w:eastAsia="en-GB"/>
              </w:rPr>
              <w:t>Арт.31</w:t>
            </w:r>
          </w:p>
        </w:tc>
      </w:tr>
      <w:tr w:rsidR="00150B7C" w:rsidRPr="007C3EF0" w14:paraId="07114593" w14:textId="77777777" w:rsidTr="00855617">
        <w:trPr>
          <w:trHeight w:val="300"/>
        </w:trPr>
        <w:tc>
          <w:tcPr>
            <w:tcW w:w="741" w:type="dxa"/>
            <w:shd w:val="clear" w:color="auto" w:fill="auto"/>
            <w:noWrap/>
            <w:vAlign w:val="center"/>
            <w:hideMark/>
          </w:tcPr>
          <w:p w14:paraId="0FD68BE5" w14:textId="77777777" w:rsidR="00150B7C" w:rsidRPr="007C3EF0" w:rsidRDefault="00150B7C" w:rsidP="00855617">
            <w:pPr>
              <w:jc w:val="center"/>
              <w:rPr>
                <w:color w:val="000000"/>
                <w:sz w:val="20"/>
                <w:lang w:eastAsia="en-GB"/>
              </w:rPr>
            </w:pPr>
            <w:r w:rsidRPr="007C3EF0">
              <w:rPr>
                <w:color w:val="000000"/>
                <w:sz w:val="20"/>
                <w:lang w:eastAsia="en-GB"/>
              </w:rPr>
              <w:t>15</w:t>
            </w:r>
          </w:p>
        </w:tc>
        <w:tc>
          <w:tcPr>
            <w:tcW w:w="4914" w:type="dxa"/>
            <w:shd w:val="clear" w:color="auto" w:fill="auto"/>
            <w:noWrap/>
            <w:vAlign w:val="bottom"/>
            <w:hideMark/>
          </w:tcPr>
          <w:p w14:paraId="34C177AE" w14:textId="77777777" w:rsidR="00150B7C" w:rsidRPr="007C3EF0" w:rsidRDefault="00150B7C" w:rsidP="00855617">
            <w:pPr>
              <w:rPr>
                <w:color w:val="000000"/>
                <w:sz w:val="20"/>
                <w:lang w:eastAsia="en-GB"/>
              </w:rPr>
            </w:pPr>
            <w:r w:rsidRPr="007C3EF0">
              <w:rPr>
                <w:sz w:val="20"/>
                <w:lang w:val="sr-Cyrl-CS"/>
              </w:rPr>
              <w:t xml:space="preserve">Позиција за </w:t>
            </w:r>
            <w:r w:rsidRPr="007C3EF0">
              <w:rPr>
                <w:sz w:val="20"/>
              </w:rPr>
              <w:t>ТВ</w:t>
            </w:r>
            <w:r w:rsidRPr="007C3EF0">
              <w:rPr>
                <w:sz w:val="20"/>
                <w:lang w:val="sr-Cyrl-CS"/>
              </w:rPr>
              <w:t xml:space="preserve"> </w:t>
            </w:r>
            <w:r w:rsidRPr="007C3EF0">
              <w:rPr>
                <w:sz w:val="20"/>
              </w:rPr>
              <w:t>комента</w:t>
            </w:r>
            <w:r w:rsidRPr="007C3EF0">
              <w:rPr>
                <w:sz w:val="20"/>
                <w:lang w:val="sr-Cyrl-CS"/>
              </w:rPr>
              <w:t>то</w:t>
            </w:r>
            <w:r w:rsidRPr="007C3EF0">
              <w:rPr>
                <w:sz w:val="20"/>
              </w:rPr>
              <w:t>ре</w:t>
            </w:r>
          </w:p>
        </w:tc>
        <w:tc>
          <w:tcPr>
            <w:tcW w:w="2059" w:type="dxa"/>
            <w:shd w:val="clear" w:color="auto" w:fill="auto"/>
            <w:noWrap/>
            <w:vAlign w:val="center"/>
            <w:hideMark/>
          </w:tcPr>
          <w:p w14:paraId="7D191D7B" w14:textId="77777777" w:rsidR="00150B7C" w:rsidRPr="007C3EF0" w:rsidRDefault="00150B7C" w:rsidP="00855617">
            <w:pPr>
              <w:jc w:val="right"/>
              <w:rPr>
                <w:color w:val="000000"/>
                <w:sz w:val="20"/>
                <w:lang w:eastAsia="en-GB"/>
              </w:rPr>
            </w:pPr>
            <w:r w:rsidRPr="007C3EF0">
              <w:rPr>
                <w:color w:val="000000"/>
                <w:sz w:val="20"/>
                <w:lang w:eastAsia="en-GB"/>
              </w:rPr>
              <w:t>45</w:t>
            </w:r>
          </w:p>
        </w:tc>
        <w:tc>
          <w:tcPr>
            <w:tcW w:w="1119" w:type="dxa"/>
            <w:shd w:val="clear" w:color="auto" w:fill="auto"/>
            <w:noWrap/>
            <w:vAlign w:val="center"/>
            <w:hideMark/>
          </w:tcPr>
          <w:p w14:paraId="478CFEA1" w14:textId="77777777" w:rsidR="00150B7C" w:rsidRPr="007C3EF0" w:rsidRDefault="00150B7C" w:rsidP="00855617">
            <w:pPr>
              <w:jc w:val="center"/>
              <w:rPr>
                <w:color w:val="000000"/>
                <w:sz w:val="20"/>
                <w:lang w:eastAsia="en-GB"/>
              </w:rPr>
            </w:pPr>
            <w:r w:rsidRPr="007C3EF0">
              <w:rPr>
                <w:color w:val="000000"/>
                <w:sz w:val="20"/>
                <w:lang w:eastAsia="en-GB"/>
              </w:rPr>
              <w:t>Арт.33</w:t>
            </w:r>
          </w:p>
        </w:tc>
      </w:tr>
      <w:tr w:rsidR="00150B7C" w:rsidRPr="007C3EF0" w14:paraId="6CA07E38" w14:textId="77777777" w:rsidTr="00855617">
        <w:trPr>
          <w:trHeight w:val="300"/>
        </w:trPr>
        <w:tc>
          <w:tcPr>
            <w:tcW w:w="741" w:type="dxa"/>
            <w:shd w:val="clear" w:color="auto" w:fill="auto"/>
            <w:noWrap/>
            <w:vAlign w:val="center"/>
            <w:hideMark/>
          </w:tcPr>
          <w:p w14:paraId="3CA6DF23" w14:textId="77777777" w:rsidR="00150B7C" w:rsidRPr="007C3EF0" w:rsidRDefault="00150B7C" w:rsidP="00855617">
            <w:pPr>
              <w:jc w:val="center"/>
              <w:rPr>
                <w:color w:val="000000"/>
                <w:sz w:val="20"/>
                <w:lang w:eastAsia="en-GB"/>
              </w:rPr>
            </w:pPr>
            <w:r w:rsidRPr="007C3EF0">
              <w:rPr>
                <w:color w:val="000000"/>
                <w:sz w:val="20"/>
                <w:lang w:eastAsia="en-GB"/>
              </w:rPr>
              <w:t>16</w:t>
            </w:r>
          </w:p>
        </w:tc>
        <w:tc>
          <w:tcPr>
            <w:tcW w:w="4914" w:type="dxa"/>
            <w:shd w:val="clear" w:color="auto" w:fill="auto"/>
            <w:noWrap/>
            <w:vAlign w:val="bottom"/>
            <w:hideMark/>
          </w:tcPr>
          <w:p w14:paraId="68CB072C" w14:textId="77777777" w:rsidR="00150B7C" w:rsidRPr="007C3EF0" w:rsidRDefault="00150B7C" w:rsidP="00855617">
            <w:pPr>
              <w:rPr>
                <w:color w:val="000000"/>
                <w:sz w:val="20"/>
                <w:lang w:eastAsia="en-GB"/>
              </w:rPr>
            </w:pPr>
            <w:r w:rsidRPr="007C3EF0">
              <w:rPr>
                <w:sz w:val="20"/>
              </w:rPr>
              <w:t>ТВ студио</w:t>
            </w:r>
          </w:p>
        </w:tc>
        <w:tc>
          <w:tcPr>
            <w:tcW w:w="2059" w:type="dxa"/>
            <w:shd w:val="clear" w:color="auto" w:fill="auto"/>
            <w:noWrap/>
            <w:vAlign w:val="center"/>
            <w:hideMark/>
          </w:tcPr>
          <w:p w14:paraId="4FDF0B6F" w14:textId="77777777" w:rsidR="00150B7C" w:rsidRPr="007C3EF0" w:rsidRDefault="00150B7C" w:rsidP="00855617">
            <w:pPr>
              <w:jc w:val="right"/>
              <w:rPr>
                <w:color w:val="000000"/>
                <w:sz w:val="20"/>
                <w:lang w:eastAsia="en-GB"/>
              </w:rPr>
            </w:pPr>
            <w:r w:rsidRPr="007C3EF0">
              <w:rPr>
                <w:color w:val="000000"/>
                <w:sz w:val="20"/>
                <w:lang w:eastAsia="en-GB"/>
              </w:rPr>
              <w:t>40</w:t>
            </w:r>
          </w:p>
        </w:tc>
        <w:tc>
          <w:tcPr>
            <w:tcW w:w="1119" w:type="dxa"/>
            <w:shd w:val="clear" w:color="auto" w:fill="auto"/>
            <w:noWrap/>
            <w:vAlign w:val="center"/>
            <w:hideMark/>
          </w:tcPr>
          <w:p w14:paraId="3AC6831B" w14:textId="77777777" w:rsidR="00150B7C" w:rsidRPr="007C3EF0" w:rsidRDefault="00150B7C" w:rsidP="00855617">
            <w:pPr>
              <w:jc w:val="center"/>
              <w:rPr>
                <w:color w:val="000000"/>
                <w:sz w:val="20"/>
                <w:lang w:eastAsia="en-GB"/>
              </w:rPr>
            </w:pPr>
            <w:r w:rsidRPr="007C3EF0">
              <w:rPr>
                <w:color w:val="000000"/>
                <w:sz w:val="20"/>
                <w:lang w:eastAsia="en-GB"/>
              </w:rPr>
              <w:t>Арт.34</w:t>
            </w:r>
          </w:p>
        </w:tc>
      </w:tr>
      <w:tr w:rsidR="00150B7C" w:rsidRPr="007C3EF0" w14:paraId="1BFD0FED" w14:textId="77777777" w:rsidTr="00855617">
        <w:trPr>
          <w:trHeight w:val="300"/>
        </w:trPr>
        <w:tc>
          <w:tcPr>
            <w:tcW w:w="741" w:type="dxa"/>
            <w:shd w:val="clear" w:color="auto" w:fill="auto"/>
            <w:noWrap/>
            <w:vAlign w:val="center"/>
            <w:hideMark/>
          </w:tcPr>
          <w:p w14:paraId="64171B42" w14:textId="77777777" w:rsidR="00150B7C" w:rsidRPr="007C3EF0" w:rsidRDefault="00150B7C" w:rsidP="00855617">
            <w:pPr>
              <w:jc w:val="center"/>
              <w:rPr>
                <w:color w:val="000000"/>
                <w:sz w:val="20"/>
                <w:lang w:eastAsia="en-GB"/>
              </w:rPr>
            </w:pPr>
            <w:r w:rsidRPr="007C3EF0">
              <w:rPr>
                <w:color w:val="000000"/>
                <w:sz w:val="20"/>
                <w:lang w:eastAsia="en-GB"/>
              </w:rPr>
              <w:t>17</w:t>
            </w:r>
          </w:p>
        </w:tc>
        <w:tc>
          <w:tcPr>
            <w:tcW w:w="4914" w:type="dxa"/>
            <w:shd w:val="clear" w:color="auto" w:fill="auto"/>
            <w:noWrap/>
            <w:vAlign w:val="bottom"/>
            <w:hideMark/>
          </w:tcPr>
          <w:p w14:paraId="657DA8FD" w14:textId="77777777" w:rsidR="00150B7C" w:rsidRPr="007C3EF0" w:rsidRDefault="00150B7C" w:rsidP="00855617">
            <w:pPr>
              <w:rPr>
                <w:color w:val="000000"/>
                <w:sz w:val="20"/>
                <w:lang w:eastAsia="en-GB"/>
              </w:rPr>
            </w:pPr>
            <w:r w:rsidRPr="007C3EF0">
              <w:rPr>
                <w:sz w:val="20"/>
              </w:rPr>
              <w:t>ТВ студио / степен приказа</w:t>
            </w:r>
          </w:p>
        </w:tc>
        <w:tc>
          <w:tcPr>
            <w:tcW w:w="2059" w:type="dxa"/>
            <w:shd w:val="clear" w:color="auto" w:fill="auto"/>
            <w:noWrap/>
            <w:vAlign w:val="center"/>
            <w:hideMark/>
          </w:tcPr>
          <w:p w14:paraId="20C8CEF9"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52B8F0DC" w14:textId="77777777" w:rsidR="00150B7C" w:rsidRPr="007C3EF0" w:rsidRDefault="00150B7C" w:rsidP="00855617">
            <w:pPr>
              <w:jc w:val="center"/>
              <w:rPr>
                <w:color w:val="000000"/>
                <w:sz w:val="20"/>
                <w:lang w:eastAsia="en-GB"/>
              </w:rPr>
            </w:pPr>
            <w:r w:rsidRPr="007C3EF0">
              <w:rPr>
                <w:color w:val="000000"/>
                <w:sz w:val="20"/>
                <w:lang w:eastAsia="en-GB"/>
              </w:rPr>
              <w:t>Арт.34</w:t>
            </w:r>
          </w:p>
        </w:tc>
      </w:tr>
      <w:tr w:rsidR="00150B7C" w:rsidRPr="007C3EF0" w14:paraId="3CEB2FDA" w14:textId="77777777" w:rsidTr="00855617">
        <w:trPr>
          <w:trHeight w:val="300"/>
        </w:trPr>
        <w:tc>
          <w:tcPr>
            <w:tcW w:w="741" w:type="dxa"/>
            <w:shd w:val="clear" w:color="000000" w:fill="FFFFFF"/>
            <w:noWrap/>
            <w:vAlign w:val="center"/>
            <w:hideMark/>
          </w:tcPr>
          <w:p w14:paraId="5658AF11" w14:textId="77777777" w:rsidR="00150B7C" w:rsidRPr="007C3EF0" w:rsidRDefault="00150B7C" w:rsidP="00855617">
            <w:pPr>
              <w:jc w:val="center"/>
              <w:rPr>
                <w:color w:val="000000"/>
                <w:sz w:val="20"/>
                <w:lang w:eastAsia="en-GB"/>
              </w:rPr>
            </w:pPr>
            <w:r w:rsidRPr="007C3EF0">
              <w:rPr>
                <w:color w:val="000000"/>
                <w:sz w:val="20"/>
                <w:lang w:eastAsia="en-GB"/>
              </w:rPr>
              <w:t>18</w:t>
            </w:r>
          </w:p>
        </w:tc>
        <w:tc>
          <w:tcPr>
            <w:tcW w:w="4914" w:type="dxa"/>
            <w:shd w:val="clear" w:color="000000" w:fill="FFFFFF"/>
            <w:noWrap/>
            <w:vAlign w:val="bottom"/>
            <w:hideMark/>
          </w:tcPr>
          <w:p w14:paraId="23411351" w14:textId="77777777" w:rsidR="00150B7C" w:rsidRPr="007C3EF0" w:rsidRDefault="00150B7C" w:rsidP="00855617">
            <w:pPr>
              <w:rPr>
                <w:color w:val="000000"/>
                <w:sz w:val="20"/>
                <w:lang w:eastAsia="en-GB"/>
              </w:rPr>
            </w:pPr>
            <w:r w:rsidRPr="007C3EF0">
              <w:rPr>
                <w:sz w:val="20"/>
                <w:lang w:val="sr-Cyrl-CS"/>
              </w:rPr>
              <w:t xml:space="preserve">Позиција за брзи </w:t>
            </w:r>
            <w:r w:rsidRPr="007C3EF0">
              <w:rPr>
                <w:sz w:val="20"/>
              </w:rPr>
              <w:t>интервју</w:t>
            </w:r>
          </w:p>
        </w:tc>
        <w:tc>
          <w:tcPr>
            <w:tcW w:w="2059" w:type="dxa"/>
            <w:shd w:val="clear" w:color="000000" w:fill="FFFFFF"/>
            <w:noWrap/>
            <w:vAlign w:val="center"/>
            <w:hideMark/>
          </w:tcPr>
          <w:p w14:paraId="128ED2BC" w14:textId="77777777" w:rsidR="00150B7C" w:rsidRPr="007C3EF0" w:rsidRDefault="00150B7C" w:rsidP="00855617">
            <w:pPr>
              <w:jc w:val="right"/>
              <w:rPr>
                <w:color w:val="000000"/>
                <w:sz w:val="20"/>
                <w:lang w:eastAsia="en-GB"/>
              </w:rPr>
            </w:pPr>
            <w:r w:rsidRPr="007C3EF0">
              <w:rPr>
                <w:color w:val="000000"/>
                <w:sz w:val="20"/>
                <w:lang w:eastAsia="en-GB"/>
              </w:rPr>
              <w:t>48</w:t>
            </w:r>
          </w:p>
        </w:tc>
        <w:tc>
          <w:tcPr>
            <w:tcW w:w="1119" w:type="dxa"/>
            <w:shd w:val="clear" w:color="auto" w:fill="auto"/>
            <w:noWrap/>
            <w:vAlign w:val="center"/>
            <w:hideMark/>
          </w:tcPr>
          <w:p w14:paraId="0C3734A4" w14:textId="77777777" w:rsidR="00150B7C" w:rsidRPr="007C3EF0" w:rsidRDefault="00150B7C" w:rsidP="00855617">
            <w:pPr>
              <w:jc w:val="center"/>
              <w:rPr>
                <w:color w:val="000000"/>
                <w:sz w:val="20"/>
                <w:lang w:eastAsia="en-GB"/>
              </w:rPr>
            </w:pPr>
            <w:r w:rsidRPr="007C3EF0">
              <w:rPr>
                <w:color w:val="000000"/>
                <w:sz w:val="20"/>
                <w:lang w:eastAsia="en-GB"/>
              </w:rPr>
              <w:t>Арт.35</w:t>
            </w:r>
          </w:p>
        </w:tc>
      </w:tr>
      <w:tr w:rsidR="00150B7C" w:rsidRPr="007C3EF0" w14:paraId="61C5D2FA" w14:textId="77777777" w:rsidTr="00855617">
        <w:trPr>
          <w:trHeight w:val="193"/>
        </w:trPr>
        <w:tc>
          <w:tcPr>
            <w:tcW w:w="741" w:type="dxa"/>
            <w:shd w:val="clear" w:color="auto" w:fill="auto"/>
            <w:noWrap/>
            <w:vAlign w:val="center"/>
            <w:hideMark/>
          </w:tcPr>
          <w:p w14:paraId="2597817C" w14:textId="77777777" w:rsidR="00150B7C" w:rsidRPr="007C3EF0" w:rsidRDefault="00150B7C" w:rsidP="00855617">
            <w:pPr>
              <w:jc w:val="center"/>
              <w:rPr>
                <w:color w:val="000000"/>
                <w:sz w:val="20"/>
                <w:lang w:eastAsia="en-GB"/>
              </w:rPr>
            </w:pPr>
            <w:r w:rsidRPr="007C3EF0">
              <w:rPr>
                <w:color w:val="000000"/>
                <w:sz w:val="20"/>
                <w:lang w:eastAsia="en-GB"/>
              </w:rPr>
              <w:t>19</w:t>
            </w:r>
          </w:p>
        </w:tc>
        <w:tc>
          <w:tcPr>
            <w:tcW w:w="4914" w:type="dxa"/>
            <w:shd w:val="clear" w:color="auto" w:fill="auto"/>
            <w:noWrap/>
            <w:vAlign w:val="bottom"/>
            <w:hideMark/>
          </w:tcPr>
          <w:p w14:paraId="404F29DE" w14:textId="77777777" w:rsidR="00150B7C" w:rsidRPr="007C3EF0" w:rsidRDefault="00150B7C" w:rsidP="00855617">
            <w:pPr>
              <w:rPr>
                <w:color w:val="000000"/>
                <w:sz w:val="20"/>
                <w:lang w:val="sr-Cyrl-CS" w:eastAsia="en-GB"/>
              </w:rPr>
            </w:pPr>
            <w:r w:rsidRPr="007C3EF0">
              <w:rPr>
                <w:sz w:val="20"/>
              </w:rPr>
              <w:t xml:space="preserve">Сала за </w:t>
            </w:r>
            <w:r w:rsidRPr="007C3EF0">
              <w:rPr>
                <w:sz w:val="20"/>
                <w:lang w:val="sr-Cyrl-CS"/>
              </w:rPr>
              <w:t>прес конференцију</w:t>
            </w:r>
          </w:p>
        </w:tc>
        <w:tc>
          <w:tcPr>
            <w:tcW w:w="2059" w:type="dxa"/>
            <w:shd w:val="clear" w:color="auto" w:fill="auto"/>
            <w:noWrap/>
            <w:vAlign w:val="center"/>
            <w:hideMark/>
          </w:tcPr>
          <w:p w14:paraId="38060FDA" w14:textId="77777777" w:rsidR="00150B7C" w:rsidRPr="007C3EF0" w:rsidRDefault="00150B7C" w:rsidP="00855617">
            <w:pPr>
              <w:jc w:val="right"/>
              <w:rPr>
                <w:color w:val="000000"/>
                <w:sz w:val="20"/>
                <w:lang w:eastAsia="en-GB"/>
              </w:rPr>
            </w:pPr>
            <w:r w:rsidRPr="007C3EF0">
              <w:rPr>
                <w:color w:val="000000"/>
                <w:sz w:val="20"/>
                <w:lang w:eastAsia="en-GB"/>
              </w:rPr>
              <w:t>100</w:t>
            </w:r>
          </w:p>
        </w:tc>
        <w:tc>
          <w:tcPr>
            <w:tcW w:w="1119" w:type="dxa"/>
            <w:shd w:val="clear" w:color="auto" w:fill="auto"/>
            <w:noWrap/>
            <w:vAlign w:val="center"/>
            <w:hideMark/>
          </w:tcPr>
          <w:p w14:paraId="5B9AEEBE" w14:textId="77777777" w:rsidR="00150B7C" w:rsidRPr="007C3EF0" w:rsidRDefault="00150B7C" w:rsidP="00855617">
            <w:pPr>
              <w:jc w:val="center"/>
              <w:rPr>
                <w:color w:val="000000"/>
                <w:sz w:val="20"/>
                <w:lang w:eastAsia="en-GB"/>
              </w:rPr>
            </w:pPr>
            <w:r w:rsidRPr="007C3EF0">
              <w:rPr>
                <w:color w:val="000000"/>
                <w:sz w:val="20"/>
                <w:lang w:eastAsia="en-GB"/>
              </w:rPr>
              <w:t>Арт.37</w:t>
            </w:r>
          </w:p>
        </w:tc>
      </w:tr>
      <w:tr w:rsidR="00150B7C" w:rsidRPr="007C3EF0" w14:paraId="721F5DEA" w14:textId="77777777" w:rsidTr="00855617">
        <w:trPr>
          <w:trHeight w:val="300"/>
        </w:trPr>
        <w:tc>
          <w:tcPr>
            <w:tcW w:w="741" w:type="dxa"/>
            <w:shd w:val="clear" w:color="auto" w:fill="auto"/>
            <w:noWrap/>
            <w:vAlign w:val="center"/>
            <w:hideMark/>
          </w:tcPr>
          <w:p w14:paraId="7D3BA67F"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746F42A1" w14:textId="77777777" w:rsidR="00150B7C" w:rsidRPr="007C3EF0" w:rsidRDefault="00150B7C" w:rsidP="00855617">
            <w:pPr>
              <w:jc w:val="right"/>
              <w:rPr>
                <w:b/>
                <w:bCs/>
                <w:color w:val="000000"/>
                <w:sz w:val="20"/>
                <w:lang w:eastAsia="en-GB"/>
              </w:rPr>
            </w:pPr>
            <w:r w:rsidRPr="007C3EF0">
              <w:rPr>
                <w:b/>
                <w:bCs/>
                <w:color w:val="000000"/>
                <w:sz w:val="20"/>
                <w:lang w:val="sr-Cyrl-CS" w:eastAsia="en-GB"/>
              </w:rPr>
              <w:t>Укупно</w:t>
            </w:r>
          </w:p>
        </w:tc>
        <w:tc>
          <w:tcPr>
            <w:tcW w:w="2059" w:type="dxa"/>
            <w:shd w:val="clear" w:color="auto" w:fill="auto"/>
            <w:noWrap/>
            <w:vAlign w:val="center"/>
            <w:hideMark/>
          </w:tcPr>
          <w:p w14:paraId="6B5C1B4A" w14:textId="77777777" w:rsidR="00150B7C" w:rsidRPr="007C3EF0" w:rsidRDefault="00150B7C" w:rsidP="00855617">
            <w:pPr>
              <w:jc w:val="right"/>
              <w:rPr>
                <w:b/>
                <w:bCs/>
                <w:color w:val="000000"/>
                <w:sz w:val="20"/>
                <w:lang w:eastAsia="en-GB"/>
              </w:rPr>
            </w:pPr>
            <w:r w:rsidRPr="007C3EF0">
              <w:rPr>
                <w:b/>
                <w:bCs/>
                <w:color w:val="000000"/>
                <w:sz w:val="20"/>
                <w:lang w:eastAsia="en-GB"/>
              </w:rPr>
              <w:t>568</w:t>
            </w:r>
          </w:p>
        </w:tc>
        <w:tc>
          <w:tcPr>
            <w:tcW w:w="1119" w:type="dxa"/>
            <w:shd w:val="clear" w:color="auto" w:fill="auto"/>
            <w:noWrap/>
            <w:vAlign w:val="center"/>
            <w:hideMark/>
          </w:tcPr>
          <w:p w14:paraId="478FC903"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68CC07C6" w14:textId="77777777" w:rsidTr="00855617">
        <w:trPr>
          <w:trHeight w:val="300"/>
        </w:trPr>
        <w:tc>
          <w:tcPr>
            <w:tcW w:w="741" w:type="dxa"/>
            <w:shd w:val="clear" w:color="000000" w:fill="E2EFDA"/>
            <w:noWrap/>
            <w:vAlign w:val="center"/>
            <w:hideMark/>
          </w:tcPr>
          <w:p w14:paraId="3862D471"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427CC566" w14:textId="77777777" w:rsidR="00150B7C" w:rsidRPr="007C3EF0" w:rsidRDefault="00150B7C" w:rsidP="00855617">
            <w:pPr>
              <w:rPr>
                <w:b/>
                <w:bCs/>
                <w:color w:val="000000"/>
                <w:sz w:val="20"/>
                <w:lang w:eastAsia="en-GB"/>
              </w:rPr>
            </w:pPr>
            <w:r w:rsidRPr="007C3EF0">
              <w:rPr>
                <w:b/>
                <w:bCs/>
                <w:sz w:val="20"/>
              </w:rPr>
              <w:t>Поред услова УЕФА категорије 4</w:t>
            </w:r>
          </w:p>
        </w:tc>
        <w:tc>
          <w:tcPr>
            <w:tcW w:w="2059" w:type="dxa"/>
            <w:shd w:val="clear" w:color="000000" w:fill="E2EFDA"/>
            <w:noWrap/>
            <w:vAlign w:val="center"/>
            <w:hideMark/>
          </w:tcPr>
          <w:p w14:paraId="47ADA56F" w14:textId="77777777" w:rsidR="00150B7C" w:rsidRPr="007C3EF0" w:rsidRDefault="00150B7C" w:rsidP="00855617">
            <w:pPr>
              <w:jc w:val="right"/>
              <w:rPr>
                <w:color w:val="000000"/>
                <w:sz w:val="20"/>
                <w:lang w:eastAsia="en-GB"/>
              </w:rPr>
            </w:pPr>
            <w:r w:rsidRPr="007C3EF0">
              <w:rPr>
                <w:color w:val="000000"/>
                <w:sz w:val="20"/>
                <w:lang w:eastAsia="en-GB"/>
              </w:rPr>
              <w:t> </w:t>
            </w:r>
          </w:p>
        </w:tc>
        <w:tc>
          <w:tcPr>
            <w:tcW w:w="1119" w:type="dxa"/>
            <w:shd w:val="clear" w:color="000000" w:fill="E2EFDA"/>
            <w:noWrap/>
            <w:vAlign w:val="center"/>
            <w:hideMark/>
          </w:tcPr>
          <w:p w14:paraId="6BB062D2"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3AF1EFAF" w14:textId="77777777" w:rsidTr="00855617">
        <w:trPr>
          <w:trHeight w:val="300"/>
        </w:trPr>
        <w:tc>
          <w:tcPr>
            <w:tcW w:w="741" w:type="dxa"/>
            <w:shd w:val="clear" w:color="auto" w:fill="auto"/>
            <w:noWrap/>
            <w:vAlign w:val="center"/>
            <w:hideMark/>
          </w:tcPr>
          <w:p w14:paraId="76532FF0" w14:textId="77777777" w:rsidR="00150B7C" w:rsidRPr="007C3EF0" w:rsidRDefault="00150B7C" w:rsidP="00855617">
            <w:pPr>
              <w:jc w:val="center"/>
              <w:rPr>
                <w:color w:val="000000"/>
                <w:sz w:val="20"/>
                <w:lang w:eastAsia="en-GB"/>
              </w:rPr>
            </w:pPr>
            <w:r w:rsidRPr="007C3EF0">
              <w:rPr>
                <w:color w:val="000000"/>
                <w:sz w:val="20"/>
                <w:lang w:eastAsia="en-GB"/>
              </w:rPr>
              <w:t>20</w:t>
            </w:r>
          </w:p>
        </w:tc>
        <w:tc>
          <w:tcPr>
            <w:tcW w:w="4914" w:type="dxa"/>
            <w:shd w:val="clear" w:color="auto" w:fill="auto"/>
            <w:noWrap/>
            <w:vAlign w:val="bottom"/>
            <w:hideMark/>
          </w:tcPr>
          <w:p w14:paraId="7062F170" w14:textId="77777777" w:rsidR="00150B7C" w:rsidRPr="007C3EF0" w:rsidRDefault="00150B7C" w:rsidP="00855617">
            <w:pPr>
              <w:rPr>
                <w:color w:val="000000"/>
                <w:sz w:val="20"/>
                <w:lang w:eastAsia="en-GB"/>
              </w:rPr>
            </w:pPr>
            <w:r w:rsidRPr="007C3EF0">
              <w:rPr>
                <w:sz w:val="20"/>
              </w:rPr>
              <w:t>Клупске канцеларије, администрација</w:t>
            </w:r>
          </w:p>
        </w:tc>
        <w:tc>
          <w:tcPr>
            <w:tcW w:w="2059" w:type="dxa"/>
            <w:shd w:val="clear" w:color="auto" w:fill="auto"/>
            <w:noWrap/>
            <w:vAlign w:val="center"/>
            <w:hideMark/>
          </w:tcPr>
          <w:p w14:paraId="1ED53B38" w14:textId="77777777" w:rsidR="00150B7C" w:rsidRPr="007C3EF0" w:rsidRDefault="00150B7C" w:rsidP="00855617">
            <w:pPr>
              <w:jc w:val="right"/>
              <w:rPr>
                <w:color w:val="000000"/>
                <w:sz w:val="20"/>
                <w:lang w:eastAsia="en-GB"/>
              </w:rPr>
            </w:pPr>
            <w:r w:rsidRPr="007C3EF0">
              <w:rPr>
                <w:color w:val="000000"/>
                <w:sz w:val="20"/>
                <w:lang w:eastAsia="en-GB"/>
              </w:rPr>
              <w:t>150</w:t>
            </w:r>
          </w:p>
        </w:tc>
        <w:tc>
          <w:tcPr>
            <w:tcW w:w="1119" w:type="dxa"/>
            <w:shd w:val="clear" w:color="auto" w:fill="auto"/>
            <w:noWrap/>
            <w:vAlign w:val="center"/>
            <w:hideMark/>
          </w:tcPr>
          <w:p w14:paraId="754D8B9D"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300B3F08" w14:textId="77777777" w:rsidTr="00855617">
        <w:trPr>
          <w:trHeight w:val="300"/>
        </w:trPr>
        <w:tc>
          <w:tcPr>
            <w:tcW w:w="741" w:type="dxa"/>
            <w:shd w:val="clear" w:color="auto" w:fill="auto"/>
            <w:noWrap/>
            <w:vAlign w:val="center"/>
          </w:tcPr>
          <w:p w14:paraId="6E84EAE8" w14:textId="77777777" w:rsidR="00150B7C" w:rsidRPr="007C3EF0" w:rsidRDefault="00150B7C" w:rsidP="00855617">
            <w:pPr>
              <w:jc w:val="center"/>
              <w:rPr>
                <w:color w:val="000000"/>
                <w:sz w:val="20"/>
                <w:lang w:eastAsia="en-GB"/>
              </w:rPr>
            </w:pPr>
            <w:r w:rsidRPr="007C3EF0">
              <w:rPr>
                <w:color w:val="000000"/>
                <w:sz w:val="20"/>
                <w:lang w:eastAsia="en-GB"/>
              </w:rPr>
              <w:t>21</w:t>
            </w:r>
          </w:p>
        </w:tc>
        <w:tc>
          <w:tcPr>
            <w:tcW w:w="4914" w:type="dxa"/>
            <w:shd w:val="clear" w:color="auto" w:fill="auto"/>
            <w:noWrap/>
            <w:vAlign w:val="bottom"/>
          </w:tcPr>
          <w:p w14:paraId="7C34BA6B" w14:textId="77777777" w:rsidR="00150B7C" w:rsidRPr="007C3EF0" w:rsidRDefault="00150B7C" w:rsidP="00855617">
            <w:pPr>
              <w:rPr>
                <w:color w:val="000000"/>
                <w:sz w:val="20"/>
                <w:lang w:eastAsia="en-GB"/>
              </w:rPr>
            </w:pPr>
            <w:r w:rsidRPr="007C3EF0">
              <w:rPr>
                <w:sz w:val="20"/>
              </w:rPr>
              <w:t>Техничке просторије, складишта</w:t>
            </w:r>
          </w:p>
        </w:tc>
        <w:tc>
          <w:tcPr>
            <w:tcW w:w="2059" w:type="dxa"/>
            <w:shd w:val="clear" w:color="auto" w:fill="auto"/>
            <w:noWrap/>
            <w:vAlign w:val="center"/>
          </w:tcPr>
          <w:p w14:paraId="0DE089B2" w14:textId="77777777" w:rsidR="00150B7C" w:rsidRPr="007C3EF0" w:rsidRDefault="00150B7C" w:rsidP="00855617">
            <w:pPr>
              <w:jc w:val="right"/>
              <w:rPr>
                <w:color w:val="000000"/>
                <w:sz w:val="20"/>
                <w:lang w:eastAsia="en-GB"/>
              </w:rPr>
            </w:pPr>
            <w:r w:rsidRPr="007C3EF0">
              <w:rPr>
                <w:color w:val="000000"/>
                <w:sz w:val="20"/>
                <w:lang w:eastAsia="en-GB"/>
              </w:rPr>
              <w:t>200</w:t>
            </w:r>
          </w:p>
        </w:tc>
        <w:tc>
          <w:tcPr>
            <w:tcW w:w="1119" w:type="dxa"/>
            <w:shd w:val="clear" w:color="auto" w:fill="auto"/>
            <w:noWrap/>
            <w:vAlign w:val="center"/>
          </w:tcPr>
          <w:p w14:paraId="7A0F17A6" w14:textId="77777777" w:rsidR="00150B7C" w:rsidRPr="007C3EF0" w:rsidRDefault="00150B7C" w:rsidP="00855617">
            <w:pPr>
              <w:jc w:val="center"/>
              <w:rPr>
                <w:color w:val="000000"/>
                <w:sz w:val="20"/>
                <w:lang w:eastAsia="en-GB"/>
              </w:rPr>
            </w:pPr>
          </w:p>
        </w:tc>
      </w:tr>
      <w:tr w:rsidR="00150B7C" w:rsidRPr="007C3EF0" w14:paraId="63D97BB2" w14:textId="77777777" w:rsidTr="00855617">
        <w:trPr>
          <w:trHeight w:val="300"/>
        </w:trPr>
        <w:tc>
          <w:tcPr>
            <w:tcW w:w="741" w:type="dxa"/>
            <w:shd w:val="clear" w:color="auto" w:fill="auto"/>
            <w:noWrap/>
            <w:vAlign w:val="center"/>
            <w:hideMark/>
          </w:tcPr>
          <w:p w14:paraId="3A7DD5F8" w14:textId="77777777" w:rsidR="00150B7C" w:rsidRPr="007C3EF0" w:rsidRDefault="00150B7C" w:rsidP="00855617">
            <w:pPr>
              <w:jc w:val="center"/>
              <w:rPr>
                <w:color w:val="000000"/>
                <w:sz w:val="20"/>
                <w:lang w:eastAsia="en-GB"/>
              </w:rPr>
            </w:pPr>
            <w:r w:rsidRPr="007C3EF0">
              <w:rPr>
                <w:color w:val="000000"/>
                <w:sz w:val="20"/>
                <w:lang w:eastAsia="en-GB"/>
              </w:rPr>
              <w:t>22</w:t>
            </w:r>
          </w:p>
        </w:tc>
        <w:tc>
          <w:tcPr>
            <w:tcW w:w="4914" w:type="dxa"/>
            <w:shd w:val="clear" w:color="auto" w:fill="auto"/>
            <w:noWrap/>
            <w:vAlign w:val="bottom"/>
            <w:hideMark/>
          </w:tcPr>
          <w:p w14:paraId="0886708D" w14:textId="77777777" w:rsidR="00150B7C" w:rsidRPr="007C3EF0" w:rsidRDefault="00150B7C" w:rsidP="00855617">
            <w:pPr>
              <w:rPr>
                <w:color w:val="000000"/>
                <w:sz w:val="20"/>
                <w:lang w:eastAsia="en-GB"/>
              </w:rPr>
            </w:pPr>
            <w:r w:rsidRPr="007C3EF0">
              <w:rPr>
                <w:sz w:val="20"/>
              </w:rPr>
              <w:t>Остали комерцијални или спортски и рекреациони садржаји</w:t>
            </w:r>
          </w:p>
        </w:tc>
        <w:tc>
          <w:tcPr>
            <w:tcW w:w="2059" w:type="dxa"/>
            <w:shd w:val="clear" w:color="auto" w:fill="auto"/>
            <w:noWrap/>
            <w:vAlign w:val="center"/>
            <w:hideMark/>
          </w:tcPr>
          <w:p w14:paraId="28988274" w14:textId="77777777" w:rsidR="00150B7C" w:rsidRPr="007C3EF0" w:rsidRDefault="00150B7C" w:rsidP="00855617">
            <w:pPr>
              <w:jc w:val="right"/>
              <w:rPr>
                <w:color w:val="000000"/>
                <w:sz w:val="20"/>
                <w:lang w:eastAsia="en-GB"/>
              </w:rPr>
            </w:pPr>
            <w:r w:rsidRPr="007C3EF0">
              <w:rPr>
                <w:color w:val="000000"/>
                <w:sz w:val="20"/>
                <w:lang w:eastAsia="en-GB"/>
              </w:rPr>
              <w:t>700</w:t>
            </w:r>
          </w:p>
        </w:tc>
        <w:tc>
          <w:tcPr>
            <w:tcW w:w="1119" w:type="dxa"/>
            <w:shd w:val="clear" w:color="auto" w:fill="auto"/>
            <w:noWrap/>
            <w:vAlign w:val="center"/>
            <w:hideMark/>
          </w:tcPr>
          <w:p w14:paraId="7DD15C93"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7EB0E0C3" w14:textId="77777777" w:rsidTr="00855617">
        <w:trPr>
          <w:trHeight w:val="315"/>
        </w:trPr>
        <w:tc>
          <w:tcPr>
            <w:tcW w:w="741" w:type="dxa"/>
            <w:shd w:val="clear" w:color="auto" w:fill="auto"/>
            <w:noWrap/>
            <w:vAlign w:val="center"/>
            <w:hideMark/>
          </w:tcPr>
          <w:p w14:paraId="296B4517"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13464CA3" w14:textId="77777777" w:rsidR="00150B7C" w:rsidRPr="007C3EF0" w:rsidRDefault="00150B7C" w:rsidP="00855617">
            <w:pPr>
              <w:jc w:val="right"/>
              <w:rPr>
                <w:b/>
                <w:bCs/>
                <w:color w:val="000000"/>
                <w:sz w:val="20"/>
                <w:lang w:eastAsia="en-GB"/>
              </w:rPr>
            </w:pPr>
            <w:r w:rsidRPr="007C3EF0">
              <w:rPr>
                <w:b/>
                <w:bCs/>
                <w:color w:val="000000"/>
                <w:sz w:val="20"/>
                <w:lang w:val="sr-Cyrl-CS" w:eastAsia="en-GB"/>
              </w:rPr>
              <w:t>Укупно</w:t>
            </w:r>
          </w:p>
        </w:tc>
        <w:tc>
          <w:tcPr>
            <w:tcW w:w="2059" w:type="dxa"/>
            <w:shd w:val="clear" w:color="auto" w:fill="auto"/>
            <w:noWrap/>
            <w:vAlign w:val="center"/>
            <w:hideMark/>
          </w:tcPr>
          <w:p w14:paraId="0AF6D56C" w14:textId="77777777" w:rsidR="00150B7C" w:rsidRPr="007C3EF0" w:rsidRDefault="00150B7C" w:rsidP="00855617">
            <w:pPr>
              <w:jc w:val="right"/>
              <w:rPr>
                <w:b/>
                <w:bCs/>
                <w:color w:val="000000"/>
                <w:sz w:val="20"/>
                <w:lang w:eastAsia="en-GB"/>
              </w:rPr>
            </w:pPr>
            <w:r w:rsidRPr="007C3EF0">
              <w:rPr>
                <w:b/>
                <w:bCs/>
                <w:color w:val="000000"/>
                <w:sz w:val="20"/>
                <w:lang w:eastAsia="en-GB"/>
              </w:rPr>
              <w:t>950</w:t>
            </w:r>
          </w:p>
        </w:tc>
        <w:tc>
          <w:tcPr>
            <w:tcW w:w="1119" w:type="dxa"/>
            <w:shd w:val="clear" w:color="auto" w:fill="auto"/>
            <w:noWrap/>
            <w:vAlign w:val="center"/>
            <w:hideMark/>
          </w:tcPr>
          <w:p w14:paraId="3A66394C"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5EBB8FB2" w14:textId="77777777" w:rsidTr="00855617">
        <w:trPr>
          <w:trHeight w:val="330"/>
        </w:trPr>
        <w:tc>
          <w:tcPr>
            <w:tcW w:w="741" w:type="dxa"/>
            <w:shd w:val="clear" w:color="auto" w:fill="auto"/>
            <w:noWrap/>
            <w:vAlign w:val="center"/>
            <w:hideMark/>
          </w:tcPr>
          <w:p w14:paraId="62AB95F8"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6BA5321E"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Укупна нето мрежа</w:t>
            </w:r>
          </w:p>
        </w:tc>
        <w:tc>
          <w:tcPr>
            <w:tcW w:w="2059" w:type="dxa"/>
            <w:shd w:val="clear" w:color="auto" w:fill="auto"/>
            <w:noWrap/>
            <w:vAlign w:val="center"/>
            <w:hideMark/>
          </w:tcPr>
          <w:p w14:paraId="3B809FBC" w14:textId="77777777" w:rsidR="00150B7C" w:rsidRPr="007C3EF0" w:rsidRDefault="00150B7C" w:rsidP="00855617">
            <w:pPr>
              <w:jc w:val="right"/>
              <w:rPr>
                <w:b/>
                <w:bCs/>
                <w:color w:val="000000"/>
                <w:sz w:val="20"/>
                <w:lang w:eastAsia="en-GB"/>
              </w:rPr>
            </w:pPr>
            <w:r w:rsidRPr="007C3EF0">
              <w:rPr>
                <w:b/>
                <w:bCs/>
                <w:color w:val="000000"/>
                <w:sz w:val="20"/>
                <w:lang w:eastAsia="en-GB"/>
              </w:rPr>
              <w:t>2,583</w:t>
            </w:r>
          </w:p>
        </w:tc>
        <w:tc>
          <w:tcPr>
            <w:tcW w:w="1119" w:type="dxa"/>
            <w:shd w:val="clear" w:color="auto" w:fill="auto"/>
            <w:noWrap/>
            <w:vAlign w:val="center"/>
            <w:hideMark/>
          </w:tcPr>
          <w:p w14:paraId="507CCC6F"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762F2375" w14:textId="77777777" w:rsidTr="00855617">
        <w:trPr>
          <w:trHeight w:val="330"/>
        </w:trPr>
        <w:tc>
          <w:tcPr>
            <w:tcW w:w="741" w:type="dxa"/>
            <w:shd w:val="clear" w:color="auto" w:fill="auto"/>
            <w:noWrap/>
            <w:vAlign w:val="center"/>
            <w:hideMark/>
          </w:tcPr>
          <w:p w14:paraId="5C84838B"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62B74A34"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Повећање за комуникације (25%)</w:t>
            </w:r>
          </w:p>
        </w:tc>
        <w:tc>
          <w:tcPr>
            <w:tcW w:w="2059" w:type="dxa"/>
            <w:shd w:val="clear" w:color="auto" w:fill="auto"/>
            <w:noWrap/>
            <w:vAlign w:val="center"/>
            <w:hideMark/>
          </w:tcPr>
          <w:p w14:paraId="2CA69D82" w14:textId="77777777" w:rsidR="00150B7C" w:rsidRPr="007C3EF0" w:rsidRDefault="00150B7C" w:rsidP="00855617">
            <w:pPr>
              <w:jc w:val="right"/>
              <w:rPr>
                <w:b/>
                <w:bCs/>
                <w:color w:val="000000"/>
                <w:sz w:val="20"/>
                <w:lang w:eastAsia="en-GB"/>
              </w:rPr>
            </w:pPr>
            <w:r w:rsidRPr="007C3EF0">
              <w:rPr>
                <w:b/>
                <w:bCs/>
                <w:color w:val="000000"/>
                <w:sz w:val="20"/>
                <w:lang w:eastAsia="en-GB"/>
              </w:rPr>
              <w:t>645</w:t>
            </w:r>
          </w:p>
        </w:tc>
        <w:tc>
          <w:tcPr>
            <w:tcW w:w="1119" w:type="dxa"/>
            <w:shd w:val="clear" w:color="auto" w:fill="auto"/>
            <w:noWrap/>
            <w:vAlign w:val="center"/>
            <w:hideMark/>
          </w:tcPr>
          <w:p w14:paraId="0EF55E4B"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5A4A485E" w14:textId="77777777" w:rsidTr="00855617">
        <w:trPr>
          <w:trHeight w:val="330"/>
        </w:trPr>
        <w:tc>
          <w:tcPr>
            <w:tcW w:w="741" w:type="dxa"/>
            <w:shd w:val="clear" w:color="auto" w:fill="auto"/>
            <w:noWrap/>
            <w:vAlign w:val="center"/>
            <w:hideMark/>
          </w:tcPr>
          <w:p w14:paraId="097032E6" w14:textId="77777777" w:rsidR="00150B7C" w:rsidRPr="007C3EF0" w:rsidRDefault="00150B7C" w:rsidP="00855617">
            <w:pPr>
              <w:jc w:val="center"/>
              <w:rPr>
                <w:color w:val="000000"/>
                <w:sz w:val="20"/>
                <w:lang w:eastAsia="en-GB"/>
              </w:rPr>
            </w:pPr>
            <w:r w:rsidRPr="007C3EF0">
              <w:rPr>
                <w:color w:val="000000"/>
                <w:sz w:val="20"/>
                <w:lang w:eastAsia="en-GB"/>
              </w:rPr>
              <w:lastRenderedPageBreak/>
              <w:t> </w:t>
            </w:r>
          </w:p>
        </w:tc>
        <w:tc>
          <w:tcPr>
            <w:tcW w:w="4914" w:type="dxa"/>
            <w:shd w:val="clear" w:color="auto" w:fill="auto"/>
            <w:noWrap/>
            <w:vAlign w:val="bottom"/>
            <w:hideMark/>
          </w:tcPr>
          <w:p w14:paraId="305D4A8B"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Укупна бруто површина</w:t>
            </w:r>
          </w:p>
        </w:tc>
        <w:tc>
          <w:tcPr>
            <w:tcW w:w="2059" w:type="dxa"/>
            <w:shd w:val="clear" w:color="auto" w:fill="auto"/>
            <w:noWrap/>
            <w:vAlign w:val="center"/>
            <w:hideMark/>
          </w:tcPr>
          <w:p w14:paraId="060177B0" w14:textId="77777777" w:rsidR="00150B7C" w:rsidRPr="007C3EF0" w:rsidRDefault="00150B7C" w:rsidP="00855617">
            <w:pPr>
              <w:jc w:val="right"/>
              <w:rPr>
                <w:b/>
                <w:bCs/>
                <w:color w:val="000000"/>
                <w:sz w:val="20"/>
                <w:lang w:eastAsia="en-GB"/>
              </w:rPr>
            </w:pPr>
            <w:r w:rsidRPr="007C3EF0">
              <w:rPr>
                <w:b/>
                <w:bCs/>
                <w:color w:val="000000"/>
                <w:sz w:val="20"/>
                <w:lang w:eastAsia="en-GB"/>
              </w:rPr>
              <w:t>3,229</w:t>
            </w:r>
          </w:p>
        </w:tc>
        <w:tc>
          <w:tcPr>
            <w:tcW w:w="1119" w:type="dxa"/>
            <w:shd w:val="clear" w:color="auto" w:fill="auto"/>
            <w:noWrap/>
            <w:vAlign w:val="center"/>
            <w:hideMark/>
          </w:tcPr>
          <w:p w14:paraId="01594F77" w14:textId="77777777" w:rsidR="00150B7C" w:rsidRPr="007C3EF0" w:rsidRDefault="00150B7C" w:rsidP="00855617">
            <w:pPr>
              <w:jc w:val="center"/>
              <w:rPr>
                <w:color w:val="000000"/>
                <w:sz w:val="20"/>
                <w:lang w:eastAsia="en-GB"/>
              </w:rPr>
            </w:pPr>
            <w:r w:rsidRPr="007C3EF0">
              <w:rPr>
                <w:color w:val="000000"/>
                <w:sz w:val="20"/>
                <w:lang w:eastAsia="en-GB"/>
              </w:rPr>
              <w:t> </w:t>
            </w:r>
          </w:p>
        </w:tc>
      </w:tr>
    </w:tbl>
    <w:p w14:paraId="6EC72A91" w14:textId="77777777" w:rsidR="00150B7C" w:rsidRPr="007C3EF0" w:rsidRDefault="00150B7C" w:rsidP="00150B7C">
      <w:pPr>
        <w:jc w:val="both"/>
        <w:rPr>
          <w:szCs w:val="24"/>
        </w:rPr>
      </w:pPr>
    </w:p>
    <w:p w14:paraId="69B901F9" w14:textId="77777777" w:rsidR="00150B7C" w:rsidRPr="007C3EF0" w:rsidRDefault="00150B7C" w:rsidP="00150B7C">
      <w:pPr>
        <w:jc w:val="both"/>
        <w:rPr>
          <w:szCs w:val="24"/>
        </w:rPr>
      </w:pPr>
      <w:r w:rsidRPr="007C3EF0">
        <w:rPr>
          <w:szCs w:val="24"/>
        </w:rPr>
        <w:t>Горе наведени распоред смештаја је информативног карактера и изабрани понуђач ће у</w:t>
      </w:r>
      <w:r w:rsidRPr="007C3EF0">
        <w:rPr>
          <w:szCs w:val="24"/>
          <w:lang w:val="sr-Cyrl-CS"/>
        </w:rPr>
        <w:t>з</w:t>
      </w:r>
      <w:r w:rsidRPr="007C3EF0">
        <w:rPr>
          <w:szCs w:val="24"/>
        </w:rPr>
        <w:t xml:space="preserve"> дизајн морати да укључи све просторе потребне за постизање УЕФА категорије 4, без обзира да ли је такав простор наведен или не у горњој табели.</w:t>
      </w:r>
    </w:p>
    <w:p w14:paraId="798D8CB0" w14:textId="77777777" w:rsidR="00150B7C" w:rsidRPr="007C3EF0" w:rsidRDefault="00150B7C" w:rsidP="00150B7C">
      <w:pPr>
        <w:jc w:val="both"/>
        <w:rPr>
          <w:szCs w:val="24"/>
        </w:rPr>
      </w:pPr>
      <w:r w:rsidRPr="007C3EF0">
        <w:rPr>
          <w:szCs w:val="24"/>
        </w:rPr>
        <w:t xml:space="preserve">Потребно је анализирати и укључити у дизајн </w:t>
      </w:r>
      <w:r w:rsidRPr="007C3EF0">
        <w:rPr>
          <w:szCs w:val="24"/>
          <w:lang w:val="sr-Cyrl-CS"/>
        </w:rPr>
        <w:t xml:space="preserve">и </w:t>
      </w:r>
      <w:r w:rsidRPr="007C3EF0">
        <w:rPr>
          <w:szCs w:val="24"/>
        </w:rPr>
        <w:t>друге садржаје који ће допринети одрживости стадиона, као што су спортски и рекреациони садржаји, ресторани, продавнице сувенира и слично. Површина за ову сврху процјењује се на 700 м2.</w:t>
      </w:r>
    </w:p>
    <w:p w14:paraId="465B36F8" w14:textId="77777777" w:rsidR="00150B7C" w:rsidRPr="007C3EF0" w:rsidRDefault="00150B7C" w:rsidP="00150B7C">
      <w:pPr>
        <w:jc w:val="both"/>
        <w:rPr>
          <w:szCs w:val="24"/>
        </w:rPr>
      </w:pPr>
      <w:r w:rsidRPr="007C3EF0">
        <w:rPr>
          <w:szCs w:val="24"/>
        </w:rPr>
        <w:t>Простор треба организовати на такав начин да се користи максимум простора испод структуре стадиона. Додатни простор према потреби мора бити постављен у конструкциј</w:t>
      </w:r>
      <w:r w:rsidRPr="007C3EF0">
        <w:rPr>
          <w:szCs w:val="24"/>
          <w:lang w:val="sr-Cyrl-CS"/>
        </w:rPr>
        <w:t>и,</w:t>
      </w:r>
      <w:r w:rsidRPr="007C3EF0">
        <w:rPr>
          <w:szCs w:val="24"/>
        </w:rPr>
        <w:t xml:space="preserve"> дизајниран поред једне од главних трибина.</w:t>
      </w:r>
    </w:p>
    <w:p w14:paraId="3458ABD3"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.2. Структура</w:t>
      </w:r>
    </w:p>
    <w:p w14:paraId="48C48E6D" w14:textId="77777777" w:rsidR="00150B7C" w:rsidRPr="007C3EF0" w:rsidRDefault="00150B7C" w:rsidP="00150B7C">
      <w:pPr>
        <w:jc w:val="both"/>
        <w:rPr>
          <w:szCs w:val="24"/>
        </w:rPr>
      </w:pPr>
      <w:r w:rsidRPr="007C3EF0">
        <w:rPr>
          <w:szCs w:val="24"/>
        </w:rPr>
        <w:t xml:space="preserve">Предложено структурно решење као део укупног дизајнерског решења подлеже одобрењу техничких тимова </w:t>
      </w:r>
      <w:r w:rsidRPr="007C3EF0">
        <w:rPr>
          <w:szCs w:val="24"/>
          <w:lang w:val="sr-Cyrl-CS"/>
        </w:rPr>
        <w:t>КУЈУ</w:t>
      </w:r>
      <w:r w:rsidRPr="007C3EF0">
        <w:rPr>
          <w:szCs w:val="24"/>
        </w:rPr>
        <w:t>.</w:t>
      </w:r>
    </w:p>
    <w:p w14:paraId="3798BE18" w14:textId="77777777" w:rsidR="00150B7C" w:rsidRPr="007C3EF0" w:rsidRDefault="00150B7C" w:rsidP="00150B7C">
      <w:pPr>
        <w:jc w:val="both"/>
        <w:rPr>
          <w:szCs w:val="24"/>
        </w:rPr>
      </w:pPr>
      <w:r w:rsidRPr="007C3EF0">
        <w:rPr>
          <w:szCs w:val="24"/>
        </w:rPr>
        <w:t>Конструкцијски дизајн стадиона треба да испуњава и важеће националне прописе и ЕУРО</w:t>
      </w:r>
      <w:r w:rsidRPr="007C3EF0">
        <w:rPr>
          <w:szCs w:val="24"/>
          <w:lang w:val="sr-Cyrl-CS"/>
        </w:rPr>
        <w:t>К</w:t>
      </w:r>
      <w:r w:rsidRPr="007C3EF0">
        <w:rPr>
          <w:szCs w:val="24"/>
        </w:rPr>
        <w:t>ОДЕС стандарде за ову врсту грађевина. Мора се укључити прорачун динамичког оптерећења од вибрација објеката за гледаоце.</w:t>
      </w:r>
    </w:p>
    <w:p w14:paraId="79C17808" w14:textId="77777777" w:rsidR="00150B7C" w:rsidRPr="007C3EF0" w:rsidRDefault="00150B7C" w:rsidP="00150B7C">
      <w:pPr>
        <w:jc w:val="both"/>
        <w:rPr>
          <w:szCs w:val="24"/>
        </w:rPr>
      </w:pPr>
      <w:r w:rsidRPr="007C3EF0">
        <w:rPr>
          <w:szCs w:val="24"/>
        </w:rPr>
        <w:t xml:space="preserve">У оквиру конструкцијског дизајна врши се техно-економска анализа ради утврђивања оптималног конструкцијског система и технологије (узмите у обзир минимум: армирано-бетонске конструкције </w:t>
      </w:r>
      <w:r w:rsidRPr="007C3EF0">
        <w:rPr>
          <w:szCs w:val="24"/>
          <w:lang w:val="sr-Cyrl-CS"/>
        </w:rPr>
        <w:t>ливене на месту</w:t>
      </w:r>
      <w:r w:rsidRPr="007C3EF0">
        <w:rPr>
          <w:szCs w:val="24"/>
        </w:rPr>
        <w:t>, монтажне армирано-бетонске конструкције и/или челичне конструкције). У складу са модерним начинима градње објеката ове врсте, очекује се максимална стандардизација конструкцијских елемената.</w:t>
      </w:r>
    </w:p>
    <w:p w14:paraId="0E26B888" w14:textId="77777777" w:rsidR="00150B7C" w:rsidRPr="007C3EF0" w:rsidRDefault="00150B7C" w:rsidP="00150B7C">
      <w:pPr>
        <w:jc w:val="both"/>
        <w:rPr>
          <w:szCs w:val="24"/>
        </w:rPr>
      </w:pPr>
      <w:r w:rsidRPr="007C3EF0">
        <w:rPr>
          <w:szCs w:val="24"/>
        </w:rPr>
        <w:t>Дизајном се планира</w:t>
      </w:r>
      <w:r w:rsidRPr="007C3EF0">
        <w:rPr>
          <w:szCs w:val="24"/>
          <w:lang w:val="sr-Cyrl-CS"/>
        </w:rPr>
        <w:t xml:space="preserve"> да се у </w:t>
      </w:r>
      <w:r w:rsidRPr="007C3EF0">
        <w:rPr>
          <w:szCs w:val="24"/>
        </w:rPr>
        <w:t>потпуности покри</w:t>
      </w:r>
      <w:r w:rsidRPr="007C3EF0">
        <w:rPr>
          <w:szCs w:val="24"/>
          <w:lang w:val="sr-Cyrl-CS"/>
        </w:rPr>
        <w:t>ју</w:t>
      </w:r>
      <w:r w:rsidRPr="007C3EF0">
        <w:rPr>
          <w:szCs w:val="24"/>
        </w:rPr>
        <w:t xml:space="preserve"> трибине и просторије за гледаоце. Кровн</w:t>
      </w:r>
      <w:r w:rsidRPr="007C3EF0">
        <w:rPr>
          <w:szCs w:val="24"/>
          <w:lang w:val="sr-Cyrl-CS"/>
        </w:rPr>
        <w:t>а</w:t>
      </w:r>
      <w:r w:rsidRPr="007C3EF0">
        <w:rPr>
          <w:szCs w:val="24"/>
        </w:rPr>
        <w:t xml:space="preserve"> конструкциј</w:t>
      </w:r>
      <w:r w:rsidRPr="007C3EF0">
        <w:rPr>
          <w:szCs w:val="24"/>
          <w:lang w:val="sr-Cyrl-CS"/>
        </w:rPr>
        <w:t>а</w:t>
      </w:r>
      <w:r w:rsidRPr="007C3EF0">
        <w:rPr>
          <w:szCs w:val="24"/>
        </w:rPr>
        <w:t xml:space="preserve"> ће се користити за осветљење рефлектора, аудио систем звучника, камере и друго.</w:t>
      </w:r>
    </w:p>
    <w:p w14:paraId="7E81E2FD"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.3. Хидротехничке инсталације</w:t>
      </w:r>
    </w:p>
    <w:p w14:paraId="57EDFCD8" w14:textId="77777777" w:rsidR="00150B7C" w:rsidRPr="007C3EF0" w:rsidRDefault="00150B7C" w:rsidP="00150B7C">
      <w:pPr>
        <w:jc w:val="both"/>
        <w:rPr>
          <w:szCs w:val="24"/>
        </w:rPr>
      </w:pPr>
      <w:r w:rsidRPr="007C3EF0">
        <w:rPr>
          <w:szCs w:val="24"/>
        </w:rPr>
        <w:t>Инсталације водовода и канализације биће обухваћене пројектом све док се не споје на градску водоводну и канализациону мрежу.</w:t>
      </w:r>
    </w:p>
    <w:p w14:paraId="6009CAE6" w14:textId="77777777" w:rsidR="00150B7C" w:rsidRPr="007C3EF0" w:rsidRDefault="00150B7C" w:rsidP="00150B7C">
      <w:pPr>
        <w:jc w:val="both"/>
        <w:rPr>
          <w:szCs w:val="24"/>
        </w:rPr>
      </w:pPr>
      <w:r w:rsidRPr="007C3EF0">
        <w:rPr>
          <w:szCs w:val="24"/>
        </w:rPr>
        <w:t>Пројекат ће обухватити противпожарну водоводну мрежу, као и канализациону мрежу оборинских вода за цео комплекс.</w:t>
      </w:r>
    </w:p>
    <w:p w14:paraId="72B9D0FD" w14:textId="77777777" w:rsidR="00150B7C" w:rsidRPr="007C3EF0" w:rsidRDefault="00150B7C" w:rsidP="00150B7C">
      <w:pPr>
        <w:jc w:val="both"/>
        <w:rPr>
          <w:szCs w:val="24"/>
        </w:rPr>
      </w:pPr>
      <w:r w:rsidRPr="007C3EF0">
        <w:rPr>
          <w:szCs w:val="24"/>
        </w:rPr>
        <w:t>Фудбалски терени биће покривени системом за наводњавање</w:t>
      </w:r>
      <w:r w:rsidRPr="007C3EF0">
        <w:rPr>
          <w:szCs w:val="24"/>
          <w:lang w:val="sr-Cyrl-CS"/>
        </w:rPr>
        <w:t xml:space="preserve"> и за грејање траве</w:t>
      </w:r>
      <w:r w:rsidRPr="007C3EF0">
        <w:rPr>
          <w:szCs w:val="24"/>
        </w:rPr>
        <w:t>.</w:t>
      </w:r>
    </w:p>
    <w:p w14:paraId="5D936847" w14:textId="77777777" w:rsidR="00150B7C" w:rsidRPr="007C3EF0" w:rsidRDefault="00150B7C" w:rsidP="00150B7C">
      <w:pPr>
        <w:jc w:val="both"/>
        <w:rPr>
          <w:szCs w:val="24"/>
        </w:rPr>
      </w:pPr>
      <w:r w:rsidRPr="007C3EF0">
        <w:rPr>
          <w:szCs w:val="24"/>
        </w:rPr>
        <w:t>На основу анализе климатских фактора одређују се параметри за димензиони</w:t>
      </w:r>
      <w:r w:rsidRPr="007C3EF0">
        <w:rPr>
          <w:szCs w:val="24"/>
          <w:lang w:val="sr-Cyrl-CS"/>
        </w:rPr>
        <w:t>са</w:t>
      </w:r>
      <w:r w:rsidRPr="007C3EF0">
        <w:rPr>
          <w:szCs w:val="24"/>
        </w:rPr>
        <w:t>ње система</w:t>
      </w:r>
      <w:r w:rsidRPr="007C3EF0">
        <w:rPr>
          <w:szCs w:val="24"/>
          <w:lang w:val="sr-Cyrl-CS"/>
        </w:rPr>
        <w:t xml:space="preserve"> за наводњавање</w:t>
      </w:r>
      <w:r w:rsidRPr="007C3EF0">
        <w:rPr>
          <w:szCs w:val="24"/>
        </w:rPr>
        <w:t>. Систем за наводњавање састоји се од извора воде, система за дистрибуцију и прскања. У зависности од капацитета градског водовода, пројекат треба да укључује појачивач или пумпну станицу са резервоаром за воду или водом из бунара, независно од градског водовода. Мрежа дистрибуције мора бити направљена од ПЕ цевовода одговарајућег пречника и класе, према хидрауличком прорачуну. Већина аутоматских распршивача мора бити постављена по ободу травнатог поља и у средишњем делу како би се осигурала равномерна расподела воде. Системи укључују контролну јединицу и сензор за кишу.</w:t>
      </w:r>
    </w:p>
    <w:p w14:paraId="7B145B0F" w14:textId="701C354E" w:rsidR="00150B7C" w:rsidRPr="007C3EF0" w:rsidRDefault="00150B7C" w:rsidP="00150B7C">
      <w:pPr>
        <w:jc w:val="both"/>
        <w:rPr>
          <w:szCs w:val="24"/>
        </w:rPr>
      </w:pPr>
      <w:r w:rsidRPr="007C3EF0">
        <w:rPr>
          <w:szCs w:val="24"/>
        </w:rPr>
        <w:t>Дизајн укључује систем одводњ</w:t>
      </w:r>
      <w:r w:rsidRPr="007C3EF0">
        <w:rPr>
          <w:szCs w:val="24"/>
          <w:lang w:val="sr-Cyrl-CS"/>
        </w:rPr>
        <w:t>авања</w:t>
      </w:r>
      <w:r w:rsidRPr="007C3EF0">
        <w:rPr>
          <w:szCs w:val="24"/>
        </w:rPr>
        <w:t xml:space="preserve"> фудбалских игралишта. Избор система одводњ</w:t>
      </w:r>
      <w:r w:rsidRPr="007C3EF0">
        <w:rPr>
          <w:szCs w:val="24"/>
          <w:lang w:val="sr-Cyrl-CS"/>
        </w:rPr>
        <w:t>авања</w:t>
      </w:r>
      <w:r w:rsidRPr="007C3EF0">
        <w:rPr>
          <w:szCs w:val="24"/>
        </w:rPr>
        <w:t xml:space="preserve"> мора бити</w:t>
      </w:r>
      <w:r w:rsidRPr="007C3EF0">
        <w:rPr>
          <w:szCs w:val="24"/>
          <w:lang w:val="sr-Cyrl-CS"/>
        </w:rPr>
        <w:t xml:space="preserve"> у</w:t>
      </w:r>
      <w:r w:rsidRPr="007C3EF0">
        <w:rPr>
          <w:szCs w:val="24"/>
        </w:rPr>
        <w:t>својен</w:t>
      </w:r>
      <w:r w:rsidRPr="007C3EF0">
        <w:rPr>
          <w:szCs w:val="24"/>
          <w:lang w:val="sr-Cyrl-CS"/>
        </w:rPr>
        <w:t xml:space="preserve"> </w:t>
      </w:r>
      <w:r w:rsidRPr="007C3EF0">
        <w:rPr>
          <w:szCs w:val="24"/>
        </w:rPr>
        <w:t>према слојевима травнатог поља и могућности прикључења одводног система на постојећу градску канализациону мрежу.</w:t>
      </w:r>
    </w:p>
    <w:p w14:paraId="56F64489"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.4. Инсталације електричне енергије</w:t>
      </w:r>
    </w:p>
    <w:p w14:paraId="40B01FCD" w14:textId="77777777" w:rsidR="00150B7C" w:rsidRPr="007C3EF0" w:rsidRDefault="00150B7C" w:rsidP="00150B7C">
      <w:pPr>
        <w:jc w:val="both"/>
        <w:rPr>
          <w:szCs w:val="24"/>
        </w:rPr>
      </w:pPr>
      <w:r w:rsidRPr="007C3EF0">
        <w:rPr>
          <w:szCs w:val="24"/>
        </w:rPr>
        <w:t>Пројектовање електроенергетских инсталација врши се у складу са важећим Законом о планирању и изградњи, Законом о заштити од пожара, Правилником о техничким нормативима за заштиту нисконапонских мрежа и пратећим трафостаницама, Правилником о техничким нормативима о електроенергетским постројењима ниског напона, Правилником о техничким нормативима заштите грађевина од атмосферских пражњења и другим важећим и релевантним правилницима који ближе уређују ову област.</w:t>
      </w:r>
    </w:p>
    <w:p w14:paraId="3FC0C1C1" w14:textId="77777777" w:rsidR="00150B7C" w:rsidRPr="007C3EF0" w:rsidRDefault="00150B7C" w:rsidP="00150B7C">
      <w:pPr>
        <w:jc w:val="both"/>
        <w:rPr>
          <w:szCs w:val="24"/>
        </w:rPr>
      </w:pPr>
      <w:r w:rsidRPr="007C3EF0">
        <w:rPr>
          <w:szCs w:val="24"/>
        </w:rPr>
        <w:lastRenderedPageBreak/>
        <w:t>Инфраструктура стадиона биће пројектована у складу са важећом УЕФА-</w:t>
      </w:r>
      <w:r w:rsidRPr="007C3EF0">
        <w:rPr>
          <w:szCs w:val="24"/>
          <w:lang w:val="sr-Cyrl-CS"/>
        </w:rPr>
        <w:t>ино</w:t>
      </w:r>
      <w:r w:rsidRPr="007C3EF0">
        <w:rPr>
          <w:szCs w:val="24"/>
        </w:rPr>
        <w:t>м Уредбом о инфраструктури стадиона и свим расположивим смерницама за даљу разраду инфраструктуре стадиона.</w:t>
      </w:r>
    </w:p>
    <w:p w14:paraId="60D5F17D" w14:textId="77777777" w:rsidR="00150B7C" w:rsidRPr="007C3EF0" w:rsidRDefault="00150B7C" w:rsidP="00150B7C">
      <w:pPr>
        <w:jc w:val="both"/>
        <w:rPr>
          <w:szCs w:val="24"/>
        </w:rPr>
      </w:pPr>
      <w:r w:rsidRPr="007C3EF0">
        <w:rPr>
          <w:szCs w:val="24"/>
        </w:rPr>
        <w:t>Дизајн ће укључивати засебну типичну електрану. Дизајн треба да укључује постројење средњег напона опремљено апаратима у технологији СФ6 и извршавањем РИНГ-а. Дизајн треба да осигура мерење потрошње енергије на СН страни трафо станице (комбинована мерно-прикључна ћелија). Пожељно је укључити прикључак на дистрибутивну мрежу 10 (20) кВ по принципу улаза / излаза - избегавајући радијални прикључак. Дизајн мора да укључује суви енергетски трансформатор минималне наводне снаге 400 кВА. Тачна снага трансформатора утврђује се израчунавањем оптерећења и услова експлоатације. На страни ниског напона, у дизајн укључите главни прекидач са подесивом склопком. Укључите трополне одвојне шине за 185 мм прикључни систем, називне снаге 400А (величина НХ2).</w:t>
      </w:r>
    </w:p>
    <w:p w14:paraId="0A9E233A" w14:textId="77777777" w:rsidR="00150B7C" w:rsidRPr="007C3EF0" w:rsidRDefault="00150B7C" w:rsidP="00150B7C">
      <w:pPr>
        <w:jc w:val="both"/>
        <w:rPr>
          <w:szCs w:val="24"/>
        </w:rPr>
      </w:pPr>
      <w:r w:rsidRPr="007C3EF0">
        <w:rPr>
          <w:szCs w:val="24"/>
        </w:rPr>
        <w:t>У случају нестанка струје током спортског догађаја, потребно је осигурати независно напајање електричном енергијом прилагођеном нивоу осветљења и другим условима прописаним важећим УЕФА-ином Уредбом о инфраструктури стадиона за фудбалске стадионе категорије 4.</w:t>
      </w:r>
    </w:p>
    <w:p w14:paraId="6FBA213D" w14:textId="77777777" w:rsidR="00150B7C" w:rsidRPr="007C3EF0" w:rsidRDefault="00150B7C" w:rsidP="00150B7C">
      <w:pPr>
        <w:jc w:val="both"/>
        <w:rPr>
          <w:szCs w:val="24"/>
        </w:rPr>
      </w:pPr>
      <w:r w:rsidRPr="007C3EF0">
        <w:rPr>
          <w:szCs w:val="24"/>
        </w:rPr>
        <w:t>Дизајн ће укључивати постављање мрежних анализатора са графичким ЛЦ екранима на свим главним разводним кутијама, који осим мерења и приказивања стандардних електричних индикатора могу приказати и дијаграм хармоника напонског и тренутног сигнала.</w:t>
      </w:r>
    </w:p>
    <w:p w14:paraId="529A11B4" w14:textId="77777777" w:rsidR="00150B7C" w:rsidRPr="007C3EF0" w:rsidRDefault="00150B7C" w:rsidP="00150B7C">
      <w:pPr>
        <w:jc w:val="both"/>
        <w:rPr>
          <w:szCs w:val="24"/>
        </w:rPr>
      </w:pPr>
      <w:r w:rsidRPr="007C3EF0">
        <w:rPr>
          <w:szCs w:val="24"/>
        </w:rPr>
        <w:t>Дизајн ће укључивати инсталацију електричне енергије за општу потрошњу свих просторија стадиона. Разводне кутије на панелима морају имати аутоматске склопке за заштиту од кратког струј</w:t>
      </w:r>
      <w:r w:rsidRPr="007C3EF0">
        <w:rPr>
          <w:szCs w:val="24"/>
          <w:lang w:val="sr-Cyrl-CS"/>
        </w:rPr>
        <w:t>ног удара</w:t>
      </w:r>
      <w:r w:rsidRPr="007C3EF0">
        <w:rPr>
          <w:szCs w:val="24"/>
        </w:rPr>
        <w:t xml:space="preserve"> и заштиту од преоптерећења. Додатна мера заштите треба</w:t>
      </w:r>
      <w:r w:rsidRPr="007C3EF0">
        <w:rPr>
          <w:szCs w:val="24"/>
          <w:lang w:val="sr-Cyrl-CS"/>
        </w:rPr>
        <w:t xml:space="preserve"> да</w:t>
      </w:r>
      <w:r w:rsidRPr="007C3EF0">
        <w:rPr>
          <w:szCs w:val="24"/>
        </w:rPr>
        <w:t xml:space="preserve"> укључи: уређај са заосталом струјом (РЦД). Број једнофазних и / или трофазних склопки за повезивање / одвајање мора се дефинисати на основу предвиђене употребе просторије и броја лица у њој.</w:t>
      </w:r>
    </w:p>
    <w:p w14:paraId="7BA5F9A2" w14:textId="77777777" w:rsidR="00150B7C" w:rsidRPr="007C3EF0" w:rsidRDefault="00150B7C" w:rsidP="00150B7C">
      <w:pPr>
        <w:jc w:val="both"/>
        <w:rPr>
          <w:szCs w:val="24"/>
        </w:rPr>
      </w:pPr>
      <w:r w:rsidRPr="007C3EF0">
        <w:rPr>
          <w:szCs w:val="24"/>
        </w:rPr>
        <w:t xml:space="preserve">Дизајн мора да укључује инсталације за осветљење за све просторије стадиона. Фотометријски захтеви усвајају се из преовлађујућих стандарда и / или препорука ЈКО (Југословенски комитет за осветљење) - који је </w:t>
      </w:r>
      <w:r w:rsidRPr="007C3EF0">
        <w:rPr>
          <w:szCs w:val="24"/>
          <w:lang w:val="sr-Cyrl-CS"/>
        </w:rPr>
        <w:t>ригорознији</w:t>
      </w:r>
      <w:r w:rsidRPr="007C3EF0">
        <w:rPr>
          <w:szCs w:val="24"/>
        </w:rPr>
        <w:t>. Дизајн укључује ЛЕД осветљење. Врста и начин уградње договарају се са архитектом.</w:t>
      </w:r>
    </w:p>
    <w:p w14:paraId="2966B47D" w14:textId="77777777" w:rsidR="00150B7C" w:rsidRPr="007C3EF0" w:rsidRDefault="00150B7C" w:rsidP="00150B7C">
      <w:pPr>
        <w:jc w:val="both"/>
        <w:rPr>
          <w:szCs w:val="24"/>
        </w:rPr>
      </w:pPr>
      <w:r w:rsidRPr="007C3EF0">
        <w:rPr>
          <w:szCs w:val="24"/>
        </w:rPr>
        <w:t>Дизајн треба да укључ</w:t>
      </w:r>
      <w:r w:rsidRPr="007C3EF0">
        <w:rPr>
          <w:szCs w:val="24"/>
          <w:lang w:val="sr-Cyrl-CS"/>
        </w:rPr>
        <w:t>и</w:t>
      </w:r>
      <w:r w:rsidRPr="007C3EF0">
        <w:rPr>
          <w:szCs w:val="24"/>
        </w:rPr>
        <w:t xml:space="preserve"> инсталације против паничне расвете у свим просторијама и на излазима у случају нужде.</w:t>
      </w:r>
    </w:p>
    <w:p w14:paraId="6426E3F8" w14:textId="77777777" w:rsidR="00150B7C" w:rsidRPr="007C3EF0" w:rsidRDefault="00150B7C" w:rsidP="00150B7C">
      <w:pPr>
        <w:jc w:val="both"/>
        <w:rPr>
          <w:szCs w:val="24"/>
        </w:rPr>
      </w:pPr>
      <w:r w:rsidRPr="007C3EF0">
        <w:rPr>
          <w:szCs w:val="24"/>
        </w:rPr>
        <w:t>Осветљење фудбалског игралишта биће пројектовано у складу са смерницама датим у УЕФА Уредби о инфраструктури стадиона. Приликом одабира извора светлости водите се критеријумима максималне ефикасности учвршћења (максимални однос лм / В). Укључите централизовани систем за контролу рефлектора. Укључите режиме рада рефлектора у складу са наменом коришћења стадиона (фудбалске утакмице које се емитују на ТВ-у, фудбалске утакмице које се не емитују на ТВ-у, тренинг, режим рада сервиса итд.).</w:t>
      </w:r>
    </w:p>
    <w:p w14:paraId="430482A7" w14:textId="77777777" w:rsidR="00150B7C" w:rsidRPr="007C3EF0" w:rsidRDefault="00150B7C" w:rsidP="00150B7C">
      <w:pPr>
        <w:jc w:val="both"/>
        <w:rPr>
          <w:szCs w:val="24"/>
        </w:rPr>
      </w:pPr>
      <w:r w:rsidRPr="007C3EF0">
        <w:rPr>
          <w:szCs w:val="24"/>
        </w:rPr>
        <w:t xml:space="preserve">Укључите централни трофазни он-лине УПС. Дизајн треба да осигура везу са УПС-ом свих потрошача струје из контролне собе (напајање контролна табла, систем видео надзора, систем контроле приступа и друге безбедносне карактеристике објекта). УПС ће бити димензионисан тако да обезбеђује напајање </w:t>
      </w:r>
      <w:r w:rsidRPr="007C3EF0">
        <w:rPr>
          <w:szCs w:val="24"/>
          <w:lang w:val="sr-Cyrl-CS"/>
        </w:rPr>
        <w:t>свим</w:t>
      </w:r>
      <w:r w:rsidRPr="007C3EF0">
        <w:rPr>
          <w:szCs w:val="24"/>
        </w:rPr>
        <w:t xml:space="preserve"> потрошачима од момента нестанка струје до момента стабил</w:t>
      </w:r>
      <w:r w:rsidRPr="007C3EF0">
        <w:rPr>
          <w:szCs w:val="24"/>
          <w:lang w:val="sr-Cyrl-CS"/>
        </w:rPr>
        <w:t>изације</w:t>
      </w:r>
      <w:r w:rsidRPr="007C3EF0">
        <w:rPr>
          <w:szCs w:val="24"/>
        </w:rPr>
        <w:t xml:space="preserve"> мреже из агрегатног напајања.</w:t>
      </w:r>
    </w:p>
    <w:p w14:paraId="1F15072E" w14:textId="77777777" w:rsidR="00150B7C" w:rsidRPr="007C3EF0" w:rsidRDefault="00150B7C" w:rsidP="00150B7C">
      <w:pPr>
        <w:jc w:val="both"/>
        <w:rPr>
          <w:szCs w:val="24"/>
        </w:rPr>
      </w:pPr>
      <w:r w:rsidRPr="007C3EF0">
        <w:rPr>
          <w:szCs w:val="24"/>
        </w:rPr>
        <w:t>Дизајн укључује инсталацију за уземљење. Ако је могуће, направите заједничко уземљење које ће повезати оперативно, заштитно и громобранско уземљење објекта. Уземљење ће бити пројектовано од висококвалитетних и дуготрајних материјала узимајући у обзир спречавање електро-хемијске корозије на уземљивачима.</w:t>
      </w:r>
    </w:p>
    <w:p w14:paraId="04C12045" w14:textId="77777777" w:rsidR="00150B7C" w:rsidRPr="007C3EF0" w:rsidRDefault="00150B7C" w:rsidP="00150B7C">
      <w:pPr>
        <w:jc w:val="both"/>
        <w:rPr>
          <w:szCs w:val="24"/>
        </w:rPr>
      </w:pPr>
      <w:r w:rsidRPr="007C3EF0">
        <w:rPr>
          <w:szCs w:val="24"/>
        </w:rPr>
        <w:t>Дизајн ће укључивати Франклин систем заштите од муње (ЛПС). Инсталација мора бити димензиони</w:t>
      </w:r>
      <w:r w:rsidRPr="007C3EF0">
        <w:rPr>
          <w:szCs w:val="24"/>
          <w:lang w:val="sr-Cyrl-CS"/>
        </w:rPr>
        <w:t>с</w:t>
      </w:r>
      <w:r w:rsidRPr="007C3EF0">
        <w:rPr>
          <w:szCs w:val="24"/>
        </w:rPr>
        <w:t>ана тако да заштитна зона покрива и игралиште и простор који га непосредно окружује. Користите висококвалитетне и издржљиве материјале и опрему.</w:t>
      </w:r>
    </w:p>
    <w:p w14:paraId="7FFF9F26" w14:textId="77777777" w:rsidR="00150B7C" w:rsidRPr="007C3EF0" w:rsidRDefault="00150B7C" w:rsidP="00150B7C">
      <w:pPr>
        <w:jc w:val="both"/>
        <w:rPr>
          <w:szCs w:val="24"/>
        </w:rPr>
      </w:pPr>
      <w:r w:rsidRPr="007C3EF0">
        <w:rPr>
          <w:szCs w:val="24"/>
        </w:rPr>
        <w:t xml:space="preserve">Пројект укључује електроенергетске инсталације за снабдевање и контролу свих осталих техничких система који су укључени у друге техничке системе у другим деловима </w:t>
      </w:r>
      <w:r w:rsidRPr="007C3EF0">
        <w:rPr>
          <w:szCs w:val="24"/>
        </w:rPr>
        <w:lastRenderedPageBreak/>
        <w:t>техничког решења (грејање и вентилација, систем за наводњавање, одвод воде - црпна станица, бунар за хидрауличку мрежу итд.).</w:t>
      </w:r>
    </w:p>
    <w:p w14:paraId="0C897BD4" w14:textId="77777777" w:rsidR="00150B7C" w:rsidRPr="007C3EF0" w:rsidRDefault="00150B7C" w:rsidP="00150B7C">
      <w:pPr>
        <w:jc w:val="both"/>
        <w:rPr>
          <w:szCs w:val="24"/>
        </w:rPr>
      </w:pPr>
      <w:r w:rsidRPr="007C3EF0">
        <w:rPr>
          <w:szCs w:val="24"/>
        </w:rPr>
        <w:t xml:space="preserve">Дизајн укључује информациони систем за управљање енергијом (ЕМИС). Мерачи </w:t>
      </w:r>
      <w:r w:rsidRPr="007C3EF0">
        <w:rPr>
          <w:szCs w:val="24"/>
          <w:lang w:val="sr-Cyrl-CS"/>
        </w:rPr>
        <w:t>мор</w:t>
      </w:r>
      <w:r w:rsidRPr="007C3EF0">
        <w:rPr>
          <w:szCs w:val="24"/>
        </w:rPr>
        <w:t>ају бити укључени (бројила снаге, калорична бројила, водомери, бројила воде) са могућношћу даљинског очитавања, комуникацијским системима и конекцијом на ЕМИС.</w:t>
      </w:r>
    </w:p>
    <w:p w14:paraId="116033C8"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.5. Телекомуникацијске и сигналне инсталације</w:t>
      </w:r>
    </w:p>
    <w:p w14:paraId="32AF493D" w14:textId="77777777" w:rsidR="00150B7C" w:rsidRPr="007C3EF0" w:rsidRDefault="00150B7C" w:rsidP="00150B7C">
      <w:pPr>
        <w:jc w:val="both"/>
        <w:rPr>
          <w:szCs w:val="24"/>
        </w:rPr>
      </w:pPr>
      <w:r w:rsidRPr="007C3EF0">
        <w:rPr>
          <w:szCs w:val="24"/>
        </w:rPr>
        <w:t>Дизајн телекомуникационих инсталација биће урађен према свему важећем Закону о планирању и изградњи, Закону о заштити од пожара и свим осталим важећим и релевантним правилницима који детаљније уређују ову област.</w:t>
      </w:r>
    </w:p>
    <w:p w14:paraId="09996AE0" w14:textId="77777777" w:rsidR="00150B7C" w:rsidRPr="007C3EF0" w:rsidRDefault="00150B7C" w:rsidP="00150B7C">
      <w:pPr>
        <w:jc w:val="both"/>
        <w:rPr>
          <w:szCs w:val="24"/>
        </w:rPr>
      </w:pPr>
      <w:r w:rsidRPr="007C3EF0">
        <w:rPr>
          <w:szCs w:val="24"/>
        </w:rPr>
        <w:t>Инфраструктура стадиона биће пројектована у складу са важећом УЕФА-овом регулативом стадионске инфраструктуре и свим расположивим смерницама за стадионску инфраструктуру.</w:t>
      </w:r>
    </w:p>
    <w:p w14:paraId="5DA5D250" w14:textId="77777777" w:rsidR="00150B7C" w:rsidRPr="007C3EF0" w:rsidRDefault="00150B7C" w:rsidP="00150B7C">
      <w:pPr>
        <w:jc w:val="both"/>
        <w:rPr>
          <w:szCs w:val="24"/>
        </w:rPr>
      </w:pPr>
      <w:r w:rsidRPr="007C3EF0">
        <w:rPr>
          <w:szCs w:val="24"/>
        </w:rPr>
        <w:t>Дизајн телекомуникација укључује интерну телекомуникацијску дистрибуцију мономодалним оптичким кабловима. Успоставити сувишну унутрашњу оптичку мрежу у топологији у облику прстена.</w:t>
      </w:r>
    </w:p>
    <w:p w14:paraId="3D823715" w14:textId="77777777" w:rsidR="00150B7C" w:rsidRPr="007C3EF0" w:rsidRDefault="00150B7C" w:rsidP="00150B7C">
      <w:pPr>
        <w:jc w:val="both"/>
        <w:rPr>
          <w:szCs w:val="24"/>
        </w:rPr>
      </w:pPr>
      <w:r w:rsidRPr="007C3EF0">
        <w:rPr>
          <w:szCs w:val="24"/>
        </w:rPr>
        <w:t>Понуђачи ће дефинисати једну приступну тачку за јавну телекомуникациону мрежу. Карактеристике приступа одређују се на основу услова које издаје носилац ауторизације.</w:t>
      </w:r>
    </w:p>
    <w:p w14:paraId="4787E94F" w14:textId="77777777" w:rsidR="00150B7C" w:rsidRPr="007C3EF0" w:rsidRDefault="00150B7C" w:rsidP="00150B7C">
      <w:pPr>
        <w:jc w:val="both"/>
        <w:rPr>
          <w:szCs w:val="24"/>
        </w:rPr>
      </w:pPr>
      <w:r w:rsidRPr="007C3EF0">
        <w:rPr>
          <w:szCs w:val="24"/>
        </w:rPr>
        <w:t>Укључите локалну рачунарску мрежу са жичаним и бежичним приступом интернету у деловима стадиона који захтевају УЕФА регулатива стадионске инфраструктуре.</w:t>
      </w:r>
    </w:p>
    <w:p w14:paraId="440E5CE2" w14:textId="77777777" w:rsidR="00150B7C" w:rsidRPr="007C3EF0" w:rsidRDefault="00150B7C" w:rsidP="00150B7C">
      <w:pPr>
        <w:jc w:val="both"/>
        <w:rPr>
          <w:szCs w:val="24"/>
        </w:rPr>
      </w:pPr>
      <w:r w:rsidRPr="007C3EF0">
        <w:rPr>
          <w:szCs w:val="24"/>
        </w:rPr>
        <w:t>Укључите све потребне телекомуникационе системе да осигурате инфраструктуру за медије и ТВ преношење утакмица.</w:t>
      </w:r>
    </w:p>
    <w:p w14:paraId="760E1421" w14:textId="77777777" w:rsidR="00150B7C" w:rsidRPr="007C3EF0" w:rsidRDefault="00150B7C" w:rsidP="00150B7C">
      <w:pPr>
        <w:jc w:val="both"/>
        <w:rPr>
          <w:szCs w:val="24"/>
        </w:rPr>
      </w:pPr>
      <w:r w:rsidRPr="007C3EF0">
        <w:rPr>
          <w:szCs w:val="24"/>
        </w:rPr>
        <w:t>Обезбедити системе за контролу кретања до свих улазних тачака на стадиону. Системи ће бити повезани на контролну собу.</w:t>
      </w:r>
    </w:p>
    <w:p w14:paraId="15272183" w14:textId="77777777" w:rsidR="00150B7C" w:rsidRPr="007C3EF0" w:rsidRDefault="00150B7C" w:rsidP="00150B7C">
      <w:pPr>
        <w:jc w:val="both"/>
        <w:rPr>
          <w:szCs w:val="24"/>
        </w:rPr>
      </w:pPr>
      <w:r w:rsidRPr="007C3EF0">
        <w:rPr>
          <w:szCs w:val="24"/>
        </w:rPr>
        <w:t>Укључит</w:t>
      </w:r>
      <w:r w:rsidRPr="007C3EF0">
        <w:rPr>
          <w:szCs w:val="24"/>
          <w:lang w:val="sr-Cyrl-CS"/>
        </w:rPr>
        <w:t>и</w:t>
      </w:r>
      <w:r w:rsidRPr="007C3EF0">
        <w:rPr>
          <w:szCs w:val="24"/>
        </w:rPr>
        <w:t xml:space="preserve"> затворени систем видео надзора за надзор уласка/изласка са стадиона, ходника и трибина и објеката за гледаоце. Успоставите јединствен надзорни центар у контролној соби, у коме ће се налазити сва потребна опрема за снимање и репродукцију видео садржаја.</w:t>
      </w:r>
    </w:p>
    <w:p w14:paraId="193D6B3F" w14:textId="77777777" w:rsidR="00150B7C" w:rsidRPr="007C3EF0" w:rsidRDefault="00150B7C" w:rsidP="00150B7C">
      <w:pPr>
        <w:jc w:val="both"/>
        <w:rPr>
          <w:szCs w:val="24"/>
        </w:rPr>
      </w:pPr>
      <w:r w:rsidRPr="007C3EF0">
        <w:rPr>
          <w:szCs w:val="24"/>
        </w:rPr>
        <w:t>Укључите систем противпожарне аларме у све потребне делове стадиона. Соба сервера укључује и систем за гашење пожара који користи инертни гас.</w:t>
      </w:r>
    </w:p>
    <w:p w14:paraId="6447FC64" w14:textId="77777777" w:rsidR="00150B7C" w:rsidRPr="007C3EF0" w:rsidRDefault="00150B7C" w:rsidP="00150B7C">
      <w:pPr>
        <w:jc w:val="both"/>
        <w:rPr>
          <w:i/>
          <w:iCs/>
          <w:szCs w:val="24"/>
          <w:lang w:val="sr-Cyrl-CS"/>
        </w:rPr>
      </w:pPr>
      <w:r w:rsidRPr="007C3EF0">
        <w:rPr>
          <w:i/>
          <w:iCs/>
          <w:szCs w:val="24"/>
        </w:rPr>
        <w:t>4.</w:t>
      </w:r>
      <w:r w:rsidRPr="007C3EF0">
        <w:rPr>
          <w:i/>
          <w:iCs/>
          <w:szCs w:val="24"/>
          <w:lang w:val="sr-Cyrl-CS"/>
        </w:rPr>
        <w:t>3</w:t>
      </w:r>
      <w:r w:rsidRPr="007C3EF0">
        <w:rPr>
          <w:i/>
          <w:iCs/>
          <w:szCs w:val="24"/>
        </w:rPr>
        <w:t xml:space="preserve">.6. </w:t>
      </w:r>
      <w:r w:rsidRPr="007C3EF0">
        <w:rPr>
          <w:i/>
          <w:iCs/>
          <w:szCs w:val="24"/>
          <w:lang w:val="sr-Cyrl-CS"/>
        </w:rPr>
        <w:t>Машинске инсталације</w:t>
      </w:r>
    </w:p>
    <w:p w14:paraId="38AA847C" w14:textId="77777777" w:rsidR="00150B7C" w:rsidRPr="007C3EF0" w:rsidRDefault="00150B7C" w:rsidP="00150B7C">
      <w:pPr>
        <w:jc w:val="both"/>
        <w:rPr>
          <w:szCs w:val="24"/>
        </w:rPr>
      </w:pPr>
      <w:r w:rsidRPr="007C3EF0">
        <w:rPr>
          <w:szCs w:val="24"/>
        </w:rPr>
        <w:t>Машинске инсталације укључуј</w:t>
      </w:r>
      <w:r w:rsidRPr="007C3EF0">
        <w:rPr>
          <w:szCs w:val="24"/>
          <w:lang w:val="sr-Cyrl-CS"/>
        </w:rPr>
        <w:t>у</w:t>
      </w:r>
      <w:r w:rsidRPr="007C3EF0">
        <w:rPr>
          <w:szCs w:val="24"/>
        </w:rPr>
        <w:t xml:space="preserve"> дизајн грејања, вентилације и климатизације (ХВАЦ) свих унутрашњих простора стадиона, дизајн грејања фудбалског терена, а по потреби и</w:t>
      </w:r>
      <w:r w:rsidRPr="007C3EF0">
        <w:rPr>
          <w:szCs w:val="24"/>
          <w:lang w:val="sr-Cyrl-CS"/>
        </w:rPr>
        <w:t xml:space="preserve"> противпожарни</w:t>
      </w:r>
      <w:r w:rsidRPr="007C3EF0">
        <w:rPr>
          <w:szCs w:val="24"/>
        </w:rPr>
        <w:t xml:space="preserve"> дизајн у затвореним просторима стадиона.</w:t>
      </w:r>
    </w:p>
    <w:p w14:paraId="00A96211" w14:textId="77777777" w:rsidR="00150B7C" w:rsidRPr="007C3EF0" w:rsidRDefault="00150B7C" w:rsidP="00150B7C">
      <w:pPr>
        <w:jc w:val="both"/>
        <w:rPr>
          <w:szCs w:val="24"/>
        </w:rPr>
      </w:pPr>
      <w:r w:rsidRPr="007C3EF0">
        <w:rPr>
          <w:szCs w:val="24"/>
        </w:rPr>
        <w:t>Сврха ХВАЦ система је да обезбеди потребне радне услове за опрему и удобност за људе који бораве у просторијама за администрацију, јавним површинама и просторијама за друге сврхе унутар стадиона. Поред тога, поставља се механички систем за одвод дима како би се уклањао дим у случају пожара.</w:t>
      </w:r>
    </w:p>
    <w:p w14:paraId="7D23D18E" w14:textId="77777777" w:rsidR="00150B7C" w:rsidRPr="007C3EF0" w:rsidRDefault="00150B7C" w:rsidP="00150B7C">
      <w:pPr>
        <w:jc w:val="both"/>
        <w:rPr>
          <w:szCs w:val="24"/>
        </w:rPr>
      </w:pPr>
      <w:r w:rsidRPr="007C3EF0">
        <w:rPr>
          <w:szCs w:val="24"/>
        </w:rPr>
        <w:t>За све просторије управе, јавне површине и просторије за друге сврхе у оквиру стадионског комплекса потребно је пројектовати систем грејања, вентилације и климатизације</w:t>
      </w:r>
      <w:r w:rsidRPr="007C3EF0">
        <w:rPr>
          <w:szCs w:val="24"/>
          <w:lang w:val="sr-Cyrl-CS"/>
        </w:rPr>
        <w:t xml:space="preserve"> (</w:t>
      </w:r>
      <w:r w:rsidRPr="007C3EF0">
        <w:rPr>
          <w:szCs w:val="24"/>
        </w:rPr>
        <w:t>ХВАЦ</w:t>
      </w:r>
      <w:r w:rsidRPr="007C3EF0">
        <w:rPr>
          <w:szCs w:val="24"/>
          <w:lang w:val="sr-Cyrl-CS"/>
        </w:rPr>
        <w:t>)</w:t>
      </w:r>
      <w:r w:rsidRPr="007C3EF0">
        <w:rPr>
          <w:szCs w:val="24"/>
        </w:rPr>
        <w:t xml:space="preserve">, као и систем за контролу климатизације, у складу са важећим прописима, </w:t>
      </w:r>
      <w:proofErr w:type="gramStart"/>
      <w:r w:rsidRPr="007C3EF0">
        <w:rPr>
          <w:szCs w:val="24"/>
        </w:rPr>
        <w:t>законима ,</w:t>
      </w:r>
      <w:proofErr w:type="gramEnd"/>
      <w:r w:rsidRPr="007C3EF0">
        <w:rPr>
          <w:szCs w:val="24"/>
        </w:rPr>
        <w:t xml:space="preserve"> правилници и захтеви</w:t>
      </w:r>
      <w:r w:rsidRPr="007C3EF0">
        <w:rPr>
          <w:szCs w:val="24"/>
          <w:lang w:val="sr-Cyrl-CS"/>
        </w:rPr>
        <w:t>ма</w:t>
      </w:r>
      <w:r w:rsidRPr="007C3EF0">
        <w:rPr>
          <w:szCs w:val="24"/>
        </w:rPr>
        <w:t xml:space="preserve"> служби и надлежних органа.</w:t>
      </w:r>
    </w:p>
    <w:p w14:paraId="622B3B4E" w14:textId="77777777" w:rsidR="00150B7C" w:rsidRPr="007C3EF0" w:rsidRDefault="00150B7C" w:rsidP="00150B7C">
      <w:pPr>
        <w:jc w:val="both"/>
        <w:rPr>
          <w:szCs w:val="24"/>
        </w:rPr>
      </w:pPr>
      <w:r w:rsidRPr="007C3EF0">
        <w:rPr>
          <w:szCs w:val="24"/>
        </w:rPr>
        <w:t xml:space="preserve">У </w:t>
      </w:r>
      <w:r w:rsidRPr="007C3EF0">
        <w:rPr>
          <w:szCs w:val="24"/>
          <w:lang w:val="sr-Cyrl-CS"/>
        </w:rPr>
        <w:t>затвореним просторијама</w:t>
      </w:r>
      <w:r w:rsidRPr="007C3EF0">
        <w:rPr>
          <w:szCs w:val="24"/>
        </w:rPr>
        <w:t xml:space="preserve"> ХВАЦ систем мора испуњавати с</w:t>
      </w:r>
      <w:r w:rsidRPr="007C3EF0">
        <w:rPr>
          <w:szCs w:val="24"/>
          <w:lang w:val="sr-Cyrl-CS"/>
        </w:rPr>
        <w:t>л</w:t>
      </w:r>
      <w:r w:rsidRPr="007C3EF0">
        <w:rPr>
          <w:szCs w:val="24"/>
        </w:rPr>
        <w:t>едеће захтеве у складу са локалним грађевинским прописима:</w:t>
      </w:r>
    </w:p>
    <w:p w14:paraId="2F8F1B58" w14:textId="77777777" w:rsidR="00150B7C" w:rsidRPr="007C3EF0" w:rsidRDefault="00150B7C" w:rsidP="00150B7C">
      <w:pPr>
        <w:jc w:val="both"/>
        <w:rPr>
          <w:szCs w:val="24"/>
        </w:rPr>
      </w:pPr>
      <w:r w:rsidRPr="007C3EF0">
        <w:rPr>
          <w:szCs w:val="24"/>
        </w:rPr>
        <w:t>Температура унутрашњих простора треба да буде у опсегу од 20 ° Ц до 24 ° Ц;</w:t>
      </w:r>
    </w:p>
    <w:p w14:paraId="2018CA0D" w14:textId="77777777" w:rsidR="00150B7C" w:rsidRPr="007C3EF0" w:rsidRDefault="00150B7C" w:rsidP="00150B7C">
      <w:pPr>
        <w:jc w:val="both"/>
        <w:rPr>
          <w:szCs w:val="24"/>
        </w:rPr>
      </w:pPr>
      <w:r w:rsidRPr="007C3EF0">
        <w:rPr>
          <w:szCs w:val="24"/>
        </w:rPr>
        <w:t>Количина свежег ваздуха у затвореним просторима мора бити у складу са бројем особа и</w:t>
      </w:r>
      <w:r w:rsidRPr="007C3EF0">
        <w:rPr>
          <w:szCs w:val="24"/>
          <w:lang w:val="sr-Cyrl-CS"/>
        </w:rPr>
        <w:t xml:space="preserve"> з</w:t>
      </w:r>
      <w:r w:rsidRPr="007C3EF0">
        <w:rPr>
          <w:szCs w:val="24"/>
        </w:rPr>
        <w:t>ахтеви</w:t>
      </w:r>
      <w:r w:rsidRPr="007C3EF0">
        <w:rPr>
          <w:szCs w:val="24"/>
          <w:lang w:val="sr-Cyrl-CS"/>
        </w:rPr>
        <w:t>ма</w:t>
      </w:r>
      <w:r w:rsidRPr="007C3EF0">
        <w:rPr>
          <w:szCs w:val="24"/>
        </w:rPr>
        <w:t xml:space="preserve"> за притисак;</w:t>
      </w:r>
    </w:p>
    <w:p w14:paraId="720C0858" w14:textId="77777777" w:rsidR="00150B7C" w:rsidRPr="007C3EF0" w:rsidRDefault="00150B7C" w:rsidP="00150B7C">
      <w:pPr>
        <w:jc w:val="both"/>
        <w:rPr>
          <w:szCs w:val="24"/>
        </w:rPr>
      </w:pPr>
      <w:r w:rsidRPr="007C3EF0">
        <w:rPr>
          <w:szCs w:val="24"/>
        </w:rPr>
        <w:t>Механички екстракт ваздуха из подручја и број измена ваздуха морају бити у складу са типом подручја (тоалети, кухиње, итд.).</w:t>
      </w:r>
    </w:p>
    <w:p w14:paraId="52A91DF1" w14:textId="77777777" w:rsidR="00150B7C" w:rsidRPr="007C3EF0" w:rsidRDefault="00150B7C" w:rsidP="00150B7C">
      <w:pPr>
        <w:jc w:val="both"/>
        <w:rPr>
          <w:szCs w:val="24"/>
        </w:rPr>
      </w:pPr>
      <w:r w:rsidRPr="007C3EF0">
        <w:rPr>
          <w:szCs w:val="24"/>
        </w:rPr>
        <w:t xml:space="preserve">Системи за климатизацију морају бити дизајнирани на начин да спрече ширење ватре и дима изван </w:t>
      </w:r>
      <w:r w:rsidRPr="007C3EF0">
        <w:rPr>
          <w:szCs w:val="24"/>
          <w:lang w:val="sr-Cyrl-CS"/>
        </w:rPr>
        <w:t>пожарних зона</w:t>
      </w:r>
      <w:r w:rsidRPr="007C3EF0">
        <w:rPr>
          <w:szCs w:val="24"/>
        </w:rPr>
        <w:t xml:space="preserve">. Потребно је осигурати могућност изолације делова вентилационог система употребом противпожарних </w:t>
      </w:r>
      <w:r w:rsidRPr="007C3EF0">
        <w:rPr>
          <w:szCs w:val="24"/>
          <w:lang w:val="sr-Cyrl-CS"/>
        </w:rPr>
        <w:t>клапни</w:t>
      </w:r>
      <w:r w:rsidRPr="007C3EF0">
        <w:rPr>
          <w:szCs w:val="24"/>
        </w:rPr>
        <w:t>.</w:t>
      </w:r>
    </w:p>
    <w:p w14:paraId="3CEE77B3" w14:textId="77777777" w:rsidR="00150B7C" w:rsidRPr="007C3EF0" w:rsidRDefault="00150B7C" w:rsidP="00150B7C">
      <w:pPr>
        <w:jc w:val="both"/>
        <w:rPr>
          <w:szCs w:val="24"/>
        </w:rPr>
      </w:pPr>
      <w:r w:rsidRPr="007C3EF0">
        <w:rPr>
          <w:szCs w:val="24"/>
        </w:rPr>
        <w:lastRenderedPageBreak/>
        <w:t>Улази за довод свежег ваздуха у ватрогасне коморе морају бити лоцирани од излаза испушног ваздуха и отвора за дим у другим одељцима за пожар, у оној мери која је неопходна за спречавање уласка дима.</w:t>
      </w:r>
    </w:p>
    <w:p w14:paraId="2372DD01" w14:textId="77777777" w:rsidR="00150B7C" w:rsidRPr="007C3EF0" w:rsidRDefault="00150B7C" w:rsidP="00150B7C">
      <w:pPr>
        <w:jc w:val="both"/>
        <w:rPr>
          <w:szCs w:val="24"/>
        </w:rPr>
      </w:pPr>
      <w:r w:rsidRPr="007C3EF0">
        <w:rPr>
          <w:szCs w:val="24"/>
        </w:rPr>
        <w:t>Примарна опрема ХВАЦ система (хладњаке, јединице за управљање ваздухом и главне циркулационе пумпе) састоји се од три јединице са по 50% потребног капацитета, или две јединице са по 100% потребног капацитета, како би се осигурала потребна редукција и континуирани рад систем</w:t>
      </w:r>
      <w:r w:rsidRPr="007C3EF0">
        <w:rPr>
          <w:szCs w:val="24"/>
          <w:lang w:val="sr-Cyrl-CS"/>
        </w:rPr>
        <w:t>а</w:t>
      </w:r>
      <w:r w:rsidRPr="007C3EF0">
        <w:rPr>
          <w:szCs w:val="24"/>
        </w:rPr>
        <w:t>.</w:t>
      </w:r>
    </w:p>
    <w:p w14:paraId="08953414" w14:textId="77777777" w:rsidR="00150B7C" w:rsidRPr="007C3EF0" w:rsidRDefault="00150B7C" w:rsidP="00150B7C">
      <w:pPr>
        <w:jc w:val="both"/>
        <w:rPr>
          <w:szCs w:val="24"/>
        </w:rPr>
      </w:pPr>
      <w:r w:rsidRPr="007C3EF0">
        <w:rPr>
          <w:szCs w:val="24"/>
        </w:rPr>
        <w:t xml:space="preserve">Изабрани понуђач ће припремити анализу опција најбоље вредности пре одабира извора грејања и поднети </w:t>
      </w:r>
      <w:r w:rsidRPr="007C3EF0">
        <w:rPr>
          <w:szCs w:val="24"/>
          <w:lang w:val="sr-Cyrl-CS"/>
        </w:rPr>
        <w:t>КУЈУ</w:t>
      </w:r>
      <w:r w:rsidRPr="007C3EF0">
        <w:rPr>
          <w:szCs w:val="24"/>
        </w:rPr>
        <w:t xml:space="preserve"> на одобрење.</w:t>
      </w:r>
    </w:p>
    <w:p w14:paraId="5EFB8608" w14:textId="77777777" w:rsidR="00150B7C" w:rsidRPr="007C3EF0" w:rsidRDefault="00150B7C" w:rsidP="00150B7C">
      <w:pPr>
        <w:jc w:val="both"/>
        <w:rPr>
          <w:szCs w:val="24"/>
        </w:rPr>
      </w:pPr>
      <w:r w:rsidRPr="007C3EF0">
        <w:rPr>
          <w:szCs w:val="24"/>
        </w:rPr>
        <w:t>У сврху загревања фудбалског терена, систем треба да буде пројектован тако да спречи лед или снег на игралишту.</w:t>
      </w:r>
    </w:p>
    <w:p w14:paraId="7251C588"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.7. Технологија</w:t>
      </w:r>
    </w:p>
    <w:p w14:paraId="4613F070" w14:textId="77777777" w:rsidR="00150B7C" w:rsidRPr="007C3EF0" w:rsidRDefault="00150B7C" w:rsidP="00150B7C">
      <w:pPr>
        <w:jc w:val="both"/>
        <w:rPr>
          <w:szCs w:val="24"/>
        </w:rPr>
      </w:pPr>
      <w:r w:rsidRPr="007C3EF0">
        <w:rPr>
          <w:szCs w:val="24"/>
        </w:rPr>
        <w:t>Посебна пажња треба посветити дистрибуцији садржаја, функција и простора и планирању циркулаци</w:t>
      </w:r>
      <w:r w:rsidRPr="007C3EF0">
        <w:rPr>
          <w:szCs w:val="24"/>
          <w:lang w:val="sr-Cyrl-CS"/>
        </w:rPr>
        <w:t>оног</w:t>
      </w:r>
      <w:r w:rsidRPr="007C3EF0">
        <w:rPr>
          <w:szCs w:val="24"/>
        </w:rPr>
        <w:t xml:space="preserve"> система узимајући у обзир кретање различитих група корисника унутар објекта и унутар подручја која нису јавна.</w:t>
      </w:r>
    </w:p>
    <w:p w14:paraId="05FBC03F" w14:textId="77777777" w:rsidR="00150B7C" w:rsidRPr="007C3EF0" w:rsidRDefault="00150B7C" w:rsidP="00150B7C">
      <w:pPr>
        <w:jc w:val="both"/>
        <w:rPr>
          <w:szCs w:val="24"/>
        </w:rPr>
      </w:pPr>
      <w:r w:rsidRPr="007C3EF0">
        <w:rPr>
          <w:szCs w:val="24"/>
        </w:rPr>
        <w:t>Приликом дизајнирања токова кретања унутар стадионског комплекса мора се направити јасна разлика између следећих група корисника и њихових потреба:</w:t>
      </w:r>
    </w:p>
    <w:p w14:paraId="260AF646"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Гледа</w:t>
      </w:r>
      <w:r w:rsidRPr="007C3EF0">
        <w:rPr>
          <w:rFonts w:ascii="Times New Roman" w:hAnsi="Times New Roman"/>
          <w:sz w:val="24"/>
          <w:szCs w:val="24"/>
          <w:lang w:val="sr-Cyrl-CS"/>
        </w:rPr>
        <w:t>оцима</w:t>
      </w:r>
      <w:r w:rsidRPr="007C3EF0">
        <w:rPr>
          <w:rFonts w:ascii="Times New Roman" w:hAnsi="Times New Roman"/>
          <w:sz w:val="24"/>
          <w:szCs w:val="24"/>
        </w:rPr>
        <w:t>, широј јавности</w:t>
      </w:r>
    </w:p>
    <w:p w14:paraId="0D96968D"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ВИП посетиоци и званичници</w:t>
      </w:r>
    </w:p>
    <w:p w14:paraId="651A5EC3"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Играчи, тренери и особље за подршку тима</w:t>
      </w:r>
    </w:p>
    <w:p w14:paraId="3FB239E1"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Судије и службено особље</w:t>
      </w:r>
    </w:p>
    <w:p w14:paraId="33633AD1"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Медији</w:t>
      </w:r>
    </w:p>
    <w:p w14:paraId="00D421BF"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Особље које помаже у кретању и проналажењу седећих места</w:t>
      </w:r>
    </w:p>
    <w:p w14:paraId="651F4A3E"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Особље приватних агенција за обезбеђење</w:t>
      </w:r>
    </w:p>
    <w:p w14:paraId="7C700CA7"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Особље за одржавање</w:t>
      </w:r>
    </w:p>
    <w:p w14:paraId="71A2700E"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Административно особље</w:t>
      </w:r>
    </w:p>
    <w:p w14:paraId="7FB1BFFE"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lang w:val="sr-Cyrl-CS"/>
        </w:rPr>
      </w:pPr>
      <w:r w:rsidRPr="007C3EF0">
        <w:rPr>
          <w:rFonts w:ascii="Times New Roman" w:hAnsi="Times New Roman"/>
          <w:sz w:val="24"/>
          <w:szCs w:val="24"/>
        </w:rPr>
        <w:t xml:space="preserve">Комерцијалне </w:t>
      </w:r>
      <w:r w:rsidRPr="007C3EF0">
        <w:rPr>
          <w:rFonts w:ascii="Times New Roman" w:hAnsi="Times New Roman"/>
          <w:sz w:val="24"/>
          <w:szCs w:val="24"/>
          <w:lang w:val="sr-Cyrl-CS"/>
        </w:rPr>
        <w:t>службе</w:t>
      </w:r>
    </w:p>
    <w:p w14:paraId="611F7DAA"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Хитне и безбедносне службе.</w:t>
      </w:r>
    </w:p>
    <w:p w14:paraId="1024CF7B" w14:textId="77777777" w:rsidR="00150B7C" w:rsidRPr="007C3EF0" w:rsidRDefault="00150B7C" w:rsidP="00150B7C">
      <w:pPr>
        <w:jc w:val="both"/>
        <w:rPr>
          <w:szCs w:val="24"/>
        </w:rPr>
      </w:pPr>
      <w:r w:rsidRPr="007C3EF0">
        <w:rPr>
          <w:szCs w:val="24"/>
        </w:rPr>
        <w:t>Дизајн мора да осигура координирани и интегрисани план кретања који идентификује место уласка за сваку групу корисника, њихову унутрашњу дистрибуцију и циркулацију и крајњу локацију пре, током и после игре. Мере сигурности су кључни аспект у планирању, дизајнирању, изградњи, употреби и управљању сваким стадионом. Искуство је показало потребу за строгом и корисничком стратегијом оријентисан</w:t>
      </w:r>
      <w:r w:rsidRPr="007C3EF0">
        <w:rPr>
          <w:szCs w:val="24"/>
          <w:lang w:val="sr-Cyrl-CS"/>
        </w:rPr>
        <w:t>ом</w:t>
      </w:r>
      <w:r w:rsidRPr="007C3EF0">
        <w:rPr>
          <w:szCs w:val="24"/>
        </w:rPr>
        <w:t xml:space="preserve"> на стадион</w:t>
      </w:r>
      <w:r w:rsidRPr="007C3EF0">
        <w:rPr>
          <w:szCs w:val="24"/>
          <w:lang w:val="sr-Cyrl-CS"/>
        </w:rPr>
        <w:t>у</w:t>
      </w:r>
      <w:r w:rsidRPr="007C3EF0">
        <w:rPr>
          <w:szCs w:val="24"/>
        </w:rPr>
        <w:t>. Лична сигурност корисника је кључна и мора се осигурати да сви гледаоци могу да присуствују и уживају у игри у сигурном окружењу. Циркулација планова мора осигурати контролирани приступ и брзу не</w:t>
      </w:r>
      <w:r w:rsidRPr="007C3EF0">
        <w:rPr>
          <w:szCs w:val="24"/>
          <w:lang w:val="sr-Cyrl-CS"/>
        </w:rPr>
        <w:t>за</w:t>
      </w:r>
      <w:r w:rsidRPr="007C3EF0">
        <w:rPr>
          <w:szCs w:val="24"/>
        </w:rPr>
        <w:t xml:space="preserve">висну циркулацију од </w:t>
      </w:r>
      <w:r w:rsidRPr="007C3EF0">
        <w:rPr>
          <w:szCs w:val="24"/>
          <w:lang w:val="sr-Cyrl-CS"/>
        </w:rPr>
        <w:t>спољних</w:t>
      </w:r>
      <w:r w:rsidRPr="007C3EF0">
        <w:rPr>
          <w:szCs w:val="24"/>
        </w:rPr>
        <w:t xml:space="preserve"> улазних тачака до унутрашњих одредишта за све групе корисника стадиона пре, током и након утакмице. Ово омогућава менаџменту стадиона да обезбеди адекватне и ефикасне мере контроле током целог догађаја.</w:t>
      </w:r>
    </w:p>
    <w:p w14:paraId="6F386AA9" w14:textId="77777777" w:rsidR="00150B7C" w:rsidRPr="007C3EF0" w:rsidRDefault="00150B7C" w:rsidP="00150B7C">
      <w:pPr>
        <w:jc w:val="both"/>
        <w:rPr>
          <w:szCs w:val="24"/>
        </w:rPr>
      </w:pPr>
      <w:r w:rsidRPr="007C3EF0">
        <w:rPr>
          <w:szCs w:val="24"/>
        </w:rPr>
        <w:t>Сигурносни аспекти морају увек имати приоритет у планирању и дизајнирању, чак и кад могу ут</w:t>
      </w:r>
      <w:r w:rsidRPr="007C3EF0">
        <w:rPr>
          <w:szCs w:val="24"/>
          <w:lang w:val="sr-Cyrl-CS"/>
        </w:rPr>
        <w:t>и</w:t>
      </w:r>
      <w:r w:rsidRPr="007C3EF0">
        <w:rPr>
          <w:szCs w:val="24"/>
        </w:rPr>
        <w:t>цати на друге факторе, попут удобности.</w:t>
      </w:r>
    </w:p>
    <w:p w14:paraId="6260D273" w14:textId="77777777" w:rsidR="00150B7C" w:rsidRPr="007C3EF0" w:rsidRDefault="00150B7C" w:rsidP="00150B7C">
      <w:pPr>
        <w:jc w:val="both"/>
        <w:rPr>
          <w:szCs w:val="24"/>
        </w:rPr>
      </w:pPr>
      <w:r w:rsidRPr="007C3EF0">
        <w:rPr>
          <w:szCs w:val="24"/>
        </w:rPr>
        <w:t>Фудбалски стадион је веома сложен објекат с обзиром на широк спектар операција и активности у исто време. Стога је потребно од самог почетка планирати координирана и интегрисана решења у циљу повећања нивоа сигурности на стадионима. Решења треба планира</w:t>
      </w:r>
      <w:r w:rsidRPr="007C3EF0">
        <w:rPr>
          <w:szCs w:val="24"/>
          <w:lang w:val="sr-Cyrl-CS"/>
        </w:rPr>
        <w:t>ти</w:t>
      </w:r>
      <w:r w:rsidRPr="007C3EF0">
        <w:rPr>
          <w:szCs w:val="24"/>
        </w:rPr>
        <w:t xml:space="preserve"> како би се омогућила максимална координација и ефикасност свих служби које имају улогу у повећању нивоа сигурности на стадиону (полиција, ватрогасци, медицинске екипе, приватне безбедносне агенције итд.). Посебна пажња се мора обратити на</w:t>
      </w:r>
      <w:r w:rsidRPr="007C3EF0">
        <w:rPr>
          <w:szCs w:val="24"/>
          <w:lang w:val="sr-Cyrl-CS"/>
        </w:rPr>
        <w:t xml:space="preserve"> </w:t>
      </w:r>
      <w:r w:rsidRPr="007C3EF0">
        <w:rPr>
          <w:szCs w:val="24"/>
        </w:rPr>
        <w:t>сигурносни план и стратегиј</w:t>
      </w:r>
      <w:r w:rsidRPr="007C3EF0">
        <w:rPr>
          <w:szCs w:val="24"/>
          <w:lang w:val="sr-Cyrl-CS"/>
        </w:rPr>
        <w:t>у</w:t>
      </w:r>
      <w:r w:rsidRPr="007C3EF0">
        <w:rPr>
          <w:szCs w:val="24"/>
        </w:rPr>
        <w:t xml:space="preserve"> по</w:t>
      </w:r>
      <w:r w:rsidRPr="007C3EF0">
        <w:rPr>
          <w:szCs w:val="24"/>
          <w:lang w:val="sr-Cyrl-CS"/>
        </w:rPr>
        <w:t>д</w:t>
      </w:r>
      <w:r w:rsidRPr="007C3EF0">
        <w:rPr>
          <w:szCs w:val="24"/>
        </w:rPr>
        <w:t>еле ривалских навијачких група.</w:t>
      </w:r>
    </w:p>
    <w:p w14:paraId="377665C3" w14:textId="77777777" w:rsidR="00150B7C" w:rsidRPr="007C3EF0" w:rsidRDefault="00150B7C" w:rsidP="00150B7C">
      <w:pPr>
        <w:jc w:val="both"/>
        <w:rPr>
          <w:szCs w:val="24"/>
        </w:rPr>
      </w:pPr>
      <w:r w:rsidRPr="007C3EF0">
        <w:rPr>
          <w:szCs w:val="24"/>
        </w:rPr>
        <w:t>Релевантни делови техничке документације укључују мере за адекватно збрињавање отпада. Укључите кохерентну стратегију чишћења и управљања отпадом која ће осигурати ефикасно складиштење и одлагање отпада.</w:t>
      </w:r>
    </w:p>
    <w:p w14:paraId="542AB777"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.8. Саобраћај и саобраћајна сигнализација</w:t>
      </w:r>
    </w:p>
    <w:p w14:paraId="05CD30F7" w14:textId="77777777" w:rsidR="00150B7C" w:rsidRPr="007C3EF0" w:rsidRDefault="00150B7C" w:rsidP="00150B7C">
      <w:pPr>
        <w:jc w:val="both"/>
        <w:rPr>
          <w:szCs w:val="24"/>
        </w:rPr>
      </w:pPr>
      <w:r w:rsidRPr="007C3EF0">
        <w:rPr>
          <w:szCs w:val="24"/>
        </w:rPr>
        <w:lastRenderedPageBreak/>
        <w:t>Дизајн треба да обухвати све радове неопходне за приступне путеве, паркинг и оп</w:t>
      </w:r>
      <w:r w:rsidRPr="007C3EF0">
        <w:rPr>
          <w:szCs w:val="24"/>
          <w:lang w:val="sr-Cyrl-CS"/>
        </w:rPr>
        <w:t>ш</w:t>
      </w:r>
      <w:r w:rsidRPr="007C3EF0">
        <w:rPr>
          <w:szCs w:val="24"/>
        </w:rPr>
        <w:t>т</w:t>
      </w:r>
      <w:r w:rsidRPr="007C3EF0">
        <w:rPr>
          <w:szCs w:val="24"/>
          <w:lang w:val="sr-Cyrl-CS"/>
        </w:rPr>
        <w:t>е</w:t>
      </w:r>
      <w:r w:rsidRPr="007C3EF0">
        <w:rPr>
          <w:szCs w:val="24"/>
        </w:rPr>
        <w:t xml:space="preserve"> сложену површину намењену моторним возилима и пешацима. Дизајн укључује сву потребну хоризонталну и вертикалну сигнализацију.</w:t>
      </w:r>
    </w:p>
    <w:p w14:paraId="2BDC3A51" w14:textId="77777777" w:rsidR="00150B7C" w:rsidRPr="007C3EF0" w:rsidRDefault="00150B7C" w:rsidP="00150B7C">
      <w:pPr>
        <w:jc w:val="both"/>
        <w:rPr>
          <w:szCs w:val="24"/>
        </w:rPr>
      </w:pPr>
      <w:r w:rsidRPr="007C3EF0">
        <w:rPr>
          <w:szCs w:val="24"/>
        </w:rPr>
        <w:t>Дизајн укључује две улазно / излазне тачке за противпожарна возила и хитну прву помоћ.</w:t>
      </w:r>
    </w:p>
    <w:p w14:paraId="3AB5ECF3" w14:textId="77777777" w:rsidR="00150B7C" w:rsidRPr="007C3EF0" w:rsidRDefault="00150B7C" w:rsidP="00150B7C">
      <w:pPr>
        <w:jc w:val="both"/>
        <w:rPr>
          <w:szCs w:val="24"/>
        </w:rPr>
      </w:pPr>
      <w:r w:rsidRPr="007C3EF0">
        <w:rPr>
          <w:szCs w:val="24"/>
        </w:rPr>
        <w:t>Сви расположиви облици превоза морају бити такви да испуне повећане потребе у данима када се на стадиону одржавају спортски или комерцијални догађаји. Неопходно је имати свеобухватну слику и анализирати све расположиве саобраћајне токове како би се проценила приступачност како за ширу јавност, тако и за возила прв</w:t>
      </w:r>
      <w:r w:rsidRPr="007C3EF0">
        <w:rPr>
          <w:szCs w:val="24"/>
          <w:lang w:val="sr-Cyrl-CS"/>
        </w:rPr>
        <w:t>н</w:t>
      </w:r>
      <w:r w:rsidRPr="007C3EF0">
        <w:rPr>
          <w:szCs w:val="24"/>
        </w:rPr>
        <w:t>их лица.</w:t>
      </w:r>
    </w:p>
    <w:p w14:paraId="704FF09B" w14:textId="77777777" w:rsidR="00150B7C" w:rsidRPr="007C3EF0" w:rsidRDefault="00150B7C" w:rsidP="00150B7C">
      <w:pPr>
        <w:jc w:val="both"/>
        <w:rPr>
          <w:szCs w:val="24"/>
        </w:rPr>
      </w:pPr>
      <w:r w:rsidRPr="007C3EF0">
        <w:rPr>
          <w:szCs w:val="24"/>
        </w:rPr>
        <w:t>Све приступне комуникације треба да буду дизајниране и уклопљене у дизајнерско решење на начин који обезбеђује једноставно повезивање возила са главним околним саобраћајним линијама. Такође ће се обезбедити довољно паркинг места за аутомобиле и аутобусе. Стратегија паркирања биће разрађена и координирана у сарадњи са локалним органима за спровођење закона како би се проверило шта је оптимално решење и како би се минимизирало нарушавање реда у локалној заједници.</w:t>
      </w:r>
    </w:p>
    <w:p w14:paraId="45CE4B57" w14:textId="77777777" w:rsidR="00150B7C" w:rsidRPr="007C3EF0" w:rsidRDefault="00150B7C" w:rsidP="00150B7C">
      <w:pPr>
        <w:jc w:val="both"/>
        <w:rPr>
          <w:szCs w:val="24"/>
        </w:rPr>
      </w:pPr>
      <w:r w:rsidRPr="007C3EF0">
        <w:rPr>
          <w:szCs w:val="24"/>
        </w:rPr>
        <w:t>Одвојена паркиралишта са контролисаним приступом биће обезбеђена у оквиру стадионског комплекса за следеће групе корисника: ВИП посетиоце и локалне званичнике, играче, медије, угоститељске услуге, особље стадиона и прве интервенције (возила прве помоћи, ватрогасци и службе за спровођење закона). Ове групе корисника такође морају имати одвојена или заједничка места за одлазак која се налазе у близини улаза на стадион и кључних протока циркулације.</w:t>
      </w:r>
    </w:p>
    <w:p w14:paraId="162D2B24" w14:textId="77777777" w:rsidR="00150B7C" w:rsidRPr="007C3EF0" w:rsidRDefault="00150B7C" w:rsidP="00150B7C">
      <w:pPr>
        <w:jc w:val="both"/>
        <w:rPr>
          <w:szCs w:val="24"/>
        </w:rPr>
      </w:pPr>
      <w:r w:rsidRPr="007C3EF0">
        <w:rPr>
          <w:szCs w:val="24"/>
        </w:rPr>
        <w:t xml:space="preserve">Што се тиче приступа пешацима, у дизајн око простора стадиона биће укључен сигуран и </w:t>
      </w:r>
      <w:r w:rsidRPr="007C3EF0">
        <w:rPr>
          <w:szCs w:val="24"/>
          <w:lang w:val="sr-Cyrl-CS"/>
        </w:rPr>
        <w:t>безбедан</w:t>
      </w:r>
      <w:r w:rsidRPr="007C3EF0">
        <w:rPr>
          <w:szCs w:val="24"/>
        </w:rPr>
        <w:t xml:space="preserve"> простор (тротоари, тргови, паркови итд.) Како би се примио велики број посетилаца који се окупљају </w:t>
      </w:r>
      <w:r w:rsidRPr="007C3EF0">
        <w:rPr>
          <w:szCs w:val="24"/>
          <w:lang w:val="sr-Cyrl-CS"/>
        </w:rPr>
        <w:t>за време</w:t>
      </w:r>
      <w:r w:rsidRPr="007C3EF0">
        <w:rPr>
          <w:szCs w:val="24"/>
        </w:rPr>
        <w:t xml:space="preserve"> догађања. Пешачки токови омогућавају несметан и једноставан приступ свим садржајима приватног и јавног превоза, укључујући паркинг, јавни превоз, такси итд.</w:t>
      </w:r>
    </w:p>
    <w:p w14:paraId="5DDCB215" w14:textId="77777777" w:rsidR="00150B7C" w:rsidRPr="007C3EF0" w:rsidRDefault="00150B7C" w:rsidP="00150B7C">
      <w:pPr>
        <w:jc w:val="both"/>
        <w:rPr>
          <w:i/>
          <w:iCs/>
          <w:szCs w:val="24"/>
          <w:lang w:val="sr-Cyrl-CS"/>
        </w:rPr>
      </w:pPr>
      <w:r w:rsidRPr="007C3EF0">
        <w:rPr>
          <w:i/>
          <w:iCs/>
          <w:szCs w:val="24"/>
        </w:rPr>
        <w:t>4.</w:t>
      </w:r>
      <w:r w:rsidRPr="007C3EF0">
        <w:rPr>
          <w:i/>
          <w:iCs/>
          <w:szCs w:val="24"/>
          <w:lang w:val="sr-Cyrl-CS"/>
        </w:rPr>
        <w:t>3</w:t>
      </w:r>
      <w:r w:rsidRPr="007C3EF0">
        <w:rPr>
          <w:i/>
          <w:iCs/>
          <w:szCs w:val="24"/>
        </w:rPr>
        <w:t xml:space="preserve">.9. Спољни аранжман, </w:t>
      </w:r>
      <w:r w:rsidRPr="007C3EF0">
        <w:rPr>
          <w:i/>
          <w:iCs/>
          <w:szCs w:val="24"/>
          <w:lang w:val="sr-Cyrl-CS"/>
        </w:rPr>
        <w:t>спољашња</w:t>
      </w:r>
      <w:r w:rsidRPr="007C3EF0">
        <w:rPr>
          <w:i/>
          <w:iCs/>
          <w:szCs w:val="24"/>
        </w:rPr>
        <w:t xml:space="preserve"> архитектура и </w:t>
      </w:r>
      <w:r w:rsidRPr="007C3EF0">
        <w:rPr>
          <w:i/>
          <w:iCs/>
          <w:szCs w:val="24"/>
          <w:lang w:val="sr-Cyrl-CS"/>
        </w:rPr>
        <w:t>озељењавање</w:t>
      </w:r>
    </w:p>
    <w:p w14:paraId="76A8BDB2" w14:textId="77777777" w:rsidR="00150B7C" w:rsidRPr="007C3EF0" w:rsidRDefault="00150B7C" w:rsidP="00150B7C">
      <w:pPr>
        <w:jc w:val="both"/>
        <w:rPr>
          <w:szCs w:val="24"/>
        </w:rPr>
      </w:pPr>
      <w:r w:rsidRPr="007C3EF0">
        <w:rPr>
          <w:szCs w:val="24"/>
        </w:rPr>
        <w:t>Понуђачи ће у пројектовање укључити и припремити сву потребну документацију за изградњу/постављање носача траве у складу са прописима и уобичајеном праксом за такве објекте. С обзиром на састав, избор материјала и међусобне односе у присуству природне и вештачке потпоре, предлажу се и достављају оптимално дизајнерско решење одговарајуће за ову врсту објекта и дају алтернативна решења (природно, хибридно и вештачко поље).</w:t>
      </w:r>
    </w:p>
    <w:p w14:paraId="42824F59" w14:textId="77777777" w:rsidR="00150B7C" w:rsidRPr="007C3EF0" w:rsidRDefault="00150B7C" w:rsidP="00150B7C">
      <w:pPr>
        <w:jc w:val="both"/>
        <w:rPr>
          <w:szCs w:val="24"/>
        </w:rPr>
      </w:pPr>
      <w:r w:rsidRPr="007C3EF0">
        <w:rPr>
          <w:szCs w:val="24"/>
        </w:rPr>
        <w:t>У случају природн</w:t>
      </w:r>
      <w:r w:rsidRPr="007C3EF0">
        <w:rPr>
          <w:szCs w:val="24"/>
          <w:lang w:val="sr-Cyrl-CS"/>
        </w:rPr>
        <w:t>е</w:t>
      </w:r>
      <w:r w:rsidRPr="007C3EF0">
        <w:rPr>
          <w:szCs w:val="24"/>
        </w:rPr>
        <w:t xml:space="preserve"> </w:t>
      </w:r>
      <w:r w:rsidRPr="007C3EF0">
        <w:rPr>
          <w:szCs w:val="24"/>
          <w:lang w:val="sr-Cyrl-CS"/>
        </w:rPr>
        <w:t>траве</w:t>
      </w:r>
      <w:r w:rsidRPr="007C3EF0">
        <w:rPr>
          <w:szCs w:val="24"/>
        </w:rPr>
        <w:t xml:space="preserve"> према важећој УЕФА регулативи стадионске инфраструктуре, игралиште се изравнава </w:t>
      </w:r>
      <w:r w:rsidRPr="007C3EF0">
        <w:rPr>
          <w:szCs w:val="24"/>
          <w:lang w:val="sr-Cyrl-CS"/>
        </w:rPr>
        <w:t>па трава</w:t>
      </w:r>
      <w:r w:rsidRPr="007C3EF0">
        <w:rPr>
          <w:szCs w:val="24"/>
        </w:rPr>
        <w:t xml:space="preserve"> мора бити у складу са законима игре</w:t>
      </w:r>
      <w:r w:rsidRPr="007C3EF0">
        <w:rPr>
          <w:szCs w:val="24"/>
          <w:lang w:val="sr-Cyrl-CS"/>
        </w:rPr>
        <w:t>/</w:t>
      </w:r>
      <w:r w:rsidRPr="007C3EF0">
        <w:rPr>
          <w:szCs w:val="24"/>
        </w:rPr>
        <w:t>одбор</w:t>
      </w:r>
      <w:r w:rsidRPr="007C3EF0">
        <w:rPr>
          <w:szCs w:val="24"/>
          <w:lang w:val="sr-Cyrl-CS"/>
        </w:rPr>
        <w:t>а</w:t>
      </w:r>
      <w:r w:rsidRPr="007C3EF0">
        <w:rPr>
          <w:szCs w:val="24"/>
        </w:rPr>
        <w:t xml:space="preserve"> Међународне фудбалске асоцијације (ИФАБ).</w:t>
      </w:r>
    </w:p>
    <w:p w14:paraId="1C2AE293" w14:textId="77777777" w:rsidR="00150B7C" w:rsidRPr="007C3EF0" w:rsidRDefault="00150B7C" w:rsidP="00150B7C">
      <w:pPr>
        <w:jc w:val="both"/>
        <w:rPr>
          <w:szCs w:val="24"/>
        </w:rPr>
      </w:pPr>
      <w:r w:rsidRPr="007C3EF0">
        <w:rPr>
          <w:szCs w:val="24"/>
        </w:rPr>
        <w:t>У случају вештачког поља испуњавају се следећи услови:</w:t>
      </w:r>
    </w:p>
    <w:p w14:paraId="3442E1B1" w14:textId="77777777" w:rsidR="00150B7C" w:rsidRPr="007C3EF0" w:rsidRDefault="00150B7C" w:rsidP="00150B7C">
      <w:pPr>
        <w:jc w:val="both"/>
        <w:rPr>
          <w:szCs w:val="24"/>
        </w:rPr>
      </w:pPr>
      <w:r w:rsidRPr="007C3EF0">
        <w:rPr>
          <w:szCs w:val="24"/>
        </w:rPr>
        <w:t>- поље има ФИФА сертификат који потврђује да поље испуњава све ФИФА стандарде; сертификат се може издати тек након испитивања на терену у лабораторији акредитованој од ФИФА</w:t>
      </w:r>
    </w:p>
    <w:p w14:paraId="04D9174D" w14:textId="77777777" w:rsidR="00150B7C" w:rsidRPr="007C3EF0" w:rsidRDefault="00150B7C" w:rsidP="00150B7C">
      <w:pPr>
        <w:jc w:val="both"/>
        <w:rPr>
          <w:szCs w:val="24"/>
        </w:rPr>
      </w:pPr>
      <w:r w:rsidRPr="007C3EF0">
        <w:rPr>
          <w:szCs w:val="24"/>
        </w:rPr>
        <w:t>- Поље мора испуњавати све захтеве према важећим националним прописима (ако постоје).</w:t>
      </w:r>
    </w:p>
    <w:p w14:paraId="175F89D7" w14:textId="77777777" w:rsidR="00150B7C" w:rsidRPr="007C3EF0" w:rsidRDefault="00150B7C" w:rsidP="00150B7C">
      <w:pPr>
        <w:jc w:val="both"/>
        <w:rPr>
          <w:szCs w:val="24"/>
        </w:rPr>
      </w:pPr>
      <w:r w:rsidRPr="007C3EF0">
        <w:rPr>
          <w:szCs w:val="24"/>
        </w:rPr>
        <w:t>Пројект укључује све спољне радове и инсталације за прикључење на комуналну инфраструктуру, у складу са захтевима комуналних предузећа. Развити синхрон план спољних инсталација.</w:t>
      </w:r>
    </w:p>
    <w:p w14:paraId="4737BEAB" w14:textId="77777777" w:rsidR="00150B7C" w:rsidRPr="007C3EF0" w:rsidRDefault="00150B7C" w:rsidP="00150B7C">
      <w:pPr>
        <w:jc w:val="both"/>
        <w:rPr>
          <w:szCs w:val="24"/>
        </w:rPr>
      </w:pPr>
      <w:r w:rsidRPr="007C3EF0">
        <w:rPr>
          <w:szCs w:val="24"/>
        </w:rPr>
        <w:t>Терени за обуку обавезни су да буду део дизајна, а детаљи за сваку локацију налазе се у одељку за одређене партије.</w:t>
      </w:r>
    </w:p>
    <w:p w14:paraId="409A7D7D" w14:textId="77777777" w:rsidR="00150B7C" w:rsidRPr="007C3EF0" w:rsidRDefault="00150B7C" w:rsidP="00150B7C">
      <w:pPr>
        <w:jc w:val="both"/>
        <w:rPr>
          <w:szCs w:val="24"/>
        </w:rPr>
      </w:pPr>
      <w:r w:rsidRPr="007C3EF0">
        <w:rPr>
          <w:szCs w:val="24"/>
        </w:rPr>
        <w:t>Пројектоване зелене површине морају бити у складу са потенцијалом подручја. Израдити дизајн хортикултуре који покрива неразвијене површине у оквиру парцеле пројекта.</w:t>
      </w:r>
    </w:p>
    <w:p w14:paraId="01CCF650"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.10. Припремни радови / спуштање грађевина / земљани радови</w:t>
      </w:r>
    </w:p>
    <w:p w14:paraId="2F11FCA2" w14:textId="77777777" w:rsidR="00150B7C" w:rsidRPr="007C3EF0" w:rsidRDefault="00150B7C" w:rsidP="00150B7C">
      <w:pPr>
        <w:jc w:val="both"/>
        <w:rPr>
          <w:szCs w:val="24"/>
        </w:rPr>
      </w:pPr>
      <w:r w:rsidRPr="007C3EF0">
        <w:rPr>
          <w:szCs w:val="24"/>
        </w:rPr>
        <w:t>Пројекат треба да обухвати све неопходне припремне радове, радове за спуштање грађевина, померање инфраструктурних водова и земљане радове.</w:t>
      </w:r>
    </w:p>
    <w:p w14:paraId="601594B7" w14:textId="77777777"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 Опис резултата</w:t>
      </w:r>
    </w:p>
    <w:p w14:paraId="36F7145C" w14:textId="77777777" w:rsidR="00150B7C" w:rsidRPr="007C3EF0" w:rsidRDefault="00150B7C" w:rsidP="00150B7C">
      <w:pPr>
        <w:jc w:val="both"/>
        <w:rPr>
          <w:szCs w:val="24"/>
        </w:rPr>
      </w:pPr>
      <w:r w:rsidRPr="007C3EF0">
        <w:rPr>
          <w:szCs w:val="24"/>
        </w:rPr>
        <w:lastRenderedPageBreak/>
        <w:t>Изабрани понуђач ће припремити сву техничку документацију потребну за издавање локационих захтева, грађевинску дозволу и дозволу за уклањање постојећих објеката, подељену на следеће пројекте, студије и друге документе:</w:t>
      </w:r>
    </w:p>
    <w:p w14:paraId="7C987A5E" w14:textId="3EAB06DE"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1</w:t>
      </w:r>
      <w:r w:rsidRPr="007C3EF0">
        <w:rPr>
          <w:i/>
          <w:iCs/>
          <w:szCs w:val="24"/>
        </w:rPr>
        <w:t xml:space="preserve">. Катастар - топографски план („катастарски топографски </w:t>
      </w:r>
      <w:proofErr w:type="gramStart"/>
      <w:r w:rsidRPr="007C3EF0">
        <w:rPr>
          <w:i/>
          <w:iCs/>
          <w:szCs w:val="24"/>
        </w:rPr>
        <w:t>план“</w:t>
      </w:r>
      <w:proofErr w:type="gramEnd"/>
      <w:r w:rsidRPr="007C3EF0">
        <w:rPr>
          <w:i/>
          <w:iCs/>
          <w:szCs w:val="24"/>
        </w:rPr>
        <w:t>)</w:t>
      </w:r>
    </w:p>
    <w:p w14:paraId="009B7518" w14:textId="77777777" w:rsidR="00150B7C" w:rsidRPr="007C3EF0" w:rsidRDefault="00150B7C" w:rsidP="00150B7C">
      <w:pPr>
        <w:jc w:val="both"/>
        <w:rPr>
          <w:szCs w:val="24"/>
        </w:rPr>
      </w:pPr>
      <w:r w:rsidRPr="007C3EF0">
        <w:rPr>
          <w:szCs w:val="24"/>
        </w:rPr>
        <w:t>Припрема топографске мере врши се у складу са Законом о геодетском премеру и катастру. Потребна топографска мера укључује све елементе потребне за израду урбанистичке техничке документације и пројектно-техничке документације, у складу са Законом о планирању и изградњи и подзаконским актима донетим на основу ње.</w:t>
      </w:r>
    </w:p>
    <w:p w14:paraId="66E7C074" w14:textId="45634513"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2</w:t>
      </w:r>
      <w:r w:rsidRPr="007C3EF0">
        <w:rPr>
          <w:i/>
          <w:iCs/>
          <w:szCs w:val="24"/>
        </w:rPr>
        <w:t xml:space="preserve">. Студија геотехничких услова („Елаборат о геотехничким </w:t>
      </w:r>
      <w:proofErr w:type="gramStart"/>
      <w:r w:rsidRPr="007C3EF0">
        <w:rPr>
          <w:i/>
          <w:iCs/>
          <w:szCs w:val="24"/>
        </w:rPr>
        <w:t>условима“</w:t>
      </w:r>
      <w:proofErr w:type="gramEnd"/>
      <w:r w:rsidRPr="007C3EF0">
        <w:rPr>
          <w:i/>
          <w:iCs/>
          <w:szCs w:val="24"/>
        </w:rPr>
        <w:t>)</w:t>
      </w:r>
    </w:p>
    <w:p w14:paraId="63CF1ED2" w14:textId="77777777" w:rsidR="00150B7C" w:rsidRPr="007C3EF0" w:rsidRDefault="00150B7C" w:rsidP="00150B7C">
      <w:pPr>
        <w:jc w:val="both"/>
        <w:rPr>
          <w:szCs w:val="24"/>
        </w:rPr>
      </w:pPr>
      <w:r w:rsidRPr="007C3EF0">
        <w:rPr>
          <w:szCs w:val="24"/>
        </w:rPr>
        <w:t>Понуда укључује припрему Студије геотехничких услова са свим потребним истраживањима, лабораторијска испитивања неопходна за утврђивање својстава тла, узимајући у обзир планирану употребу поменутог објекта и тражен</w:t>
      </w:r>
      <w:r w:rsidRPr="007C3EF0">
        <w:rPr>
          <w:szCs w:val="24"/>
          <w:lang w:val="sr-Cyrl-CS"/>
        </w:rPr>
        <w:t>и</w:t>
      </w:r>
      <w:r w:rsidRPr="007C3EF0">
        <w:rPr>
          <w:szCs w:val="24"/>
        </w:rPr>
        <w:t xml:space="preserve"> степене сигурности, у складу са Правилник о садржају, начину и поступцима припреме и начину вршења техничке контроле документације према категорији и наменској употреби објекта, а у складу са прописима о геолошким истраживањима.</w:t>
      </w:r>
    </w:p>
    <w:p w14:paraId="1BDE4D2F" w14:textId="77777777" w:rsidR="00150B7C" w:rsidRPr="007C3EF0" w:rsidRDefault="00150B7C" w:rsidP="00150B7C">
      <w:pPr>
        <w:jc w:val="both"/>
        <w:rPr>
          <w:szCs w:val="24"/>
        </w:rPr>
      </w:pPr>
      <w:r w:rsidRPr="007C3EF0">
        <w:rPr>
          <w:szCs w:val="24"/>
        </w:rPr>
        <w:t>Понуда за истраживачке геотехничке и хидрогеолошке радове укључује најмање следеће ставке (што не искључује обавезу да се спроведу и друга испитивања неопходна за пројектовање):</w:t>
      </w:r>
    </w:p>
    <w:p w14:paraId="3A43D752" w14:textId="77777777" w:rsidR="00150B7C" w:rsidRPr="007C3EF0" w:rsidRDefault="00150B7C" w:rsidP="00150B7C">
      <w:pPr>
        <w:jc w:val="both"/>
        <w:rPr>
          <w:szCs w:val="24"/>
          <w:lang w:val="sr-Cyrl-CS"/>
        </w:rPr>
      </w:pPr>
      <w:r w:rsidRPr="007C3EF0">
        <w:rPr>
          <w:szCs w:val="24"/>
          <w:lang w:val="sr-Cyrl-CS"/>
        </w:rPr>
        <w:t>Радови:</w:t>
      </w:r>
    </w:p>
    <w:p w14:paraId="57A8370F" w14:textId="77777777" w:rsidR="00150B7C" w:rsidRPr="007C3EF0" w:rsidRDefault="00150B7C" w:rsidP="00150B7C">
      <w:pPr>
        <w:jc w:val="both"/>
        <w:rPr>
          <w:szCs w:val="24"/>
        </w:rPr>
      </w:pPr>
      <w:r w:rsidRPr="007C3EF0">
        <w:rPr>
          <w:szCs w:val="24"/>
        </w:rPr>
        <w:t>Истражни радови обухватају радове идентификујући ризике од тла и земљишта, укључујући загађење тла, археолошке остатке и историјска налазишта.</w:t>
      </w:r>
    </w:p>
    <w:p w14:paraId="6B552538" w14:textId="77777777" w:rsidR="00150B7C" w:rsidRPr="007C3EF0" w:rsidRDefault="00150B7C" w:rsidP="00150B7C">
      <w:pPr>
        <w:jc w:val="both"/>
        <w:rPr>
          <w:szCs w:val="24"/>
        </w:rPr>
      </w:pPr>
      <w:r w:rsidRPr="007C3EF0">
        <w:rPr>
          <w:szCs w:val="24"/>
        </w:rPr>
        <w:t>Обим истражних радова укључује радове на терену, лабораторијске тестове, теренске тестове, инжењерске анализе и извештајe. Геотехничке анализе укључују најмање следећа основна открића:</w:t>
      </w:r>
    </w:p>
    <w:p w14:paraId="3C81CF54"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Утврђивање геолошког профила одређене парцеле земљишта;</w:t>
      </w:r>
    </w:p>
    <w:p w14:paraId="5AFB9844"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Хидрогеолошки услови и идентификација нивоа подземне воде;</w:t>
      </w:r>
    </w:p>
    <w:p w14:paraId="010D3EE0"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Физичко-техничко и хемијско испитивање тла и подземних вода;</w:t>
      </w:r>
    </w:p>
    <w:p w14:paraId="7431C681"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Тумачење карактеристика тла са дефинисаним слојевима тла;</w:t>
      </w:r>
    </w:p>
    <w:p w14:paraId="3499265F"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Израчунавање носивости и параметара тла за прорачун темеља;</w:t>
      </w:r>
    </w:p>
    <w:p w14:paraId="7261D1EA"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Препорука начина и дубине темеља;</w:t>
      </w:r>
    </w:p>
    <w:p w14:paraId="2DBF022F"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Остале геотехничке и хидрогеолошке препоруке у погледу положаја и врсте грађевине за одређени објекат;</w:t>
      </w:r>
    </w:p>
    <w:p w14:paraId="13C38870" w14:textId="77777777" w:rsidR="00150B7C" w:rsidRPr="007C3EF0" w:rsidRDefault="00150B7C" w:rsidP="00150B7C">
      <w:pPr>
        <w:jc w:val="both"/>
        <w:rPr>
          <w:szCs w:val="24"/>
        </w:rPr>
      </w:pPr>
      <w:r w:rsidRPr="007C3EF0">
        <w:rPr>
          <w:szCs w:val="24"/>
        </w:rPr>
        <w:t>Истражни радови који се изводе са одговарајућим бројем места испитивања и бушотина, тако да се интерпретација карактеристика тла врши на основу података из оптималног броја бушотина; подаци о броју истражних места и бушотина биће наведени у понуђеној методологији;</w:t>
      </w:r>
    </w:p>
    <w:p w14:paraId="4F55EF7A" w14:textId="77777777" w:rsidR="00150B7C" w:rsidRPr="007C3EF0" w:rsidRDefault="00150B7C" w:rsidP="00150B7C">
      <w:pPr>
        <w:pStyle w:val="ListParagraph"/>
        <w:numPr>
          <w:ilvl w:val="0"/>
          <w:numId w:val="33"/>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Сва могућа додатна истраживања неопходна за израду пројекта потребног за издавање грађевинске дозволе.</w:t>
      </w:r>
    </w:p>
    <w:p w14:paraId="2ED0FD67" w14:textId="02341855"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3</w:t>
      </w:r>
      <w:r w:rsidRPr="007C3EF0">
        <w:rPr>
          <w:i/>
          <w:iCs/>
          <w:szCs w:val="24"/>
        </w:rPr>
        <w:t xml:space="preserve">. Идејни пројекат („Идејно </w:t>
      </w:r>
      <w:proofErr w:type="gramStart"/>
      <w:r w:rsidRPr="007C3EF0">
        <w:rPr>
          <w:i/>
          <w:iCs/>
          <w:szCs w:val="24"/>
        </w:rPr>
        <w:t>решење“</w:t>
      </w:r>
      <w:proofErr w:type="gramEnd"/>
      <w:r w:rsidRPr="007C3EF0">
        <w:rPr>
          <w:i/>
          <w:iCs/>
          <w:szCs w:val="24"/>
        </w:rPr>
        <w:t>)</w:t>
      </w:r>
    </w:p>
    <w:p w14:paraId="22962958" w14:textId="77777777" w:rsidR="00150B7C" w:rsidRPr="007C3EF0" w:rsidRDefault="00150B7C" w:rsidP="00150B7C">
      <w:pPr>
        <w:jc w:val="both"/>
        <w:rPr>
          <w:szCs w:val="24"/>
        </w:rPr>
      </w:pPr>
      <w:r w:rsidRPr="007C3EF0">
        <w:rPr>
          <w:szCs w:val="24"/>
        </w:rPr>
        <w:t xml:space="preserve">Идејни пројекат неопходан за издавање локационих захтева врши се у складу са Правилником о садржају, начину и поступку вршења техничке контроле у складу са категоријом и </w:t>
      </w:r>
      <w:r w:rsidRPr="007C3EF0">
        <w:rPr>
          <w:szCs w:val="24"/>
          <w:lang w:val="sr-Cyrl-CS"/>
        </w:rPr>
        <w:t>планираном</w:t>
      </w:r>
      <w:r w:rsidRPr="007C3EF0">
        <w:rPr>
          <w:szCs w:val="24"/>
        </w:rPr>
        <w:t xml:space="preserve"> употреб</w:t>
      </w:r>
      <w:r w:rsidRPr="007C3EF0">
        <w:rPr>
          <w:szCs w:val="24"/>
          <w:lang w:val="sr-Cyrl-CS"/>
        </w:rPr>
        <w:t>ом</w:t>
      </w:r>
      <w:r w:rsidRPr="007C3EF0">
        <w:rPr>
          <w:szCs w:val="24"/>
        </w:rPr>
        <w:t xml:space="preserve"> објекта, укључујући најмање сљедеће обавезне садржаје:</w:t>
      </w:r>
    </w:p>
    <w:p w14:paraId="75BCCF09" w14:textId="77777777" w:rsidR="00150B7C" w:rsidRPr="007C3EF0" w:rsidRDefault="00150B7C" w:rsidP="00150B7C">
      <w:pPr>
        <w:pStyle w:val="ListParagraph"/>
        <w:numPr>
          <w:ilvl w:val="0"/>
          <w:numId w:val="33"/>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Књига 0: Главна књига</w:t>
      </w:r>
    </w:p>
    <w:p w14:paraId="675F83B4" w14:textId="77777777" w:rsidR="00150B7C" w:rsidRPr="007C3EF0" w:rsidRDefault="00150B7C" w:rsidP="00150B7C">
      <w:pPr>
        <w:pStyle w:val="ListParagraph"/>
        <w:numPr>
          <w:ilvl w:val="0"/>
          <w:numId w:val="33"/>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Књига 1: Архитектура</w:t>
      </w:r>
    </w:p>
    <w:p w14:paraId="564C7EE9" w14:textId="77777777" w:rsidR="00150B7C" w:rsidRPr="007C3EF0" w:rsidRDefault="00150B7C" w:rsidP="00150B7C">
      <w:pPr>
        <w:jc w:val="both"/>
        <w:rPr>
          <w:szCs w:val="24"/>
        </w:rPr>
      </w:pPr>
      <w:r w:rsidRPr="007C3EF0">
        <w:rPr>
          <w:szCs w:val="24"/>
        </w:rPr>
        <w:t xml:space="preserve">3Д модел који приказује архитектонски изглед споља мора бити припремљен као део идејног </w:t>
      </w:r>
      <w:r w:rsidRPr="007C3EF0">
        <w:rPr>
          <w:szCs w:val="24"/>
          <w:lang w:val="sr-Cyrl-CS"/>
        </w:rPr>
        <w:t>пројекта</w:t>
      </w:r>
      <w:r w:rsidRPr="007C3EF0">
        <w:rPr>
          <w:szCs w:val="24"/>
        </w:rPr>
        <w:t>.</w:t>
      </w:r>
    </w:p>
    <w:p w14:paraId="4FAD8769" w14:textId="515DAAD4"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4</w:t>
      </w:r>
      <w:r w:rsidRPr="007C3EF0">
        <w:rPr>
          <w:i/>
          <w:iCs/>
          <w:szCs w:val="24"/>
        </w:rPr>
        <w:t xml:space="preserve">. </w:t>
      </w:r>
      <w:r w:rsidRPr="007C3EF0">
        <w:rPr>
          <w:i/>
          <w:iCs/>
          <w:szCs w:val="24"/>
          <w:lang w:val="sr-Cyrl-CS"/>
        </w:rPr>
        <w:t>Г</w:t>
      </w:r>
      <w:r w:rsidRPr="007C3EF0">
        <w:rPr>
          <w:i/>
          <w:iCs/>
          <w:szCs w:val="24"/>
        </w:rPr>
        <w:t>рађевинск</w:t>
      </w:r>
      <w:r w:rsidRPr="007C3EF0">
        <w:rPr>
          <w:i/>
          <w:iCs/>
          <w:szCs w:val="24"/>
          <w:lang w:val="sr-Cyrl-CS"/>
        </w:rPr>
        <w:t>а</w:t>
      </w:r>
      <w:r w:rsidRPr="007C3EF0">
        <w:rPr>
          <w:i/>
          <w:iCs/>
          <w:szCs w:val="24"/>
        </w:rPr>
        <w:t xml:space="preserve"> дозвол</w:t>
      </w:r>
      <w:r w:rsidRPr="007C3EF0">
        <w:rPr>
          <w:i/>
          <w:iCs/>
          <w:szCs w:val="24"/>
          <w:lang w:val="sr-Cyrl-CS"/>
        </w:rPr>
        <w:t>а</w:t>
      </w:r>
      <w:r w:rsidRPr="007C3EF0">
        <w:rPr>
          <w:i/>
          <w:iCs/>
          <w:szCs w:val="24"/>
        </w:rPr>
        <w:t xml:space="preserve"> („Пројекат за грађевинску дозволу);</w:t>
      </w:r>
    </w:p>
    <w:p w14:paraId="4F30AE05" w14:textId="77777777" w:rsidR="00150B7C" w:rsidRPr="007C3EF0" w:rsidRDefault="00150B7C" w:rsidP="00150B7C">
      <w:pPr>
        <w:jc w:val="both"/>
        <w:rPr>
          <w:szCs w:val="24"/>
        </w:rPr>
      </w:pPr>
      <w:r w:rsidRPr="007C3EF0">
        <w:rPr>
          <w:szCs w:val="24"/>
        </w:rPr>
        <w:lastRenderedPageBreak/>
        <w:t>Пројект за грађевинску дозволу (</w:t>
      </w:r>
      <w:r w:rsidRPr="007C3EF0">
        <w:rPr>
          <w:szCs w:val="24"/>
          <w:lang w:val="sr-Cyrl-CS"/>
        </w:rPr>
        <w:t>ПГД</w:t>
      </w:r>
      <w:r w:rsidRPr="007C3EF0">
        <w:rPr>
          <w:szCs w:val="24"/>
        </w:rPr>
        <w:t>) израђује се у складу с Правилником о садржају, начину и поступку спровођења техничке контроле у складу са категоријом и наменом коришћења објекта, са следећим књигама:</w:t>
      </w:r>
    </w:p>
    <w:p w14:paraId="1990DEB8"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0 Главна књига;</w:t>
      </w:r>
    </w:p>
    <w:p w14:paraId="65BCF7B5"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1 Архитектура;</w:t>
      </w:r>
    </w:p>
    <w:p w14:paraId="1D77C3CE"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2 </w:t>
      </w:r>
      <w:r w:rsidRPr="007C3EF0">
        <w:rPr>
          <w:rFonts w:ascii="Times New Roman" w:hAnsi="Times New Roman"/>
          <w:sz w:val="24"/>
          <w:szCs w:val="24"/>
          <w:lang w:val="sr-Cyrl-CS"/>
        </w:rPr>
        <w:t>Конструкција</w:t>
      </w:r>
      <w:r w:rsidRPr="007C3EF0">
        <w:rPr>
          <w:rFonts w:ascii="Times New Roman" w:hAnsi="Times New Roman"/>
          <w:sz w:val="24"/>
          <w:szCs w:val="24"/>
        </w:rPr>
        <w:t>;</w:t>
      </w:r>
    </w:p>
    <w:p w14:paraId="169F82A4"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3 </w:t>
      </w:r>
      <w:r w:rsidRPr="007C3EF0">
        <w:rPr>
          <w:rFonts w:ascii="Times New Roman" w:hAnsi="Times New Roman"/>
          <w:sz w:val="24"/>
          <w:szCs w:val="24"/>
          <w:lang w:val="sr-Cyrl-CS"/>
        </w:rPr>
        <w:t>Х</w:t>
      </w:r>
      <w:r w:rsidRPr="007C3EF0">
        <w:rPr>
          <w:rFonts w:ascii="Times New Roman" w:hAnsi="Times New Roman"/>
          <w:sz w:val="24"/>
          <w:szCs w:val="24"/>
        </w:rPr>
        <w:t>идротехничке инсталације;</w:t>
      </w:r>
    </w:p>
    <w:p w14:paraId="00638807"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4 Електричне инсталације;</w:t>
      </w:r>
    </w:p>
    <w:p w14:paraId="05661BBC"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5 </w:t>
      </w:r>
      <w:r w:rsidRPr="007C3EF0">
        <w:rPr>
          <w:rFonts w:ascii="Times New Roman" w:hAnsi="Times New Roman"/>
          <w:sz w:val="24"/>
          <w:szCs w:val="24"/>
          <w:lang w:val="sr-Cyrl-CS"/>
        </w:rPr>
        <w:t>Т</w:t>
      </w:r>
      <w:r w:rsidRPr="007C3EF0">
        <w:rPr>
          <w:rFonts w:ascii="Times New Roman" w:hAnsi="Times New Roman"/>
          <w:sz w:val="24"/>
          <w:szCs w:val="24"/>
        </w:rPr>
        <w:t>елекомуникационе и сигналне инсталације;</w:t>
      </w:r>
    </w:p>
    <w:p w14:paraId="3942AEB3"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6 М</w:t>
      </w:r>
      <w:r w:rsidRPr="007C3EF0">
        <w:rPr>
          <w:rFonts w:ascii="Times New Roman" w:hAnsi="Times New Roman"/>
          <w:sz w:val="24"/>
          <w:szCs w:val="24"/>
          <w:lang w:val="sr-Cyrl-CS"/>
        </w:rPr>
        <w:t>ашинске</w:t>
      </w:r>
      <w:r w:rsidRPr="007C3EF0">
        <w:rPr>
          <w:rFonts w:ascii="Times New Roman" w:hAnsi="Times New Roman"/>
          <w:sz w:val="24"/>
          <w:szCs w:val="24"/>
        </w:rPr>
        <w:t xml:space="preserve"> инсталације;</w:t>
      </w:r>
    </w:p>
    <w:p w14:paraId="4E34E21A"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7 Технологија;</w:t>
      </w:r>
    </w:p>
    <w:p w14:paraId="5DD2E7AB"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8 </w:t>
      </w:r>
      <w:r w:rsidRPr="007C3EF0">
        <w:rPr>
          <w:rFonts w:ascii="Times New Roman" w:hAnsi="Times New Roman"/>
          <w:sz w:val="24"/>
          <w:szCs w:val="24"/>
          <w:lang w:val="sr-Cyrl-CS"/>
        </w:rPr>
        <w:t>С</w:t>
      </w:r>
      <w:r w:rsidRPr="007C3EF0">
        <w:rPr>
          <w:rFonts w:ascii="Times New Roman" w:hAnsi="Times New Roman"/>
          <w:sz w:val="24"/>
          <w:szCs w:val="24"/>
        </w:rPr>
        <w:t>аобраћај и саобраћајна сигнализација;</w:t>
      </w:r>
    </w:p>
    <w:p w14:paraId="7F0E7E5B"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9 Спољни распоред и синхрони план инсталација и веза, </w:t>
      </w:r>
      <w:r w:rsidRPr="007C3EF0">
        <w:rPr>
          <w:rFonts w:ascii="Times New Roman" w:hAnsi="Times New Roman"/>
          <w:sz w:val="24"/>
          <w:szCs w:val="24"/>
          <w:lang w:val="sr-Cyrl-CS"/>
        </w:rPr>
        <w:t>пејзажна</w:t>
      </w:r>
      <w:r w:rsidRPr="007C3EF0">
        <w:rPr>
          <w:rFonts w:ascii="Times New Roman" w:hAnsi="Times New Roman"/>
          <w:sz w:val="24"/>
          <w:szCs w:val="24"/>
        </w:rPr>
        <w:t xml:space="preserve"> архитектура и </w:t>
      </w:r>
      <w:r w:rsidRPr="007C3EF0">
        <w:rPr>
          <w:rFonts w:ascii="Times New Roman" w:hAnsi="Times New Roman"/>
          <w:sz w:val="24"/>
          <w:szCs w:val="24"/>
          <w:lang w:val="sr-Cyrl-CS"/>
        </w:rPr>
        <w:t>озелењавање</w:t>
      </w:r>
      <w:r w:rsidRPr="007C3EF0">
        <w:rPr>
          <w:rFonts w:ascii="Times New Roman" w:hAnsi="Times New Roman"/>
          <w:sz w:val="24"/>
          <w:szCs w:val="24"/>
        </w:rPr>
        <w:t>;</w:t>
      </w:r>
    </w:p>
    <w:p w14:paraId="6A127732"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10 Припремни радови</w:t>
      </w:r>
    </w:p>
    <w:p w14:paraId="6173A908" w14:textId="77777777" w:rsidR="00150B7C" w:rsidRPr="007C3EF0" w:rsidRDefault="00150B7C" w:rsidP="00150B7C">
      <w:pPr>
        <w:jc w:val="both"/>
        <w:rPr>
          <w:szCs w:val="24"/>
        </w:rPr>
      </w:pPr>
      <w:r w:rsidRPr="007C3EF0">
        <w:rPr>
          <w:szCs w:val="24"/>
        </w:rPr>
        <w:t>3Д модел који приказује архитектонску унутрашњост и спољашњи изглед мора бити припремљен као део идејног дизајна.</w:t>
      </w:r>
    </w:p>
    <w:p w14:paraId="2D287904" w14:textId="7A986F92"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5</w:t>
      </w:r>
      <w:r w:rsidRPr="007C3EF0">
        <w:rPr>
          <w:i/>
          <w:iCs/>
          <w:szCs w:val="24"/>
        </w:rPr>
        <w:t xml:space="preserve">. Студија заштите од пожара („Елаборат заштите од </w:t>
      </w:r>
      <w:proofErr w:type="gramStart"/>
      <w:r w:rsidRPr="007C3EF0">
        <w:rPr>
          <w:i/>
          <w:iCs/>
          <w:szCs w:val="24"/>
        </w:rPr>
        <w:t>пожара“</w:t>
      </w:r>
      <w:proofErr w:type="gramEnd"/>
      <w:r w:rsidRPr="007C3EF0">
        <w:rPr>
          <w:i/>
          <w:iCs/>
          <w:szCs w:val="24"/>
        </w:rPr>
        <w:t>)</w:t>
      </w:r>
    </w:p>
    <w:p w14:paraId="04B75185" w14:textId="77777777" w:rsidR="00150B7C" w:rsidRPr="007C3EF0" w:rsidRDefault="00150B7C" w:rsidP="00150B7C">
      <w:pPr>
        <w:jc w:val="both"/>
        <w:rPr>
          <w:szCs w:val="24"/>
        </w:rPr>
      </w:pPr>
      <w:r w:rsidRPr="007C3EF0">
        <w:rPr>
          <w:szCs w:val="24"/>
        </w:rPr>
        <w:t>Студија заштите од пожара врши се у складу са важећим Законом и Правилником о заштити од пожара Републике Србије.</w:t>
      </w:r>
    </w:p>
    <w:p w14:paraId="07BEFE3D" w14:textId="3ED5D6C6"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6</w:t>
      </w:r>
      <w:r w:rsidRPr="007C3EF0">
        <w:rPr>
          <w:i/>
          <w:iCs/>
          <w:szCs w:val="24"/>
        </w:rPr>
        <w:t xml:space="preserve">. Студија енергетске ефикасности („Елаборат о енергетској </w:t>
      </w:r>
      <w:proofErr w:type="gramStart"/>
      <w:r w:rsidRPr="007C3EF0">
        <w:rPr>
          <w:i/>
          <w:iCs/>
          <w:szCs w:val="24"/>
        </w:rPr>
        <w:t>ефикасности“</w:t>
      </w:r>
      <w:proofErr w:type="gramEnd"/>
      <w:r w:rsidRPr="007C3EF0">
        <w:rPr>
          <w:i/>
          <w:iCs/>
          <w:szCs w:val="24"/>
        </w:rPr>
        <w:t>)</w:t>
      </w:r>
    </w:p>
    <w:p w14:paraId="452C1000" w14:textId="77777777" w:rsidR="00150B7C" w:rsidRPr="007C3EF0" w:rsidRDefault="00150B7C" w:rsidP="00150B7C">
      <w:pPr>
        <w:jc w:val="both"/>
        <w:rPr>
          <w:szCs w:val="24"/>
        </w:rPr>
      </w:pPr>
      <w:r w:rsidRPr="007C3EF0">
        <w:rPr>
          <w:szCs w:val="24"/>
        </w:rPr>
        <w:t>Студија енергетске ефикасности израђује се у складу са Правилником о енергетској ефикасности зграда и обухвата примену могућих мера уштеде у следећим областима:</w:t>
      </w:r>
    </w:p>
    <w:p w14:paraId="466E9F6D"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Функционалне и геометријске карактеристике грађевине</w:t>
      </w:r>
    </w:p>
    <w:p w14:paraId="1CE6E0C2"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Коришћени грађевински материјали, елементи и системи</w:t>
      </w:r>
    </w:p>
    <w:p w14:paraId="604922E1"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Инсталирани технички системи</w:t>
      </w:r>
    </w:p>
    <w:p w14:paraId="70CBF89D"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Врсте извора енергије за грејање, хлађење и вентилацију</w:t>
      </w:r>
    </w:p>
    <w:p w14:paraId="5C0D87EF"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Термотехничке инсталације и осветљење</w:t>
      </w:r>
    </w:p>
    <w:p w14:paraId="0E24C10E"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Коришћење и удео обновљивих извора енергије.</w:t>
      </w:r>
    </w:p>
    <w:p w14:paraId="330EF8C6" w14:textId="77777777" w:rsidR="00150B7C" w:rsidRPr="007C3EF0" w:rsidRDefault="00150B7C" w:rsidP="00150B7C">
      <w:pPr>
        <w:jc w:val="both"/>
        <w:rPr>
          <w:szCs w:val="24"/>
        </w:rPr>
      </w:pPr>
      <w:r w:rsidRPr="007C3EF0">
        <w:rPr>
          <w:szCs w:val="24"/>
        </w:rPr>
        <w:t>Усвојене мере и решења из студије енергетске ефикасности усклађују се са пројектном документацијом у одговарајућим дисциплинама.</w:t>
      </w:r>
    </w:p>
    <w:p w14:paraId="606A90BB" w14:textId="3F66380D"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7</w:t>
      </w:r>
      <w:r w:rsidRPr="007C3EF0">
        <w:rPr>
          <w:i/>
          <w:iCs/>
          <w:szCs w:val="24"/>
        </w:rPr>
        <w:t xml:space="preserve">. Студија процене утицаја на животну средину („Студија о процесу утицаја на животну </w:t>
      </w:r>
      <w:proofErr w:type="gramStart"/>
      <w:r w:rsidRPr="007C3EF0">
        <w:rPr>
          <w:i/>
          <w:iCs/>
          <w:szCs w:val="24"/>
        </w:rPr>
        <w:t>средину“</w:t>
      </w:r>
      <w:proofErr w:type="gramEnd"/>
      <w:r w:rsidRPr="007C3EF0">
        <w:rPr>
          <w:i/>
          <w:iCs/>
          <w:szCs w:val="24"/>
        </w:rPr>
        <w:t>)</w:t>
      </w:r>
    </w:p>
    <w:p w14:paraId="733F36BD" w14:textId="77777777" w:rsidR="00150B7C" w:rsidRPr="007C3EF0" w:rsidRDefault="00150B7C" w:rsidP="00150B7C">
      <w:pPr>
        <w:jc w:val="both"/>
        <w:rPr>
          <w:szCs w:val="24"/>
        </w:rPr>
      </w:pPr>
      <w:r w:rsidRPr="007C3EF0">
        <w:rPr>
          <w:szCs w:val="24"/>
        </w:rPr>
        <w:t>Изабрани понуђач врши процену утицаја на животну средину у складу са прописима из ове области и посебно анализира утицаје буке на животну средину.</w:t>
      </w:r>
    </w:p>
    <w:p w14:paraId="5B23E493" w14:textId="77777777" w:rsidR="00150B7C" w:rsidRPr="007C3EF0" w:rsidRDefault="00150B7C" w:rsidP="00150B7C">
      <w:pPr>
        <w:jc w:val="both"/>
        <w:rPr>
          <w:szCs w:val="24"/>
        </w:rPr>
      </w:pPr>
    </w:p>
    <w:p w14:paraId="0B04B53F" w14:textId="77777777" w:rsidR="00150B7C" w:rsidRPr="007C3EF0" w:rsidRDefault="00150B7C" w:rsidP="00150B7C">
      <w:pPr>
        <w:jc w:val="both"/>
        <w:rPr>
          <w:i/>
          <w:iCs/>
          <w:szCs w:val="24"/>
          <w:lang w:val="sr-Cyrl-CS"/>
        </w:rPr>
      </w:pPr>
      <w:r w:rsidRPr="007C3EF0">
        <w:rPr>
          <w:i/>
          <w:iCs/>
          <w:szCs w:val="24"/>
        </w:rPr>
        <w:t>4.</w:t>
      </w:r>
      <w:r w:rsidRPr="007C3EF0">
        <w:rPr>
          <w:i/>
          <w:iCs/>
          <w:szCs w:val="24"/>
          <w:lang w:val="sr-Cyrl-CS"/>
        </w:rPr>
        <w:t>5</w:t>
      </w:r>
      <w:r w:rsidRPr="007C3EF0">
        <w:rPr>
          <w:i/>
          <w:iCs/>
          <w:szCs w:val="24"/>
        </w:rPr>
        <w:t xml:space="preserve">. Списак </w:t>
      </w:r>
      <w:r w:rsidRPr="007C3EF0">
        <w:rPr>
          <w:i/>
          <w:iCs/>
          <w:szCs w:val="24"/>
          <w:lang w:val="sr-Cyrl-CS"/>
        </w:rPr>
        <w:t>делова документације:</w:t>
      </w:r>
    </w:p>
    <w:p w14:paraId="4EA9DD32" w14:textId="77777777" w:rsidR="00150B7C" w:rsidRPr="007C3EF0" w:rsidRDefault="00150B7C" w:rsidP="00150B7C">
      <w:pPr>
        <w:jc w:val="both"/>
        <w:rPr>
          <w:szCs w:val="24"/>
        </w:rPr>
      </w:pPr>
      <w:r w:rsidRPr="007C3EF0">
        <w:rPr>
          <w:szCs w:val="24"/>
        </w:rPr>
        <w:t xml:space="preserve">Техничка документација мора бити комплетна за издавање локационих услова и грађевинске дозволе и садржи најмање следеће </w:t>
      </w:r>
      <w:r w:rsidRPr="007C3EF0">
        <w:rPr>
          <w:szCs w:val="24"/>
          <w:lang w:val="sr-Cyrl-CS"/>
        </w:rPr>
        <w:t>делов</w:t>
      </w:r>
      <w:r w:rsidRPr="007C3EF0">
        <w:rPr>
          <w:szCs w:val="24"/>
        </w:rPr>
        <w:t>е:</w:t>
      </w:r>
    </w:p>
    <w:p w14:paraId="6597A08D" w14:textId="77777777" w:rsidR="00150B7C" w:rsidRPr="007C3EF0" w:rsidRDefault="00150B7C" w:rsidP="00150B7C">
      <w:pPr>
        <w:jc w:val="both"/>
        <w:rPr>
          <w:szCs w:val="24"/>
        </w:rPr>
      </w:pPr>
      <w:r w:rsidRPr="007C3EF0">
        <w:rPr>
          <w:szCs w:val="24"/>
        </w:rPr>
        <w:t xml:space="preserve">1 Урбанистички </w:t>
      </w:r>
      <w:r w:rsidRPr="007C3EF0">
        <w:rPr>
          <w:szCs w:val="24"/>
          <w:lang w:val="sr-Cyrl-CS"/>
        </w:rPr>
        <w:t>пројекат</w:t>
      </w:r>
    </w:p>
    <w:p w14:paraId="04F735D1" w14:textId="77777777" w:rsidR="00150B7C" w:rsidRPr="007C3EF0" w:rsidRDefault="00150B7C" w:rsidP="00150B7C">
      <w:pPr>
        <w:jc w:val="both"/>
        <w:rPr>
          <w:szCs w:val="24"/>
        </w:rPr>
      </w:pPr>
      <w:r w:rsidRPr="007C3EF0">
        <w:rPr>
          <w:szCs w:val="24"/>
        </w:rPr>
        <w:t xml:space="preserve">2 </w:t>
      </w:r>
      <w:r w:rsidRPr="007C3EF0">
        <w:rPr>
          <w:szCs w:val="24"/>
          <w:lang w:val="sr-Cyrl-CS"/>
        </w:rPr>
        <w:t>Пројекат</w:t>
      </w:r>
      <w:r w:rsidRPr="007C3EF0">
        <w:rPr>
          <w:szCs w:val="24"/>
        </w:rPr>
        <w:t xml:space="preserve"> за рушење </w:t>
      </w:r>
    </w:p>
    <w:p w14:paraId="1AD83851" w14:textId="77777777" w:rsidR="00150B7C" w:rsidRPr="007C3EF0" w:rsidRDefault="00150B7C" w:rsidP="00150B7C">
      <w:pPr>
        <w:jc w:val="both"/>
        <w:rPr>
          <w:szCs w:val="24"/>
        </w:rPr>
      </w:pPr>
      <w:r w:rsidRPr="007C3EF0">
        <w:rPr>
          <w:szCs w:val="24"/>
        </w:rPr>
        <w:t>3 Катастарско-топографски план</w:t>
      </w:r>
    </w:p>
    <w:p w14:paraId="73F54766" w14:textId="77777777" w:rsidR="00150B7C" w:rsidRPr="007C3EF0" w:rsidRDefault="00150B7C" w:rsidP="00150B7C">
      <w:pPr>
        <w:jc w:val="both"/>
        <w:rPr>
          <w:szCs w:val="24"/>
        </w:rPr>
      </w:pPr>
      <w:r w:rsidRPr="007C3EF0">
        <w:rPr>
          <w:szCs w:val="24"/>
        </w:rPr>
        <w:t xml:space="preserve">4 </w:t>
      </w:r>
      <w:r w:rsidRPr="007C3EF0">
        <w:rPr>
          <w:szCs w:val="24"/>
          <w:lang w:val="sr-Cyrl-CS"/>
        </w:rPr>
        <w:t>Г</w:t>
      </w:r>
      <w:r w:rsidRPr="007C3EF0">
        <w:rPr>
          <w:szCs w:val="24"/>
        </w:rPr>
        <w:t>еотехничке услове</w:t>
      </w:r>
    </w:p>
    <w:p w14:paraId="23C11B4D" w14:textId="77777777" w:rsidR="00150B7C" w:rsidRPr="007C3EF0" w:rsidRDefault="00150B7C" w:rsidP="00150B7C">
      <w:pPr>
        <w:jc w:val="both"/>
        <w:rPr>
          <w:szCs w:val="24"/>
        </w:rPr>
      </w:pPr>
      <w:r w:rsidRPr="007C3EF0">
        <w:rPr>
          <w:szCs w:val="24"/>
        </w:rPr>
        <w:t>5 Идејни пројекат</w:t>
      </w:r>
    </w:p>
    <w:p w14:paraId="42412D91" w14:textId="77777777" w:rsidR="00150B7C" w:rsidRPr="007C3EF0" w:rsidRDefault="00150B7C" w:rsidP="00150B7C">
      <w:pPr>
        <w:jc w:val="both"/>
        <w:rPr>
          <w:szCs w:val="24"/>
          <w:lang w:val="sr-Cyrl-CS"/>
        </w:rPr>
      </w:pPr>
      <w:r w:rsidRPr="007C3EF0">
        <w:rPr>
          <w:szCs w:val="24"/>
        </w:rPr>
        <w:t xml:space="preserve">6 </w:t>
      </w:r>
      <w:r w:rsidRPr="007C3EF0">
        <w:rPr>
          <w:szCs w:val="24"/>
          <w:lang w:val="sr-Cyrl-CS"/>
        </w:rPr>
        <w:t xml:space="preserve">Пројекат за </w:t>
      </w:r>
      <w:r w:rsidRPr="007C3EF0">
        <w:rPr>
          <w:szCs w:val="24"/>
        </w:rPr>
        <w:t>грађевинск</w:t>
      </w:r>
      <w:r w:rsidRPr="007C3EF0">
        <w:rPr>
          <w:szCs w:val="24"/>
          <w:lang w:val="sr-Cyrl-CS"/>
        </w:rPr>
        <w:t>у</w:t>
      </w:r>
      <w:r w:rsidRPr="007C3EF0">
        <w:rPr>
          <w:szCs w:val="24"/>
        </w:rPr>
        <w:t xml:space="preserve"> дозвол</w:t>
      </w:r>
      <w:r w:rsidRPr="007C3EF0">
        <w:rPr>
          <w:szCs w:val="24"/>
          <w:lang w:val="sr-Cyrl-CS"/>
        </w:rPr>
        <w:t>у</w:t>
      </w:r>
    </w:p>
    <w:p w14:paraId="597DF049" w14:textId="77777777" w:rsidR="00150B7C" w:rsidRPr="007C3EF0" w:rsidRDefault="00150B7C" w:rsidP="00150B7C">
      <w:pPr>
        <w:jc w:val="both"/>
        <w:rPr>
          <w:szCs w:val="24"/>
        </w:rPr>
      </w:pPr>
      <w:r w:rsidRPr="007C3EF0">
        <w:rPr>
          <w:szCs w:val="24"/>
        </w:rPr>
        <w:t xml:space="preserve">7 </w:t>
      </w:r>
      <w:r w:rsidRPr="007C3EF0">
        <w:rPr>
          <w:szCs w:val="24"/>
          <w:lang w:val="sr-Cyrl-CS"/>
        </w:rPr>
        <w:t>Елаборат</w:t>
      </w:r>
      <w:r w:rsidRPr="007C3EF0">
        <w:rPr>
          <w:szCs w:val="24"/>
        </w:rPr>
        <w:t xml:space="preserve"> заштите од пожара </w:t>
      </w:r>
    </w:p>
    <w:p w14:paraId="4F780DD7" w14:textId="77777777" w:rsidR="00150B7C" w:rsidRPr="007C3EF0" w:rsidRDefault="00150B7C" w:rsidP="00150B7C">
      <w:pPr>
        <w:jc w:val="both"/>
        <w:rPr>
          <w:szCs w:val="24"/>
        </w:rPr>
      </w:pPr>
      <w:r w:rsidRPr="007C3EF0">
        <w:rPr>
          <w:szCs w:val="24"/>
        </w:rPr>
        <w:t xml:space="preserve">8 </w:t>
      </w:r>
      <w:r w:rsidRPr="007C3EF0">
        <w:rPr>
          <w:szCs w:val="24"/>
          <w:lang w:val="sr-Cyrl-CS"/>
        </w:rPr>
        <w:t>Елаборат</w:t>
      </w:r>
      <w:r w:rsidRPr="007C3EF0">
        <w:rPr>
          <w:szCs w:val="24"/>
        </w:rPr>
        <w:t xml:space="preserve"> енергетске ефикасности </w:t>
      </w:r>
    </w:p>
    <w:p w14:paraId="4BB7CB78" w14:textId="77777777" w:rsidR="00150B7C" w:rsidRPr="007C3EF0" w:rsidRDefault="00150B7C" w:rsidP="00150B7C">
      <w:pPr>
        <w:jc w:val="both"/>
        <w:rPr>
          <w:szCs w:val="24"/>
        </w:rPr>
      </w:pPr>
      <w:r w:rsidRPr="007C3EF0">
        <w:rPr>
          <w:szCs w:val="24"/>
        </w:rPr>
        <w:t>9 Студија процене утицаја на животну средину</w:t>
      </w:r>
    </w:p>
    <w:p w14:paraId="650596AE" w14:textId="77777777" w:rsidR="00150B7C" w:rsidRPr="007C3EF0" w:rsidRDefault="00150B7C" w:rsidP="00150B7C">
      <w:pPr>
        <w:jc w:val="both"/>
        <w:rPr>
          <w:szCs w:val="24"/>
        </w:rPr>
      </w:pPr>
      <w:r w:rsidRPr="007C3EF0">
        <w:rPr>
          <w:szCs w:val="24"/>
        </w:rPr>
        <w:t>4.7. Рокови испоруке</w:t>
      </w:r>
    </w:p>
    <w:p w14:paraId="2272741E" w14:textId="77777777" w:rsidR="00150B7C" w:rsidRPr="007C3EF0" w:rsidRDefault="00150B7C" w:rsidP="00150B7C">
      <w:pPr>
        <w:jc w:val="both"/>
        <w:rPr>
          <w:szCs w:val="24"/>
        </w:rPr>
      </w:pPr>
      <w:r w:rsidRPr="007C3EF0">
        <w:rPr>
          <w:szCs w:val="24"/>
        </w:rPr>
        <w:lastRenderedPageBreak/>
        <w:t>Изабрани понуђач је одговоран да финализује и доставља документацију у следећим роковима, посебно:</w:t>
      </w:r>
    </w:p>
    <w:p w14:paraId="1BDD73C0" w14:textId="77777777" w:rsidR="00150B7C" w:rsidRPr="007C3EF0" w:rsidRDefault="00150B7C" w:rsidP="00150B7C">
      <w:pPr>
        <w:jc w:val="both"/>
        <w:rPr>
          <w:szCs w:val="24"/>
        </w:rPr>
      </w:pPr>
      <w:r w:rsidRPr="007C3EF0">
        <w:rPr>
          <w:szCs w:val="24"/>
        </w:rPr>
        <w:t>Рок документа</w:t>
      </w:r>
    </w:p>
    <w:p w14:paraId="4CD46363" w14:textId="44994FE2" w:rsidR="00150B7C" w:rsidRPr="003E3D89" w:rsidRDefault="00150B7C" w:rsidP="00150B7C">
      <w:pPr>
        <w:jc w:val="both"/>
        <w:rPr>
          <w:szCs w:val="24"/>
        </w:rPr>
      </w:pPr>
      <w:r w:rsidRPr="007C3EF0">
        <w:rPr>
          <w:szCs w:val="24"/>
        </w:rPr>
        <w:t xml:space="preserve">Катастарско-топографски план 15 дана од </w:t>
      </w:r>
      <w:r w:rsidR="00C816A7">
        <w:rPr>
          <w:szCs w:val="24"/>
          <w:lang w:val="ru-RU"/>
        </w:rPr>
        <w:t xml:space="preserve">од </w:t>
      </w:r>
      <w:r w:rsidR="00C816A7">
        <w:rPr>
          <w:szCs w:val="24"/>
        </w:rPr>
        <w:t>дана</w:t>
      </w:r>
      <w:r w:rsidR="00C816A7" w:rsidRPr="003E3D89">
        <w:rPr>
          <w:szCs w:val="24"/>
        </w:rPr>
        <w:t xml:space="preserve"> </w:t>
      </w:r>
      <w:r w:rsidR="00C816A7" w:rsidRPr="003E3D89">
        <w:rPr>
          <w:rFonts w:eastAsia="Arial Unicode MS"/>
          <w:color w:val="000000"/>
          <w:szCs w:val="24"/>
          <w:lang w:eastAsia="ar-SA"/>
        </w:rPr>
        <w:t>ступања на снагу уговора</w:t>
      </w:r>
      <w:r w:rsidR="00390FF5" w:rsidRPr="003E3D89">
        <w:rPr>
          <w:szCs w:val="24"/>
        </w:rPr>
        <w:t xml:space="preserve"> </w:t>
      </w:r>
    </w:p>
    <w:p w14:paraId="0AF5BAF7" w14:textId="247D4220" w:rsidR="00150B7C" w:rsidRPr="003E3D89" w:rsidRDefault="00150B7C" w:rsidP="00150B7C">
      <w:pPr>
        <w:jc w:val="both"/>
        <w:rPr>
          <w:szCs w:val="24"/>
        </w:rPr>
      </w:pPr>
      <w:r w:rsidRPr="003E3D89">
        <w:rPr>
          <w:szCs w:val="24"/>
        </w:rPr>
        <w:t xml:space="preserve">Студија геотехничких услова 30 дана </w:t>
      </w:r>
      <w:r w:rsidR="00C816A7" w:rsidRPr="003E3D89">
        <w:rPr>
          <w:szCs w:val="24"/>
          <w:lang w:val="ru-RU"/>
        </w:rPr>
        <w:t xml:space="preserve">од </w:t>
      </w:r>
      <w:r w:rsidR="00C816A7" w:rsidRPr="003E3D89">
        <w:rPr>
          <w:szCs w:val="24"/>
        </w:rPr>
        <w:t xml:space="preserve">дана </w:t>
      </w:r>
      <w:r w:rsidR="00C816A7" w:rsidRPr="003E3D89">
        <w:rPr>
          <w:rFonts w:eastAsia="Arial Unicode MS"/>
          <w:color w:val="000000"/>
          <w:szCs w:val="24"/>
          <w:lang w:eastAsia="ar-SA"/>
        </w:rPr>
        <w:t>ступања на снагу уговора</w:t>
      </w:r>
    </w:p>
    <w:p w14:paraId="10123BB9" w14:textId="2CDE21A2" w:rsidR="00150B7C" w:rsidRPr="007C3EF0" w:rsidRDefault="00150B7C" w:rsidP="00150B7C">
      <w:pPr>
        <w:jc w:val="both"/>
        <w:rPr>
          <w:szCs w:val="24"/>
        </w:rPr>
      </w:pPr>
      <w:r w:rsidRPr="003E3D89">
        <w:rPr>
          <w:szCs w:val="24"/>
        </w:rPr>
        <w:t xml:space="preserve">Идејни пројекат 60 дана од </w:t>
      </w:r>
      <w:r w:rsidR="003E3D89" w:rsidRPr="003E3D89">
        <w:rPr>
          <w:szCs w:val="24"/>
        </w:rPr>
        <w:t xml:space="preserve">дана </w:t>
      </w:r>
      <w:r w:rsidR="003E3D89" w:rsidRPr="003E3D89">
        <w:rPr>
          <w:rFonts w:eastAsia="Arial Unicode MS"/>
          <w:color w:val="000000"/>
          <w:szCs w:val="24"/>
          <w:lang w:eastAsia="ar-SA"/>
        </w:rPr>
        <w:t>ступања на снагу уговора</w:t>
      </w:r>
    </w:p>
    <w:p w14:paraId="2689DF35" w14:textId="77777777" w:rsidR="00150B7C" w:rsidRPr="007C3EF0" w:rsidRDefault="00150B7C" w:rsidP="00150B7C">
      <w:pPr>
        <w:jc w:val="both"/>
        <w:rPr>
          <w:szCs w:val="24"/>
        </w:rPr>
      </w:pPr>
      <w:r w:rsidRPr="007C3EF0">
        <w:rPr>
          <w:szCs w:val="24"/>
        </w:rPr>
        <w:t>Израда грађевинске дозволе 60 дана по издавању захтева за локацију</w:t>
      </w:r>
    </w:p>
    <w:p w14:paraId="1244B42C" w14:textId="77777777" w:rsidR="00150B7C" w:rsidRPr="007C3EF0" w:rsidRDefault="00150B7C" w:rsidP="00150B7C">
      <w:pPr>
        <w:jc w:val="both"/>
        <w:rPr>
          <w:szCs w:val="24"/>
        </w:rPr>
      </w:pPr>
      <w:r w:rsidRPr="007C3EF0">
        <w:rPr>
          <w:szCs w:val="24"/>
        </w:rPr>
        <w:t>Студија заштите од пожара 60 дана по издавању захтева за локацију</w:t>
      </w:r>
    </w:p>
    <w:p w14:paraId="70C0AD22" w14:textId="77777777" w:rsidR="00150B7C" w:rsidRPr="007C3EF0" w:rsidRDefault="00150B7C" w:rsidP="00150B7C">
      <w:pPr>
        <w:jc w:val="both"/>
        <w:rPr>
          <w:szCs w:val="24"/>
        </w:rPr>
      </w:pPr>
      <w:r w:rsidRPr="007C3EF0">
        <w:rPr>
          <w:szCs w:val="24"/>
        </w:rPr>
        <w:t>Студија енергетске ефикасности 60 дана након издавања захтева за локацију</w:t>
      </w:r>
    </w:p>
    <w:p w14:paraId="2ABEF78D" w14:textId="77777777" w:rsidR="00150B7C" w:rsidRPr="007C3EF0" w:rsidRDefault="00150B7C" w:rsidP="00150B7C">
      <w:pPr>
        <w:jc w:val="both"/>
        <w:rPr>
          <w:szCs w:val="24"/>
        </w:rPr>
      </w:pPr>
      <w:r w:rsidRPr="007C3EF0">
        <w:rPr>
          <w:szCs w:val="24"/>
        </w:rPr>
        <w:t>Студија процене утицаја на животну средину 60 дана по издавању захтева за локацију</w:t>
      </w:r>
    </w:p>
    <w:p w14:paraId="7B2B9BFC" w14:textId="77777777" w:rsidR="00150B7C" w:rsidRPr="007C3EF0" w:rsidRDefault="00150B7C" w:rsidP="00150B7C">
      <w:pPr>
        <w:jc w:val="both"/>
        <w:rPr>
          <w:szCs w:val="24"/>
        </w:rPr>
      </w:pPr>
      <w:r w:rsidRPr="007C3EF0">
        <w:rPr>
          <w:szCs w:val="24"/>
        </w:rPr>
        <w:t xml:space="preserve">Идејни пројекат подлеже одобрењу техничког тима </w:t>
      </w:r>
      <w:r w:rsidRPr="007C3EF0">
        <w:rPr>
          <w:szCs w:val="24"/>
          <w:lang w:val="sr-Cyrl-CS"/>
        </w:rPr>
        <w:t>КУЈУ.</w:t>
      </w:r>
      <w:r w:rsidRPr="007C3EF0">
        <w:rPr>
          <w:szCs w:val="24"/>
        </w:rPr>
        <w:t xml:space="preserve"> </w:t>
      </w:r>
      <w:r w:rsidRPr="007C3EF0">
        <w:rPr>
          <w:szCs w:val="24"/>
          <w:lang w:val="sr-Cyrl-CS"/>
        </w:rPr>
        <w:t>П</w:t>
      </w:r>
      <w:r w:rsidRPr="007C3EF0">
        <w:rPr>
          <w:szCs w:val="24"/>
        </w:rPr>
        <w:t xml:space="preserve">ројекат за грађевинску дозволу подлеже техничкој контроли, а остали пројекти ће бити подвргнути верификацији пројекта од стране особа које је именовао </w:t>
      </w:r>
      <w:r w:rsidRPr="007C3EF0">
        <w:rPr>
          <w:szCs w:val="24"/>
          <w:lang w:val="sr-Cyrl-CS"/>
        </w:rPr>
        <w:t>КУЈУ</w:t>
      </w:r>
      <w:r w:rsidRPr="007C3EF0">
        <w:rPr>
          <w:szCs w:val="24"/>
        </w:rPr>
        <w:t>. Наведени рокови не укључују трајање техничке контроле или издавање локацијских услова и израда дозвољава време за отклањање коментара док подношење коначне документације не буде део рока за завршетак документације.</w:t>
      </w:r>
    </w:p>
    <w:p w14:paraId="530C027D" w14:textId="77777777" w:rsidR="00150B7C" w:rsidRPr="007C3EF0" w:rsidRDefault="00150B7C" w:rsidP="00150B7C">
      <w:pPr>
        <w:jc w:val="both"/>
        <w:rPr>
          <w:szCs w:val="24"/>
        </w:rPr>
      </w:pPr>
      <w:r w:rsidRPr="007C3EF0">
        <w:rPr>
          <w:szCs w:val="24"/>
        </w:rPr>
        <w:t xml:space="preserve">Сву документацију мора усвојити и руководилац пројекта </w:t>
      </w:r>
      <w:r w:rsidRPr="007C3EF0">
        <w:rPr>
          <w:szCs w:val="24"/>
          <w:lang w:val="sr-Cyrl-CS"/>
        </w:rPr>
        <w:t>КУЈУ</w:t>
      </w:r>
      <w:r w:rsidRPr="007C3EF0">
        <w:rPr>
          <w:szCs w:val="24"/>
        </w:rPr>
        <w:t>, пре него што је усаглашен са крајњим корисником. Чињеница да су нацрти усвојени не значи да одабрани понуђачи нису дужни да поступају у складу са свим коментарима техничке контроле, органима који издају грађевинске дозволе, одлуком о извођењу радова, што се примењује и у случају откривања било каквих слабости у техничкој документацији пре, током или после извођења радова.</w:t>
      </w:r>
    </w:p>
    <w:p w14:paraId="0EC85DA4" w14:textId="77777777" w:rsidR="00150B7C" w:rsidRPr="007C3EF0" w:rsidRDefault="00150B7C" w:rsidP="00150B7C">
      <w:pPr>
        <w:jc w:val="both"/>
        <w:rPr>
          <w:szCs w:val="24"/>
        </w:rPr>
      </w:pPr>
    </w:p>
    <w:p w14:paraId="37BD0318" w14:textId="77777777" w:rsidR="00150B7C" w:rsidRPr="007C3EF0" w:rsidRDefault="00150B7C" w:rsidP="00150B7C">
      <w:pPr>
        <w:jc w:val="both"/>
        <w:rPr>
          <w:szCs w:val="24"/>
        </w:rPr>
      </w:pPr>
      <w:r w:rsidRPr="007C3EF0">
        <w:rPr>
          <w:szCs w:val="24"/>
        </w:rPr>
        <w:t>Прилози (линкови):</w:t>
      </w:r>
    </w:p>
    <w:p w14:paraId="692C7121" w14:textId="77777777" w:rsidR="00150B7C" w:rsidRPr="007C3EF0" w:rsidRDefault="00150B7C" w:rsidP="00150B7C">
      <w:pPr>
        <w:pStyle w:val="ListParagraph"/>
        <w:numPr>
          <w:ilvl w:val="0"/>
          <w:numId w:val="36"/>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Уредба УЕФА о инфраструктури</w:t>
      </w:r>
    </w:p>
    <w:p w14:paraId="68FCEEC7" w14:textId="77777777" w:rsidR="00150B7C" w:rsidRPr="007C3EF0" w:rsidRDefault="00150B7C" w:rsidP="00150B7C">
      <w:pPr>
        <w:pStyle w:val="ListParagraph"/>
        <w:numPr>
          <w:ilvl w:val="0"/>
          <w:numId w:val="36"/>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УЕФА ПРИСТУП КАФЕ</w:t>
      </w:r>
    </w:p>
    <w:p w14:paraId="4A6148CB" w14:textId="77777777" w:rsidR="00150B7C" w:rsidRPr="007C3EF0" w:rsidRDefault="00150B7C" w:rsidP="00150B7C">
      <w:pPr>
        <w:pStyle w:val="ListParagraph"/>
        <w:numPr>
          <w:ilvl w:val="0"/>
          <w:numId w:val="36"/>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Фотографије</w:t>
      </w:r>
    </w:p>
    <w:p w14:paraId="1132814B" w14:textId="77777777" w:rsidR="00150B7C" w:rsidRPr="007C3EF0" w:rsidRDefault="00150B7C" w:rsidP="00150B7C">
      <w:pPr>
        <w:pStyle w:val="ListParagraph"/>
        <w:numPr>
          <w:ilvl w:val="0"/>
          <w:numId w:val="36"/>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Кр</w:t>
      </w:r>
      <w:r w:rsidRPr="007C3EF0">
        <w:rPr>
          <w:rFonts w:ascii="Times New Roman" w:hAnsi="Times New Roman"/>
          <w:sz w:val="24"/>
          <w:szCs w:val="24"/>
          <w:lang w:val="sr-Cyrl-CS"/>
        </w:rPr>
        <w:t>ушевац</w:t>
      </w:r>
      <w:r w:rsidRPr="007C3EF0">
        <w:rPr>
          <w:rFonts w:ascii="Times New Roman" w:hAnsi="Times New Roman"/>
          <w:sz w:val="24"/>
          <w:szCs w:val="24"/>
        </w:rPr>
        <w:t xml:space="preserve"> ПГР</w:t>
      </w:r>
    </w:p>
    <w:p w14:paraId="5996E326" w14:textId="77777777" w:rsidR="00150B7C" w:rsidRPr="007C3EF0" w:rsidRDefault="00150B7C" w:rsidP="00150B7C">
      <w:pPr>
        <w:pStyle w:val="ListParagraph"/>
        <w:numPr>
          <w:ilvl w:val="0"/>
          <w:numId w:val="36"/>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ЕМИС</w:t>
      </w:r>
    </w:p>
    <w:p w14:paraId="0C951EE5" w14:textId="37C431DC" w:rsidR="00150B7C" w:rsidRDefault="00150B7C" w:rsidP="00150B7C">
      <w:pPr>
        <w:jc w:val="both"/>
        <w:rPr>
          <w:szCs w:val="24"/>
        </w:rPr>
      </w:pPr>
    </w:p>
    <w:p w14:paraId="4FCEF4DB" w14:textId="77777777" w:rsidR="00150B7C" w:rsidRPr="007C3EF0" w:rsidRDefault="00150B7C" w:rsidP="00150B7C">
      <w:pPr>
        <w:jc w:val="both"/>
        <w:rPr>
          <w:szCs w:val="24"/>
        </w:rPr>
      </w:pPr>
      <w:r w:rsidRPr="007C3EF0">
        <w:rPr>
          <w:szCs w:val="24"/>
        </w:rPr>
        <w:t>Услови за понуђаче:</w:t>
      </w:r>
    </w:p>
    <w:p w14:paraId="51946234" w14:textId="77777777" w:rsidR="00150B7C" w:rsidRPr="007C3EF0" w:rsidRDefault="00150B7C" w:rsidP="00150B7C">
      <w:pPr>
        <w:jc w:val="both"/>
        <w:rPr>
          <w:szCs w:val="24"/>
        </w:rPr>
      </w:pPr>
      <w:r w:rsidRPr="007C3EF0">
        <w:rPr>
          <w:szCs w:val="24"/>
        </w:rPr>
        <w:t>А. Корпоративно</w:t>
      </w:r>
    </w:p>
    <w:p w14:paraId="44884D44" w14:textId="77777777" w:rsidR="00150B7C" w:rsidRPr="007C3EF0" w:rsidRDefault="00150B7C" w:rsidP="00150B7C">
      <w:pPr>
        <w:jc w:val="both"/>
        <w:rPr>
          <w:szCs w:val="24"/>
        </w:rPr>
      </w:pPr>
      <w:r w:rsidRPr="007C3EF0">
        <w:rPr>
          <w:szCs w:val="24"/>
        </w:rPr>
        <w:t>Понуђачи који могу да учествују у овом поступку набавке морају:</w:t>
      </w:r>
    </w:p>
    <w:p w14:paraId="3C090484" w14:textId="77777777" w:rsidR="00150B7C" w:rsidRPr="007C3EF0" w:rsidRDefault="00150B7C" w:rsidP="00150B7C">
      <w:pPr>
        <w:jc w:val="both"/>
        <w:rPr>
          <w:szCs w:val="24"/>
        </w:rPr>
      </w:pPr>
      <w:r w:rsidRPr="007C3EF0">
        <w:rPr>
          <w:szCs w:val="24"/>
        </w:rPr>
        <w:t>1. Региструје се надлежни орган своје државе за тражену делатност најмање 10 година</w:t>
      </w:r>
    </w:p>
    <w:p w14:paraId="40FF1B7D" w14:textId="77777777" w:rsidR="00150B7C" w:rsidRPr="007C3EF0" w:rsidRDefault="00150B7C" w:rsidP="00150B7C">
      <w:pPr>
        <w:jc w:val="both"/>
        <w:rPr>
          <w:szCs w:val="24"/>
        </w:rPr>
      </w:pPr>
      <w:r w:rsidRPr="007C3EF0">
        <w:rPr>
          <w:szCs w:val="24"/>
        </w:rPr>
        <w:t xml:space="preserve">2. Поседовати потребну финансијску способност, што значи да у последње три године (2016, 2017 и 2018) изабрани понуђач мора имати годишњи промет од најмање 500 000 </w:t>
      </w:r>
      <w:r w:rsidRPr="007C3EF0">
        <w:rPr>
          <w:szCs w:val="24"/>
          <w:lang w:val="sr-Cyrl-CS"/>
        </w:rPr>
        <w:t>ЕУР</w:t>
      </w:r>
      <w:r w:rsidRPr="007C3EF0">
        <w:rPr>
          <w:szCs w:val="24"/>
        </w:rPr>
        <w:t xml:space="preserve"> за сваку одређену годину.</w:t>
      </w:r>
    </w:p>
    <w:p w14:paraId="15CE5498" w14:textId="77777777" w:rsidR="00150B7C" w:rsidRPr="007C3EF0" w:rsidRDefault="00150B7C" w:rsidP="00150B7C">
      <w:pPr>
        <w:jc w:val="both"/>
        <w:rPr>
          <w:szCs w:val="24"/>
        </w:rPr>
      </w:pPr>
      <w:r w:rsidRPr="007C3EF0">
        <w:rPr>
          <w:szCs w:val="24"/>
        </w:rPr>
        <w:t xml:space="preserve">3. </w:t>
      </w:r>
      <w:r w:rsidRPr="003936A4">
        <w:rPr>
          <w:szCs w:val="24"/>
        </w:rPr>
        <w:t>Поседовати релевантно искуство, наиме доказе о вршењу два или више сличних задатака у последњих 10 година.</w:t>
      </w:r>
      <w:r w:rsidRPr="007C3EF0">
        <w:rPr>
          <w:szCs w:val="24"/>
        </w:rPr>
        <w:t xml:space="preserve"> Слични задаци биће разматрани у припреми техничке документације (од идејних решења до пројеката за грађевинску дозволу) за:</w:t>
      </w:r>
    </w:p>
    <w:p w14:paraId="278FF7F4" w14:textId="77777777" w:rsidR="00150B7C" w:rsidRPr="007C3EF0" w:rsidRDefault="00150B7C" w:rsidP="00150B7C">
      <w:pPr>
        <w:jc w:val="both"/>
        <w:rPr>
          <w:szCs w:val="24"/>
        </w:rPr>
      </w:pPr>
      <w:r w:rsidRPr="007C3EF0">
        <w:rPr>
          <w:szCs w:val="24"/>
        </w:rPr>
        <w:t>- Спортски објекти (стадиони, арене итд.) Са минималним капацитетом од 5000 места.</w:t>
      </w:r>
    </w:p>
    <w:p w14:paraId="59280FF9" w14:textId="77777777" w:rsidR="00150B7C" w:rsidRPr="007C3EF0" w:rsidRDefault="00150B7C" w:rsidP="00150B7C">
      <w:pPr>
        <w:jc w:val="both"/>
        <w:rPr>
          <w:szCs w:val="24"/>
        </w:rPr>
      </w:pPr>
      <w:r w:rsidRPr="007C3EF0">
        <w:rPr>
          <w:szCs w:val="24"/>
        </w:rPr>
        <w:t>- Болнице са минималним капацитетом 100 кревета.</w:t>
      </w:r>
    </w:p>
    <w:p w14:paraId="36DA12D4" w14:textId="2ED220E9" w:rsidR="00150B7C" w:rsidRPr="007C3EF0" w:rsidRDefault="00150B7C" w:rsidP="00150B7C">
      <w:pPr>
        <w:jc w:val="both"/>
        <w:rPr>
          <w:szCs w:val="24"/>
        </w:rPr>
      </w:pPr>
      <w:r w:rsidRPr="007C3EF0">
        <w:rPr>
          <w:szCs w:val="24"/>
        </w:rPr>
        <w:t>- Позоришта, концертне дворане, опере, капацитета 1.000 седишта или више</w:t>
      </w:r>
    </w:p>
    <w:p w14:paraId="671124F5" w14:textId="54135E69" w:rsidR="00150B7C" w:rsidRPr="007C3EF0" w:rsidRDefault="00150B7C" w:rsidP="00150B7C">
      <w:pPr>
        <w:jc w:val="both"/>
        <w:rPr>
          <w:szCs w:val="24"/>
        </w:rPr>
      </w:pPr>
      <w:r w:rsidRPr="007C3EF0">
        <w:rPr>
          <w:szCs w:val="24"/>
        </w:rPr>
        <w:t>Тржни центри, конференцијске дворане, хотели и друге сличне јавне зграде.</w:t>
      </w:r>
    </w:p>
    <w:p w14:paraId="17C3B1F5" w14:textId="77777777" w:rsidR="00150B7C" w:rsidRPr="007C3EF0" w:rsidRDefault="00150B7C" w:rsidP="00150B7C">
      <w:pPr>
        <w:jc w:val="both"/>
        <w:rPr>
          <w:szCs w:val="24"/>
        </w:rPr>
      </w:pPr>
      <w:r w:rsidRPr="007C3EF0">
        <w:rPr>
          <w:szCs w:val="24"/>
        </w:rPr>
        <w:t>4. Поседовати одговарајуће кадровске / кадровске капацитете, што значи најмање 30 запослених од којих 20 мора бити инжењера.</w:t>
      </w:r>
    </w:p>
    <w:p w14:paraId="498ECD82" w14:textId="77777777" w:rsidR="00150B7C" w:rsidRPr="007C3EF0" w:rsidRDefault="00150B7C" w:rsidP="00150B7C">
      <w:pPr>
        <w:jc w:val="both"/>
        <w:rPr>
          <w:szCs w:val="24"/>
        </w:rPr>
      </w:pPr>
      <w:r w:rsidRPr="007C3EF0">
        <w:rPr>
          <w:szCs w:val="24"/>
        </w:rPr>
        <w:t>Б. Кључно особље</w:t>
      </w:r>
    </w:p>
    <w:p w14:paraId="066ED556" w14:textId="77777777" w:rsidR="00150B7C" w:rsidRPr="007C3EF0" w:rsidRDefault="00150B7C" w:rsidP="00150B7C">
      <w:pPr>
        <w:jc w:val="both"/>
        <w:rPr>
          <w:szCs w:val="24"/>
        </w:rPr>
      </w:pPr>
      <w:r w:rsidRPr="00896CE1">
        <w:rPr>
          <w:szCs w:val="24"/>
        </w:rPr>
        <w:t xml:space="preserve">Потенцијални понуђачи ће предложити тим од 6 инжењера који ће бити укључени у припрему техничке. Такви инжењери морају да поседују одговарајуће искуство и лиценце као што је </w:t>
      </w:r>
      <w:r w:rsidRPr="00896CE1">
        <w:rPr>
          <w:szCs w:val="24"/>
          <w:lang w:val="sr-Cyrl-CS"/>
        </w:rPr>
        <w:t>доле</w:t>
      </w:r>
      <w:r w:rsidRPr="00896CE1">
        <w:rPr>
          <w:szCs w:val="24"/>
        </w:rPr>
        <w:t xml:space="preserve"> наведено.</w:t>
      </w:r>
    </w:p>
    <w:p w14:paraId="64FB074D" w14:textId="77777777" w:rsidR="00150B7C" w:rsidRPr="007C3EF0" w:rsidRDefault="00150B7C" w:rsidP="00150B7C">
      <w:pPr>
        <w:jc w:val="both"/>
        <w:rPr>
          <w:szCs w:val="24"/>
        </w:rPr>
      </w:pPr>
    </w:p>
    <w:p w14:paraId="0D54049F"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lastRenderedPageBreak/>
        <w:t>Вођа тима - архитекта или грађевински инжењер, најмање 10 година искуства у својству вође тима, који поседује одговарајућу лиценцу</w:t>
      </w:r>
    </w:p>
    <w:p w14:paraId="6B41ED99"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Архитекта, најмање 10 година искуства у архитектонском дизајну који поседује одговарајућу лиценцу</w:t>
      </w:r>
    </w:p>
    <w:p w14:paraId="5B44FC5E" w14:textId="3B9F4F25"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Грађевински инжењер, најмање 10 година искуства у </w:t>
      </w:r>
      <w:r w:rsidR="00896CE1" w:rsidRPr="007C3EF0">
        <w:rPr>
          <w:rFonts w:ascii="Times New Roman" w:hAnsi="Times New Roman"/>
          <w:sz w:val="24"/>
          <w:szCs w:val="24"/>
        </w:rPr>
        <w:t>дизајнирању</w:t>
      </w:r>
      <w:r w:rsidRPr="007C3EF0">
        <w:rPr>
          <w:rFonts w:ascii="Times New Roman" w:hAnsi="Times New Roman"/>
          <w:sz w:val="24"/>
          <w:szCs w:val="24"/>
        </w:rPr>
        <w:t xml:space="preserve"> конструкције, а поседује одговарајућу лиценцу</w:t>
      </w:r>
    </w:p>
    <w:p w14:paraId="009290AC"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Инжењер електротехнике, најмање 10 година искуства у дизајнирању електричних инсталација, са одговарајућом лиценцом</w:t>
      </w:r>
    </w:p>
    <w:p w14:paraId="11C4C6E4"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Одговорни машински инжењер, најмање 10 година искуства у изради ХВАЦ-а, са одговарајућом лиценцом</w:t>
      </w:r>
    </w:p>
    <w:p w14:paraId="450ED958" w14:textId="77777777" w:rsidR="00150B7C" w:rsidRPr="00150B7C"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Одговорни хидротехнички инжењер, најмање 10 година искуства у пројектовању водоводних и канализационих мрежа, са одговарајућом лиценцом</w:t>
      </w:r>
    </w:p>
    <w:p w14:paraId="65B4D301" w14:textId="77777777" w:rsidR="00150B7C" w:rsidRDefault="00150B7C">
      <w:pPr>
        <w:rPr>
          <w:color w:val="000000"/>
          <w:szCs w:val="24"/>
        </w:rPr>
      </w:pPr>
    </w:p>
    <w:p w14:paraId="650FC133" w14:textId="77777777" w:rsidR="00A366B6" w:rsidRDefault="00A366B6" w:rsidP="002808AF">
      <w:pPr>
        <w:pStyle w:val="Heading2"/>
        <w:numPr>
          <w:ilvl w:val="1"/>
          <w:numId w:val="19"/>
        </w:numPr>
        <w:jc w:val="both"/>
        <w:rPr>
          <w:rFonts w:eastAsia="Calibri-Bold"/>
          <w:color w:val="000000"/>
        </w:rPr>
      </w:pPr>
      <w:r>
        <w:lastRenderedPageBreak/>
        <w:t>V. УСЛОВИ ЗА УЧЕШЋЕ У ПОСТУПКУ ЈАВНЕ НАБАВКЕ ИЗ ЧЛ.   75. И 76. ЗАКОНА О ЈАВНИМ НАБАВКАМА И УПУТСТВО КАКО СЕ ДОКАЗУЈЕ ИСПУЊЕНОСТ ТИХ УСЛОВА</w:t>
      </w:r>
    </w:p>
    <w:p w14:paraId="2873BAB0" w14:textId="77777777" w:rsidR="00A366B6" w:rsidRDefault="00A366B6">
      <w:pPr>
        <w:ind w:firstLine="708"/>
        <w:jc w:val="both"/>
        <w:rPr>
          <w:rFonts w:eastAsia="Calibri-Bold"/>
          <w:b/>
          <w:bCs/>
          <w:color w:val="000000"/>
          <w:szCs w:val="24"/>
        </w:rPr>
      </w:pPr>
      <w:r>
        <w:rPr>
          <w:rFonts w:eastAsia="Calibri-Bold"/>
          <w:b/>
          <w:bCs/>
          <w:color w:val="000000"/>
          <w:szCs w:val="24"/>
        </w:rPr>
        <w:t xml:space="preserve">1.ОБАВЕЗНИ УСЛОВИ </w:t>
      </w:r>
    </w:p>
    <w:p w14:paraId="7ACDC0C2" w14:textId="77777777" w:rsidR="00A366B6" w:rsidRDefault="00A366B6">
      <w:pPr>
        <w:ind w:firstLine="708"/>
        <w:jc w:val="both"/>
        <w:rPr>
          <w:rFonts w:eastAsia="Calibri-Bold"/>
          <w:b/>
          <w:bCs/>
          <w:color w:val="000000"/>
          <w:szCs w:val="24"/>
        </w:rPr>
      </w:pPr>
    </w:p>
    <w:p w14:paraId="4268D5FA" w14:textId="77777777" w:rsidR="00A366B6" w:rsidRDefault="00A366B6">
      <w:pPr>
        <w:ind w:firstLine="708"/>
        <w:jc w:val="both"/>
        <w:rPr>
          <w:rFonts w:eastAsia="Calibri-Bold"/>
          <w:b/>
          <w:bCs/>
          <w:i/>
          <w:color w:val="000000"/>
          <w:szCs w:val="24"/>
          <w:u w:val="single"/>
        </w:rPr>
      </w:pPr>
      <w:r>
        <w:rPr>
          <w:rFonts w:eastAsia="Calibri-Bold"/>
          <w:b/>
          <w:bCs/>
          <w:i/>
          <w:color w:val="000000"/>
          <w:szCs w:val="24"/>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 Обавезни услови су:</w:t>
      </w:r>
    </w:p>
    <w:p w14:paraId="4AE5A944" w14:textId="77777777" w:rsidR="00A366B6" w:rsidRDefault="00A366B6">
      <w:pPr>
        <w:jc w:val="both"/>
        <w:rPr>
          <w:rFonts w:eastAsia="Calibri-Bold"/>
          <w:b/>
          <w:bCs/>
          <w:i/>
          <w:color w:val="000000"/>
          <w:szCs w:val="24"/>
          <w:u w:val="single"/>
        </w:rPr>
      </w:pPr>
    </w:p>
    <w:p w14:paraId="679B808C" w14:textId="77777777" w:rsidR="00A366B6" w:rsidRDefault="00A366B6">
      <w:pPr>
        <w:numPr>
          <w:ilvl w:val="0"/>
          <w:numId w:val="1"/>
        </w:numPr>
        <w:rPr>
          <w:rFonts w:eastAsia="Calibri-Bold"/>
          <w:b/>
          <w:i/>
          <w:color w:val="000000"/>
          <w:szCs w:val="24"/>
          <w:u w:val="single"/>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да докаже  </w:t>
      </w:r>
      <w:r>
        <w:rPr>
          <w:rFonts w:eastAsia="Calibri-Bold"/>
          <w:b/>
          <w:i/>
          <w:color w:val="000000"/>
          <w:szCs w:val="24"/>
          <w:u w:val="single"/>
        </w:rPr>
        <w:t>да је регистрован код надлежног органа, односно уписан у одговарајући регистар (члан 75. став 1. тачка 1) Закона).</w:t>
      </w:r>
    </w:p>
    <w:p w14:paraId="539F7BCF" w14:textId="77777777" w:rsidR="00A366B6" w:rsidRDefault="00A366B6">
      <w:pPr>
        <w:ind w:left="1668"/>
        <w:rPr>
          <w:rFonts w:eastAsia="Calibri-Bold"/>
          <w:b/>
          <w:i/>
          <w:color w:val="000000"/>
          <w:szCs w:val="24"/>
          <w:u w:val="single"/>
        </w:rPr>
      </w:pPr>
    </w:p>
    <w:tbl>
      <w:tblPr>
        <w:tblW w:w="9090" w:type="dxa"/>
        <w:tblInd w:w="-5" w:type="dxa"/>
        <w:tblLayout w:type="fixed"/>
        <w:tblLook w:val="0000" w:firstRow="0" w:lastRow="0" w:firstColumn="0" w:lastColumn="0" w:noHBand="0" w:noVBand="0"/>
      </w:tblPr>
      <w:tblGrid>
        <w:gridCol w:w="2070"/>
        <w:gridCol w:w="7020"/>
      </w:tblGrid>
      <w:tr w:rsidR="00A366B6" w14:paraId="2B971F58" w14:textId="77777777" w:rsidTr="00147C2B">
        <w:tc>
          <w:tcPr>
            <w:tcW w:w="90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5DA531" w14:textId="77777777" w:rsidR="00A366B6" w:rsidRDefault="00A366B6">
            <w:r>
              <w:rPr>
                <w:rFonts w:eastAsia="Calibri-Bold"/>
                <w:b/>
                <w:bCs/>
                <w:color w:val="000000"/>
                <w:szCs w:val="24"/>
              </w:rPr>
              <w:t>Доказ:</w:t>
            </w:r>
          </w:p>
        </w:tc>
      </w:tr>
      <w:tr w:rsidR="00A366B6" w14:paraId="6F3F3FE1" w14:textId="77777777" w:rsidTr="002808AF">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44F0" w14:textId="77777777" w:rsidR="00A366B6" w:rsidRDefault="00A366B6">
            <w:pPr>
              <w:rPr>
                <w:rFonts w:eastAsia="Calibri-Bold"/>
                <w:color w:val="000000"/>
                <w:szCs w:val="24"/>
              </w:rPr>
            </w:pPr>
            <w:r>
              <w:rPr>
                <w:rFonts w:eastAsia="Calibri-Bold"/>
                <w:bCs/>
                <w:szCs w:val="24"/>
              </w:rPr>
              <w:t>Правно лице</w:t>
            </w:r>
            <w:r>
              <w:rPr>
                <w:rFonts w:eastAsia="Calibri-Bold"/>
                <w:b/>
                <w:bCs/>
                <w:color w:val="000000"/>
                <w:szCs w:val="24"/>
              </w:rPr>
              <w:t>:</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Pr>
          <w:p w14:paraId="3C53A073" w14:textId="77777777" w:rsidR="00A366B6" w:rsidRDefault="00A366B6">
            <w:r>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A366B6" w14:paraId="41608356" w14:textId="77777777" w:rsidTr="002808AF">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28E5A" w14:textId="77777777" w:rsidR="00A366B6" w:rsidRDefault="00A366B6">
            <w:pPr>
              <w:rPr>
                <w:rFonts w:eastAsia="Calibri-Bold"/>
                <w:color w:val="000000"/>
                <w:szCs w:val="24"/>
              </w:rPr>
            </w:pPr>
            <w:r>
              <w:rPr>
                <w:rFonts w:eastAsia="Calibri-Bold"/>
                <w:bCs/>
                <w:szCs w:val="24"/>
              </w:rPr>
              <w:t>Предузетник</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Pr>
          <w:p w14:paraId="739BF705" w14:textId="77777777" w:rsidR="00A366B6" w:rsidRDefault="00A366B6">
            <w:r>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A366B6" w14:paraId="68EE24FC" w14:textId="77777777" w:rsidTr="002808AF">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E9B5249" w14:textId="77777777" w:rsidR="00A366B6" w:rsidRDefault="00A366B6">
            <w:pPr>
              <w:rPr>
                <w:rFonts w:eastAsia="Calibri-Bold"/>
                <w:color w:val="000000"/>
                <w:szCs w:val="24"/>
              </w:rPr>
            </w:pPr>
            <w:r>
              <w:rPr>
                <w:rFonts w:eastAsia="Calibri-Bold"/>
                <w:bCs/>
                <w:szCs w:val="24"/>
                <w:u w:val="single"/>
              </w:rPr>
              <w:t>Физичко лице</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Pr>
          <w:p w14:paraId="17B07E68" w14:textId="77777777" w:rsidR="00A366B6" w:rsidRDefault="00A366B6">
            <w:pPr>
              <w:jc w:val="center"/>
            </w:pPr>
            <w:r>
              <w:rPr>
                <w:rFonts w:eastAsia="Calibri-Bold"/>
                <w:color w:val="000000"/>
                <w:szCs w:val="24"/>
              </w:rPr>
              <w:t>/</w:t>
            </w:r>
          </w:p>
        </w:tc>
      </w:tr>
    </w:tbl>
    <w:p w14:paraId="130DC326" w14:textId="77777777" w:rsidR="00A366B6" w:rsidRDefault="00A366B6">
      <w:pPr>
        <w:ind w:left="1068"/>
        <w:jc w:val="both"/>
        <w:rPr>
          <w:rFonts w:eastAsia="Calibri-Bold"/>
          <w:b/>
          <w:i/>
          <w:color w:val="000000"/>
          <w:szCs w:val="24"/>
          <w:u w:val="single"/>
        </w:rPr>
      </w:pPr>
    </w:p>
    <w:p w14:paraId="120435FD" w14:textId="77777777" w:rsidR="00A366B6" w:rsidRDefault="00A366B6">
      <w:pPr>
        <w:numPr>
          <w:ilvl w:val="0"/>
          <w:numId w:val="1"/>
        </w:numPr>
        <w:jc w:val="both"/>
        <w:rPr>
          <w:rFonts w:eastAsia="Calibri-Bold"/>
          <w:b/>
          <w:i/>
          <w:color w:val="000000"/>
          <w:szCs w:val="24"/>
          <w:u w:val="single"/>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да докаже </w:t>
      </w:r>
      <w:r>
        <w:rPr>
          <w:rFonts w:eastAsia="Calibri-Bold"/>
          <w:b/>
          <w:i/>
          <w:color w:val="000000"/>
          <w:szCs w:val="24"/>
          <w:u w:val="single"/>
        </w:rPr>
        <w:t xml:space="preserve">да он и </w:t>
      </w:r>
      <w:proofErr w:type="gramStart"/>
      <w:r>
        <w:rPr>
          <w:rFonts w:eastAsia="Calibri-Bold"/>
          <w:b/>
          <w:i/>
          <w:color w:val="000000"/>
          <w:szCs w:val="24"/>
          <w:u w:val="single"/>
        </w:rPr>
        <w:t>његов  законски</w:t>
      </w:r>
      <w:proofErr w:type="gramEnd"/>
      <w:r>
        <w:rPr>
          <w:rFonts w:eastAsia="Calibri-Bold"/>
          <w:b/>
          <w:i/>
          <w:color w:val="000000"/>
          <w:szCs w:val="24"/>
          <w:u w:val="single"/>
        </w:rPr>
        <w:t xml:space="preserve"> заступник није осуђиван за неко од </w:t>
      </w:r>
      <w:r w:rsidRPr="000E0C28">
        <w:rPr>
          <w:rFonts w:eastAsia="Calibri-Bold"/>
          <w:color w:val="000000"/>
          <w:szCs w:val="24"/>
        </w:rPr>
        <w:t>кривичних</w:t>
      </w:r>
      <w:r>
        <w:rPr>
          <w:rFonts w:eastAsia="Calibri-Bold"/>
          <w:b/>
          <w:i/>
          <w:color w:val="000000"/>
          <w:szCs w:val="24"/>
          <w:u w:val="single"/>
        </w:rPr>
        <w:t xml:space="preserve">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14:paraId="4697F2B1" w14:textId="77777777" w:rsidR="00A366B6" w:rsidRDefault="00A366B6">
      <w:pPr>
        <w:ind w:left="993"/>
        <w:jc w:val="both"/>
        <w:rPr>
          <w:rFonts w:eastAsia="Calibri-Bold"/>
          <w:b/>
          <w:i/>
          <w:color w:val="000000"/>
          <w:szCs w:val="24"/>
          <w:u w:val="single"/>
        </w:rPr>
      </w:pPr>
    </w:p>
    <w:tbl>
      <w:tblPr>
        <w:tblW w:w="9090" w:type="dxa"/>
        <w:tblInd w:w="-5" w:type="dxa"/>
        <w:tblLayout w:type="fixed"/>
        <w:tblLook w:val="0000" w:firstRow="0" w:lastRow="0" w:firstColumn="0" w:lastColumn="0" w:noHBand="0" w:noVBand="0"/>
      </w:tblPr>
      <w:tblGrid>
        <w:gridCol w:w="1620"/>
        <w:gridCol w:w="7470"/>
      </w:tblGrid>
      <w:tr w:rsidR="00A366B6" w14:paraId="79A857F9" w14:textId="77777777" w:rsidTr="00147C2B">
        <w:tc>
          <w:tcPr>
            <w:tcW w:w="90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464A97" w14:textId="77777777" w:rsidR="00A366B6" w:rsidRDefault="00A366B6">
            <w:pPr>
              <w:jc w:val="both"/>
            </w:pPr>
            <w:r>
              <w:rPr>
                <w:rFonts w:eastAsia="Calibri-Bold"/>
                <w:b/>
                <w:i/>
                <w:color w:val="000000"/>
                <w:szCs w:val="24"/>
                <w:u w:val="single"/>
              </w:rPr>
              <w:t>Доказ:</w:t>
            </w:r>
          </w:p>
        </w:tc>
      </w:tr>
      <w:tr w:rsidR="00A366B6" w14:paraId="15944345" w14:textId="77777777" w:rsidTr="00147C2B">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3D27C" w14:textId="77777777" w:rsidR="00A366B6" w:rsidRDefault="00A366B6">
            <w:pPr>
              <w:rPr>
                <w:rFonts w:eastAsia="Calibri-Bold"/>
                <w:b/>
                <w:i/>
                <w:color w:val="000000"/>
                <w:szCs w:val="24"/>
                <w:u w:val="single"/>
              </w:rPr>
            </w:pPr>
            <w:r>
              <w:rPr>
                <w:rFonts w:eastAsia="Calibri-Bold"/>
                <w:i/>
                <w:color w:val="000000"/>
                <w:szCs w:val="24"/>
                <w:u w:val="single"/>
              </w:rPr>
              <w:t>Правно лице</w:t>
            </w:r>
          </w:p>
          <w:p w14:paraId="26EEAF99" w14:textId="77777777" w:rsidR="00A366B6" w:rsidRDefault="00A366B6">
            <w:pPr>
              <w:jc w:val="center"/>
              <w:rPr>
                <w:rFonts w:eastAsia="Calibri-Bold"/>
                <w:b/>
                <w:i/>
                <w:color w:val="000000"/>
                <w:szCs w:val="24"/>
                <w:u w:val="single"/>
              </w:rPr>
            </w:pPr>
          </w:p>
        </w:tc>
        <w:tc>
          <w:tcPr>
            <w:tcW w:w="7470" w:type="dxa"/>
            <w:tcBorders>
              <w:top w:val="single" w:sz="4" w:space="0" w:color="000000"/>
              <w:left w:val="single" w:sz="4" w:space="0" w:color="000000"/>
              <w:bottom w:val="single" w:sz="4" w:space="0" w:color="000000"/>
              <w:right w:val="single" w:sz="4" w:space="0" w:color="000000"/>
            </w:tcBorders>
            <w:shd w:val="clear" w:color="auto" w:fill="FFFFFF"/>
          </w:tcPr>
          <w:p w14:paraId="2DD33E2D" w14:textId="77777777" w:rsidR="00A366B6" w:rsidRDefault="00A366B6">
            <w:pPr>
              <w:numPr>
                <w:ilvl w:val="0"/>
                <w:numId w:val="2"/>
              </w:numPr>
              <w:jc w:val="both"/>
              <w:rPr>
                <w:rFonts w:eastAsia="Calibri-Bold"/>
                <w:color w:val="000000"/>
                <w:szCs w:val="24"/>
              </w:rPr>
            </w:pPr>
            <w:r>
              <w:rPr>
                <w:rFonts w:eastAsia="Calibri-Bold"/>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1C0503AA" w14:textId="77777777" w:rsidR="00A366B6" w:rsidRDefault="00A366B6">
            <w:pPr>
              <w:numPr>
                <w:ilvl w:val="0"/>
                <w:numId w:val="2"/>
              </w:numPr>
              <w:jc w:val="both"/>
              <w:rPr>
                <w:rFonts w:eastAsia="Calibri-Bold"/>
                <w:color w:val="000000"/>
                <w:szCs w:val="24"/>
              </w:rPr>
            </w:pPr>
            <w:r>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076A56E5" w14:textId="77777777" w:rsidR="00A366B6" w:rsidRDefault="00A366B6">
            <w:pPr>
              <w:numPr>
                <w:ilvl w:val="0"/>
                <w:numId w:val="2"/>
              </w:numPr>
              <w:jc w:val="both"/>
            </w:pPr>
            <w:r>
              <w:rPr>
                <w:rFonts w:eastAsia="Calibri-Bold"/>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14:paraId="73E56AC1" w14:textId="77777777" w:rsidR="00A366B6" w:rsidRDefault="00A366B6">
      <w:pPr>
        <w:ind w:firstLine="708"/>
      </w:pPr>
    </w:p>
    <w:tbl>
      <w:tblPr>
        <w:tblW w:w="9090" w:type="dxa"/>
        <w:tblInd w:w="-5" w:type="dxa"/>
        <w:tblLayout w:type="fixed"/>
        <w:tblLook w:val="0000" w:firstRow="0" w:lastRow="0" w:firstColumn="0" w:lastColumn="0" w:noHBand="0" w:noVBand="0"/>
      </w:tblPr>
      <w:tblGrid>
        <w:gridCol w:w="1560"/>
        <w:gridCol w:w="7530"/>
      </w:tblGrid>
      <w:tr w:rsidR="00A366B6" w14:paraId="2545C275" w14:textId="77777777" w:rsidTr="00147C2B">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D7343" w14:textId="77777777" w:rsidR="00A366B6" w:rsidRDefault="00A366B6">
            <w:r>
              <w:rPr>
                <w:i/>
                <w:u w:val="single"/>
              </w:rPr>
              <w:t>Предузетник и физичко лице</w:t>
            </w:r>
          </w:p>
          <w:p w14:paraId="277BA2A4" w14:textId="77777777" w:rsidR="00A366B6" w:rsidRDefault="00A366B6"/>
        </w:tc>
        <w:tc>
          <w:tcPr>
            <w:tcW w:w="7530" w:type="dxa"/>
            <w:tcBorders>
              <w:top w:val="single" w:sz="4" w:space="0" w:color="000000"/>
              <w:left w:val="single" w:sz="4" w:space="0" w:color="000000"/>
              <w:bottom w:val="single" w:sz="4" w:space="0" w:color="000000"/>
              <w:right w:val="single" w:sz="4" w:space="0" w:color="000000"/>
            </w:tcBorders>
            <w:shd w:val="clear" w:color="auto" w:fill="FFFFFF"/>
          </w:tcPr>
          <w:p w14:paraId="4D1B2420" w14:textId="77777777" w:rsidR="00A366B6" w:rsidRDefault="00A366B6">
            <w:r>
              <w:rPr>
                <w:rFonts w:eastAsia="Calibri-Bold"/>
                <w:color w:val="000000"/>
                <w:szCs w:val="24"/>
              </w:rPr>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Pr>
                <w:rFonts w:eastAsia="Calibri-Bold"/>
                <w:color w:val="000000"/>
                <w:szCs w:val="24"/>
              </w:rPr>
              <w:lastRenderedPageBreak/>
              <w:t>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0041CC63" w14:textId="77777777" w:rsidR="00A366B6" w:rsidRDefault="00A366B6">
      <w:pPr>
        <w:ind w:firstLine="708"/>
      </w:pPr>
    </w:p>
    <w:tbl>
      <w:tblPr>
        <w:tblW w:w="9090" w:type="dxa"/>
        <w:tblInd w:w="-5" w:type="dxa"/>
        <w:tblLayout w:type="fixed"/>
        <w:tblLook w:val="0000" w:firstRow="0" w:lastRow="0" w:firstColumn="0" w:lastColumn="0" w:noHBand="0" w:noVBand="0"/>
      </w:tblPr>
      <w:tblGrid>
        <w:gridCol w:w="9090"/>
      </w:tblGrid>
      <w:tr w:rsidR="00A366B6" w14:paraId="06496B43" w14:textId="77777777" w:rsidTr="00147C2B">
        <w:tc>
          <w:tcPr>
            <w:tcW w:w="9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AA92F" w14:textId="77777777" w:rsidR="00A366B6" w:rsidRDefault="00A366B6">
            <w:pPr>
              <w:jc w:val="center"/>
            </w:pPr>
            <w:r>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14:paraId="49A49C84" w14:textId="77777777" w:rsidR="00A366B6" w:rsidRDefault="00A366B6">
      <w:pPr>
        <w:rPr>
          <w:rFonts w:ascii="Calibri" w:eastAsia="Calibri-Bold" w:hAnsi="Calibri" w:cs="Calibri"/>
          <w:i/>
          <w:iCs/>
          <w:color w:val="FFFFFF"/>
          <w:sz w:val="15"/>
          <w:szCs w:val="15"/>
        </w:rPr>
      </w:pPr>
    </w:p>
    <w:p w14:paraId="4B15501D" w14:textId="77777777" w:rsidR="00A366B6" w:rsidRDefault="00A366B6">
      <w:pPr>
        <w:numPr>
          <w:ilvl w:val="0"/>
          <w:numId w:val="1"/>
        </w:numPr>
        <w:jc w:val="both"/>
        <w:rPr>
          <w:rFonts w:eastAsia="Calibri-Bold"/>
          <w:b/>
          <w:bCs/>
          <w:color w:val="000000"/>
          <w:szCs w:val="24"/>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доказати </w:t>
      </w:r>
      <w:r>
        <w:rPr>
          <w:rFonts w:eastAsia="Calibri-Bold"/>
          <w:b/>
          <w:i/>
          <w:color w:val="000000"/>
          <w:szCs w:val="24"/>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14:paraId="0BAF526A" w14:textId="77777777" w:rsidR="00A366B6" w:rsidRDefault="00A366B6">
      <w:pPr>
        <w:rPr>
          <w:rFonts w:eastAsia="Calibri-Bold"/>
          <w:b/>
          <w:bCs/>
          <w:color w:val="000000"/>
          <w:szCs w:val="24"/>
        </w:rPr>
      </w:pPr>
    </w:p>
    <w:tbl>
      <w:tblPr>
        <w:tblW w:w="9090" w:type="dxa"/>
        <w:tblInd w:w="-5" w:type="dxa"/>
        <w:tblLayout w:type="fixed"/>
        <w:tblLook w:val="0000" w:firstRow="0" w:lastRow="0" w:firstColumn="0" w:lastColumn="0" w:noHBand="0" w:noVBand="0"/>
      </w:tblPr>
      <w:tblGrid>
        <w:gridCol w:w="1710"/>
        <w:gridCol w:w="7380"/>
      </w:tblGrid>
      <w:tr w:rsidR="00A366B6" w14:paraId="7AED0ED9" w14:textId="77777777" w:rsidTr="00147C2B">
        <w:tc>
          <w:tcPr>
            <w:tcW w:w="90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F952DF" w14:textId="77777777" w:rsidR="00A366B6" w:rsidRDefault="00A366B6">
            <w:r>
              <w:rPr>
                <w:rFonts w:eastAsia="Calibri-Bold"/>
                <w:b/>
                <w:i/>
                <w:color w:val="000000"/>
                <w:szCs w:val="24"/>
                <w:u w:val="single"/>
              </w:rPr>
              <w:t>Доказ:</w:t>
            </w:r>
          </w:p>
        </w:tc>
      </w:tr>
      <w:tr w:rsidR="00A366B6" w14:paraId="71A6D853"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F92DD" w14:textId="77777777" w:rsidR="00A366B6" w:rsidRDefault="00A366B6">
            <w:pPr>
              <w:rPr>
                <w:rFonts w:eastAsia="Calibri-Bold"/>
                <w:color w:val="000000"/>
                <w:szCs w:val="24"/>
              </w:rPr>
            </w:pPr>
            <w:r>
              <w:rPr>
                <w:rFonts w:eastAsia="Calibri-Bold"/>
                <w:bCs/>
                <w:i/>
                <w:color w:val="000000"/>
                <w:szCs w:val="24"/>
                <w:u w:val="single"/>
              </w:rPr>
              <w:t>Правно лице</w:t>
            </w: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34922830" w14:textId="77777777" w:rsidR="00A366B6" w:rsidRDefault="00A366B6" w:rsidP="00451389">
            <w:pPr>
              <w:numPr>
                <w:ilvl w:val="0"/>
                <w:numId w:val="3"/>
              </w:numPr>
              <w:ind w:left="301"/>
              <w:rPr>
                <w:rFonts w:eastAsia="Calibri-Bold"/>
                <w:color w:val="000000"/>
                <w:szCs w:val="24"/>
              </w:rPr>
            </w:pPr>
            <w:r>
              <w:rPr>
                <w:rFonts w:eastAsia="Calibri-Bold"/>
                <w:color w:val="000000"/>
                <w:szCs w:val="24"/>
              </w:rPr>
              <w:t xml:space="preserve">уверење Пореске управе  Министарства финансија да је измирио доспеле порезе и доприносе и </w:t>
            </w:r>
          </w:p>
          <w:p w14:paraId="661C95AC" w14:textId="77777777" w:rsidR="00A366B6" w:rsidRDefault="00A366B6" w:rsidP="00451389">
            <w:pPr>
              <w:numPr>
                <w:ilvl w:val="0"/>
                <w:numId w:val="3"/>
              </w:numPr>
              <w:ind w:left="301"/>
            </w:pPr>
            <w:r>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r>
              <w:rPr>
                <w:rFonts w:ascii="Calibri" w:eastAsia="Calibri-Bold" w:hAnsi="Calibri" w:cs="Calibri"/>
                <w:color w:val="000000"/>
                <w:sz w:val="19"/>
                <w:szCs w:val="19"/>
              </w:rPr>
              <w:t xml:space="preserve"> </w:t>
            </w:r>
          </w:p>
        </w:tc>
      </w:tr>
      <w:tr w:rsidR="00A366B6" w14:paraId="7E4938A1"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5D71F" w14:textId="77777777" w:rsidR="00A366B6" w:rsidRDefault="00A366B6">
            <w:pPr>
              <w:rPr>
                <w:rFonts w:eastAsia="Calibri-Bold"/>
                <w:color w:val="000000"/>
                <w:szCs w:val="24"/>
              </w:rPr>
            </w:pPr>
            <w:r>
              <w:rPr>
                <w:rFonts w:eastAsia="Calibri-Bold"/>
                <w:bCs/>
                <w:i/>
                <w:color w:val="000000"/>
                <w:szCs w:val="24"/>
                <w:u w:val="single"/>
              </w:rPr>
              <w:t xml:space="preserve">Предузетник </w:t>
            </w: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48DA9A8D" w14:textId="77777777" w:rsidR="00A366B6" w:rsidRDefault="00A366B6" w:rsidP="00451389">
            <w:pPr>
              <w:numPr>
                <w:ilvl w:val="0"/>
                <w:numId w:val="4"/>
              </w:numPr>
              <w:ind w:left="301"/>
              <w:jc w:val="both"/>
              <w:rPr>
                <w:rFonts w:eastAsia="Calibri-Bold"/>
                <w:color w:val="000000"/>
                <w:szCs w:val="24"/>
              </w:rPr>
            </w:pPr>
            <w:r>
              <w:rPr>
                <w:rFonts w:eastAsia="Calibri-Bold"/>
                <w:color w:val="000000"/>
                <w:szCs w:val="24"/>
              </w:rPr>
              <w:t>уверење Пореске управе  Министарства финансија да је измирио доспеле порезе и доприносе и</w:t>
            </w:r>
          </w:p>
          <w:p w14:paraId="0567E858" w14:textId="77777777" w:rsidR="00A366B6" w:rsidRDefault="00A366B6" w:rsidP="00451389">
            <w:pPr>
              <w:numPr>
                <w:ilvl w:val="0"/>
                <w:numId w:val="4"/>
              </w:numPr>
              <w:ind w:left="301"/>
            </w:pPr>
            <w:r>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366B6" w14:paraId="6CEC89A4"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E6F53" w14:textId="77777777" w:rsidR="00A366B6" w:rsidRDefault="00A366B6">
            <w:pPr>
              <w:rPr>
                <w:rFonts w:eastAsia="Calibri-Bold"/>
                <w:color w:val="000000"/>
                <w:szCs w:val="24"/>
              </w:rPr>
            </w:pPr>
            <w:r>
              <w:rPr>
                <w:rFonts w:eastAsia="Calibri-Bold"/>
                <w:bCs/>
                <w:i/>
                <w:color w:val="000000"/>
                <w:szCs w:val="24"/>
                <w:u w:val="single"/>
              </w:rPr>
              <w:t>Физичко лице</w:t>
            </w: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76D1A049" w14:textId="77777777" w:rsidR="00A366B6" w:rsidRDefault="00A366B6" w:rsidP="00451389">
            <w:pPr>
              <w:numPr>
                <w:ilvl w:val="0"/>
                <w:numId w:val="5"/>
              </w:numPr>
              <w:ind w:left="301"/>
              <w:rPr>
                <w:rFonts w:eastAsia="Calibri-Bold"/>
                <w:color w:val="000000"/>
                <w:szCs w:val="24"/>
              </w:rPr>
            </w:pPr>
            <w:r>
              <w:rPr>
                <w:rFonts w:eastAsia="Calibri-Bold"/>
                <w:color w:val="000000"/>
                <w:szCs w:val="24"/>
              </w:rPr>
              <w:t>уверење Пореске управе  Министарства финансија да је измирио доспеле порезе и доприносе и</w:t>
            </w:r>
          </w:p>
          <w:p w14:paraId="62FF0841" w14:textId="77777777" w:rsidR="00A366B6" w:rsidRDefault="00A366B6" w:rsidP="00451389">
            <w:pPr>
              <w:numPr>
                <w:ilvl w:val="0"/>
                <w:numId w:val="5"/>
              </w:numPr>
              <w:ind w:left="301"/>
            </w:pPr>
            <w:r>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366B6" w14:paraId="73AB4F26"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94539" w14:textId="77777777" w:rsidR="00A366B6" w:rsidRDefault="00A366B6">
            <w:pPr>
              <w:rPr>
                <w:rFonts w:eastAsia="Calibri-Bold"/>
                <w:bCs/>
                <w:i/>
                <w:color w:val="000000"/>
                <w:szCs w:val="24"/>
                <w:u w:val="single"/>
              </w:rPr>
            </w:pPr>
            <w:r>
              <w:rPr>
                <w:rFonts w:eastAsia="Calibri-Bold"/>
                <w:color w:val="000000"/>
                <w:szCs w:val="24"/>
              </w:rPr>
              <w:t>Орган надлежан за издавање:</w:t>
            </w:r>
          </w:p>
          <w:p w14:paraId="6691843B" w14:textId="77777777" w:rsidR="00A366B6" w:rsidRDefault="00A366B6">
            <w:pPr>
              <w:ind w:left="720"/>
              <w:rPr>
                <w:rFonts w:eastAsia="Calibri-Bold"/>
                <w:bCs/>
                <w:i/>
                <w:color w:val="000000"/>
                <w:szCs w:val="24"/>
                <w:u w:val="single"/>
              </w:rPr>
            </w:pP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778AB42E" w14:textId="77777777" w:rsidR="00A366B6" w:rsidRDefault="00A366B6" w:rsidP="00451389">
            <w:pPr>
              <w:numPr>
                <w:ilvl w:val="0"/>
                <w:numId w:val="6"/>
              </w:numPr>
              <w:ind w:left="301"/>
              <w:jc w:val="both"/>
              <w:rPr>
                <w:rFonts w:eastAsia="Calibri-Bold"/>
                <w:color w:val="000000"/>
                <w:szCs w:val="24"/>
              </w:rPr>
            </w:pPr>
            <w:r>
              <w:rPr>
                <w:rFonts w:eastAsia="SymbolMT"/>
                <w:color w:val="000000"/>
                <w:szCs w:val="24"/>
              </w:rPr>
              <w:t xml:space="preserve"> </w:t>
            </w:r>
            <w:r>
              <w:rPr>
                <w:rFonts w:eastAsia="Calibri-Bold"/>
                <w:color w:val="000000"/>
                <w:szCs w:val="24"/>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1F2F465E" w14:textId="77777777" w:rsidR="00A366B6" w:rsidRDefault="00A366B6" w:rsidP="00451389">
            <w:pPr>
              <w:numPr>
                <w:ilvl w:val="0"/>
                <w:numId w:val="6"/>
              </w:numPr>
              <w:ind w:left="301"/>
              <w:jc w:val="both"/>
            </w:pPr>
            <w:r>
              <w:rPr>
                <w:rFonts w:eastAsia="Calibri-Bold"/>
                <w:color w:val="000000"/>
                <w:szCs w:val="24"/>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0E085E31" w14:textId="77777777" w:rsidR="00A366B6" w:rsidRDefault="00A366B6">
      <w:pPr>
        <w:rPr>
          <w:rFonts w:eastAsia="Calibri-Bold"/>
          <w:b/>
          <w:bCs/>
          <w:color w:val="000000"/>
          <w:szCs w:val="24"/>
        </w:rPr>
      </w:pPr>
    </w:p>
    <w:p w14:paraId="72123B2A" w14:textId="77777777" w:rsidR="00A366B6" w:rsidRDefault="00A366B6">
      <w:pPr>
        <w:rPr>
          <w:rFonts w:eastAsia="Calibri-Bold"/>
          <w:b/>
          <w:bCs/>
          <w:color w:val="000000"/>
          <w:szCs w:val="24"/>
        </w:rPr>
      </w:pPr>
    </w:p>
    <w:tbl>
      <w:tblPr>
        <w:tblW w:w="0" w:type="auto"/>
        <w:tblInd w:w="954" w:type="dxa"/>
        <w:tblLayout w:type="fixed"/>
        <w:tblLook w:val="0000" w:firstRow="0" w:lastRow="0" w:firstColumn="0" w:lastColumn="0" w:noHBand="0" w:noVBand="0"/>
      </w:tblPr>
      <w:tblGrid>
        <w:gridCol w:w="7796"/>
      </w:tblGrid>
      <w:tr w:rsidR="00A366B6" w14:paraId="57C64256" w14:textId="77777777">
        <w:tc>
          <w:tcPr>
            <w:tcW w:w="7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4B165" w14:textId="77777777" w:rsidR="00A366B6" w:rsidRDefault="00A366B6">
            <w:pPr>
              <w:jc w:val="center"/>
            </w:pPr>
            <w:r>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14:paraId="6BEBC47E" w14:textId="77777777" w:rsidR="00A366B6" w:rsidRDefault="00A366B6">
      <w:pPr>
        <w:rPr>
          <w:rFonts w:eastAsia="Calibri-Bold"/>
          <w:b/>
          <w:bCs/>
          <w:color w:val="000000"/>
          <w:szCs w:val="24"/>
        </w:rPr>
      </w:pPr>
    </w:p>
    <w:p w14:paraId="4EDDFB27" w14:textId="77777777" w:rsidR="00A366B6" w:rsidRDefault="00A366B6">
      <w:pPr>
        <w:rPr>
          <w:rFonts w:eastAsia="Calibri-Bold"/>
          <w:b/>
          <w:bCs/>
          <w:color w:val="000000"/>
          <w:szCs w:val="24"/>
        </w:rPr>
      </w:pPr>
    </w:p>
    <w:p w14:paraId="34F8D7DE" w14:textId="77777777" w:rsidR="00A366B6" w:rsidRDefault="00A366B6">
      <w:pPr>
        <w:numPr>
          <w:ilvl w:val="0"/>
          <w:numId w:val="1"/>
        </w:numPr>
        <w:jc w:val="both"/>
        <w:rPr>
          <w:rFonts w:eastAsia="Calibri-Bold"/>
          <w:b/>
          <w:bCs/>
          <w:color w:val="000000"/>
          <w:szCs w:val="24"/>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доказати </w:t>
      </w:r>
      <w:r>
        <w:rPr>
          <w:rFonts w:eastAsia="Calibri-Bold"/>
          <w:b/>
          <w:i/>
          <w:color w:val="000000"/>
          <w:szCs w:val="24"/>
          <w:u w:val="single"/>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497E2B2D" w14:textId="77777777" w:rsidR="00A366B6" w:rsidRDefault="00A366B6">
      <w:pPr>
        <w:ind w:firstLine="708"/>
        <w:jc w:val="both"/>
        <w:rPr>
          <w:rFonts w:eastAsia="Calibri-Bold"/>
        </w:rPr>
      </w:pPr>
      <w:r>
        <w:rPr>
          <w:rFonts w:eastAsia="Calibri-Bold"/>
          <w:b/>
          <w:bCs/>
          <w:color w:val="000000"/>
          <w:szCs w:val="24"/>
        </w:rPr>
        <w:lastRenderedPageBreak/>
        <w:t xml:space="preserve">Напомена: </w:t>
      </w:r>
      <w:bookmarkStart w:id="13" w:name="_Hlk20865433"/>
      <w:r>
        <w:rPr>
          <w:rFonts w:eastAsia="Calibri-Bold"/>
        </w:rPr>
        <w:t xml:space="preserve">Овлашћење – </w:t>
      </w:r>
      <w:bookmarkStart w:id="14" w:name="_Hlk20865426"/>
      <w:r>
        <w:rPr>
          <w:rFonts w:eastAsia="Calibri-Bold"/>
        </w:rPr>
        <w:t xml:space="preserve">Решење Министарства унутрашњих послова за израду Главног пројекта заштите од пожара – лиценца А, у складу са чланом 32. Закона о заштити од пожара (''Службени. гласник РС'', бр. 111/09 и 20/15); </w:t>
      </w:r>
    </w:p>
    <w:p w14:paraId="084B3AC9" w14:textId="77777777" w:rsidR="00A366B6" w:rsidRDefault="00A366B6">
      <w:pPr>
        <w:ind w:firstLine="708"/>
        <w:jc w:val="both"/>
        <w:rPr>
          <w:rFonts w:eastAsia="Calibri-Bold"/>
        </w:rPr>
      </w:pPr>
      <w:r>
        <w:rPr>
          <w:rFonts w:eastAsia="Calibri-Bold"/>
        </w:rPr>
        <w:t xml:space="preserve">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(''Службени гласник РС'', бр. 111/09 и 20/15) и то за: израду пројеката стабилних система за гашење пожара – лиценца Б1, израду пројеката стабилних система за дојаву пожара – лиценца Б2. </w:t>
      </w:r>
    </w:p>
    <w:p w14:paraId="491AF7E7" w14:textId="77777777" w:rsidR="00A366B6" w:rsidRDefault="00A366B6">
      <w:pPr>
        <w:ind w:firstLine="708"/>
        <w:jc w:val="both"/>
        <w:rPr>
          <w:rFonts w:eastAsia="Calibri-Bold"/>
        </w:rPr>
      </w:pPr>
      <w:r>
        <w:rPr>
          <w:rFonts w:eastAsia="Calibri-Bold"/>
        </w:rPr>
        <w:t>Лиценца Министарства унутрашњих послова за вршење послова пројектовања и надзора над извођењем система техничке заштите (ЛТ2)</w:t>
      </w:r>
    </w:p>
    <w:p w14:paraId="2AA52C51" w14:textId="77777777" w:rsidR="00A366B6" w:rsidRDefault="00A366B6">
      <w:pPr>
        <w:ind w:firstLine="708"/>
        <w:jc w:val="both"/>
        <w:rPr>
          <w:rFonts w:eastAsia="Calibri-Bold"/>
          <w:b/>
          <w:i/>
          <w:u w:val="single"/>
        </w:rPr>
      </w:pPr>
      <w:r>
        <w:rPr>
          <w:rFonts w:eastAsia="Calibri-Bold"/>
        </w:rPr>
        <w:t>Решење – лиценцу Републичког геодетског завода за израду техничке документације и извођење геодетских радова</w:t>
      </w:r>
    </w:p>
    <w:bookmarkEnd w:id="13"/>
    <w:bookmarkEnd w:id="14"/>
    <w:p w14:paraId="1DA1D946" w14:textId="77777777" w:rsidR="00A366B6" w:rsidRDefault="00A366B6">
      <w:pPr>
        <w:jc w:val="both"/>
        <w:rPr>
          <w:rFonts w:eastAsia="Calibri-Bold"/>
          <w:b/>
          <w:bCs/>
          <w:i/>
        </w:rPr>
      </w:pPr>
      <w:r>
        <w:rPr>
          <w:rFonts w:eastAsia="Calibri-Bold"/>
          <w:b/>
          <w:i/>
          <w:u w:val="single"/>
        </w:rPr>
        <w:t>“.</w:t>
      </w:r>
    </w:p>
    <w:p w14:paraId="65190E98" w14:textId="77777777" w:rsidR="00A366B6" w:rsidRDefault="00A366B6">
      <w:pPr>
        <w:ind w:firstLine="708"/>
        <w:jc w:val="both"/>
        <w:rPr>
          <w:rFonts w:eastAsia="Calibri-Bold"/>
        </w:rPr>
      </w:pPr>
      <w:r>
        <w:rPr>
          <w:rFonts w:eastAsia="Calibri-Bold"/>
          <w:b/>
          <w:bCs/>
          <w:i/>
        </w:rPr>
        <w:t>Доказ:</w:t>
      </w:r>
      <w:r>
        <w:rPr>
          <w:rFonts w:eastAsia="Calibri-Bold"/>
        </w:rPr>
        <w:t xml:space="preserve"> Овлашћење – Решење Министарства унутрашњих послова за израду Главног пројекта заштите од пожара – лиценца А, у складу са чланом 32. Закона о заштити од пожара (''Службени. гласник РС'', бр. 111/09 и 20/15); </w:t>
      </w:r>
    </w:p>
    <w:p w14:paraId="0D51D7F4" w14:textId="77777777" w:rsidR="00A366B6" w:rsidRDefault="00A366B6">
      <w:pPr>
        <w:ind w:firstLine="708"/>
        <w:jc w:val="both"/>
        <w:rPr>
          <w:rFonts w:eastAsia="Calibri-Bold"/>
        </w:rPr>
      </w:pPr>
      <w:r>
        <w:rPr>
          <w:rFonts w:eastAsia="Calibri-Bold"/>
        </w:rPr>
        <w:t xml:space="preserve">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(''Службени гласник РС'', бр. 111/09 и 20/15) и то за: израду пројеката стабилних система за гашење пожара – лиценца Б1, израду пројеката стабилних система за дојаву пожара – лиценца Б2. </w:t>
      </w:r>
    </w:p>
    <w:p w14:paraId="17D6735A" w14:textId="77777777" w:rsidR="00A366B6" w:rsidRDefault="00A366B6">
      <w:pPr>
        <w:ind w:firstLine="708"/>
        <w:jc w:val="both"/>
        <w:rPr>
          <w:rFonts w:eastAsia="Calibri-Bold"/>
        </w:rPr>
      </w:pPr>
      <w:r>
        <w:rPr>
          <w:rFonts w:eastAsia="Calibri-Bold"/>
        </w:rPr>
        <w:t>Лиценца Министарства унутрашњих послова за вршење послова пројектовања и надзора над извођењем система техничке заштите (ЛТ2)</w:t>
      </w:r>
    </w:p>
    <w:p w14:paraId="1913F0A8" w14:textId="77777777" w:rsidR="00A366B6" w:rsidRDefault="00A366B6">
      <w:pPr>
        <w:ind w:firstLine="708"/>
        <w:jc w:val="both"/>
        <w:rPr>
          <w:rFonts w:eastAsia="Calibri-Bold"/>
          <w:bCs/>
          <w:color w:val="000000"/>
          <w:szCs w:val="24"/>
        </w:rPr>
      </w:pPr>
      <w:r>
        <w:rPr>
          <w:rFonts w:eastAsia="Calibri-Bold"/>
        </w:rPr>
        <w:t>Решење – лиценцу Републичког геодетског завода за израду техничке документације и извођење геодетских радова</w:t>
      </w:r>
    </w:p>
    <w:p w14:paraId="2D040FE9" w14:textId="77777777" w:rsidR="00A366B6" w:rsidRDefault="00A366B6">
      <w:pPr>
        <w:jc w:val="both"/>
        <w:rPr>
          <w:rFonts w:eastAsia="Calibri-Bold"/>
          <w:bCs/>
          <w:color w:val="000000"/>
          <w:szCs w:val="24"/>
        </w:rPr>
      </w:pPr>
    </w:p>
    <w:p w14:paraId="0FE31DF0" w14:textId="77777777" w:rsidR="00A366B6" w:rsidRDefault="00A366B6">
      <w:pPr>
        <w:rPr>
          <w:rFonts w:eastAsia="Calibri-Bold"/>
          <w:bCs/>
          <w:color w:val="000000"/>
          <w:szCs w:val="24"/>
        </w:rPr>
      </w:pPr>
    </w:p>
    <w:p w14:paraId="17002DD2" w14:textId="77777777" w:rsidR="00A366B6" w:rsidRDefault="00A366B6">
      <w:pPr>
        <w:numPr>
          <w:ilvl w:val="0"/>
          <w:numId w:val="1"/>
        </w:numPr>
        <w:jc w:val="both"/>
        <w:rPr>
          <w:rFonts w:eastAsia="Calibri-Bold"/>
          <w:b/>
          <w:bCs/>
          <w:color w:val="000000"/>
          <w:szCs w:val="24"/>
        </w:rPr>
      </w:pPr>
      <w:r>
        <w:rPr>
          <w:rFonts w:eastAsia="Calibri-Bold"/>
          <w:b/>
          <w:bCs/>
          <w:color w:val="000000"/>
          <w:szCs w:val="24"/>
        </w:rPr>
        <w:t xml:space="preserve">Услов: </w:t>
      </w:r>
      <w:r>
        <w:rPr>
          <w:rFonts w:eastAsia="Calibri-Bold"/>
          <w:bCs/>
          <w:color w:val="000000"/>
          <w:szCs w:val="24"/>
        </w:rPr>
        <w:t>Понуђачи су дужни да при састављању својих понуда</w:t>
      </w:r>
      <w:r>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CEA9C84" w14:textId="77777777" w:rsidR="00A366B6" w:rsidRDefault="00A366B6">
      <w:pPr>
        <w:rPr>
          <w:rFonts w:eastAsia="Calibri-Bold"/>
          <w:b/>
          <w:bCs/>
          <w:i/>
          <w:color w:val="000000"/>
          <w:szCs w:val="24"/>
        </w:rPr>
      </w:pPr>
      <w:r>
        <w:rPr>
          <w:rFonts w:eastAsia="Calibri-Bold"/>
          <w:b/>
          <w:bCs/>
          <w:color w:val="000000"/>
          <w:szCs w:val="24"/>
        </w:rPr>
        <w:tab/>
      </w:r>
    </w:p>
    <w:tbl>
      <w:tblPr>
        <w:tblW w:w="0" w:type="auto"/>
        <w:tblInd w:w="-5" w:type="dxa"/>
        <w:tblLayout w:type="fixed"/>
        <w:tblLook w:val="0000" w:firstRow="0" w:lastRow="0" w:firstColumn="0" w:lastColumn="0" w:noHBand="0" w:noVBand="0"/>
      </w:tblPr>
      <w:tblGrid>
        <w:gridCol w:w="9000"/>
      </w:tblGrid>
      <w:tr w:rsidR="00A366B6" w14:paraId="7D689E2D" w14:textId="77777777" w:rsidTr="00147C2B">
        <w:tc>
          <w:tcPr>
            <w:tcW w:w="9000" w:type="dxa"/>
            <w:tcBorders>
              <w:top w:val="single" w:sz="4" w:space="0" w:color="000000"/>
              <w:left w:val="single" w:sz="4" w:space="0" w:color="000000"/>
              <w:bottom w:val="single" w:sz="4" w:space="0" w:color="000000"/>
              <w:right w:val="single" w:sz="4" w:space="0" w:color="000000"/>
            </w:tcBorders>
            <w:shd w:val="clear" w:color="auto" w:fill="FFFFFF"/>
          </w:tcPr>
          <w:p w14:paraId="4F835BE1" w14:textId="57DEEC41" w:rsidR="00A366B6" w:rsidRDefault="00A366B6">
            <w:pPr>
              <w:jc w:val="both"/>
            </w:pPr>
            <w:r>
              <w:rPr>
                <w:rFonts w:eastAsia="Calibri-Bold"/>
                <w:b/>
                <w:bCs/>
                <w:i/>
                <w:color w:val="000000"/>
                <w:szCs w:val="24"/>
              </w:rPr>
              <w:t>Доказ</w:t>
            </w:r>
            <w:r>
              <w:rPr>
                <w:rFonts w:eastAsia="Calibri-Bold"/>
                <w:b/>
                <w:bCs/>
                <w:color w:val="000000"/>
                <w:szCs w:val="24"/>
              </w:rPr>
              <w:t xml:space="preserve">: </w:t>
            </w:r>
            <w:r>
              <w:rPr>
                <w:rFonts w:eastAsia="Calibri-Bold"/>
                <w:bCs/>
                <w:color w:val="000000"/>
                <w:szCs w:val="24"/>
              </w:rPr>
              <w:t xml:space="preserve">Попуњена и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w:t>
            </w:r>
            <w:r w:rsidR="002808AF">
              <w:rPr>
                <w:rFonts w:eastAsia="Calibri-Bold"/>
                <w:bCs/>
                <w:color w:val="000000"/>
                <w:szCs w:val="24"/>
              </w:rPr>
              <w:t>VII</w:t>
            </w:r>
            <w:r>
              <w:rPr>
                <w:rFonts w:eastAsia="Calibri-Bold"/>
                <w:bCs/>
                <w:color w:val="000000"/>
                <w:szCs w:val="24"/>
              </w:rPr>
              <w:t>. Конкурсне документације.</w:t>
            </w:r>
          </w:p>
        </w:tc>
      </w:tr>
    </w:tbl>
    <w:p w14:paraId="31892394" w14:textId="77777777" w:rsidR="00A366B6" w:rsidRDefault="00A366B6">
      <w:pPr>
        <w:rPr>
          <w:rFonts w:ascii="Calibri-Italic" w:eastAsia="Calibri-Bold" w:hAnsi="Calibri-Italic" w:cs="Calibri-Italic"/>
          <w:i/>
          <w:iCs/>
          <w:color w:val="000000"/>
          <w:szCs w:val="24"/>
        </w:rPr>
      </w:pPr>
    </w:p>
    <w:p w14:paraId="7526A8B9" w14:textId="77777777" w:rsidR="00A366B6" w:rsidRDefault="00A366B6">
      <w:pPr>
        <w:rPr>
          <w:rFonts w:ascii="Calibri-Italic" w:eastAsia="Calibri-Bold" w:hAnsi="Calibri-Italic" w:cs="Calibri-Italic"/>
          <w:i/>
          <w:iCs/>
          <w:color w:val="000000"/>
          <w:szCs w:val="24"/>
        </w:rPr>
      </w:pPr>
    </w:p>
    <w:p w14:paraId="6723B7BE" w14:textId="77777777" w:rsidR="00A366B6" w:rsidRDefault="00A366B6" w:rsidP="00716436">
      <w:pPr>
        <w:pStyle w:val="Heading3"/>
        <w:numPr>
          <w:ilvl w:val="2"/>
          <w:numId w:val="4"/>
        </w:numPr>
        <w:jc w:val="left"/>
        <w:rPr>
          <w:rFonts w:eastAsia="Calibri-Bold"/>
          <w:color w:val="000000"/>
        </w:rPr>
      </w:pPr>
      <w:r>
        <w:rPr>
          <w:rFonts w:eastAsia="Calibri-Bold"/>
        </w:rPr>
        <w:t>ДОДАТНИ УСЛОВИ</w:t>
      </w:r>
    </w:p>
    <w:p w14:paraId="604CDBA6" w14:textId="77777777" w:rsidR="00A366B6" w:rsidRDefault="00A366B6">
      <w:pPr>
        <w:rPr>
          <w:rFonts w:eastAsia="Calibri-Bold"/>
          <w:b/>
          <w:bCs/>
          <w:i/>
          <w:color w:val="000000"/>
          <w:szCs w:val="24"/>
        </w:rPr>
      </w:pPr>
    </w:p>
    <w:p w14:paraId="7F935128" w14:textId="77777777" w:rsidR="00A366B6" w:rsidRDefault="00A366B6">
      <w:pPr>
        <w:pStyle w:val="ListParagraph"/>
        <w:spacing w:after="0" w:line="100" w:lineRule="atLeast"/>
        <w:ind w:left="0" w:firstLine="708"/>
        <w:jc w:val="both"/>
        <w:rPr>
          <w:i/>
          <w:sz w:val="24"/>
          <w:szCs w:val="24"/>
        </w:rPr>
      </w:pPr>
      <w:r>
        <w:rPr>
          <w:rFonts w:ascii="Times New Roman" w:hAnsi="Times New Roman"/>
          <w:bCs/>
          <w:iCs/>
          <w:sz w:val="24"/>
          <w:szCs w:val="24"/>
        </w:rPr>
        <w:t xml:space="preserve">Понуђач који </w:t>
      </w:r>
      <w:r>
        <w:rPr>
          <w:rFonts w:ascii="Times New Roman" w:hAnsi="Times New Roman"/>
          <w:iCs/>
          <w:sz w:val="24"/>
          <w:szCs w:val="24"/>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Pr>
          <w:i/>
          <w:sz w:val="24"/>
          <w:szCs w:val="24"/>
        </w:rPr>
        <w:t xml:space="preserve"> </w:t>
      </w:r>
    </w:p>
    <w:p w14:paraId="519D7446" w14:textId="77777777" w:rsidR="00A366B6" w:rsidRDefault="00A366B6">
      <w:pPr>
        <w:pStyle w:val="ListParagraph"/>
        <w:spacing w:after="0" w:line="100" w:lineRule="atLeast"/>
        <w:ind w:left="0" w:firstLine="708"/>
        <w:jc w:val="both"/>
        <w:rPr>
          <w:i/>
          <w:sz w:val="24"/>
          <w:szCs w:val="24"/>
        </w:rPr>
      </w:pPr>
    </w:p>
    <w:p w14:paraId="20828E4E" w14:textId="77777777" w:rsidR="00A366B6" w:rsidRDefault="00A366B6">
      <w:pPr>
        <w:pStyle w:val="ListParagraph"/>
        <w:numPr>
          <w:ilvl w:val="0"/>
          <w:numId w:val="8"/>
        </w:numPr>
        <w:tabs>
          <w:tab w:val="left" w:pos="709"/>
        </w:tabs>
        <w:jc w:val="both"/>
        <w:rPr>
          <w:rFonts w:ascii="Times New Roman" w:eastAsia="TimesNewRomanPS-BoldMT" w:hAnsi="Times New Roman"/>
          <w:b/>
          <w:bCs/>
          <w:i/>
          <w:sz w:val="24"/>
          <w:szCs w:val="24"/>
        </w:rPr>
      </w:pPr>
      <w:r>
        <w:rPr>
          <w:rFonts w:ascii="Times New Roman" w:eastAsia="TimesNewRomanPS-BoldMT" w:hAnsi="Times New Roman"/>
          <w:b/>
          <w:bCs/>
          <w:i/>
          <w:sz w:val="24"/>
          <w:szCs w:val="24"/>
        </w:rPr>
        <w:t>Финансијски капацитет:</w:t>
      </w:r>
    </w:p>
    <w:tbl>
      <w:tblPr>
        <w:tblW w:w="8982" w:type="dxa"/>
        <w:tblInd w:w="103" w:type="dxa"/>
        <w:tblLayout w:type="fixed"/>
        <w:tblLook w:val="0000" w:firstRow="0" w:lastRow="0" w:firstColumn="0" w:lastColumn="0" w:noHBand="0" w:noVBand="0"/>
      </w:tblPr>
      <w:tblGrid>
        <w:gridCol w:w="8982"/>
      </w:tblGrid>
      <w:tr w:rsidR="00A366B6" w14:paraId="412964E8" w14:textId="77777777" w:rsidTr="00147C2B">
        <w:trPr>
          <w:trHeight w:val="406"/>
        </w:trPr>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B99F6E4" w14:textId="77777777" w:rsidR="00A366B6" w:rsidRDefault="00A366B6">
            <w:pPr>
              <w:pStyle w:val="ListParagraph"/>
              <w:tabs>
                <w:tab w:val="left" w:pos="709"/>
              </w:tabs>
              <w:ind w:left="0"/>
              <w:jc w:val="both"/>
              <w:rPr>
                <w:rFonts w:ascii="Times New Roman" w:eastAsia="TimesNewRomanPS-BoldMT" w:hAnsi="Times New Roman"/>
                <w:bCs/>
                <w:sz w:val="24"/>
                <w:szCs w:val="24"/>
              </w:rPr>
            </w:pPr>
            <w:r>
              <w:rPr>
                <w:rFonts w:ascii="Times New Roman" w:eastAsia="TimesNewRomanPS-BoldMT" w:hAnsi="Times New Roman"/>
                <w:b/>
                <w:bCs/>
                <w:i/>
                <w:sz w:val="24"/>
                <w:szCs w:val="24"/>
              </w:rPr>
              <w:t xml:space="preserve">Услов: </w:t>
            </w:r>
          </w:p>
          <w:p w14:paraId="6CA15747" w14:textId="0A75B154" w:rsidR="00A366B6" w:rsidRDefault="00A366B6">
            <w:pPr>
              <w:pStyle w:val="ListParagraph"/>
              <w:tabs>
                <w:tab w:val="left" w:pos="709"/>
              </w:tabs>
              <w:spacing w:after="0"/>
              <w:ind w:left="0" w:firstLine="459"/>
              <w:jc w:val="both"/>
              <w:rPr>
                <w:rFonts w:ascii="Times New Roman" w:eastAsia="TimesNewRomanPS-BoldMT" w:hAnsi="Times New Roman"/>
                <w:bCs/>
                <w:sz w:val="24"/>
                <w:szCs w:val="24"/>
              </w:rPr>
            </w:pPr>
            <w:r>
              <w:rPr>
                <w:rFonts w:ascii="Times New Roman" w:eastAsia="TimesNewRomanPS-BoldMT" w:hAnsi="Times New Roman"/>
                <w:bCs/>
                <w:sz w:val="24"/>
                <w:szCs w:val="24"/>
              </w:rPr>
              <w:t>(1) да</w:t>
            </w:r>
            <w:r>
              <w:rPr>
                <w:rFonts w:ascii="Times New Roman" w:eastAsia="TimesNewRomanPS-BoldMT" w:hAnsi="Times New Roman"/>
                <w:b/>
                <w:bCs/>
                <w:i/>
                <w:sz w:val="24"/>
                <w:szCs w:val="24"/>
              </w:rPr>
              <w:t xml:space="preserve"> </w:t>
            </w:r>
            <w:r>
              <w:rPr>
                <w:rFonts w:ascii="Times New Roman" w:eastAsia="TimesNewRomanPS-BoldMT" w:hAnsi="Times New Roman"/>
                <w:bCs/>
                <w:sz w:val="24"/>
                <w:szCs w:val="24"/>
              </w:rPr>
              <w:t>остварени пословни приход у последње три године (2016, 2017, 2018) за које су достављени подаци</w:t>
            </w:r>
            <w:r>
              <w:rPr>
                <w:rFonts w:ascii="Times New Roman" w:eastAsia="TimesNewRomanPS-BoldMT" w:hAnsi="Times New Roman"/>
                <w:b/>
                <w:bCs/>
                <w:i/>
                <w:sz w:val="24"/>
                <w:szCs w:val="24"/>
              </w:rPr>
              <w:t xml:space="preserve"> мора да буде већи од</w:t>
            </w:r>
            <w:r>
              <w:rPr>
                <w:rFonts w:ascii="Times New Roman" w:eastAsia="TimesNewRomanPS-BoldMT" w:hAnsi="Times New Roman"/>
                <w:b/>
                <w:bCs/>
                <w:i/>
                <w:sz w:val="24"/>
                <w:szCs w:val="24"/>
                <w:lang w:val="en-GB"/>
              </w:rPr>
              <w:t xml:space="preserve"> </w:t>
            </w:r>
            <w:r w:rsidR="00A5210D" w:rsidRPr="00CF538A">
              <w:rPr>
                <w:rFonts w:ascii="Times New Roman" w:eastAsia="TimesNewRomanPS-BoldMT" w:hAnsi="Times New Roman"/>
                <w:b/>
                <w:bCs/>
                <w:i/>
                <w:sz w:val="24"/>
                <w:szCs w:val="24"/>
                <w:lang w:val="sr-Cyrl-CS"/>
              </w:rPr>
              <w:t>7</w:t>
            </w:r>
            <w:r w:rsidRPr="00CF538A">
              <w:rPr>
                <w:rFonts w:ascii="Times New Roman" w:eastAsia="TimesNewRomanPS-BoldMT" w:hAnsi="Times New Roman"/>
                <w:b/>
                <w:bCs/>
                <w:i/>
                <w:sz w:val="24"/>
                <w:szCs w:val="24"/>
                <w:lang w:val="en-GB"/>
              </w:rPr>
              <w:t>0.000.000</w:t>
            </w:r>
            <w:r w:rsidRPr="00CF538A">
              <w:rPr>
                <w:rFonts w:ascii="Times New Roman" w:eastAsia="TimesNewRomanPS-BoldMT" w:hAnsi="Times New Roman"/>
                <w:b/>
                <w:bCs/>
                <w:i/>
                <w:sz w:val="24"/>
                <w:szCs w:val="24"/>
              </w:rPr>
              <w:t>,00</w:t>
            </w:r>
            <w:r w:rsidRPr="00325D50">
              <w:rPr>
                <w:rFonts w:ascii="Times New Roman" w:eastAsia="TimesNewRomanPS-BoldMT" w:hAnsi="Times New Roman"/>
                <w:b/>
                <w:bCs/>
                <w:i/>
                <w:sz w:val="24"/>
                <w:szCs w:val="24"/>
                <w:shd w:val="clear" w:color="auto" w:fill="FFFFFF" w:themeFill="background1"/>
              </w:rPr>
              <w:t xml:space="preserve">   динара</w:t>
            </w:r>
            <w:r>
              <w:rPr>
                <w:rFonts w:ascii="Times New Roman" w:eastAsia="TimesNewRomanPS-BoldMT" w:hAnsi="Times New Roman"/>
                <w:b/>
                <w:bCs/>
                <w:i/>
                <w:sz w:val="24"/>
                <w:szCs w:val="24"/>
              </w:rPr>
              <w:t>;</w:t>
            </w:r>
            <w:r>
              <w:rPr>
                <w:rFonts w:ascii="Times New Roman" w:eastAsia="TimesNewRomanPS-BoldMT" w:hAnsi="Times New Roman"/>
                <w:b/>
                <w:bCs/>
                <w:i/>
                <w:sz w:val="24"/>
                <w:szCs w:val="24"/>
                <w:lang w:val="en-GB"/>
              </w:rPr>
              <w:t xml:space="preserve">  </w:t>
            </w:r>
            <w:r>
              <w:rPr>
                <w:rFonts w:ascii="Times New Roman" w:eastAsia="TimesNewRomanPS-BoldMT" w:hAnsi="Times New Roman"/>
                <w:b/>
                <w:bCs/>
                <w:i/>
                <w:sz w:val="24"/>
                <w:szCs w:val="24"/>
              </w:rPr>
              <w:t xml:space="preserve"> </w:t>
            </w:r>
          </w:p>
          <w:p w14:paraId="049E1F74" w14:textId="77777777" w:rsidR="00A366B6" w:rsidRDefault="00A366B6">
            <w:pPr>
              <w:pStyle w:val="ListParagraph"/>
              <w:tabs>
                <w:tab w:val="left" w:pos="709"/>
              </w:tabs>
              <w:spacing w:after="0"/>
              <w:ind w:left="0" w:firstLine="459"/>
              <w:jc w:val="both"/>
            </w:pPr>
            <w:r>
              <w:rPr>
                <w:rFonts w:ascii="Times New Roman" w:eastAsia="TimesNewRomanPS-BoldMT" w:hAnsi="Times New Roman"/>
                <w:bCs/>
                <w:sz w:val="24"/>
                <w:szCs w:val="24"/>
              </w:rPr>
              <w:lastRenderedPageBreak/>
              <w:t xml:space="preserve">(2) да понуђач, у последњих шест месеци који претходе месецу у коме је на Порталу јавних набавки објављен Позив за подношење понуда, </w:t>
            </w:r>
            <w:r>
              <w:rPr>
                <w:rFonts w:ascii="Times New Roman" w:eastAsia="TimesNewRomanPS-BoldMT" w:hAnsi="Times New Roman"/>
                <w:b/>
                <w:bCs/>
                <w:i/>
                <w:sz w:val="24"/>
                <w:szCs w:val="24"/>
              </w:rPr>
              <w:t>није био неликвидан.</w:t>
            </w:r>
          </w:p>
        </w:tc>
      </w:tr>
      <w:tr w:rsidR="00A366B6" w14:paraId="5EB59CFF" w14:textId="77777777" w:rsidTr="00147C2B">
        <w:trPr>
          <w:trHeight w:val="208"/>
        </w:trPr>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C10E1DC" w14:textId="77777777" w:rsidR="00A366B6" w:rsidRDefault="00A366B6">
            <w:pPr>
              <w:pStyle w:val="ListParagraph"/>
              <w:tabs>
                <w:tab w:val="left" w:pos="709"/>
              </w:tabs>
              <w:ind w:left="0"/>
              <w:jc w:val="both"/>
              <w:rPr>
                <w:rFonts w:ascii="Times New Roman" w:eastAsia="TimesNewRomanPS-BoldMT" w:hAnsi="Times New Roman"/>
                <w:b/>
                <w:bCs/>
                <w:i/>
                <w:sz w:val="24"/>
                <w:szCs w:val="24"/>
              </w:rPr>
            </w:pPr>
          </w:p>
        </w:tc>
      </w:tr>
      <w:tr w:rsidR="00A366B6" w14:paraId="36E44DD3" w14:textId="77777777" w:rsidTr="00147C2B">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7854C803" w14:textId="77777777" w:rsidR="00A366B6" w:rsidRDefault="00A366B6">
            <w:pPr>
              <w:jc w:val="both"/>
              <w:rPr>
                <w:rFonts w:eastAsia="TimesNewRomanPS-BoldMT"/>
                <w:bCs/>
                <w:szCs w:val="24"/>
              </w:rPr>
            </w:pPr>
            <w:r>
              <w:rPr>
                <w:rFonts w:eastAsia="TimesNewRomanPS-BoldMT"/>
                <w:b/>
                <w:bCs/>
                <w:i/>
                <w:szCs w:val="24"/>
              </w:rPr>
              <w:t xml:space="preserve">Доказ: </w:t>
            </w:r>
            <w:r>
              <w:rPr>
                <w:szCs w:val="24"/>
              </w:rPr>
              <w:t xml:space="preserve">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(2016, 2017 и 2018). Уколико Извештај о бонитету Центра за бонитет (Образац БОН-ЈН) не садржи податке за 2018. годину, доставити Биланс стања и Биланс успеха за 2018. годину. </w:t>
            </w:r>
          </w:p>
          <w:p w14:paraId="678A1213" w14:textId="77777777" w:rsidR="00A366B6" w:rsidRDefault="00A366B6">
            <w:pPr>
              <w:ind w:firstLine="744"/>
              <w:jc w:val="both"/>
            </w:pPr>
            <w:r>
              <w:rPr>
                <w:rFonts w:eastAsia="TimesNewRomanPS-BoldMT"/>
                <w:bCs/>
                <w:szCs w:val="24"/>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14:paraId="6F8A7935" w14:textId="77777777" w:rsidR="00A366B6" w:rsidRDefault="00A366B6">
      <w:pPr>
        <w:ind w:firstLine="708"/>
      </w:pPr>
    </w:p>
    <w:p w14:paraId="2E58D320" w14:textId="77777777" w:rsidR="00A366B6" w:rsidRDefault="00A366B6">
      <w:pPr>
        <w:ind w:firstLine="708"/>
      </w:pPr>
    </w:p>
    <w:tbl>
      <w:tblPr>
        <w:tblW w:w="8982" w:type="dxa"/>
        <w:tblInd w:w="103" w:type="dxa"/>
        <w:tblLayout w:type="fixed"/>
        <w:tblLook w:val="0000" w:firstRow="0" w:lastRow="0" w:firstColumn="0" w:lastColumn="0" w:noHBand="0" w:noVBand="0"/>
      </w:tblPr>
      <w:tblGrid>
        <w:gridCol w:w="8982"/>
      </w:tblGrid>
      <w:tr w:rsidR="00A366B6" w14:paraId="104C9E9F" w14:textId="77777777" w:rsidTr="00424D8F">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20A8499E" w14:textId="77777777" w:rsidR="00A366B6" w:rsidRDefault="00A366B6">
            <w:pPr>
              <w:ind w:firstLine="744"/>
              <w:jc w:val="both"/>
              <w:rPr>
                <w:szCs w:val="24"/>
              </w:rPr>
            </w:pPr>
            <w:r>
              <w:rPr>
                <w:szCs w:val="24"/>
              </w:rPr>
              <w:t>Привредни субјекти који у складу са Законом о рачуноводству, воде пословне књиге по систему простог књиговодства, достављају:</w:t>
            </w:r>
          </w:p>
          <w:p w14:paraId="731D07D0" w14:textId="77777777" w:rsidR="00A366B6" w:rsidRDefault="00A366B6">
            <w:pPr>
              <w:ind w:firstLine="744"/>
              <w:jc w:val="both"/>
              <w:rPr>
                <w:szCs w:val="24"/>
              </w:rPr>
            </w:pPr>
            <w:r>
              <w:rPr>
                <w:szCs w:val="24"/>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3BC1B976" w14:textId="77777777" w:rsidR="00A366B6" w:rsidRDefault="00A366B6">
            <w:pPr>
              <w:ind w:firstLine="744"/>
              <w:jc w:val="both"/>
              <w:rPr>
                <w:szCs w:val="24"/>
              </w:rPr>
            </w:pPr>
            <w:r>
              <w:rPr>
                <w:szCs w:val="24"/>
              </w:rPr>
              <w:t>- потврду пословне банке о оствареном укупном промету на пословном-текућем рачуну за претходне 3 (три) обрачунске године.</w:t>
            </w:r>
          </w:p>
          <w:p w14:paraId="11F4CA4C" w14:textId="77777777" w:rsidR="00A366B6" w:rsidRDefault="00A366B6">
            <w:pPr>
              <w:ind w:firstLine="744"/>
              <w:jc w:val="both"/>
              <w:rPr>
                <w:szCs w:val="24"/>
              </w:rPr>
            </w:pPr>
            <w:r>
              <w:rPr>
                <w:szCs w:val="24"/>
              </w:rPr>
              <w:t>Привредни субјекти који нису у обавези да утврђују финансијски резултат пословања (паушалци), достављају:</w:t>
            </w:r>
          </w:p>
          <w:p w14:paraId="770184B2" w14:textId="77777777" w:rsidR="00A366B6" w:rsidRDefault="00A366B6">
            <w:pPr>
              <w:ind w:firstLine="744"/>
              <w:jc w:val="both"/>
            </w:pPr>
            <w:r>
              <w:rPr>
                <w:szCs w:val="24"/>
              </w:rPr>
              <w:t>- потврду пословне банке о стварном укупном промету на пословном-текућем рачуну за претходне 3 (три) обрачунске године.</w:t>
            </w:r>
          </w:p>
        </w:tc>
      </w:tr>
    </w:tbl>
    <w:p w14:paraId="666DFA46" w14:textId="77777777" w:rsidR="00A366B6" w:rsidRDefault="00A366B6">
      <w:pPr>
        <w:pStyle w:val="ListParagraph"/>
        <w:tabs>
          <w:tab w:val="left" w:pos="709"/>
        </w:tabs>
        <w:ind w:left="709"/>
        <w:jc w:val="both"/>
        <w:rPr>
          <w:rFonts w:ascii="Times New Roman" w:eastAsia="TimesNewRomanPS-BoldMT" w:hAnsi="Times New Roman"/>
          <w:b/>
          <w:bCs/>
          <w:i/>
          <w:sz w:val="24"/>
          <w:szCs w:val="24"/>
        </w:rPr>
      </w:pPr>
    </w:p>
    <w:p w14:paraId="79F8EAB3" w14:textId="77777777" w:rsidR="00A366B6" w:rsidRDefault="00A366B6">
      <w:pPr>
        <w:pStyle w:val="ListParagraph"/>
        <w:numPr>
          <w:ilvl w:val="0"/>
          <w:numId w:val="8"/>
        </w:numPr>
        <w:tabs>
          <w:tab w:val="left" w:pos="709"/>
        </w:tabs>
        <w:jc w:val="both"/>
        <w:rPr>
          <w:rFonts w:ascii="Times New Roman" w:eastAsia="TimesNewRomanPS-BoldMT" w:hAnsi="Times New Roman"/>
          <w:b/>
          <w:bCs/>
          <w:i/>
          <w:sz w:val="24"/>
          <w:szCs w:val="24"/>
        </w:rPr>
      </w:pPr>
      <w:r>
        <w:rPr>
          <w:rFonts w:ascii="Times New Roman" w:eastAsia="TimesNewRomanPS-BoldMT" w:hAnsi="Times New Roman"/>
          <w:b/>
          <w:bCs/>
          <w:i/>
          <w:sz w:val="24"/>
          <w:szCs w:val="24"/>
        </w:rPr>
        <w:t>Пословни капацитет:</w:t>
      </w:r>
    </w:p>
    <w:tbl>
      <w:tblPr>
        <w:tblW w:w="8982" w:type="dxa"/>
        <w:tblInd w:w="103" w:type="dxa"/>
        <w:tblLayout w:type="fixed"/>
        <w:tblLook w:val="0000" w:firstRow="0" w:lastRow="0" w:firstColumn="0" w:lastColumn="0" w:noHBand="0" w:noVBand="0"/>
      </w:tblPr>
      <w:tblGrid>
        <w:gridCol w:w="8982"/>
      </w:tblGrid>
      <w:tr w:rsidR="00A366B6" w14:paraId="4F75FEF9" w14:textId="77777777" w:rsidTr="00424D8F">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5D50DC32" w14:textId="77777777" w:rsidR="00A366B6" w:rsidRPr="00CF538A" w:rsidRDefault="00A366B6">
            <w:pPr>
              <w:pStyle w:val="ListParagraph"/>
              <w:spacing w:after="0" w:line="100" w:lineRule="atLeast"/>
              <w:ind w:left="0"/>
              <w:jc w:val="both"/>
              <w:rPr>
                <w:iCs/>
              </w:rPr>
            </w:pPr>
            <w:r>
              <w:rPr>
                <w:rFonts w:ascii="Times New Roman" w:eastAsia="TimesNewRomanPS-BoldMT" w:hAnsi="Times New Roman"/>
                <w:b/>
                <w:bCs/>
                <w:i/>
                <w:sz w:val="24"/>
                <w:szCs w:val="24"/>
              </w:rPr>
              <w:t xml:space="preserve">Услов:  </w:t>
            </w:r>
          </w:p>
          <w:p w14:paraId="021C5E15" w14:textId="17BD2BBF" w:rsidR="00A366B6" w:rsidRDefault="00A366B6">
            <w:pPr>
              <w:contextualSpacing/>
              <w:jc w:val="both"/>
            </w:pPr>
            <w:r>
              <w:rPr>
                <w:rFonts w:eastAsia="Calibri"/>
                <w:iCs/>
              </w:rPr>
              <w:t xml:space="preserve">а) </w:t>
            </w:r>
            <w:r>
              <w:rPr>
                <w:iCs/>
              </w:rPr>
              <w:t xml:space="preserve">Да је понуђач </w:t>
            </w:r>
            <w:r>
              <w:rPr>
                <w:lang w:val="ru-RU"/>
              </w:rPr>
              <w:t xml:space="preserve">у претходних </w:t>
            </w:r>
            <w:r w:rsidR="00526661">
              <w:rPr>
                <w:lang w:val="ru-RU"/>
              </w:rPr>
              <w:t>пет</w:t>
            </w:r>
            <w:r>
              <w:rPr>
                <w:lang w:val="ru-RU"/>
              </w:rPr>
              <w:t xml:space="preserve"> година од дана објаве Позива на Порталу јавних набавки реализовао уговор</w:t>
            </w:r>
            <w:r>
              <w:t>e</w:t>
            </w:r>
            <w:r>
              <w:rPr>
                <w:lang w:val="ru-RU"/>
              </w:rPr>
              <w:t xml:space="preserve"> </w:t>
            </w:r>
            <w:r>
              <w:rPr>
                <w:rFonts w:eastAsia="Calibri"/>
                <w:lang w:val="ru-RU"/>
              </w:rPr>
              <w:t xml:space="preserve">за израду ПГД или ПЗИ пројектне документације </w:t>
            </w:r>
            <w:r>
              <w:rPr>
                <w:lang w:val="ru-RU"/>
              </w:rPr>
              <w:t xml:space="preserve">у </w:t>
            </w:r>
            <w:r>
              <w:t xml:space="preserve">укупној </w:t>
            </w:r>
            <w:r>
              <w:rPr>
                <w:lang w:val="ru-RU"/>
              </w:rPr>
              <w:t>вредности од најмање</w:t>
            </w:r>
            <w:r>
              <w:t xml:space="preserve"> </w:t>
            </w:r>
            <w:r w:rsidR="00CF538A" w:rsidRPr="00CF538A">
              <w:rPr>
                <w:b/>
                <w:i/>
                <w:lang w:val="sr-Cyrl-CS"/>
              </w:rPr>
              <w:t>7</w:t>
            </w:r>
            <w:r w:rsidRPr="00CF538A">
              <w:rPr>
                <w:b/>
                <w:bCs/>
                <w:i/>
              </w:rPr>
              <w:t>0.000.000,00</w:t>
            </w:r>
            <w:r w:rsidRPr="00CF538A">
              <w:t xml:space="preserve"> </w:t>
            </w:r>
            <w:r w:rsidRPr="00CF538A">
              <w:rPr>
                <w:b/>
                <w:lang w:val="ru-RU"/>
              </w:rPr>
              <w:t>динара</w:t>
            </w:r>
            <w:r>
              <w:rPr>
                <w:b/>
                <w:lang w:val="ru-RU"/>
              </w:rPr>
              <w:t xml:space="preserve"> </w:t>
            </w:r>
            <w:r>
              <w:rPr>
                <w:b/>
              </w:rPr>
              <w:t>без</w:t>
            </w:r>
            <w:r>
              <w:rPr>
                <w:b/>
                <w:lang w:val="ru-RU"/>
              </w:rPr>
              <w:t xml:space="preserve"> пореза на додату вредност</w:t>
            </w:r>
            <w:r>
              <w:rPr>
                <w:u w:val="single"/>
                <w:lang w:val="ru-RU"/>
              </w:rPr>
              <w:t>,</w:t>
            </w:r>
            <w:r>
              <w:rPr>
                <w:lang w:val="ru-RU"/>
              </w:rPr>
              <w:t xml:space="preserve"> а који се односе </w:t>
            </w:r>
            <w:r>
              <w:t xml:space="preserve">на пројектовање стамбених, стамбено-пословних, пословних и јавних објеката, од чега један уговор који се односи на пројектовање спортских објеката у минималном износу од </w:t>
            </w:r>
            <w:r w:rsidR="00150B7C">
              <w:rPr>
                <w:lang w:val="sr-Cyrl-CS"/>
              </w:rPr>
              <w:t>2</w:t>
            </w:r>
            <w:r w:rsidR="0040592E">
              <w:t>0</w:t>
            </w:r>
            <w:r>
              <w:t>.000.000,00 дин без пдв-а</w:t>
            </w:r>
          </w:p>
          <w:p w14:paraId="1551FF08" w14:textId="77777777" w:rsidR="00A366B6" w:rsidRDefault="00A366B6">
            <w:pPr>
              <w:contextualSpacing/>
              <w:jc w:val="both"/>
            </w:pPr>
          </w:p>
          <w:p w14:paraId="05B1A09E" w14:textId="77777777" w:rsidR="00A366B6" w:rsidRDefault="00A366B6">
            <w:pPr>
              <w:contextualSpacing/>
              <w:jc w:val="both"/>
              <w:rPr>
                <w:rFonts w:eastAsia="TimesNewRomanPS-BoldMT"/>
                <w:bCs/>
                <w:lang w:val="ru-RU"/>
              </w:rPr>
            </w:pPr>
            <w:r>
              <w:t xml:space="preserve"> </w:t>
            </w:r>
            <w:r>
              <w:rPr>
                <w:rFonts w:eastAsia="TimesNewRomanPS-BoldMT"/>
                <w:bCs/>
              </w:rPr>
              <w:t>б) Да понуђач располаже довољним техничким капацитетом</w:t>
            </w:r>
          </w:p>
          <w:p w14:paraId="0A6B7530" w14:textId="77777777" w:rsidR="00A366B6" w:rsidRDefault="00A366B6">
            <w:pPr>
              <w:contextualSpacing/>
              <w:jc w:val="both"/>
              <w:rPr>
                <w:rFonts w:eastAsia="TimesNewRomanPS-BoldMT"/>
                <w:bCs/>
                <w:lang w:val="ru-RU"/>
              </w:rPr>
            </w:pPr>
            <w:r>
              <w:rPr>
                <w:rFonts w:eastAsia="TimesNewRomanPS-BoldMT"/>
                <w:bCs/>
                <w:lang w:val="ru-RU"/>
              </w:rPr>
              <w:t xml:space="preserve">Понуђач мора да располаже са </w:t>
            </w:r>
            <w:r>
              <w:rPr>
                <w:rFonts w:eastAsia="TimesNewRomanPS-BoldMT"/>
                <w:bCs/>
              </w:rPr>
              <w:t>најмање:</w:t>
            </w:r>
          </w:p>
          <w:p w14:paraId="577B7738" w14:textId="77777777" w:rsidR="00A366B6" w:rsidRDefault="00A366B6">
            <w:pPr>
              <w:pStyle w:val="ListParagraph"/>
              <w:numPr>
                <w:ilvl w:val="0"/>
                <w:numId w:val="22"/>
              </w:numPr>
              <w:spacing w:after="0" w:line="100" w:lineRule="atLeast"/>
              <w:jc w:val="both"/>
              <w:rPr>
                <w:rFonts w:ascii="Times New Roman" w:eastAsia="TimesNewRomanPS-BoldMT" w:hAnsi="Times New Roman"/>
                <w:bCs/>
                <w:sz w:val="24"/>
                <w:szCs w:val="20"/>
                <w:lang w:val="ru-RU"/>
              </w:rPr>
            </w:pPr>
            <w:r>
              <w:rPr>
                <w:rFonts w:ascii="Times New Roman" w:eastAsia="TimesNewRomanPS-BoldMT" w:hAnsi="Times New Roman"/>
                <w:bCs/>
                <w:sz w:val="24"/>
                <w:szCs w:val="20"/>
                <w:lang w:val="ru-RU"/>
              </w:rPr>
              <w:t>5 лиценца софтвера за CAD дизајнирање</w:t>
            </w:r>
          </w:p>
          <w:p w14:paraId="369995CE" w14:textId="77777777" w:rsidR="00A366B6" w:rsidRDefault="00A366B6">
            <w:pPr>
              <w:pStyle w:val="ListParagraph"/>
              <w:numPr>
                <w:ilvl w:val="0"/>
                <w:numId w:val="22"/>
              </w:numPr>
              <w:spacing w:after="0" w:line="100" w:lineRule="atLeast"/>
              <w:jc w:val="both"/>
              <w:rPr>
                <w:rFonts w:ascii="Times New Roman" w:eastAsia="TimesNewRomanPS-BoldMT" w:hAnsi="Times New Roman"/>
                <w:bCs/>
                <w:sz w:val="24"/>
                <w:szCs w:val="20"/>
                <w:lang w:val="ru-RU"/>
              </w:rPr>
            </w:pPr>
            <w:r>
              <w:rPr>
                <w:rFonts w:ascii="Times New Roman" w:eastAsia="TimesNewRomanPS-BoldMT" w:hAnsi="Times New Roman"/>
                <w:bCs/>
                <w:sz w:val="24"/>
                <w:szCs w:val="20"/>
                <w:lang w:val="ru-RU"/>
              </w:rPr>
              <w:t>10 лиценцираних Windows оперативних система</w:t>
            </w:r>
          </w:p>
          <w:p w14:paraId="3D14E058" w14:textId="77777777" w:rsidR="00A366B6" w:rsidRDefault="00A366B6">
            <w:pPr>
              <w:pStyle w:val="ListParagraph"/>
              <w:numPr>
                <w:ilvl w:val="0"/>
                <w:numId w:val="22"/>
              </w:numPr>
              <w:spacing w:after="0" w:line="100" w:lineRule="atLeast"/>
              <w:jc w:val="both"/>
              <w:rPr>
                <w:b/>
                <w:bCs/>
                <w:i/>
                <w:iCs/>
                <w:szCs w:val="24"/>
                <w:shd w:val="clear" w:color="auto" w:fill="00FF00"/>
              </w:rPr>
            </w:pPr>
            <w:r>
              <w:rPr>
                <w:rFonts w:ascii="Times New Roman" w:eastAsia="TimesNewRomanPS-BoldMT" w:hAnsi="Times New Roman"/>
                <w:bCs/>
                <w:sz w:val="24"/>
                <w:szCs w:val="20"/>
                <w:lang w:val="ru-RU"/>
              </w:rPr>
              <w:t>10 лиценцираних Office пакета</w:t>
            </w:r>
          </w:p>
          <w:p w14:paraId="64EF6802" w14:textId="77777777" w:rsidR="00A366B6" w:rsidRDefault="00A366B6">
            <w:pPr>
              <w:spacing w:line="100" w:lineRule="atLeast"/>
              <w:contextualSpacing/>
              <w:jc w:val="both"/>
              <w:rPr>
                <w:b/>
                <w:bCs/>
                <w:i/>
                <w:iCs/>
                <w:szCs w:val="24"/>
                <w:shd w:val="clear" w:color="auto" w:fill="00FF00"/>
              </w:rPr>
            </w:pPr>
          </w:p>
        </w:tc>
      </w:tr>
      <w:tr w:rsidR="00A366B6" w14:paraId="5B918818" w14:textId="77777777" w:rsidTr="00424D8F">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7CC38606" w14:textId="77777777" w:rsidR="00A366B6" w:rsidRDefault="00A366B6">
            <w:pPr>
              <w:pStyle w:val="ListParagraph"/>
              <w:spacing w:after="0" w:line="100" w:lineRule="atLeast"/>
              <w:ind w:left="0"/>
              <w:jc w:val="both"/>
              <w:rPr>
                <w:szCs w:val="24"/>
              </w:rPr>
            </w:pPr>
            <w:r>
              <w:rPr>
                <w:rFonts w:ascii="Times New Roman" w:eastAsia="TimesNewRomanPS-BoldMT" w:hAnsi="Times New Roman"/>
                <w:b/>
                <w:bCs/>
                <w:i/>
                <w:sz w:val="24"/>
                <w:szCs w:val="24"/>
              </w:rPr>
              <w:t xml:space="preserve">Доказ: </w:t>
            </w:r>
          </w:p>
          <w:p w14:paraId="73F97FC6" w14:textId="0C5ED78F" w:rsidR="00A366B6" w:rsidRDefault="00A366B6">
            <w:pPr>
              <w:ind w:firstLine="744"/>
              <w:jc w:val="both"/>
              <w:rPr>
                <w:szCs w:val="24"/>
              </w:rPr>
            </w:pPr>
            <w:r>
              <w:rPr>
                <w:szCs w:val="24"/>
              </w:rPr>
              <w:t xml:space="preserve">Попуњен и потписан од стране одговорног лица понуђача Образац </w:t>
            </w:r>
            <w:r>
              <w:rPr>
                <w:i/>
                <w:szCs w:val="24"/>
              </w:rPr>
              <w:t xml:space="preserve">Референтне листе, који је дат у </w:t>
            </w:r>
            <w:r w:rsidRPr="00325D50">
              <w:rPr>
                <w:i/>
                <w:szCs w:val="24"/>
                <w:shd w:val="clear" w:color="auto" w:fill="FFFFFF" w:themeFill="background1"/>
              </w:rPr>
              <w:t>Поглављу VII</w:t>
            </w:r>
            <w:r w:rsidRPr="00325D50">
              <w:rPr>
                <w:szCs w:val="24"/>
                <w:shd w:val="clear" w:color="auto" w:fill="FFFFFF" w:themeFill="background1"/>
              </w:rPr>
              <w:t>. Конкурсне</w:t>
            </w:r>
            <w:r>
              <w:rPr>
                <w:szCs w:val="24"/>
              </w:rPr>
              <w:t xml:space="preserve"> документације.</w:t>
            </w:r>
          </w:p>
          <w:p w14:paraId="45A7C8D7" w14:textId="77777777" w:rsidR="00A366B6" w:rsidRDefault="00A366B6">
            <w:pPr>
              <w:ind w:firstLine="744"/>
              <w:jc w:val="both"/>
              <w:rPr>
                <w:i/>
                <w:szCs w:val="24"/>
              </w:rPr>
            </w:pPr>
            <w:r>
              <w:rPr>
                <w:szCs w:val="24"/>
              </w:rPr>
              <w:t xml:space="preserve">Понуђач је дужан да уз Референтну листу достави потписане и оверене </w:t>
            </w:r>
            <w:r>
              <w:rPr>
                <w:i/>
                <w:szCs w:val="24"/>
              </w:rPr>
              <w:t xml:space="preserve">Обрасце потврда о раније реализованим уговорима, од стране наручилаца наведених у Референтној  листи, који је дат у </w:t>
            </w:r>
            <w:r w:rsidRPr="00325D50">
              <w:rPr>
                <w:i/>
                <w:szCs w:val="24"/>
                <w:shd w:val="clear" w:color="auto" w:fill="FFFFFF" w:themeFill="background1"/>
              </w:rPr>
              <w:t>Поглављу VII.</w:t>
            </w:r>
            <w:r w:rsidRPr="00325D50">
              <w:rPr>
                <w:szCs w:val="24"/>
                <w:shd w:val="clear" w:color="auto" w:fill="FFFFFF" w:themeFill="background1"/>
              </w:rPr>
              <w:t xml:space="preserve"> Конкурсне</w:t>
            </w:r>
            <w:r>
              <w:rPr>
                <w:szCs w:val="24"/>
              </w:rPr>
              <w:t xml:space="preserve"> документације.</w:t>
            </w:r>
          </w:p>
          <w:p w14:paraId="50D0A7F6" w14:textId="77777777" w:rsidR="00A366B6" w:rsidRDefault="00A366B6">
            <w:pPr>
              <w:ind w:firstLine="744"/>
              <w:jc w:val="both"/>
              <w:rPr>
                <w:szCs w:val="24"/>
              </w:rPr>
            </w:pPr>
            <w:r>
              <w:rPr>
                <w:i/>
                <w:szCs w:val="24"/>
              </w:rPr>
              <w:t>Потврде наручилаца</w:t>
            </w:r>
            <w:r>
              <w:rPr>
                <w:szCs w:val="24"/>
              </w:rPr>
              <w:t xml:space="preserve"> о реализацији закључених уговора могу бити на оригиналном Обрасцу из Конкурсне документације или издате од стране других </w:t>
            </w:r>
            <w:r>
              <w:rPr>
                <w:szCs w:val="24"/>
              </w:rPr>
              <w:lastRenderedPageBreak/>
              <w:t xml:space="preserve">наручилаца на њиховим обрасцима, при чему такве потврде морају имати све елементе које садржи Образац из Конкурсне документације и то: </w:t>
            </w:r>
          </w:p>
          <w:p w14:paraId="6FC8699F" w14:textId="77777777" w:rsidR="00A366B6" w:rsidRDefault="00A366B6">
            <w:pPr>
              <w:ind w:firstLine="744"/>
              <w:jc w:val="both"/>
              <w:rPr>
                <w:szCs w:val="24"/>
              </w:rPr>
            </w:pPr>
            <w:r>
              <w:rPr>
                <w:szCs w:val="24"/>
              </w:rPr>
              <w:t xml:space="preserve">- назив и адресу наручиоца, </w:t>
            </w:r>
          </w:p>
          <w:p w14:paraId="7688F01F" w14:textId="77777777" w:rsidR="00A366B6" w:rsidRDefault="00A366B6">
            <w:pPr>
              <w:ind w:firstLine="744"/>
              <w:jc w:val="both"/>
              <w:rPr>
                <w:szCs w:val="24"/>
              </w:rPr>
            </w:pPr>
            <w:r>
              <w:rPr>
                <w:szCs w:val="24"/>
              </w:rPr>
              <w:t xml:space="preserve">- назив и седиште понуђача, </w:t>
            </w:r>
          </w:p>
          <w:p w14:paraId="7E70BCBC" w14:textId="33242616" w:rsidR="00A366B6" w:rsidRDefault="00A366B6">
            <w:pPr>
              <w:ind w:firstLine="744"/>
              <w:jc w:val="both"/>
              <w:rPr>
                <w:szCs w:val="24"/>
              </w:rPr>
            </w:pPr>
            <w:r>
              <w:rPr>
                <w:szCs w:val="24"/>
              </w:rPr>
              <w:t xml:space="preserve">-  облик наступања за </w:t>
            </w:r>
            <w:r w:rsidR="005712FF" w:rsidRPr="005712FF">
              <w:rPr>
                <w:color w:val="auto"/>
                <w:kern w:val="0"/>
                <w:szCs w:val="24"/>
                <w:lang w:val="sr-Cyrl-RS" w:eastAsia="ar-SA"/>
              </w:rPr>
              <w:t>услуге</w:t>
            </w:r>
            <w:r>
              <w:rPr>
                <w:szCs w:val="24"/>
              </w:rPr>
              <w:t xml:space="preserve"> за које се издаје Потврда,</w:t>
            </w:r>
          </w:p>
          <w:p w14:paraId="460572A8" w14:textId="2E451D33" w:rsidR="00A366B6" w:rsidRDefault="00A366B6">
            <w:pPr>
              <w:ind w:firstLine="744"/>
              <w:jc w:val="both"/>
              <w:rPr>
                <w:szCs w:val="24"/>
              </w:rPr>
            </w:pPr>
            <w:r>
              <w:rPr>
                <w:szCs w:val="24"/>
              </w:rPr>
              <w:t xml:space="preserve">- изјава да су </w:t>
            </w:r>
            <w:r w:rsidR="005712FF" w:rsidRPr="005712FF">
              <w:rPr>
                <w:color w:val="auto"/>
                <w:kern w:val="0"/>
                <w:szCs w:val="24"/>
                <w:lang w:val="sr-Cyrl-RS" w:eastAsia="ar-SA"/>
              </w:rPr>
              <w:t>услуге</w:t>
            </w:r>
            <w:r>
              <w:rPr>
                <w:szCs w:val="24"/>
              </w:rPr>
              <w:t xml:space="preserve"> за потребе тог наручиоца извршен</w:t>
            </w:r>
            <w:r w:rsidR="005712FF">
              <w:rPr>
                <w:szCs w:val="24"/>
              </w:rPr>
              <w:t>e</w:t>
            </w:r>
            <w:r>
              <w:rPr>
                <w:szCs w:val="24"/>
              </w:rPr>
              <w:t xml:space="preserve"> квалитетно и у уговореном року, </w:t>
            </w:r>
          </w:p>
          <w:p w14:paraId="5A0C6255" w14:textId="4243DBC1" w:rsidR="00A366B6" w:rsidRDefault="00A366B6">
            <w:pPr>
              <w:ind w:firstLine="744"/>
              <w:jc w:val="both"/>
              <w:rPr>
                <w:szCs w:val="24"/>
              </w:rPr>
            </w:pPr>
            <w:r>
              <w:rPr>
                <w:szCs w:val="24"/>
              </w:rPr>
              <w:t xml:space="preserve">- врста </w:t>
            </w:r>
            <w:r w:rsidR="005712FF" w:rsidRPr="005712FF">
              <w:rPr>
                <w:color w:val="auto"/>
                <w:kern w:val="0"/>
                <w:szCs w:val="24"/>
                <w:lang w:val="sr-Cyrl-RS" w:eastAsia="ar-SA"/>
              </w:rPr>
              <w:t>услуга</w:t>
            </w:r>
            <w:r>
              <w:rPr>
                <w:szCs w:val="24"/>
              </w:rPr>
              <w:t xml:space="preserve">, </w:t>
            </w:r>
          </w:p>
          <w:p w14:paraId="282545C6" w14:textId="189547A2" w:rsidR="00A366B6" w:rsidRDefault="00A366B6">
            <w:pPr>
              <w:ind w:firstLine="744"/>
              <w:jc w:val="both"/>
              <w:rPr>
                <w:szCs w:val="24"/>
              </w:rPr>
            </w:pPr>
            <w:r>
              <w:rPr>
                <w:szCs w:val="24"/>
              </w:rPr>
              <w:t xml:space="preserve">- вредност изведених </w:t>
            </w:r>
            <w:r w:rsidR="005712FF" w:rsidRPr="005712FF">
              <w:rPr>
                <w:color w:val="auto"/>
                <w:kern w:val="0"/>
                <w:szCs w:val="24"/>
                <w:lang w:val="sr-Cyrl-RS" w:eastAsia="ar-SA"/>
              </w:rPr>
              <w:t>услуга</w:t>
            </w:r>
            <w:r>
              <w:rPr>
                <w:szCs w:val="24"/>
              </w:rPr>
              <w:t xml:space="preserve">, </w:t>
            </w:r>
          </w:p>
          <w:p w14:paraId="38F2902D" w14:textId="77777777" w:rsidR="00A366B6" w:rsidRDefault="00A366B6">
            <w:pPr>
              <w:ind w:firstLine="744"/>
              <w:jc w:val="both"/>
              <w:rPr>
                <w:szCs w:val="24"/>
              </w:rPr>
            </w:pPr>
            <w:r>
              <w:rPr>
                <w:szCs w:val="24"/>
              </w:rPr>
              <w:t xml:space="preserve">- број и датум уговора, </w:t>
            </w:r>
          </w:p>
          <w:p w14:paraId="4C91E09E" w14:textId="77777777" w:rsidR="00A366B6" w:rsidRDefault="00A366B6">
            <w:pPr>
              <w:ind w:firstLine="744"/>
              <w:jc w:val="both"/>
              <w:rPr>
                <w:szCs w:val="24"/>
              </w:rPr>
            </w:pPr>
            <w:r>
              <w:rPr>
                <w:szCs w:val="24"/>
              </w:rPr>
              <w:t>- изјава да се Потврда издаје ради учешћа на тендеру и у друге сврхе се не може користити,</w:t>
            </w:r>
          </w:p>
          <w:p w14:paraId="1362F82D" w14:textId="77777777" w:rsidR="00A366B6" w:rsidRDefault="00A366B6">
            <w:pPr>
              <w:ind w:firstLine="744"/>
              <w:jc w:val="both"/>
              <w:rPr>
                <w:szCs w:val="24"/>
              </w:rPr>
            </w:pPr>
            <w:r>
              <w:rPr>
                <w:szCs w:val="24"/>
              </w:rPr>
              <w:t>- контакт особа наручиоца и телефон,</w:t>
            </w:r>
          </w:p>
          <w:p w14:paraId="56D7839A" w14:textId="77777777" w:rsidR="00A366B6" w:rsidRDefault="00A366B6">
            <w:pPr>
              <w:ind w:firstLine="744"/>
              <w:jc w:val="both"/>
              <w:rPr>
                <w:szCs w:val="24"/>
              </w:rPr>
            </w:pPr>
            <w:r>
              <w:rPr>
                <w:szCs w:val="24"/>
              </w:rPr>
              <w:t>- потпис овлашћеног лица наручиоца.</w:t>
            </w:r>
          </w:p>
          <w:p w14:paraId="24E0A00F" w14:textId="77777777" w:rsidR="00A366B6" w:rsidRDefault="00A366B6">
            <w:pPr>
              <w:pStyle w:val="ListParagraph"/>
              <w:spacing w:after="0" w:line="100" w:lineRule="atLeast"/>
              <w:ind w:left="0"/>
              <w:jc w:val="both"/>
              <w:rPr>
                <w:rFonts w:ascii="Times New Roman" w:hAnsi="Times New Roman"/>
                <w:sz w:val="24"/>
                <w:szCs w:val="24"/>
              </w:rPr>
            </w:pPr>
            <w:r>
              <w:rPr>
                <w:rFonts w:ascii="Times New Roman" w:hAnsi="Times New Roman"/>
                <w:sz w:val="24"/>
                <w:szCs w:val="24"/>
              </w:rPr>
              <w:t>Уз потврду Наручиоца доставити:</w:t>
            </w:r>
          </w:p>
          <w:p w14:paraId="5869359E" w14:textId="77777777" w:rsidR="00A366B6" w:rsidRDefault="00A366B6">
            <w:pPr>
              <w:pStyle w:val="ListParagraph"/>
              <w:spacing w:after="0" w:line="100" w:lineRule="atLeast"/>
              <w:ind w:hanging="360"/>
              <w:jc w:val="both"/>
              <w:rPr>
                <w:szCs w:val="24"/>
              </w:rPr>
            </w:pPr>
            <w:r>
              <w:rPr>
                <w:rFonts w:ascii="Times New Roman" w:hAnsi="Times New Roman"/>
                <w:sz w:val="24"/>
                <w:szCs w:val="24"/>
              </w:rPr>
              <w:t>Фотокопије Уговора на које се потврда односи.</w:t>
            </w:r>
          </w:p>
          <w:p w14:paraId="573AC3E4" w14:textId="77777777" w:rsidR="00A366B6" w:rsidRDefault="00A366B6">
            <w:pPr>
              <w:spacing w:line="100" w:lineRule="atLeast"/>
              <w:ind w:left="720" w:hanging="360"/>
              <w:contextualSpacing/>
              <w:jc w:val="both"/>
              <w:rPr>
                <w:szCs w:val="24"/>
              </w:rPr>
            </w:pPr>
            <w:r>
              <w:rPr>
                <w:szCs w:val="24"/>
              </w:rPr>
              <w:t>Фотокопије рачуна по тим уговорима.</w:t>
            </w:r>
          </w:p>
          <w:p w14:paraId="0479E556" w14:textId="77777777" w:rsidR="00A366B6" w:rsidRDefault="00A366B6">
            <w:pPr>
              <w:spacing w:line="100" w:lineRule="atLeast"/>
              <w:ind w:left="720" w:hanging="360"/>
              <w:contextualSpacing/>
              <w:jc w:val="both"/>
              <w:rPr>
                <w:szCs w:val="24"/>
              </w:rPr>
            </w:pPr>
          </w:p>
          <w:p w14:paraId="535FD01C" w14:textId="77777777" w:rsidR="00A366B6" w:rsidRDefault="00A366B6">
            <w:pPr>
              <w:pStyle w:val="ListParagraph"/>
              <w:spacing w:after="0" w:line="100" w:lineRule="atLeast"/>
              <w:ind w:hanging="360"/>
              <w:jc w:val="both"/>
              <w:rPr>
                <w:rFonts w:ascii="Times New Roman" w:hAnsi="Times New Roman"/>
                <w:sz w:val="24"/>
                <w:szCs w:val="24"/>
              </w:rPr>
            </w:pPr>
            <w:r>
              <w:rPr>
                <w:rFonts w:ascii="Times New Roman" w:hAnsi="Times New Roman"/>
                <w:sz w:val="24"/>
                <w:szCs w:val="24"/>
              </w:rPr>
              <w:t>б</w:t>
            </w:r>
            <w:r w:rsidRPr="00CF538A">
              <w:rPr>
                <w:rFonts w:ascii="Times New Roman" w:hAnsi="Times New Roman"/>
                <w:sz w:val="24"/>
                <w:szCs w:val="24"/>
              </w:rPr>
              <w:t>)  К</w:t>
            </w:r>
            <w:r w:rsidRPr="00CF538A">
              <w:rPr>
                <w:rFonts w:ascii="Times New Roman" w:eastAsia="TimesNewRomanPS-BoldMT" w:hAnsi="Times New Roman"/>
                <w:bCs/>
                <w:sz w:val="24"/>
                <w:szCs w:val="24"/>
                <w:lang w:val="ru-RU"/>
              </w:rPr>
              <w:t>опија рачуна, потврда о набавци или коришћењу лиценцираног софтвера од овлашћеног продавца, копија уговора о закупу или лизингу или копија купопродајног уговора.</w:t>
            </w:r>
          </w:p>
          <w:p w14:paraId="1DBFA109" w14:textId="77777777" w:rsidR="00A366B6" w:rsidRDefault="00A366B6">
            <w:pPr>
              <w:pStyle w:val="ListParagraph"/>
              <w:spacing w:after="0" w:line="100" w:lineRule="atLeast"/>
              <w:ind w:hanging="360"/>
              <w:jc w:val="both"/>
              <w:rPr>
                <w:rFonts w:ascii="Times New Roman" w:hAnsi="Times New Roman"/>
                <w:sz w:val="24"/>
                <w:szCs w:val="24"/>
              </w:rPr>
            </w:pPr>
          </w:p>
        </w:tc>
      </w:tr>
    </w:tbl>
    <w:p w14:paraId="791EF8E7" w14:textId="77777777" w:rsidR="00A366B6" w:rsidRDefault="00A366B6">
      <w:pPr>
        <w:pStyle w:val="ListParagraph"/>
        <w:tabs>
          <w:tab w:val="left" w:pos="709"/>
        </w:tabs>
        <w:ind w:left="0"/>
        <w:jc w:val="both"/>
        <w:rPr>
          <w:rFonts w:ascii="Times New Roman" w:eastAsia="TimesNewRomanPS-BoldMT" w:hAnsi="Times New Roman"/>
          <w:b/>
          <w:bCs/>
          <w:i/>
          <w:sz w:val="24"/>
          <w:szCs w:val="24"/>
        </w:rPr>
      </w:pPr>
    </w:p>
    <w:p w14:paraId="50231DF7" w14:textId="606BDF97" w:rsidR="00A366B6" w:rsidRDefault="00CF538A">
      <w:pPr>
        <w:pStyle w:val="ListParagraph"/>
        <w:tabs>
          <w:tab w:val="left" w:pos="709"/>
        </w:tabs>
        <w:spacing w:after="0"/>
        <w:ind w:left="0"/>
        <w:jc w:val="both"/>
        <w:rPr>
          <w:rFonts w:ascii="Times New Roman" w:eastAsia="TimesNewRomanPS-BoldMT" w:hAnsi="Times New Roman"/>
          <w:b/>
          <w:bCs/>
          <w:i/>
          <w:sz w:val="24"/>
          <w:szCs w:val="24"/>
        </w:rPr>
      </w:pPr>
      <w:r>
        <w:rPr>
          <w:rFonts w:ascii="Times New Roman" w:eastAsia="TimesNewRomanPS-BoldMT" w:hAnsi="Times New Roman"/>
          <w:b/>
          <w:bCs/>
          <w:i/>
          <w:sz w:val="24"/>
          <w:szCs w:val="24"/>
          <w:lang w:val="sr-Cyrl-CS"/>
        </w:rPr>
        <w:t>3</w:t>
      </w:r>
      <w:r w:rsidR="00A366B6">
        <w:rPr>
          <w:rFonts w:ascii="Times New Roman" w:eastAsia="TimesNewRomanPS-BoldMT" w:hAnsi="Times New Roman"/>
          <w:b/>
          <w:bCs/>
          <w:i/>
          <w:sz w:val="24"/>
          <w:szCs w:val="24"/>
        </w:rPr>
        <w:t>)Кадровски капацитет:</w:t>
      </w:r>
    </w:p>
    <w:p w14:paraId="256D7D9F" w14:textId="74790776" w:rsidR="00424D8F" w:rsidRDefault="00424D8F">
      <w:pPr>
        <w:pStyle w:val="ListParagraph"/>
        <w:tabs>
          <w:tab w:val="left" w:pos="709"/>
        </w:tabs>
        <w:spacing w:after="0"/>
        <w:ind w:left="0"/>
        <w:jc w:val="both"/>
        <w:rPr>
          <w:rFonts w:ascii="Times New Roman" w:eastAsia="TimesNewRomanPS-BoldMT" w:hAnsi="Times New Roman"/>
          <w:b/>
          <w:bCs/>
          <w:i/>
          <w:sz w:val="24"/>
          <w:szCs w:val="24"/>
        </w:rPr>
      </w:pPr>
    </w:p>
    <w:tbl>
      <w:tblPr>
        <w:tblW w:w="8982" w:type="dxa"/>
        <w:tblInd w:w="103" w:type="dxa"/>
        <w:tblLayout w:type="fixed"/>
        <w:tblLook w:val="0000" w:firstRow="0" w:lastRow="0" w:firstColumn="0" w:lastColumn="0" w:noHBand="0" w:noVBand="0"/>
      </w:tblPr>
      <w:tblGrid>
        <w:gridCol w:w="8982"/>
      </w:tblGrid>
      <w:tr w:rsidR="00A366B6" w14:paraId="33D0FF53" w14:textId="77777777" w:rsidTr="00716436">
        <w:trPr>
          <w:trHeight w:val="1061"/>
        </w:trPr>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E4161C6" w14:textId="77777777" w:rsidR="00A366B6" w:rsidRDefault="00A366B6">
            <w:pPr>
              <w:jc w:val="both"/>
              <w:rPr>
                <w:szCs w:val="24"/>
              </w:rPr>
            </w:pPr>
            <w:r w:rsidRPr="00D81A58">
              <w:rPr>
                <w:rFonts w:eastAsia="TimesNewRomanPS-BoldMT"/>
                <w:b/>
                <w:bCs/>
                <w:i/>
                <w:szCs w:val="24"/>
              </w:rPr>
              <w:t>Услов:</w:t>
            </w:r>
            <w:r w:rsidRPr="00D81A58">
              <w:rPr>
                <w:rFonts w:eastAsia="TimesNewRomanPS-BoldMT"/>
                <w:b/>
                <w:bCs/>
                <w:i/>
              </w:rPr>
              <w:t xml:space="preserve">  </w:t>
            </w:r>
            <w:r w:rsidRPr="00D81A58">
              <w:rPr>
                <w:szCs w:val="24"/>
              </w:rPr>
              <w:t xml:space="preserve">Понуђач мора да располаже потребним бројем и квалификацијама извршилаца за све време извршења уговора о јавној набавци и то: </w:t>
            </w:r>
          </w:p>
          <w:p w14:paraId="5D50C8FC" w14:textId="629ADE14" w:rsidR="00A366B6" w:rsidRDefault="00A366B6">
            <w:pPr>
              <w:ind w:firstLine="462"/>
              <w:rPr>
                <w:szCs w:val="24"/>
              </w:rPr>
            </w:pPr>
            <w:r>
              <w:rPr>
                <w:szCs w:val="24"/>
              </w:rPr>
              <w:t xml:space="preserve">- најмање </w:t>
            </w:r>
            <w:r w:rsidRPr="00330403">
              <w:rPr>
                <w:b/>
                <w:szCs w:val="24"/>
              </w:rPr>
              <w:t>20</w:t>
            </w:r>
            <w:r>
              <w:rPr>
                <w:szCs w:val="24"/>
              </w:rPr>
              <w:t xml:space="preserve"> извршилаца, неопходних за реализацију предметних услуга; </w:t>
            </w:r>
          </w:p>
          <w:p w14:paraId="7F3B66A7" w14:textId="38CB5546" w:rsidR="00A366B6" w:rsidRDefault="00A366B6">
            <w:pPr>
              <w:ind w:firstLine="462"/>
              <w:rPr>
                <w:szCs w:val="24"/>
                <w:shd w:val="clear" w:color="auto" w:fill="FFFF00"/>
              </w:rPr>
            </w:pPr>
            <w:r>
              <w:rPr>
                <w:szCs w:val="24"/>
              </w:rPr>
              <w:t xml:space="preserve">- најмање </w:t>
            </w:r>
            <w:r w:rsidRPr="0016193B">
              <w:rPr>
                <w:b/>
                <w:bCs/>
                <w:szCs w:val="24"/>
              </w:rPr>
              <w:t>5</w:t>
            </w:r>
            <w:r>
              <w:rPr>
                <w:szCs w:val="24"/>
              </w:rPr>
              <w:t xml:space="preserve"> дипломирана инжењера који поседују важећу лиценцу Инжењерске коморе Србије, и то: лиценцу </w:t>
            </w:r>
            <w:r>
              <w:rPr>
                <w:b/>
                <w:szCs w:val="24"/>
              </w:rPr>
              <w:t>300</w:t>
            </w:r>
            <w:r>
              <w:rPr>
                <w:szCs w:val="24"/>
              </w:rPr>
              <w:t xml:space="preserve"> или </w:t>
            </w:r>
            <w:r>
              <w:rPr>
                <w:b/>
                <w:szCs w:val="24"/>
              </w:rPr>
              <w:t>301</w:t>
            </w:r>
            <w:r>
              <w:rPr>
                <w:szCs w:val="24"/>
              </w:rPr>
              <w:t xml:space="preserve"> или </w:t>
            </w:r>
            <w:r>
              <w:rPr>
                <w:b/>
                <w:szCs w:val="24"/>
              </w:rPr>
              <w:t>302;</w:t>
            </w:r>
          </w:p>
          <w:p w14:paraId="24DDFF38" w14:textId="77777777" w:rsidR="00A366B6" w:rsidRDefault="00A366B6">
            <w:pPr>
              <w:ind w:firstLine="462"/>
              <w:rPr>
                <w:szCs w:val="24"/>
                <w:shd w:val="clear" w:color="auto" w:fill="FFFF00"/>
              </w:rPr>
            </w:pPr>
            <w:r w:rsidRPr="00D81A58">
              <w:rPr>
                <w:szCs w:val="24"/>
              </w:rPr>
              <w:t xml:space="preserve">-најмање </w:t>
            </w:r>
            <w:r w:rsidRPr="00D81A58">
              <w:rPr>
                <w:b/>
                <w:bCs/>
                <w:szCs w:val="24"/>
              </w:rPr>
              <w:t>2</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 xml:space="preserve">310 </w:t>
            </w:r>
            <w:r w:rsidRPr="00D81A58">
              <w:rPr>
                <w:bCs/>
                <w:szCs w:val="24"/>
              </w:rPr>
              <w:t xml:space="preserve">или </w:t>
            </w:r>
            <w:r w:rsidRPr="00D81A58">
              <w:rPr>
                <w:b/>
                <w:szCs w:val="24"/>
              </w:rPr>
              <w:t>311;</w:t>
            </w:r>
          </w:p>
          <w:p w14:paraId="7394C635" w14:textId="77777777" w:rsidR="00A366B6" w:rsidRDefault="00A366B6">
            <w:pPr>
              <w:ind w:firstLine="462"/>
              <w:rPr>
                <w:szCs w:val="24"/>
                <w:shd w:val="clear" w:color="auto" w:fill="FFFF00"/>
              </w:rPr>
            </w:pPr>
            <w:r w:rsidRPr="00D81A58">
              <w:rPr>
                <w:szCs w:val="24"/>
              </w:rPr>
              <w:t>-најмање</w:t>
            </w:r>
            <w:r w:rsidRPr="00D81A58">
              <w:rPr>
                <w:b/>
                <w:bCs/>
                <w:szCs w:val="24"/>
              </w:rPr>
              <w:t xml:space="preserve"> 1</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314;</w:t>
            </w:r>
          </w:p>
          <w:p w14:paraId="2D84C84E" w14:textId="77777777" w:rsidR="00A366B6" w:rsidRDefault="00A366B6">
            <w:pPr>
              <w:ind w:firstLine="462"/>
              <w:rPr>
                <w:szCs w:val="24"/>
                <w:shd w:val="clear" w:color="auto" w:fill="FFFF00"/>
              </w:rPr>
            </w:pPr>
            <w:r w:rsidRPr="00D81A58">
              <w:rPr>
                <w:szCs w:val="24"/>
              </w:rPr>
              <w:t xml:space="preserve">- најмање </w:t>
            </w:r>
            <w:r w:rsidR="009E3CCB" w:rsidRPr="00D81A58">
              <w:rPr>
                <w:b/>
                <w:bCs/>
                <w:szCs w:val="24"/>
              </w:rPr>
              <w:t>1</w:t>
            </w:r>
            <w:r w:rsidR="009E3CCB" w:rsidRPr="00D81A58">
              <w:rPr>
                <w:szCs w:val="24"/>
              </w:rPr>
              <w:t xml:space="preserve"> </w:t>
            </w:r>
            <w:r w:rsidRPr="00D81A58">
              <w:rPr>
                <w:szCs w:val="24"/>
              </w:rPr>
              <w:t xml:space="preserve">дипломирани инжењер који поседује важећу лиценцу Инжењерске коморе Србије, и то: лиценцу </w:t>
            </w:r>
            <w:r w:rsidRPr="00D81A58">
              <w:rPr>
                <w:b/>
                <w:szCs w:val="24"/>
              </w:rPr>
              <w:t>333;</w:t>
            </w:r>
          </w:p>
          <w:p w14:paraId="5A052549" w14:textId="77777777" w:rsidR="00A366B6" w:rsidRDefault="00A366B6">
            <w:pPr>
              <w:ind w:firstLine="462"/>
              <w:rPr>
                <w:szCs w:val="24"/>
                <w:shd w:val="clear" w:color="auto" w:fill="FFFF00"/>
              </w:rPr>
            </w:pPr>
            <w:r w:rsidRPr="00D81A58">
              <w:rPr>
                <w:szCs w:val="24"/>
              </w:rPr>
              <w:t xml:space="preserve">-најмање </w:t>
            </w:r>
            <w:r w:rsidR="009E3CCB" w:rsidRPr="00D81A58">
              <w:rPr>
                <w:b/>
                <w:bCs/>
                <w:szCs w:val="24"/>
              </w:rPr>
              <w:t>1</w:t>
            </w:r>
            <w:r w:rsidR="009E3CCB" w:rsidRPr="00D81A58">
              <w:rPr>
                <w:szCs w:val="24"/>
              </w:rPr>
              <w:t xml:space="preserve"> </w:t>
            </w:r>
            <w:r w:rsidRPr="00D81A58">
              <w:rPr>
                <w:szCs w:val="24"/>
              </w:rPr>
              <w:t xml:space="preserve">дипломирани инжењер који поседује важећу лиценцу Инжењерске коморе Србије, и то: лиценцу </w:t>
            </w:r>
            <w:r w:rsidRPr="00D81A58">
              <w:rPr>
                <w:b/>
                <w:szCs w:val="24"/>
              </w:rPr>
              <w:t>336;</w:t>
            </w:r>
          </w:p>
          <w:p w14:paraId="12745044" w14:textId="77777777" w:rsidR="00A366B6" w:rsidRDefault="00A366B6">
            <w:pPr>
              <w:ind w:firstLine="462"/>
              <w:rPr>
                <w:szCs w:val="24"/>
                <w:shd w:val="clear" w:color="auto" w:fill="FFFF00"/>
              </w:rPr>
            </w:pPr>
            <w:r w:rsidRPr="00D81A58">
              <w:rPr>
                <w:szCs w:val="24"/>
              </w:rPr>
              <w:t xml:space="preserve">- најмање </w:t>
            </w:r>
            <w:r w:rsidRPr="00D81A58">
              <w:rPr>
                <w:b/>
                <w:szCs w:val="24"/>
              </w:rPr>
              <w:t>2</w:t>
            </w:r>
            <w:r w:rsidRPr="00D81A58">
              <w:rPr>
                <w:szCs w:val="24"/>
              </w:rPr>
              <w:t xml:space="preserve"> дипломирана инжењера који поседују важећу лиценцу Инжењерске коморе Србије, и то: лиценцу </w:t>
            </w:r>
            <w:r w:rsidRPr="00D81A58">
              <w:rPr>
                <w:b/>
                <w:szCs w:val="24"/>
              </w:rPr>
              <w:t xml:space="preserve">350 </w:t>
            </w:r>
            <w:r w:rsidRPr="00D81A58">
              <w:rPr>
                <w:bCs/>
                <w:szCs w:val="24"/>
              </w:rPr>
              <w:t>или</w:t>
            </w:r>
            <w:r w:rsidRPr="00D81A58">
              <w:rPr>
                <w:b/>
                <w:szCs w:val="24"/>
              </w:rPr>
              <w:t xml:space="preserve"> 351</w:t>
            </w:r>
            <w:r w:rsidR="002C3BFF" w:rsidRPr="00D81A58">
              <w:rPr>
                <w:b/>
                <w:szCs w:val="24"/>
                <w:lang w:val="sr-Cyrl-CS"/>
              </w:rPr>
              <w:t xml:space="preserve"> </w:t>
            </w:r>
            <w:r w:rsidR="002C3BFF" w:rsidRPr="00D81A58">
              <w:rPr>
                <w:bCs/>
                <w:szCs w:val="24"/>
              </w:rPr>
              <w:t>или</w:t>
            </w:r>
            <w:r w:rsidR="002C3BFF" w:rsidRPr="00D81A58">
              <w:rPr>
                <w:b/>
                <w:szCs w:val="24"/>
              </w:rPr>
              <w:t xml:space="preserve"> 35</w:t>
            </w:r>
            <w:r w:rsidR="002C3BFF" w:rsidRPr="00D81A58">
              <w:rPr>
                <w:b/>
                <w:szCs w:val="24"/>
                <w:lang w:val="sr-Cyrl-CS"/>
              </w:rPr>
              <w:t>2</w:t>
            </w:r>
            <w:r w:rsidRPr="00D81A58">
              <w:rPr>
                <w:b/>
                <w:szCs w:val="24"/>
              </w:rPr>
              <w:t>;</w:t>
            </w:r>
          </w:p>
          <w:p w14:paraId="13380604" w14:textId="77777777" w:rsidR="00A366B6" w:rsidRDefault="00A366B6">
            <w:pPr>
              <w:ind w:firstLine="462"/>
              <w:rPr>
                <w:szCs w:val="24"/>
                <w:shd w:val="clear" w:color="auto" w:fill="FFFF00"/>
              </w:rPr>
            </w:pPr>
            <w:r w:rsidRPr="00D81A58">
              <w:rPr>
                <w:szCs w:val="24"/>
              </w:rPr>
              <w:t xml:space="preserve">најмање </w:t>
            </w:r>
            <w:r w:rsidR="009E3CCB" w:rsidRPr="00D81A58">
              <w:rPr>
                <w:b/>
                <w:bCs/>
                <w:szCs w:val="24"/>
              </w:rPr>
              <w:t>1</w:t>
            </w:r>
            <w:r w:rsidR="009E3CCB" w:rsidRPr="00D81A58">
              <w:rPr>
                <w:szCs w:val="24"/>
              </w:rPr>
              <w:t xml:space="preserve"> </w:t>
            </w:r>
            <w:r w:rsidRPr="00D81A58">
              <w:rPr>
                <w:szCs w:val="24"/>
              </w:rPr>
              <w:t xml:space="preserve">дипломирани инжењер који поседује важећу лиценцу Инжењерске коморе Србије, и то: лиценцу </w:t>
            </w:r>
            <w:r w:rsidRPr="00D81A58">
              <w:rPr>
                <w:b/>
                <w:szCs w:val="24"/>
              </w:rPr>
              <w:t>353;</w:t>
            </w:r>
          </w:p>
          <w:p w14:paraId="674B7B9A" w14:textId="77777777" w:rsidR="00A366B6" w:rsidRDefault="00A366B6">
            <w:pPr>
              <w:ind w:firstLine="462"/>
              <w:rPr>
                <w:szCs w:val="24"/>
                <w:shd w:val="clear" w:color="auto" w:fill="FFFF00"/>
              </w:rPr>
            </w:pPr>
            <w:r w:rsidRPr="00D81A58">
              <w:rPr>
                <w:szCs w:val="24"/>
              </w:rPr>
              <w:t xml:space="preserve">најмање </w:t>
            </w:r>
            <w:r w:rsidRPr="00D81A58">
              <w:rPr>
                <w:b/>
                <w:szCs w:val="24"/>
              </w:rPr>
              <w:t>1</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372;</w:t>
            </w:r>
          </w:p>
          <w:p w14:paraId="55D1ACF8" w14:textId="77777777" w:rsidR="00A366B6" w:rsidRDefault="00A366B6">
            <w:pPr>
              <w:ind w:firstLine="462"/>
              <w:rPr>
                <w:szCs w:val="24"/>
                <w:shd w:val="clear" w:color="auto" w:fill="FFFF00"/>
              </w:rPr>
            </w:pPr>
            <w:r w:rsidRPr="00D81A58">
              <w:rPr>
                <w:szCs w:val="24"/>
              </w:rPr>
              <w:t xml:space="preserve">најмање </w:t>
            </w:r>
            <w:r w:rsidRPr="00D81A58">
              <w:rPr>
                <w:b/>
                <w:bCs/>
                <w:szCs w:val="24"/>
              </w:rPr>
              <w:t>2</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381;</w:t>
            </w:r>
          </w:p>
          <w:p w14:paraId="67E580C1" w14:textId="77777777" w:rsidR="00A366B6" w:rsidRDefault="00A366B6">
            <w:pPr>
              <w:ind w:firstLine="462"/>
              <w:jc w:val="both"/>
              <w:rPr>
                <w:szCs w:val="24"/>
                <w:shd w:val="clear" w:color="auto" w:fill="FFFF00"/>
              </w:rPr>
            </w:pPr>
            <w:r w:rsidRPr="00D81A58">
              <w:rPr>
                <w:szCs w:val="24"/>
              </w:rPr>
              <w:t xml:space="preserve">- најмање </w:t>
            </w:r>
            <w:r w:rsidRPr="00D81A58">
              <w:rPr>
                <w:b/>
                <w:bCs/>
                <w:szCs w:val="24"/>
              </w:rPr>
              <w:t>1</w:t>
            </w:r>
            <w:r w:rsidRPr="00D81A58">
              <w:rPr>
                <w:szCs w:val="24"/>
              </w:rPr>
              <w:t xml:space="preserve"> лице са лиценцом (уверењем од МУП-а о положеном стручном испиту и лиценце из области заштите од пожара) типа А за израду пројеката заштите од пожара, у складу са Законом о заштити од пожара („Службени гласник РС“ бр. 111/09 и 20/15) и важећим Правилником о полагању стручног испита и условима за добијање лиценце и овлашћења за израду главног пројекта заштите од пожара и посебних система заштите од пожара ( „Службени гласник РС“ бр 21/12 и 87/13.)</w:t>
            </w:r>
          </w:p>
          <w:p w14:paraId="6A896412" w14:textId="77777777" w:rsidR="00A366B6" w:rsidRDefault="00A366B6">
            <w:pPr>
              <w:ind w:firstLine="462"/>
              <w:jc w:val="both"/>
              <w:rPr>
                <w:szCs w:val="24"/>
                <w:shd w:val="clear" w:color="auto" w:fill="FFFF00"/>
              </w:rPr>
            </w:pPr>
          </w:p>
        </w:tc>
      </w:tr>
    </w:tbl>
    <w:p w14:paraId="73DFE57F" w14:textId="77777777" w:rsidR="00A366B6" w:rsidRDefault="00A366B6">
      <w:pPr>
        <w:rPr>
          <w:szCs w:val="24"/>
        </w:rPr>
      </w:pPr>
    </w:p>
    <w:tbl>
      <w:tblPr>
        <w:tblW w:w="8982" w:type="dxa"/>
        <w:tblInd w:w="103" w:type="dxa"/>
        <w:tblLayout w:type="fixed"/>
        <w:tblLook w:val="0000" w:firstRow="0" w:lastRow="0" w:firstColumn="0" w:lastColumn="0" w:noHBand="0" w:noVBand="0"/>
      </w:tblPr>
      <w:tblGrid>
        <w:gridCol w:w="8982"/>
      </w:tblGrid>
      <w:tr w:rsidR="00A366B6" w14:paraId="569DC963"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F742AE0" w14:textId="77777777" w:rsidR="00A366B6" w:rsidRDefault="00A366B6">
            <w:pPr>
              <w:pStyle w:val="Default"/>
              <w:jc w:val="both"/>
            </w:pPr>
            <w:r>
              <w:rPr>
                <w:rFonts w:ascii="Times New Roman" w:hAnsi="Times New Roman"/>
                <w:b/>
                <w:i/>
                <w:color w:val="00000A"/>
              </w:rPr>
              <w:t>Доказ</w:t>
            </w:r>
            <w:r>
              <w:rPr>
                <w:rFonts w:cs="Arial"/>
                <w:color w:val="00000A"/>
              </w:rPr>
              <w:t>:</w:t>
            </w:r>
          </w:p>
        </w:tc>
      </w:tr>
      <w:tr w:rsidR="00A366B6" w14:paraId="06FA8ED2" w14:textId="77777777" w:rsidTr="00C80AA0">
        <w:tc>
          <w:tcPr>
            <w:tcW w:w="8982" w:type="dxa"/>
            <w:tcBorders>
              <w:top w:val="single" w:sz="4" w:space="0" w:color="000000"/>
              <w:left w:val="single" w:sz="4" w:space="0" w:color="000000"/>
              <w:right w:val="single" w:sz="4" w:space="0" w:color="000000"/>
            </w:tcBorders>
            <w:shd w:val="clear" w:color="auto" w:fill="FFFFFF"/>
          </w:tcPr>
          <w:p w14:paraId="7E43B819" w14:textId="77777777" w:rsidR="00A366B6" w:rsidRDefault="00A366B6">
            <w:pPr>
              <w:pStyle w:val="Default"/>
              <w:jc w:val="both"/>
            </w:pPr>
            <w:r>
              <w:rPr>
                <w:rFonts w:ascii="Times New Roman" w:hAnsi="Times New Roman"/>
                <w:b/>
                <w:i/>
                <w:color w:val="00000A"/>
              </w:rPr>
              <w:t>а) о</w:t>
            </w:r>
            <w:r>
              <w:rPr>
                <w:rFonts w:ascii="Times New Roman" w:hAnsi="Times New Roman"/>
                <w:b/>
                <w:color w:val="00000A"/>
              </w:rPr>
              <w:t>бавештење о поднетој пореској пријави ППП-ПД</w:t>
            </w:r>
            <w:r>
              <w:rPr>
                <w:rFonts w:ascii="Times New Roman" w:hAnsi="Times New Roman"/>
                <w:color w:val="00000A"/>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tc>
      </w:tr>
      <w:tr w:rsidR="00A366B6" w14:paraId="71AE3C49" w14:textId="77777777" w:rsidTr="00C80AA0">
        <w:tc>
          <w:tcPr>
            <w:tcW w:w="8982" w:type="dxa"/>
            <w:tcBorders>
              <w:top w:val="single" w:sz="4" w:space="0" w:color="000000"/>
              <w:left w:val="single" w:sz="4" w:space="0" w:color="000000"/>
              <w:right w:val="single" w:sz="4" w:space="0" w:color="000000"/>
            </w:tcBorders>
            <w:shd w:val="clear" w:color="auto" w:fill="FFFFFF"/>
          </w:tcPr>
          <w:p w14:paraId="5545CBF4" w14:textId="77777777" w:rsidR="00A366B6" w:rsidRDefault="00A366B6">
            <w:pPr>
              <w:pStyle w:val="Default"/>
              <w:jc w:val="both"/>
            </w:pPr>
            <w:r>
              <w:rPr>
                <w:rFonts w:ascii="Times New Roman" w:hAnsi="Times New Roman"/>
                <w:color w:val="00000A"/>
              </w:rPr>
              <w:t xml:space="preserve">б) </w:t>
            </w:r>
            <w:r>
              <w:rPr>
                <w:rFonts w:ascii="Times New Roman" w:hAnsi="Times New Roman"/>
                <w:b/>
                <w:color w:val="00000A"/>
              </w:rPr>
              <w:t xml:space="preserve">доказ о радном статусу: за носиоце лиценци који су код понуђача запослени </w:t>
            </w:r>
            <w:r>
              <w:rPr>
                <w:rFonts w:ascii="Times New Roman" w:hAnsi="Times New Roman"/>
                <w:color w:val="00000A"/>
              </w:rPr>
              <w:t xml:space="preserve">– фотокопију уговора о раду и М-А образац, </w:t>
            </w:r>
          </w:p>
        </w:tc>
      </w:tr>
      <w:tr w:rsidR="00A366B6" w14:paraId="2501C015"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44BA4E5" w14:textId="77777777" w:rsidR="00A366B6" w:rsidRDefault="00A366B6">
            <w:pPr>
              <w:jc w:val="both"/>
            </w:pPr>
            <w:r>
              <w:rPr>
                <w:b/>
                <w:szCs w:val="24"/>
              </w:rPr>
              <w:t>в) доказ о радном ангажовању: за носиоце лиценци који нису запослени код понуђача</w:t>
            </w:r>
            <w:r>
              <w:rPr>
                <w:szCs w:val="24"/>
              </w:rPr>
              <w:t xml:space="preserve">: уговор – фотокопија уговора о делу / уговора о обављању привремених и повремених послова или другог уговора о радном ангажовању и одговарајући М образац у складу са законом о раду односно законом о доприносима за обавезно социјално осигурање.  </w:t>
            </w:r>
          </w:p>
        </w:tc>
      </w:tr>
      <w:tr w:rsidR="00A366B6" w14:paraId="650E3C9F"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F32A5C4" w14:textId="77777777" w:rsidR="00A366B6" w:rsidRDefault="00A366B6">
            <w:pPr>
              <w:jc w:val="both"/>
            </w:pPr>
            <w:r>
              <w:rPr>
                <w:b/>
                <w:szCs w:val="24"/>
              </w:rPr>
              <w:t xml:space="preserve">г) </w:t>
            </w:r>
            <w:r>
              <w:rPr>
                <w:b/>
              </w:rPr>
              <w:t xml:space="preserve">фотокопије личних лиценци </w:t>
            </w:r>
            <w:bookmarkStart w:id="15" w:name="_Hlk534719736"/>
            <w:r>
              <w:rPr>
                <w:b/>
              </w:rPr>
              <w:t>која се мора оверити његовим потписом</w:t>
            </w:r>
            <w:bookmarkEnd w:id="15"/>
            <w:r>
              <w:rPr>
                <w:b/>
              </w:rPr>
              <w:t>.</w:t>
            </w:r>
            <w:r>
              <w:t xml:space="preserve"> </w:t>
            </w:r>
          </w:p>
        </w:tc>
      </w:tr>
    </w:tbl>
    <w:p w14:paraId="6E389998" w14:textId="77777777" w:rsidR="00A366B6" w:rsidRDefault="00A366B6">
      <w:pPr>
        <w:pStyle w:val="ListParagraph"/>
        <w:tabs>
          <w:tab w:val="left" w:pos="709"/>
        </w:tabs>
        <w:spacing w:after="0"/>
        <w:jc w:val="both"/>
        <w:rPr>
          <w:rFonts w:ascii="Times New Roman" w:eastAsia="TimesNewRomanPS-BoldMT" w:hAnsi="Times New Roman"/>
          <w:b/>
          <w:bCs/>
          <w:i/>
          <w:sz w:val="20"/>
          <w:szCs w:val="20"/>
        </w:rPr>
      </w:pPr>
    </w:p>
    <w:p w14:paraId="0C694366" w14:textId="3F2C3ABC" w:rsidR="00A366B6" w:rsidRDefault="00C40E01" w:rsidP="00325D50">
      <w:pPr>
        <w:shd w:val="clear" w:color="auto" w:fill="FFFFFF" w:themeFill="background1"/>
        <w:tabs>
          <w:tab w:val="left" w:pos="709"/>
        </w:tabs>
        <w:spacing w:line="100" w:lineRule="atLeast"/>
        <w:ind w:left="720"/>
        <w:jc w:val="both"/>
        <w:rPr>
          <w:rFonts w:eastAsia="Arial Unicode MS"/>
          <w:color w:val="000000"/>
          <w:szCs w:val="24"/>
          <w:shd w:val="clear" w:color="auto" w:fill="FFFF00"/>
          <w:lang w:eastAsia="ar-SA"/>
        </w:rPr>
      </w:pPr>
      <w:r w:rsidRPr="00B92C14">
        <w:rPr>
          <w:rFonts w:eastAsia="TimesNewRomanPS-BoldMT"/>
          <w:b/>
          <w:bCs/>
          <w:i/>
          <w:color w:val="000000"/>
          <w:szCs w:val="24"/>
          <w:lang w:val="sr-Cyrl-CS" w:eastAsia="ar-SA"/>
        </w:rPr>
        <w:t>4</w:t>
      </w:r>
      <w:r w:rsidR="00A366B6" w:rsidRPr="00B92C14">
        <w:rPr>
          <w:rFonts w:eastAsia="TimesNewRomanPS-BoldMT"/>
          <w:b/>
          <w:bCs/>
          <w:i/>
          <w:color w:val="000000"/>
          <w:szCs w:val="24"/>
          <w:lang w:eastAsia="ar-SA"/>
        </w:rPr>
        <w:t>)Обилазак локације</w:t>
      </w:r>
    </w:p>
    <w:tbl>
      <w:tblPr>
        <w:tblW w:w="8982" w:type="dxa"/>
        <w:tblInd w:w="103" w:type="dxa"/>
        <w:tblLayout w:type="fixed"/>
        <w:tblLook w:val="0000" w:firstRow="0" w:lastRow="0" w:firstColumn="0" w:lastColumn="0" w:noHBand="0" w:noVBand="0"/>
      </w:tblPr>
      <w:tblGrid>
        <w:gridCol w:w="8982"/>
      </w:tblGrid>
      <w:tr w:rsidR="00A366B6" w14:paraId="422A2FE0"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3D4B582D" w14:textId="77777777" w:rsidR="00A366B6" w:rsidRPr="00B92C14" w:rsidRDefault="00A366B6">
            <w:pPr>
              <w:widowControl w:val="0"/>
              <w:spacing w:line="100" w:lineRule="atLeast"/>
              <w:ind w:firstLine="708"/>
              <w:jc w:val="both"/>
              <w:rPr>
                <w:rFonts w:eastAsia="Arial Unicode MS"/>
                <w:color w:val="000000"/>
                <w:szCs w:val="24"/>
                <w:shd w:val="clear" w:color="auto" w:fill="FFFF00"/>
                <w:lang w:eastAsia="ar-SA"/>
              </w:rPr>
            </w:pPr>
            <w:r w:rsidRPr="00B92C14">
              <w:rPr>
                <w:rFonts w:eastAsia="Arial Unicode MS"/>
                <w:color w:val="000000"/>
                <w:szCs w:val="24"/>
                <w:lang w:eastAsia="ar-SA"/>
              </w:rPr>
              <w:t>Обилазак</w:t>
            </w:r>
            <w:r w:rsidRPr="00B92C14">
              <w:rPr>
                <w:rFonts w:eastAsia="TimesNewRomanPS-BoldMT"/>
                <w:bCs/>
                <w:color w:val="000000"/>
                <w:szCs w:val="24"/>
                <w:lang w:eastAsia="ar-SA"/>
              </w:rPr>
              <w:t xml:space="preserve"> локације је обавезан за понуђаче како би понуђач</w:t>
            </w:r>
            <w:r w:rsidRPr="00B92C14">
              <w:rPr>
                <w:rFonts w:eastAsia="Arial Unicode MS"/>
                <w:color w:val="000000"/>
                <w:szCs w:val="24"/>
                <w:lang w:eastAsia="ar-SA"/>
              </w:rPr>
              <w:t xml:space="preserve"> детаљно прегледао локацију</w:t>
            </w:r>
            <w:r w:rsidR="00BD47B0" w:rsidRPr="00B92C14">
              <w:rPr>
                <w:rFonts w:eastAsia="Arial Unicode MS"/>
                <w:color w:val="000000"/>
                <w:szCs w:val="24"/>
                <w:lang w:val="sr-Cyrl-CS" w:eastAsia="ar-SA"/>
              </w:rPr>
              <w:t xml:space="preserve"> </w:t>
            </w:r>
            <w:r w:rsidRPr="00B92C14">
              <w:rPr>
                <w:rFonts w:eastAsia="Arial Unicode MS"/>
                <w:color w:val="000000"/>
                <w:szCs w:val="24"/>
                <w:lang w:eastAsia="ar-SA"/>
              </w:rPr>
              <w:t>и добио све неопходне информације потребне за припрему прихватљиве понуде.</w:t>
            </w:r>
          </w:p>
          <w:p w14:paraId="0E829210" w14:textId="5D0482CD" w:rsidR="00A366B6" w:rsidRPr="00BD47B0" w:rsidRDefault="00A366B6">
            <w:pPr>
              <w:widowControl w:val="0"/>
              <w:spacing w:line="100" w:lineRule="atLeast"/>
              <w:ind w:firstLine="708"/>
              <w:jc w:val="both"/>
              <w:rPr>
                <w:lang w:val="sr-Cyrl-CS"/>
              </w:rPr>
            </w:pPr>
            <w:bookmarkStart w:id="16" w:name="_Hlk534720769"/>
            <w:r w:rsidRPr="00B92C14">
              <w:rPr>
                <w:rFonts w:eastAsia="Arial Unicode MS"/>
                <w:color w:val="000000"/>
                <w:szCs w:val="24"/>
                <w:lang w:eastAsia="ar-SA"/>
              </w:rPr>
              <w:t xml:space="preserve">Услови и начин обиласка локације одређени су у  </w:t>
            </w:r>
            <w:r w:rsidRPr="00B92C14">
              <w:rPr>
                <w:rFonts w:eastAsia="Arial Unicode MS"/>
                <w:b/>
                <w:color w:val="000000"/>
                <w:szCs w:val="24"/>
                <w:lang w:eastAsia="ar-SA"/>
              </w:rPr>
              <w:t>Поглављу III.</w:t>
            </w:r>
            <w:r w:rsidRPr="00B92C14">
              <w:rPr>
                <w:rFonts w:eastAsia="Arial Unicode MS"/>
                <w:color w:val="000000"/>
                <w:szCs w:val="24"/>
                <w:lang w:eastAsia="ar-SA"/>
              </w:rPr>
              <w:t xml:space="preserve"> </w:t>
            </w:r>
            <w:r w:rsidR="00B92C14" w:rsidRPr="00B92C14">
              <w:rPr>
                <w:rFonts w:eastAsia="Calibri-Bold"/>
                <w:bCs/>
                <w:color w:val="000000"/>
                <w:szCs w:val="24"/>
              </w:rPr>
              <w:t>ВРСТА, ТЕХНИЧКЕ КАРАКТЕРИСТИКЕ (СПЕЦИФИКАЦИЈЕ), КВАЛИТЕТ, КОЛИЧИНА И ОПИС УСЛУГА, НАЧИН СПРОВОЂЕЊА КОНТРОЛЕ И ОБЕЗБЕЂИВАЊА ГАРАНЦИЈЕ КВАЛИТЕТА, РОК ИЗВРШЕЊА УСЛУГЕ И СЛ.</w:t>
            </w:r>
            <w:bookmarkEnd w:id="16"/>
          </w:p>
        </w:tc>
      </w:tr>
    </w:tbl>
    <w:p w14:paraId="677B89D3" w14:textId="77777777" w:rsidR="00A366B6" w:rsidRDefault="00A366B6">
      <w:pPr>
        <w:spacing w:line="100" w:lineRule="atLeast"/>
        <w:rPr>
          <w:rFonts w:ascii="Calibri-Italic" w:eastAsia="Calibri-Bold" w:hAnsi="Calibri-Italic" w:cs="Calibri-Italic"/>
          <w:i/>
          <w:iCs/>
          <w:color w:val="000000"/>
          <w:szCs w:val="24"/>
        </w:rPr>
      </w:pPr>
    </w:p>
    <w:tbl>
      <w:tblPr>
        <w:tblW w:w="8982" w:type="dxa"/>
        <w:tblInd w:w="103" w:type="dxa"/>
        <w:tblLayout w:type="fixed"/>
        <w:tblLook w:val="0000" w:firstRow="0" w:lastRow="0" w:firstColumn="0" w:lastColumn="0" w:noHBand="0" w:noVBand="0"/>
      </w:tblPr>
      <w:tblGrid>
        <w:gridCol w:w="8982"/>
      </w:tblGrid>
      <w:tr w:rsidR="00A366B6" w14:paraId="70BB3A1A"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4A45E1C" w14:textId="7672C1C5" w:rsidR="00A366B6" w:rsidRDefault="00A366B6" w:rsidP="00374203">
            <w:pPr>
              <w:spacing w:line="100" w:lineRule="atLeast"/>
              <w:ind w:right="-108"/>
            </w:pPr>
            <w:r w:rsidRPr="00B92C14">
              <w:rPr>
                <w:rFonts w:ascii="Calibri-Italic" w:eastAsia="Calibri-Bold" w:hAnsi="Calibri-Italic" w:cs="Calibri-Italic"/>
                <w:b/>
                <w:i/>
                <w:iCs/>
                <w:color w:val="000000"/>
                <w:szCs w:val="24"/>
              </w:rPr>
              <w:t>Доказ:</w:t>
            </w:r>
            <w:r w:rsidR="00374203">
              <w:rPr>
                <w:rFonts w:ascii="Calibri-Italic" w:eastAsia="Calibri-Bold" w:hAnsi="Calibri-Italic" w:cs="Calibri-Italic"/>
                <w:b/>
                <w:i/>
                <w:iCs/>
                <w:color w:val="000000"/>
                <w:szCs w:val="24"/>
                <w:lang w:val="sr-Cyrl-CS"/>
              </w:rPr>
              <w:t xml:space="preserve"> </w:t>
            </w:r>
            <w:r w:rsidR="00B92C14" w:rsidRPr="00B92C14">
              <w:rPr>
                <w:rFonts w:ascii="Calibri-Italic" w:eastAsia="Calibri-Bold" w:hAnsi="Calibri-Italic" w:cs="Calibri-Italic"/>
                <w:iCs/>
                <w:color w:val="000000"/>
                <w:szCs w:val="24"/>
                <w:lang w:val="sr-Cyrl-RS" w:eastAsia="sr-Cyrl-RS"/>
              </w:rPr>
              <w:t>Попуњен, потписан и оверен</w:t>
            </w:r>
            <w:r w:rsidR="00B92C14" w:rsidRPr="00B92C14">
              <w:rPr>
                <w:rFonts w:ascii="Calibri-Italic" w:eastAsia="Calibri-Bold" w:hAnsi="Calibri-Italic" w:cs="Calibri-Italic"/>
                <w:b/>
                <w:i/>
                <w:iCs/>
                <w:color w:val="000000"/>
                <w:szCs w:val="24"/>
                <w:lang w:val="sr-Cyrl-RS" w:eastAsia="sr-Cyrl-RS"/>
              </w:rPr>
              <w:t xml:space="preserve"> </w:t>
            </w:r>
            <w:r w:rsidR="00B92C14" w:rsidRPr="00B92C14">
              <w:rPr>
                <w:rFonts w:eastAsia="Calibri-Bold"/>
                <w:b/>
                <w:i/>
                <w:color w:val="000000"/>
                <w:szCs w:val="24"/>
                <w:lang w:val="sr-Cyrl-RS" w:eastAsia="sr-Cyrl-RS"/>
              </w:rPr>
              <w:t xml:space="preserve">Образац изјаве о обиласку локације (Поглавље </w:t>
            </w:r>
            <w:r w:rsidR="00B92C14" w:rsidRPr="00B92C14">
              <w:rPr>
                <w:rFonts w:eastAsia="Calibri-Bold"/>
                <w:b/>
                <w:i/>
                <w:color w:val="000000"/>
                <w:szCs w:val="24"/>
                <w:lang w:val="sr-Latn-RS" w:eastAsia="sr-Cyrl-RS"/>
              </w:rPr>
              <w:t>VII</w:t>
            </w:r>
            <w:r w:rsidR="00B92C14" w:rsidRPr="00B92C14">
              <w:rPr>
                <w:rFonts w:eastAsia="Arial Unicode MS"/>
                <w:b/>
                <w:bCs/>
                <w:i/>
                <w:iCs/>
                <w:color w:val="000000"/>
                <w:szCs w:val="24"/>
                <w:lang w:val="sr-Cyrl-RS" w:eastAsia="ar-SA"/>
              </w:rPr>
              <w:t>. Конкурсне документације</w:t>
            </w:r>
            <w:r>
              <w:rPr>
                <w:rFonts w:eastAsia="Arial Unicode MS"/>
                <w:b/>
                <w:bCs/>
                <w:i/>
                <w:iCs/>
                <w:color w:val="000000"/>
                <w:szCs w:val="24"/>
                <w:lang w:eastAsia="ar-SA"/>
              </w:rPr>
              <w:t>).</w:t>
            </w:r>
          </w:p>
        </w:tc>
      </w:tr>
    </w:tbl>
    <w:p w14:paraId="59B0E0CB" w14:textId="77777777" w:rsidR="00A366B6" w:rsidRDefault="00A366B6">
      <w:pPr>
        <w:pStyle w:val="ListParagraph"/>
        <w:tabs>
          <w:tab w:val="left" w:pos="709"/>
        </w:tabs>
        <w:spacing w:after="0"/>
        <w:jc w:val="both"/>
        <w:rPr>
          <w:rFonts w:ascii="Times New Roman" w:eastAsia="TimesNewRomanPS-BoldMT" w:hAnsi="Times New Roman"/>
          <w:b/>
          <w:bCs/>
          <w:i/>
          <w:sz w:val="20"/>
          <w:szCs w:val="20"/>
        </w:rPr>
      </w:pPr>
    </w:p>
    <w:p w14:paraId="71ACB491" w14:textId="5A449B96" w:rsidR="00A366B6" w:rsidRDefault="00B92C14">
      <w:pPr>
        <w:pStyle w:val="ListParagraph"/>
        <w:spacing w:after="0"/>
        <w:jc w:val="both"/>
        <w:rPr>
          <w:b/>
          <w:bCs/>
          <w:i/>
          <w:iCs/>
        </w:rPr>
      </w:pPr>
      <w:bookmarkStart w:id="17" w:name="_Hlk16579876"/>
      <w:bookmarkEnd w:id="17"/>
      <w:r>
        <w:rPr>
          <w:rFonts w:ascii="Times New Roman" w:hAnsi="Times New Roman"/>
          <w:b/>
          <w:bCs/>
          <w:i/>
          <w:iCs/>
          <w:sz w:val="24"/>
          <w:szCs w:val="24"/>
          <w:lang w:val="sr-Cyrl-CS"/>
        </w:rPr>
        <w:t>5</w:t>
      </w:r>
      <w:r w:rsidR="00A366B6">
        <w:rPr>
          <w:rFonts w:ascii="Times New Roman" w:hAnsi="Times New Roman"/>
          <w:b/>
          <w:bCs/>
          <w:i/>
          <w:iCs/>
          <w:sz w:val="24"/>
          <w:szCs w:val="24"/>
        </w:rPr>
        <w:t>)</w:t>
      </w:r>
      <w:r w:rsidR="00A366B6">
        <w:rPr>
          <w:b/>
          <w:bCs/>
          <w:i/>
          <w:iCs/>
          <w:sz w:val="24"/>
          <w:szCs w:val="24"/>
        </w:rPr>
        <w:t xml:space="preserve"> </w:t>
      </w:r>
      <w:r w:rsidR="00A366B6">
        <w:rPr>
          <w:rFonts w:ascii="Times New Roman" w:hAnsi="Times New Roman"/>
          <w:b/>
          <w:bCs/>
          <w:i/>
          <w:iCs/>
          <w:sz w:val="24"/>
          <w:szCs w:val="24"/>
        </w:rPr>
        <w:t>Сертификати</w:t>
      </w:r>
    </w:p>
    <w:tbl>
      <w:tblPr>
        <w:tblW w:w="9000" w:type="dxa"/>
        <w:tblInd w:w="80" w:type="dxa"/>
        <w:tblLayout w:type="fixed"/>
        <w:tblCellMar>
          <w:left w:w="98" w:type="dxa"/>
        </w:tblCellMar>
        <w:tblLook w:val="0000" w:firstRow="0" w:lastRow="0" w:firstColumn="0" w:lastColumn="0" w:noHBand="0" w:noVBand="0"/>
      </w:tblPr>
      <w:tblGrid>
        <w:gridCol w:w="9000"/>
      </w:tblGrid>
      <w:tr w:rsidR="00A366B6" w14:paraId="2C8F07EE" w14:textId="77777777" w:rsidTr="00C80AA0">
        <w:trPr>
          <w:trHeight w:val="605"/>
        </w:trPr>
        <w:tc>
          <w:tcPr>
            <w:tcW w:w="9000" w:type="dxa"/>
            <w:tcBorders>
              <w:top w:val="single" w:sz="8" w:space="0" w:color="000000"/>
              <w:left w:val="single" w:sz="8" w:space="0" w:color="000000"/>
              <w:bottom w:val="single" w:sz="8" w:space="0" w:color="000000"/>
              <w:right w:val="single" w:sz="8" w:space="0" w:color="000000"/>
            </w:tcBorders>
            <w:shd w:val="clear" w:color="auto" w:fill="FFFFFF"/>
          </w:tcPr>
          <w:p w14:paraId="0998234D" w14:textId="77777777" w:rsidR="00A366B6" w:rsidRDefault="00A366B6">
            <w:pPr>
              <w:jc w:val="both"/>
            </w:pPr>
            <w:r>
              <w:rPr>
                <w:b/>
                <w:bCs/>
                <w:i/>
                <w:iCs/>
              </w:rPr>
              <w:t xml:space="preserve">Услов:  </w:t>
            </w:r>
            <w:r>
              <w:t>Понуђач мора да поседује</w:t>
            </w:r>
            <w:r>
              <w:rPr>
                <w:b/>
                <w:bCs/>
                <w:i/>
                <w:iCs/>
              </w:rPr>
              <w:t xml:space="preserve"> </w:t>
            </w:r>
            <w:r>
              <w:t xml:space="preserve">сертификате о испуњености стандарда ISO 9001, систем менаџмента квалитетом, ISO 14001 – заштита животне средине, ИСО 18001, систем менаџмента безбедношћу и здрављем на раду; </w:t>
            </w:r>
            <w:r w:rsidRPr="00E92FED">
              <w:t>ISO 50001</w:t>
            </w:r>
            <w:r w:rsidR="002C3BFF" w:rsidRPr="00E92FED">
              <w:rPr>
                <w:lang w:val="sr-Cyrl-CS"/>
              </w:rPr>
              <w:t xml:space="preserve"> </w:t>
            </w:r>
            <w:r w:rsidRPr="00E92FED">
              <w:t>или</w:t>
            </w:r>
            <w:r>
              <w:t xml:space="preserve"> </w:t>
            </w:r>
            <w:r>
              <w:rPr>
                <w:color w:val="000000"/>
              </w:rPr>
              <w:t>одговарајуће за област сертификације која је у логичкој вези са предметом јавне набавке.</w:t>
            </w:r>
          </w:p>
        </w:tc>
      </w:tr>
    </w:tbl>
    <w:p w14:paraId="06300FD4" w14:textId="77777777" w:rsidR="00A366B6" w:rsidRDefault="00A366B6">
      <w:pPr>
        <w:rPr>
          <w:rFonts w:eastAsia="Calibri"/>
          <w:szCs w:val="24"/>
        </w:rPr>
      </w:pPr>
      <w:bookmarkStart w:id="18" w:name="_Hlk165798761"/>
      <w:bookmarkEnd w:id="18"/>
    </w:p>
    <w:tbl>
      <w:tblPr>
        <w:tblW w:w="9000" w:type="dxa"/>
        <w:tblInd w:w="80" w:type="dxa"/>
        <w:tblLayout w:type="fixed"/>
        <w:tblCellMar>
          <w:left w:w="98" w:type="dxa"/>
        </w:tblCellMar>
        <w:tblLook w:val="0000" w:firstRow="0" w:lastRow="0" w:firstColumn="0" w:lastColumn="0" w:noHBand="0" w:noVBand="0"/>
      </w:tblPr>
      <w:tblGrid>
        <w:gridCol w:w="9000"/>
      </w:tblGrid>
      <w:tr w:rsidR="00A366B6" w14:paraId="1C3C4E91" w14:textId="77777777" w:rsidTr="00C80AA0">
        <w:tc>
          <w:tcPr>
            <w:tcW w:w="9000" w:type="dxa"/>
            <w:tcBorders>
              <w:top w:val="single" w:sz="8" w:space="0" w:color="000000"/>
              <w:left w:val="single" w:sz="8" w:space="0" w:color="000000"/>
              <w:bottom w:val="single" w:sz="8" w:space="0" w:color="000000"/>
              <w:right w:val="single" w:sz="8" w:space="0" w:color="000000"/>
            </w:tcBorders>
            <w:shd w:val="clear" w:color="auto" w:fill="FFFFFF"/>
          </w:tcPr>
          <w:p w14:paraId="7CDBEDBC" w14:textId="77777777" w:rsidR="00A366B6" w:rsidRDefault="00A366B6">
            <w:pPr>
              <w:pStyle w:val="Default"/>
              <w:jc w:val="both"/>
            </w:pPr>
            <w:r>
              <w:rPr>
                <w:rFonts w:ascii="Times New Roman" w:hAnsi="Times New Roman"/>
                <w:b/>
                <w:bCs/>
                <w:i/>
                <w:iCs/>
                <w:color w:val="00000A"/>
              </w:rPr>
              <w:t>Доказ</w:t>
            </w:r>
            <w:r>
              <w:rPr>
                <w:rFonts w:ascii="Times New Roman" w:hAnsi="Times New Roman"/>
                <w:color w:val="00000A"/>
              </w:rPr>
              <w:t>:</w:t>
            </w:r>
          </w:p>
        </w:tc>
      </w:tr>
      <w:tr w:rsidR="00A366B6" w14:paraId="7A3EAB24" w14:textId="77777777" w:rsidTr="00C80AA0">
        <w:tc>
          <w:tcPr>
            <w:tcW w:w="9000" w:type="dxa"/>
            <w:tcBorders>
              <w:left w:val="single" w:sz="8" w:space="0" w:color="000000"/>
              <w:bottom w:val="single" w:sz="8" w:space="0" w:color="000000"/>
              <w:right w:val="single" w:sz="8" w:space="0" w:color="000000"/>
            </w:tcBorders>
            <w:shd w:val="clear" w:color="auto" w:fill="FFFFFF"/>
          </w:tcPr>
          <w:p w14:paraId="509EE186" w14:textId="1BE8F73A" w:rsidR="00A366B6" w:rsidRPr="00AD6D10" w:rsidRDefault="00A366B6">
            <w:pPr>
              <w:pStyle w:val="Default"/>
              <w:jc w:val="both"/>
              <w:rPr>
                <w:lang w:val="sr-Cyrl-CS"/>
              </w:rPr>
            </w:pPr>
            <w:r>
              <w:rPr>
                <w:rFonts w:ascii="Times New Roman" w:hAnsi="Times New Roman"/>
                <w:color w:val="00000A"/>
              </w:rPr>
              <w:t xml:space="preserve">Фотокопије </w:t>
            </w:r>
            <w:r>
              <w:rPr>
                <w:rFonts w:ascii="Times New Roman" w:hAnsi="Times New Roman"/>
              </w:rPr>
              <w:t>сертификата о испуњености стандарда ISO 9001, систем менаџмента квалитетом, ISO 14001- заштита животне средине</w:t>
            </w:r>
            <w:r>
              <w:rPr>
                <w:rFonts w:ascii="Times New Roman" w:hAnsi="Times New Roman"/>
                <w:color w:val="00000A"/>
              </w:rPr>
              <w:t>, ИСО 18001</w:t>
            </w:r>
            <w:r>
              <w:rPr>
                <w:color w:val="00000A"/>
              </w:rPr>
              <w:t xml:space="preserve">, </w:t>
            </w:r>
            <w:r w:rsidRPr="00E92FED">
              <w:rPr>
                <w:rFonts w:ascii="Times New Roman" w:hAnsi="Times New Roman"/>
                <w:color w:val="00000A"/>
              </w:rPr>
              <w:t>ISO 50001</w:t>
            </w:r>
            <w:r w:rsidR="002C3BFF" w:rsidRPr="00E92FED">
              <w:rPr>
                <w:rFonts w:ascii="Times New Roman" w:hAnsi="Times New Roman"/>
                <w:color w:val="00000A"/>
                <w:lang w:val="sr-Cyrl-CS"/>
              </w:rPr>
              <w:t xml:space="preserve"> </w:t>
            </w:r>
            <w:r w:rsidRPr="00E92FED">
              <w:rPr>
                <w:rFonts w:ascii="Times New Roman" w:hAnsi="Times New Roman"/>
                <w:color w:val="00000A"/>
              </w:rPr>
              <w:t>или одговарајуће</w:t>
            </w:r>
            <w:r w:rsidR="00AD6D10">
              <w:rPr>
                <w:rFonts w:ascii="Times New Roman" w:hAnsi="Times New Roman"/>
                <w:color w:val="00000A"/>
                <w:lang w:val="sr-Cyrl-CS"/>
              </w:rPr>
              <w:t xml:space="preserve">. </w:t>
            </w:r>
          </w:p>
        </w:tc>
      </w:tr>
    </w:tbl>
    <w:p w14:paraId="51387FA2" w14:textId="77777777" w:rsidR="00A366B6" w:rsidRDefault="00A366B6">
      <w:pPr>
        <w:pStyle w:val="ListParagraph"/>
        <w:tabs>
          <w:tab w:val="left" w:pos="709"/>
        </w:tabs>
        <w:spacing w:after="0"/>
        <w:jc w:val="both"/>
        <w:rPr>
          <w:rFonts w:ascii="Times New Roman" w:eastAsia="TimesNewRomanPS-BoldMT" w:hAnsi="Times New Roman"/>
          <w:b/>
          <w:bCs/>
          <w:i/>
          <w:sz w:val="20"/>
          <w:szCs w:val="20"/>
        </w:rPr>
      </w:pPr>
    </w:p>
    <w:tbl>
      <w:tblPr>
        <w:tblW w:w="8982" w:type="dxa"/>
        <w:tblInd w:w="103" w:type="dxa"/>
        <w:tblLayout w:type="fixed"/>
        <w:tblLook w:val="0000" w:firstRow="0" w:lastRow="0" w:firstColumn="0" w:lastColumn="0" w:noHBand="0" w:noVBand="0"/>
      </w:tblPr>
      <w:tblGrid>
        <w:gridCol w:w="8982"/>
      </w:tblGrid>
      <w:tr w:rsidR="00A366B6" w14:paraId="398ACC0E"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7F8557EB" w14:textId="77777777" w:rsidR="00A366B6" w:rsidRDefault="00A366B6">
            <w:r>
              <w:rPr>
                <w:rFonts w:eastAsia="Calibri-Bold"/>
                <w:b/>
                <w:i/>
                <w:iCs/>
                <w:color w:val="000000"/>
                <w:szCs w:val="24"/>
                <w:u w:val="single"/>
              </w:rPr>
              <w:t>Доказивање испуњености обавезних и додатних услова уколико понуду подноси група понуђача</w:t>
            </w:r>
          </w:p>
        </w:tc>
      </w:tr>
      <w:tr w:rsidR="00A366B6" w14:paraId="02096CCF"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1CC30E54" w14:textId="77777777" w:rsidR="00A366B6" w:rsidRDefault="00A366B6">
            <w:pPr>
              <w:numPr>
                <w:ilvl w:val="0"/>
                <w:numId w:val="7"/>
              </w:numPr>
              <w:jc w:val="both"/>
            </w:pPr>
            <w:r>
              <w:rPr>
                <w:rFonts w:eastAsia="Calibri-Bold"/>
                <w:bCs/>
                <w:color w:val="000000"/>
                <w:szCs w:val="24"/>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Pr>
                <w:bCs/>
                <w:iCs/>
                <w:szCs w:val="24"/>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366B6" w14:paraId="189A2C9D"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3E9FEED5" w14:textId="77777777" w:rsidR="00A366B6" w:rsidRDefault="00A366B6">
            <w:pPr>
              <w:numPr>
                <w:ilvl w:val="0"/>
                <w:numId w:val="7"/>
              </w:numPr>
              <w:jc w:val="both"/>
            </w:pPr>
            <w:r>
              <w:rPr>
                <w:rFonts w:eastAsia="Calibri-Bold"/>
                <w:bCs/>
                <w:color w:val="000000"/>
                <w:szCs w:val="24"/>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 који је дат у Поглављу Х. Конкурсне документације.</w:t>
            </w:r>
          </w:p>
        </w:tc>
      </w:tr>
      <w:tr w:rsidR="00A366B6" w14:paraId="4F3D3376"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DAE353C" w14:textId="77777777" w:rsidR="00A366B6" w:rsidRDefault="00A366B6">
            <w:pPr>
              <w:numPr>
                <w:ilvl w:val="0"/>
                <w:numId w:val="7"/>
              </w:numPr>
              <w:jc w:val="both"/>
            </w:pPr>
            <w:r>
              <w:rPr>
                <w:rFonts w:eastAsia="Calibri-Bold"/>
                <w:bCs/>
                <w:color w:val="000000"/>
                <w:szCs w:val="24"/>
              </w:rPr>
              <w:t>Додатне услове група понуђача испуњава заједно.</w:t>
            </w:r>
          </w:p>
        </w:tc>
      </w:tr>
    </w:tbl>
    <w:p w14:paraId="79EC08A9" w14:textId="77777777" w:rsidR="00A366B6" w:rsidRDefault="00A366B6"/>
    <w:tbl>
      <w:tblPr>
        <w:tblW w:w="8982" w:type="dxa"/>
        <w:tblInd w:w="103" w:type="dxa"/>
        <w:tblLayout w:type="fixed"/>
        <w:tblLook w:val="0000" w:firstRow="0" w:lastRow="0" w:firstColumn="0" w:lastColumn="0" w:noHBand="0" w:noVBand="0"/>
      </w:tblPr>
      <w:tblGrid>
        <w:gridCol w:w="8982"/>
      </w:tblGrid>
      <w:tr w:rsidR="00A366B6" w14:paraId="1AF5A144"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F153094" w14:textId="77777777" w:rsidR="00A366B6" w:rsidRDefault="00A366B6">
            <w:r>
              <w:rPr>
                <w:rFonts w:eastAsia="Calibri-Bold"/>
                <w:b/>
                <w:i/>
                <w:iCs/>
                <w:color w:val="000000"/>
                <w:szCs w:val="24"/>
                <w:u w:val="single"/>
              </w:rPr>
              <w:lastRenderedPageBreak/>
              <w:t>Доказивање испуњености обавезних услова уколико понуђач понуду подноси са подизвођачем</w:t>
            </w:r>
          </w:p>
        </w:tc>
      </w:tr>
      <w:tr w:rsidR="00A366B6" w14:paraId="132F4442"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5C387F26" w14:textId="77777777" w:rsidR="00A366B6" w:rsidRDefault="00A366B6">
            <w:pPr>
              <w:widowControl w:val="0"/>
              <w:ind w:firstLine="708"/>
              <w:jc w:val="both"/>
              <w:rPr>
                <w:szCs w:val="24"/>
              </w:rPr>
            </w:pPr>
            <w:r>
              <w:rPr>
                <w:szCs w:val="24"/>
              </w:rPr>
              <w:t>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p>
          <w:p w14:paraId="7E72BFA6" w14:textId="77777777" w:rsidR="00A366B6" w:rsidRDefault="00A366B6">
            <w:pPr>
              <w:widowControl w:val="0"/>
              <w:ind w:firstLine="708"/>
              <w:jc w:val="both"/>
            </w:pPr>
            <w:r>
              <w:rPr>
                <w:szCs w:val="24"/>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Pr>
                <w:rFonts w:eastAsia="Calibri-Bold"/>
                <w:bCs/>
                <w:color w:val="000000"/>
                <w:szCs w:val="24"/>
              </w:rPr>
              <w:t xml:space="preserve"> понуђач може доказати испуњеност тог услова преко подизвођача коме је поверио извршење тог дела набавке.</w:t>
            </w:r>
          </w:p>
        </w:tc>
      </w:tr>
    </w:tbl>
    <w:p w14:paraId="6A48C55E" w14:textId="77777777" w:rsidR="0011347B" w:rsidRDefault="0011347B">
      <w:pPr>
        <w:ind w:firstLine="708"/>
        <w:jc w:val="both"/>
        <w:rPr>
          <w:szCs w:val="24"/>
          <w:lang w:val="ru-RU"/>
        </w:rPr>
      </w:pPr>
    </w:p>
    <w:p w14:paraId="35C4B08D" w14:textId="767E672B" w:rsidR="00A366B6" w:rsidRDefault="00A366B6">
      <w:pPr>
        <w:ind w:firstLine="708"/>
        <w:jc w:val="both"/>
        <w:rPr>
          <w:szCs w:val="24"/>
          <w:lang w:val="ru-RU"/>
        </w:rPr>
      </w:pPr>
      <w:r>
        <w:rPr>
          <w:szCs w:val="24"/>
          <w:lang w:val="ru-RU"/>
        </w:rPr>
        <w:t>Наведене доказе о испуњености</w:t>
      </w:r>
      <w:r>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Pr>
          <w:szCs w:val="24"/>
          <w:lang w:val="ru-RU"/>
        </w:rPr>
        <w:t>њена као најповољнија да достави на увид оригинал или оверену копију свих или појединих доказа.</w:t>
      </w:r>
    </w:p>
    <w:p w14:paraId="55B5E97D" w14:textId="77777777" w:rsidR="00A366B6" w:rsidRDefault="00A366B6">
      <w:pPr>
        <w:ind w:firstLine="708"/>
        <w:jc w:val="both"/>
        <w:rPr>
          <w:szCs w:val="24"/>
          <w:lang w:val="ru-RU"/>
        </w:rPr>
      </w:pPr>
      <w:r>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b/>
          <w:i/>
          <w:szCs w:val="24"/>
          <w:lang w:val="ru-RU"/>
        </w:rPr>
        <w:t>наручилац ће његову понуду одбити као неприхватљиву.</w:t>
      </w:r>
    </w:p>
    <w:p w14:paraId="3ECB3933" w14:textId="77777777" w:rsidR="00A366B6" w:rsidRDefault="00A366B6">
      <w:pPr>
        <w:ind w:firstLine="708"/>
        <w:jc w:val="both"/>
        <w:rPr>
          <w:szCs w:val="24"/>
          <w:lang w:val="ru-RU"/>
        </w:rPr>
      </w:pPr>
      <w:r>
        <w:rPr>
          <w:szCs w:val="24"/>
          <w:lang w:val="ru-RU"/>
        </w:rPr>
        <w:t>Понуђачи који су регистровани у регистру који води Агенција за привредне регистре не морају да доставе доказ из члана 75.</w:t>
      </w:r>
      <w:r>
        <w:rPr>
          <w:szCs w:val="24"/>
        </w:rPr>
        <w:t xml:space="preserve"> с</w:t>
      </w:r>
      <w:r>
        <w:rPr>
          <w:szCs w:val="24"/>
          <w:lang w:val="ru-RU"/>
        </w:rPr>
        <w:t xml:space="preserve">тав </w:t>
      </w:r>
      <w:r>
        <w:rPr>
          <w:szCs w:val="24"/>
        </w:rPr>
        <w:t xml:space="preserve">1. </w:t>
      </w:r>
      <w:r>
        <w:rPr>
          <w:szCs w:val="24"/>
          <w:lang w:val="ru-RU"/>
        </w:rPr>
        <w:t xml:space="preserve">тачка. 1) – Извод </w:t>
      </w:r>
      <w:r>
        <w:rPr>
          <w:szCs w:val="24"/>
        </w:rPr>
        <w:t>из регистра Агенције за привредне регистре, који је јавно доступан на интерне</w:t>
      </w:r>
      <w:r>
        <w:rPr>
          <w:szCs w:val="24"/>
          <w:lang w:val="ru-RU"/>
        </w:rPr>
        <w:t>т</w:t>
      </w:r>
      <w:r>
        <w:rPr>
          <w:szCs w:val="24"/>
        </w:rPr>
        <w:t xml:space="preserve"> страници Агенције за привредне регистре.</w:t>
      </w:r>
    </w:p>
    <w:p w14:paraId="155E3CBC" w14:textId="77777777" w:rsidR="00A366B6" w:rsidRDefault="00A366B6">
      <w:pPr>
        <w:ind w:firstLine="708"/>
        <w:jc w:val="both"/>
        <w:rPr>
          <w:szCs w:val="24"/>
          <w:lang w:val="ru-RU"/>
        </w:rPr>
      </w:pPr>
      <w:r>
        <w:rPr>
          <w:szCs w:val="24"/>
          <w:lang w:val="ru-RU"/>
        </w:rPr>
        <w:t xml:space="preserve">Уколико су понуђачи </w:t>
      </w:r>
      <w:r>
        <w:rPr>
          <w:bCs/>
          <w:szCs w:val="24"/>
          <w:lang w:val="ru-RU"/>
        </w:rPr>
        <w:t>регистровани у Регистру понуђача</w:t>
      </w:r>
      <w:r>
        <w:rPr>
          <w:szCs w:val="24"/>
          <w:lang w:val="ru-RU"/>
        </w:rPr>
        <w:t>, који води Агенција за привредне регистре, не морају да достављају доказе из члана 75. став 1. тач</w:t>
      </w:r>
      <w:r>
        <w:rPr>
          <w:szCs w:val="24"/>
        </w:rPr>
        <w:t xml:space="preserve">. </w:t>
      </w:r>
      <w:r>
        <w:rPr>
          <w:szCs w:val="24"/>
          <w:lang w:val="ru-RU"/>
        </w:rPr>
        <w:t>1</w:t>
      </w:r>
      <w:r>
        <w:rPr>
          <w:szCs w:val="24"/>
        </w:rPr>
        <w:t>) д</w:t>
      </w:r>
      <w:r>
        <w:rPr>
          <w:szCs w:val="24"/>
          <w:lang w:val="ru-RU"/>
        </w:rPr>
        <w:t xml:space="preserve">о </w:t>
      </w:r>
      <w:r>
        <w:rPr>
          <w:szCs w:val="24"/>
        </w:rPr>
        <w:t xml:space="preserve">4) Закона, </w:t>
      </w:r>
      <w:r>
        <w:rPr>
          <w:szCs w:val="24"/>
          <w:lang w:val="ru-RU"/>
        </w:rPr>
        <w:t>већ су у обавези, да јасно нагласе да су уписани у</w:t>
      </w:r>
      <w:r>
        <w:rPr>
          <w:szCs w:val="24"/>
        </w:rPr>
        <w:t xml:space="preserve"> Регистар понуђача.</w:t>
      </w:r>
      <w:r>
        <w:rPr>
          <w:szCs w:val="24"/>
          <w:lang w:val="ru-RU"/>
        </w:rPr>
        <w:t xml:space="preserve"> </w:t>
      </w:r>
    </w:p>
    <w:p w14:paraId="5B4CBEA7" w14:textId="77777777" w:rsidR="00A366B6" w:rsidRDefault="00A366B6">
      <w:pPr>
        <w:ind w:firstLine="708"/>
        <w:jc w:val="both"/>
        <w:rPr>
          <w:szCs w:val="24"/>
          <w:lang w:val="ru-RU"/>
        </w:rPr>
      </w:pPr>
      <w:r>
        <w:rPr>
          <w:szCs w:val="24"/>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Pr>
          <w:szCs w:val="24"/>
        </w:rPr>
        <w:t xml:space="preserve"> </w:t>
      </w:r>
      <w:r>
        <w:rPr>
          <w:szCs w:val="24"/>
          <w:lang w:val="ru-RU"/>
        </w:rPr>
        <w:t xml:space="preserve">Уколико је доказ о испуњености </w:t>
      </w:r>
      <w:r>
        <w:rPr>
          <w:szCs w:val="24"/>
        </w:rPr>
        <w:t xml:space="preserve"> </w:t>
      </w:r>
      <w:r>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A3AFC03" w14:textId="77777777" w:rsidR="00A366B6" w:rsidRDefault="00A366B6">
      <w:pPr>
        <w:ind w:firstLine="708"/>
        <w:jc w:val="both"/>
        <w:rPr>
          <w:szCs w:val="24"/>
          <w:lang w:val="ru-RU"/>
        </w:rPr>
      </w:pPr>
      <w:r>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3E2D5C8" w14:textId="77777777" w:rsidR="00A366B6" w:rsidRDefault="00A366B6">
      <w:pPr>
        <w:ind w:firstLine="708"/>
        <w:jc w:val="both"/>
        <w:rPr>
          <w:szCs w:val="24"/>
          <w:lang w:val="ru-RU"/>
        </w:rPr>
      </w:pPr>
      <w:r>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0303991" w14:textId="2F4D98AB" w:rsidR="00A366B6" w:rsidRDefault="00A366B6">
      <w:pPr>
        <w:ind w:firstLine="708"/>
        <w:jc w:val="both"/>
        <w:rPr>
          <w:szCs w:val="24"/>
          <w:lang w:val="ru-RU"/>
        </w:rPr>
      </w:pPr>
      <w:r>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4EE695C9" w14:textId="7F0D2CA9" w:rsidR="000A6B1E" w:rsidRDefault="000A6B1E">
      <w:pPr>
        <w:ind w:firstLine="708"/>
        <w:jc w:val="both"/>
        <w:rPr>
          <w:szCs w:val="24"/>
          <w:lang w:val="ru-RU"/>
        </w:rPr>
      </w:pPr>
    </w:p>
    <w:p w14:paraId="37775E22" w14:textId="7963193D" w:rsidR="000A6B1E" w:rsidRDefault="000A6B1E">
      <w:pPr>
        <w:ind w:firstLine="708"/>
        <w:jc w:val="both"/>
        <w:rPr>
          <w:szCs w:val="24"/>
          <w:lang w:val="ru-RU"/>
        </w:rPr>
      </w:pPr>
    </w:p>
    <w:p w14:paraId="69CC1FA9" w14:textId="56E782D1" w:rsidR="000A6B1E" w:rsidRDefault="000A6B1E">
      <w:pPr>
        <w:ind w:firstLine="708"/>
        <w:jc w:val="both"/>
        <w:rPr>
          <w:szCs w:val="24"/>
          <w:lang w:val="ru-RU"/>
        </w:rPr>
      </w:pPr>
    </w:p>
    <w:p w14:paraId="0A925F66" w14:textId="2C628CDF" w:rsidR="000A6B1E" w:rsidRDefault="000A6B1E">
      <w:pPr>
        <w:ind w:firstLine="708"/>
        <w:jc w:val="both"/>
        <w:rPr>
          <w:szCs w:val="24"/>
          <w:lang w:val="ru-RU"/>
        </w:rPr>
      </w:pPr>
    </w:p>
    <w:p w14:paraId="5BC2FF0F" w14:textId="21A0DCD6" w:rsidR="000A6B1E" w:rsidRDefault="000A6B1E">
      <w:pPr>
        <w:ind w:firstLine="708"/>
        <w:jc w:val="both"/>
        <w:rPr>
          <w:szCs w:val="24"/>
          <w:lang w:val="ru-RU"/>
        </w:rPr>
      </w:pPr>
    </w:p>
    <w:p w14:paraId="3344D423" w14:textId="728B06BF" w:rsidR="00A608AE" w:rsidRDefault="00A608AE">
      <w:pPr>
        <w:ind w:firstLine="708"/>
        <w:jc w:val="both"/>
        <w:rPr>
          <w:szCs w:val="24"/>
          <w:lang w:val="ru-RU"/>
        </w:rPr>
      </w:pPr>
    </w:p>
    <w:p w14:paraId="5A8ECAE4" w14:textId="330A7042" w:rsidR="00A608AE" w:rsidRDefault="00A608AE">
      <w:pPr>
        <w:ind w:firstLine="708"/>
        <w:jc w:val="both"/>
        <w:rPr>
          <w:szCs w:val="24"/>
          <w:lang w:val="ru-RU"/>
        </w:rPr>
      </w:pPr>
    </w:p>
    <w:p w14:paraId="32816F3E" w14:textId="2A955A24" w:rsidR="00A608AE" w:rsidRDefault="00A608AE">
      <w:pPr>
        <w:ind w:firstLine="708"/>
        <w:jc w:val="both"/>
        <w:rPr>
          <w:szCs w:val="24"/>
          <w:lang w:val="ru-RU"/>
        </w:rPr>
      </w:pPr>
    </w:p>
    <w:p w14:paraId="3EAFEEE5" w14:textId="7E6C9C88" w:rsidR="00A608AE" w:rsidRDefault="00A608AE">
      <w:pPr>
        <w:ind w:firstLine="708"/>
        <w:jc w:val="both"/>
        <w:rPr>
          <w:szCs w:val="24"/>
          <w:lang w:val="ru-RU"/>
        </w:rPr>
      </w:pPr>
    </w:p>
    <w:p w14:paraId="27BE0957" w14:textId="407912DE" w:rsidR="00A608AE" w:rsidRDefault="00A608AE">
      <w:pPr>
        <w:ind w:firstLine="708"/>
        <w:jc w:val="both"/>
        <w:rPr>
          <w:szCs w:val="24"/>
          <w:lang w:val="ru-RU"/>
        </w:rPr>
      </w:pPr>
    </w:p>
    <w:p w14:paraId="7FD59454" w14:textId="77777777" w:rsidR="00A608AE" w:rsidRDefault="00A608AE">
      <w:pPr>
        <w:ind w:firstLine="708"/>
        <w:jc w:val="both"/>
        <w:rPr>
          <w:szCs w:val="24"/>
          <w:lang w:val="ru-RU"/>
        </w:rPr>
      </w:pPr>
    </w:p>
    <w:p w14:paraId="6B106275" w14:textId="77777777" w:rsidR="00716436" w:rsidRDefault="00716436">
      <w:pPr>
        <w:ind w:firstLine="708"/>
        <w:jc w:val="both"/>
        <w:rPr>
          <w:szCs w:val="24"/>
          <w:lang w:val="ru-RU"/>
        </w:rPr>
      </w:pPr>
    </w:p>
    <w:p w14:paraId="102BD5A8" w14:textId="3C39B05E" w:rsidR="00A366B6" w:rsidRDefault="00A366B6">
      <w:pPr>
        <w:shd w:val="clear" w:color="auto" w:fill="C6D9F1"/>
        <w:spacing w:line="100" w:lineRule="atLeast"/>
        <w:jc w:val="center"/>
        <w:rPr>
          <w:rFonts w:eastAsia="Arial Unicode MS"/>
          <w:b/>
          <w:bCs/>
          <w:color w:val="000000"/>
          <w:szCs w:val="24"/>
          <w:lang w:eastAsia="ar-SA"/>
        </w:rPr>
      </w:pPr>
      <w:bookmarkStart w:id="19" w:name="_Hlk531599117"/>
      <w:bookmarkEnd w:id="19"/>
      <w:r>
        <w:rPr>
          <w:rFonts w:eastAsia="Arial Unicode MS"/>
          <w:b/>
          <w:bCs/>
          <w:i/>
          <w:iCs/>
          <w:color w:val="000000"/>
          <w:szCs w:val="24"/>
          <w:lang w:eastAsia="ar-SA"/>
        </w:rPr>
        <w:lastRenderedPageBreak/>
        <w:t xml:space="preserve">VI </w:t>
      </w:r>
      <w:r w:rsidR="00B97AAC" w:rsidRPr="00B97AAC">
        <w:rPr>
          <w:rFonts w:eastAsia="Arial Unicode MS"/>
          <w:b/>
          <w:i/>
          <w:color w:val="000000"/>
          <w:szCs w:val="24"/>
          <w:lang w:val="sr-Latn-CS" w:eastAsia="ar-SA"/>
        </w:rPr>
        <w:t>КРИТЕРИЈУМ</w:t>
      </w:r>
      <w:r w:rsidR="00B97AAC" w:rsidRPr="00B97AAC">
        <w:rPr>
          <w:rFonts w:eastAsia="Arial Unicode MS"/>
          <w:b/>
          <w:i/>
          <w:color w:val="000000"/>
          <w:szCs w:val="24"/>
          <w:lang w:val="sr-Cyrl-RS" w:eastAsia="ar-SA"/>
        </w:rPr>
        <w:t>И</w:t>
      </w:r>
      <w:r w:rsidR="00B97AAC" w:rsidRPr="00B97AAC">
        <w:rPr>
          <w:rFonts w:eastAsia="Arial Unicode MS"/>
          <w:b/>
          <w:i/>
          <w:color w:val="000000"/>
          <w:szCs w:val="24"/>
          <w:lang w:val="sr-Latn-CS" w:eastAsia="ar-SA"/>
        </w:rPr>
        <w:t xml:space="preserve"> ЗА </w:t>
      </w:r>
      <w:r w:rsidR="00B97AAC" w:rsidRPr="00B97AAC">
        <w:rPr>
          <w:rFonts w:eastAsia="Arial Unicode MS"/>
          <w:b/>
          <w:i/>
          <w:color w:val="000000"/>
          <w:szCs w:val="24"/>
          <w:lang w:val="sr-Cyrl-RS" w:eastAsia="ar-SA"/>
        </w:rPr>
        <w:t>ДОДЕЛУ УГОВОРА</w:t>
      </w:r>
    </w:p>
    <w:p w14:paraId="7CB05715" w14:textId="77777777" w:rsidR="00A366B6" w:rsidRDefault="00A366B6">
      <w:pPr>
        <w:spacing w:line="100" w:lineRule="atLeast"/>
        <w:jc w:val="center"/>
        <w:rPr>
          <w:rFonts w:eastAsia="Arial Unicode MS"/>
          <w:b/>
          <w:bCs/>
          <w:color w:val="000000"/>
          <w:szCs w:val="24"/>
          <w:lang w:eastAsia="ar-SA"/>
        </w:rPr>
      </w:pPr>
    </w:p>
    <w:p w14:paraId="1409C4A8" w14:textId="77777777" w:rsidR="00A366B6" w:rsidRDefault="00A366B6">
      <w:pPr>
        <w:numPr>
          <w:ilvl w:val="0"/>
          <w:numId w:val="17"/>
        </w:numPr>
        <w:spacing w:line="100" w:lineRule="atLeast"/>
        <w:jc w:val="both"/>
        <w:rPr>
          <w:rFonts w:eastAsia="Arial Unicode MS"/>
          <w:color w:val="000000"/>
          <w:szCs w:val="24"/>
          <w:lang w:eastAsia="ar-SA"/>
        </w:rPr>
      </w:pPr>
      <w:r>
        <w:rPr>
          <w:rFonts w:eastAsia="Arial Unicode MS"/>
          <w:b/>
          <w:color w:val="000000"/>
          <w:szCs w:val="24"/>
          <w:lang w:eastAsia="ar-SA"/>
        </w:rPr>
        <w:t xml:space="preserve">Критеријум за доделу уговора: </w:t>
      </w:r>
    </w:p>
    <w:p w14:paraId="55CA169B" w14:textId="77777777" w:rsidR="00A366B6" w:rsidRDefault="00A366B6">
      <w:pPr>
        <w:spacing w:line="100" w:lineRule="atLeast"/>
        <w:ind w:left="720"/>
        <w:jc w:val="both"/>
        <w:rPr>
          <w:rFonts w:eastAsia="Arial Unicode MS"/>
          <w:color w:val="000000"/>
          <w:szCs w:val="24"/>
          <w:lang w:eastAsia="ar-SA"/>
        </w:rPr>
      </w:pPr>
    </w:p>
    <w:p w14:paraId="44D20D47" w14:textId="77777777" w:rsidR="00A366B6" w:rsidRDefault="00A366B6">
      <w:pPr>
        <w:spacing w:line="100" w:lineRule="atLeast"/>
        <w:ind w:firstLine="360"/>
        <w:jc w:val="both"/>
        <w:rPr>
          <w:rFonts w:eastAsia="Arial Unicode MS"/>
          <w:color w:val="000000"/>
          <w:szCs w:val="24"/>
          <w:lang w:eastAsia="ar-SA"/>
        </w:rPr>
      </w:pPr>
      <w:r>
        <w:rPr>
          <w:rFonts w:eastAsia="Arial Unicode MS"/>
          <w:iCs/>
          <w:szCs w:val="24"/>
          <w:lang w:eastAsia="ar-SA"/>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495435E2" w14:textId="77777777" w:rsidR="00A366B6" w:rsidRDefault="00A366B6">
      <w:pPr>
        <w:spacing w:line="100" w:lineRule="atLeast"/>
        <w:ind w:left="720"/>
        <w:jc w:val="both"/>
        <w:rPr>
          <w:rFonts w:eastAsia="Arial Unicode MS"/>
          <w:color w:val="000000"/>
          <w:szCs w:val="24"/>
          <w:lang w:eastAsia="ar-SA"/>
        </w:rPr>
      </w:pPr>
    </w:p>
    <w:p w14:paraId="3EA3F7D1" w14:textId="77777777" w:rsidR="00A366B6" w:rsidRDefault="00A366B6">
      <w:pPr>
        <w:numPr>
          <w:ilvl w:val="0"/>
          <w:numId w:val="17"/>
        </w:numPr>
        <w:spacing w:line="100" w:lineRule="atLeast"/>
        <w:jc w:val="both"/>
        <w:rPr>
          <w:rFonts w:eastAsia="Arial Unicode MS"/>
          <w:b/>
          <w:bCs/>
          <w:color w:val="000000"/>
          <w:szCs w:val="24"/>
          <w:lang w:eastAsia="ar-SA"/>
        </w:rPr>
      </w:pPr>
      <w:r>
        <w:rPr>
          <w:rFonts w:eastAsia="Arial Unicode MS"/>
          <w:b/>
          <w:color w:val="000000"/>
          <w:szCs w:val="24"/>
          <w:lang w:eastAsia="ar-SA"/>
        </w:rPr>
        <w:t>Е</w:t>
      </w:r>
      <w:r>
        <w:rPr>
          <w:rFonts w:eastAsia="Arial Unicode MS"/>
          <w:b/>
          <w:bCs/>
          <w:color w:val="000000"/>
          <w:szCs w:val="24"/>
          <w:lang w:eastAsia="ar-SA"/>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3366E92A" w14:textId="77777777" w:rsidR="00A366B6" w:rsidRDefault="00A366B6">
      <w:pPr>
        <w:spacing w:line="100" w:lineRule="atLeast"/>
        <w:jc w:val="both"/>
        <w:rPr>
          <w:rFonts w:eastAsia="Arial Unicode MS"/>
          <w:b/>
          <w:bCs/>
          <w:color w:val="000000"/>
          <w:szCs w:val="24"/>
          <w:lang w:eastAsia="ar-SA"/>
        </w:rPr>
      </w:pPr>
    </w:p>
    <w:p w14:paraId="3EC485C9" w14:textId="77777777" w:rsidR="00D90A64" w:rsidRPr="00D90A64" w:rsidRDefault="00D90A64" w:rsidP="00D90A64">
      <w:pPr>
        <w:spacing w:line="100" w:lineRule="atLeast"/>
        <w:ind w:firstLine="360"/>
        <w:jc w:val="both"/>
        <w:rPr>
          <w:rFonts w:eastAsia="Arial Unicode MS"/>
          <w:iCs/>
          <w:color w:val="auto"/>
          <w:szCs w:val="24"/>
          <w:lang w:val="sr-Latn-CS" w:eastAsia="ar-SA"/>
        </w:rPr>
      </w:pPr>
      <w:bookmarkStart w:id="20" w:name="_Hlk522196844"/>
      <w:bookmarkStart w:id="21" w:name="_Hlk24026235"/>
      <w:bookmarkEnd w:id="20"/>
      <w:r w:rsidRPr="00D90A64">
        <w:rPr>
          <w:rFonts w:eastAsia="Arial Unicode MS"/>
          <w:iCs/>
          <w:color w:val="auto"/>
          <w:szCs w:val="24"/>
          <w:lang w:val="sr-Latn-CS" w:eastAsia="ar-SA"/>
        </w:rPr>
        <w:t>Уколико две или више понуда имају исту најнижу понуђену цену, као најповољнија биће изабрана понуда оног понуђача који је понудио краћи рок и</w:t>
      </w:r>
      <w:r w:rsidRPr="00D90A64">
        <w:rPr>
          <w:rFonts w:eastAsia="Arial Unicode MS"/>
          <w:iCs/>
          <w:color w:val="auto"/>
          <w:szCs w:val="24"/>
          <w:lang w:val="sr-Cyrl-CS" w:eastAsia="ar-SA"/>
        </w:rPr>
        <w:t>звршења услуге.</w:t>
      </w:r>
      <w:bookmarkStart w:id="22" w:name="_Hlk536540800"/>
    </w:p>
    <w:bookmarkEnd w:id="22"/>
    <w:p w14:paraId="088EE3EC" w14:textId="144D393A" w:rsidR="00A366B6" w:rsidRDefault="00D90A64" w:rsidP="00D90A64">
      <w:pPr>
        <w:spacing w:line="100" w:lineRule="atLeast"/>
        <w:ind w:firstLine="360"/>
        <w:jc w:val="both"/>
        <w:rPr>
          <w:rFonts w:eastAsia="Arial Unicode MS"/>
          <w:bCs/>
          <w:iCs/>
          <w:color w:val="000000"/>
          <w:szCs w:val="24"/>
          <w:lang w:eastAsia="ar-SA"/>
        </w:rPr>
      </w:pPr>
      <w:r w:rsidRPr="00D90A64">
        <w:rPr>
          <w:rFonts w:eastAsia="Arial Unicode MS"/>
          <w:iCs/>
          <w:color w:val="auto"/>
          <w:szCs w:val="24"/>
          <w:lang w:val="sr-Latn-CS" w:eastAsia="ar-SA"/>
        </w:rPr>
        <w:t xml:space="preserve">Уколико постоје две или више понуда са истом најнижом понуђеном ценом и истим роком </w:t>
      </w:r>
      <w:r w:rsidRPr="00D90A64">
        <w:rPr>
          <w:rFonts w:eastAsia="Arial Unicode MS"/>
          <w:iCs/>
          <w:color w:val="auto"/>
          <w:szCs w:val="24"/>
          <w:lang w:val="sr-Cyrl-CS" w:eastAsia="ar-SA"/>
        </w:rPr>
        <w:t>извршења услуге</w:t>
      </w:r>
      <w:r w:rsidRPr="00D90A64">
        <w:rPr>
          <w:rFonts w:eastAsia="Arial Unicode MS"/>
          <w:iCs/>
          <w:color w:val="auto"/>
          <w:szCs w:val="24"/>
          <w:lang w:val="sr-Latn-CS" w:eastAsia="ar-SA"/>
        </w:rPr>
        <w:t>, наручилац ће донети одлуку о додели уговора применом резервног елемента критеријума -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D90A64">
        <w:rPr>
          <w:rFonts w:eastAsia="Arial Unicode MS"/>
          <w:bCs/>
          <w:iCs/>
          <w:color w:val="000000"/>
          <w:szCs w:val="24"/>
          <w:lang w:val="sr-Latn-CS" w:eastAsia="ar-SA"/>
        </w:rPr>
        <w:t>ост у поступку јавне набавке и о истом ће бити сачињен записник. Жребање ће се обавити и у ситуацији када само један понуђач присуствује жребању.</w:t>
      </w:r>
      <w:bookmarkEnd w:id="21"/>
    </w:p>
    <w:p w14:paraId="6CCA7C85" w14:textId="77777777" w:rsidR="00A366B6" w:rsidRDefault="00A366B6">
      <w:pPr>
        <w:spacing w:line="100" w:lineRule="atLeast"/>
        <w:ind w:firstLine="360"/>
        <w:jc w:val="both"/>
        <w:rPr>
          <w:rFonts w:eastAsia="Arial Unicode MS"/>
          <w:bCs/>
          <w:iCs/>
          <w:color w:val="000000"/>
          <w:szCs w:val="24"/>
          <w:lang w:eastAsia="ar-SA"/>
        </w:rPr>
      </w:pPr>
    </w:p>
    <w:p w14:paraId="2F17E577" w14:textId="652D2BD4" w:rsidR="00A366B6" w:rsidRDefault="00A366B6">
      <w:pPr>
        <w:spacing w:line="100" w:lineRule="atLeast"/>
        <w:ind w:firstLine="360"/>
        <w:jc w:val="both"/>
        <w:rPr>
          <w:rFonts w:eastAsia="Arial Unicode MS"/>
          <w:bCs/>
          <w:iCs/>
          <w:color w:val="000000"/>
          <w:szCs w:val="24"/>
          <w:lang w:eastAsia="ar-SA"/>
        </w:rPr>
      </w:pPr>
    </w:p>
    <w:p w14:paraId="10F74A4C" w14:textId="79E9F6C2" w:rsidR="006C208D" w:rsidRDefault="006C208D">
      <w:pPr>
        <w:spacing w:line="100" w:lineRule="atLeast"/>
        <w:ind w:firstLine="360"/>
        <w:jc w:val="both"/>
        <w:rPr>
          <w:rFonts w:eastAsia="Arial Unicode MS"/>
          <w:bCs/>
          <w:iCs/>
          <w:color w:val="000000"/>
          <w:szCs w:val="24"/>
          <w:lang w:eastAsia="ar-SA"/>
        </w:rPr>
      </w:pPr>
    </w:p>
    <w:p w14:paraId="1FAC76AD" w14:textId="36518A9D" w:rsidR="006C208D" w:rsidRDefault="006C208D">
      <w:pPr>
        <w:spacing w:line="100" w:lineRule="atLeast"/>
        <w:ind w:firstLine="360"/>
        <w:jc w:val="both"/>
        <w:rPr>
          <w:rFonts w:eastAsia="Arial Unicode MS"/>
          <w:bCs/>
          <w:iCs/>
          <w:color w:val="000000"/>
          <w:szCs w:val="24"/>
          <w:lang w:eastAsia="ar-SA"/>
        </w:rPr>
      </w:pPr>
    </w:p>
    <w:p w14:paraId="713F729D" w14:textId="2A1CD91D" w:rsidR="006C208D" w:rsidRDefault="006C208D">
      <w:pPr>
        <w:spacing w:line="100" w:lineRule="atLeast"/>
        <w:ind w:firstLine="360"/>
        <w:jc w:val="both"/>
        <w:rPr>
          <w:rFonts w:eastAsia="Arial Unicode MS"/>
          <w:bCs/>
          <w:iCs/>
          <w:color w:val="000000"/>
          <w:szCs w:val="24"/>
          <w:lang w:eastAsia="ar-SA"/>
        </w:rPr>
      </w:pPr>
    </w:p>
    <w:p w14:paraId="2FC1EC8D" w14:textId="3D9CADD9" w:rsidR="006C208D" w:rsidRDefault="006C208D">
      <w:pPr>
        <w:spacing w:line="100" w:lineRule="atLeast"/>
        <w:ind w:firstLine="360"/>
        <w:jc w:val="both"/>
        <w:rPr>
          <w:rFonts w:eastAsia="Arial Unicode MS"/>
          <w:bCs/>
          <w:iCs/>
          <w:color w:val="000000"/>
          <w:szCs w:val="24"/>
          <w:lang w:eastAsia="ar-SA"/>
        </w:rPr>
      </w:pPr>
    </w:p>
    <w:p w14:paraId="3EC62264" w14:textId="522237E2" w:rsidR="006C208D" w:rsidRDefault="006C208D">
      <w:pPr>
        <w:spacing w:line="100" w:lineRule="atLeast"/>
        <w:ind w:firstLine="360"/>
        <w:jc w:val="both"/>
        <w:rPr>
          <w:rFonts w:eastAsia="Arial Unicode MS"/>
          <w:bCs/>
          <w:iCs/>
          <w:color w:val="000000"/>
          <w:szCs w:val="24"/>
          <w:lang w:eastAsia="ar-SA"/>
        </w:rPr>
      </w:pPr>
    </w:p>
    <w:p w14:paraId="05C6C5FA" w14:textId="35A5B860" w:rsidR="006C208D" w:rsidRDefault="006C208D">
      <w:pPr>
        <w:spacing w:line="100" w:lineRule="atLeast"/>
        <w:ind w:firstLine="360"/>
        <w:jc w:val="both"/>
        <w:rPr>
          <w:rFonts w:eastAsia="Arial Unicode MS"/>
          <w:bCs/>
          <w:iCs/>
          <w:color w:val="000000"/>
          <w:szCs w:val="24"/>
          <w:lang w:eastAsia="ar-SA"/>
        </w:rPr>
      </w:pPr>
    </w:p>
    <w:p w14:paraId="319F0953" w14:textId="3D3595CF" w:rsidR="006C208D" w:rsidRDefault="006C208D">
      <w:pPr>
        <w:spacing w:line="100" w:lineRule="atLeast"/>
        <w:ind w:firstLine="360"/>
        <w:jc w:val="both"/>
        <w:rPr>
          <w:rFonts w:eastAsia="Arial Unicode MS"/>
          <w:bCs/>
          <w:iCs/>
          <w:color w:val="000000"/>
          <w:szCs w:val="24"/>
          <w:lang w:eastAsia="ar-SA"/>
        </w:rPr>
      </w:pPr>
    </w:p>
    <w:p w14:paraId="4BC10C2D" w14:textId="47FCFC5B" w:rsidR="006C208D" w:rsidRDefault="006C208D">
      <w:pPr>
        <w:spacing w:line="100" w:lineRule="atLeast"/>
        <w:ind w:firstLine="360"/>
        <w:jc w:val="both"/>
        <w:rPr>
          <w:rFonts w:eastAsia="Arial Unicode MS"/>
          <w:bCs/>
          <w:iCs/>
          <w:color w:val="000000"/>
          <w:szCs w:val="24"/>
          <w:lang w:eastAsia="ar-SA"/>
        </w:rPr>
      </w:pPr>
    </w:p>
    <w:p w14:paraId="4F69F903" w14:textId="2F82CCA5" w:rsidR="006C208D" w:rsidRDefault="006C208D">
      <w:pPr>
        <w:spacing w:line="100" w:lineRule="atLeast"/>
        <w:ind w:firstLine="360"/>
        <w:jc w:val="both"/>
        <w:rPr>
          <w:rFonts w:eastAsia="Arial Unicode MS"/>
          <w:bCs/>
          <w:iCs/>
          <w:color w:val="000000"/>
          <w:szCs w:val="24"/>
          <w:lang w:eastAsia="ar-SA"/>
        </w:rPr>
      </w:pPr>
    </w:p>
    <w:p w14:paraId="47F1A6A4" w14:textId="1C92AD1C" w:rsidR="006C208D" w:rsidRDefault="006C208D">
      <w:pPr>
        <w:spacing w:line="100" w:lineRule="atLeast"/>
        <w:ind w:firstLine="360"/>
        <w:jc w:val="both"/>
        <w:rPr>
          <w:rFonts w:eastAsia="Arial Unicode MS"/>
          <w:bCs/>
          <w:iCs/>
          <w:color w:val="000000"/>
          <w:szCs w:val="24"/>
          <w:lang w:eastAsia="ar-SA"/>
        </w:rPr>
      </w:pPr>
    </w:p>
    <w:p w14:paraId="4207C23F" w14:textId="3EB3B1C5" w:rsidR="006C208D" w:rsidRDefault="006C208D">
      <w:pPr>
        <w:spacing w:line="100" w:lineRule="atLeast"/>
        <w:ind w:firstLine="360"/>
        <w:jc w:val="both"/>
        <w:rPr>
          <w:rFonts w:eastAsia="Arial Unicode MS"/>
          <w:bCs/>
          <w:iCs/>
          <w:color w:val="000000"/>
          <w:szCs w:val="24"/>
          <w:lang w:eastAsia="ar-SA"/>
        </w:rPr>
      </w:pPr>
    </w:p>
    <w:p w14:paraId="0EB7A5F7" w14:textId="3666AE93" w:rsidR="006C208D" w:rsidRDefault="006C208D">
      <w:pPr>
        <w:spacing w:line="100" w:lineRule="atLeast"/>
        <w:ind w:firstLine="360"/>
        <w:jc w:val="both"/>
        <w:rPr>
          <w:rFonts w:eastAsia="Arial Unicode MS"/>
          <w:bCs/>
          <w:iCs/>
          <w:color w:val="000000"/>
          <w:szCs w:val="24"/>
          <w:lang w:eastAsia="ar-SA"/>
        </w:rPr>
      </w:pPr>
    </w:p>
    <w:p w14:paraId="1C441FF0" w14:textId="7C89E831" w:rsidR="006C208D" w:rsidRDefault="006C208D">
      <w:pPr>
        <w:spacing w:line="100" w:lineRule="atLeast"/>
        <w:ind w:firstLine="360"/>
        <w:jc w:val="both"/>
        <w:rPr>
          <w:rFonts w:eastAsia="Arial Unicode MS"/>
          <w:bCs/>
          <w:iCs/>
          <w:color w:val="000000"/>
          <w:szCs w:val="24"/>
          <w:lang w:eastAsia="ar-SA"/>
        </w:rPr>
      </w:pPr>
    </w:p>
    <w:p w14:paraId="519D8DDF" w14:textId="24587769" w:rsidR="006C208D" w:rsidRDefault="006C208D">
      <w:pPr>
        <w:spacing w:line="100" w:lineRule="atLeast"/>
        <w:ind w:firstLine="360"/>
        <w:jc w:val="both"/>
        <w:rPr>
          <w:rFonts w:eastAsia="Arial Unicode MS"/>
          <w:bCs/>
          <w:iCs/>
          <w:color w:val="000000"/>
          <w:szCs w:val="24"/>
          <w:lang w:eastAsia="ar-SA"/>
        </w:rPr>
      </w:pPr>
    </w:p>
    <w:p w14:paraId="70E9B0FD" w14:textId="5037BC71" w:rsidR="006C208D" w:rsidRDefault="006C208D">
      <w:pPr>
        <w:spacing w:line="100" w:lineRule="atLeast"/>
        <w:ind w:firstLine="360"/>
        <w:jc w:val="both"/>
        <w:rPr>
          <w:rFonts w:eastAsia="Arial Unicode MS"/>
          <w:bCs/>
          <w:iCs/>
          <w:color w:val="000000"/>
          <w:szCs w:val="24"/>
          <w:lang w:eastAsia="ar-SA"/>
        </w:rPr>
      </w:pPr>
    </w:p>
    <w:p w14:paraId="05450F80" w14:textId="457049D0" w:rsidR="006C208D" w:rsidRDefault="006C208D">
      <w:pPr>
        <w:spacing w:line="100" w:lineRule="atLeast"/>
        <w:ind w:firstLine="360"/>
        <w:jc w:val="both"/>
        <w:rPr>
          <w:rFonts w:eastAsia="Arial Unicode MS"/>
          <w:bCs/>
          <w:iCs/>
          <w:color w:val="000000"/>
          <w:szCs w:val="24"/>
          <w:lang w:eastAsia="ar-SA"/>
        </w:rPr>
      </w:pPr>
    </w:p>
    <w:p w14:paraId="7FCC7FC2" w14:textId="634E3574" w:rsidR="006C208D" w:rsidRDefault="006C208D">
      <w:pPr>
        <w:spacing w:line="100" w:lineRule="atLeast"/>
        <w:ind w:firstLine="360"/>
        <w:jc w:val="both"/>
        <w:rPr>
          <w:rFonts w:eastAsia="Arial Unicode MS"/>
          <w:bCs/>
          <w:iCs/>
          <w:color w:val="000000"/>
          <w:szCs w:val="24"/>
          <w:lang w:eastAsia="ar-SA"/>
        </w:rPr>
      </w:pPr>
    </w:p>
    <w:p w14:paraId="4A658645" w14:textId="33DCEAD2" w:rsidR="006C208D" w:rsidRDefault="006C208D">
      <w:pPr>
        <w:spacing w:line="100" w:lineRule="atLeast"/>
        <w:ind w:firstLine="360"/>
        <w:jc w:val="both"/>
        <w:rPr>
          <w:rFonts w:eastAsia="Arial Unicode MS"/>
          <w:bCs/>
          <w:iCs/>
          <w:color w:val="000000"/>
          <w:szCs w:val="24"/>
          <w:lang w:eastAsia="ar-SA"/>
        </w:rPr>
      </w:pPr>
    </w:p>
    <w:p w14:paraId="3D294764" w14:textId="73A49DA5" w:rsidR="006C208D" w:rsidRDefault="006C208D">
      <w:pPr>
        <w:spacing w:line="100" w:lineRule="atLeast"/>
        <w:ind w:firstLine="360"/>
        <w:jc w:val="both"/>
        <w:rPr>
          <w:rFonts w:eastAsia="Arial Unicode MS"/>
          <w:bCs/>
          <w:iCs/>
          <w:color w:val="000000"/>
          <w:szCs w:val="24"/>
          <w:lang w:eastAsia="ar-SA"/>
        </w:rPr>
      </w:pPr>
    </w:p>
    <w:p w14:paraId="0D40A660" w14:textId="6E9E0D0D" w:rsidR="006C208D" w:rsidRDefault="006C208D">
      <w:pPr>
        <w:spacing w:line="100" w:lineRule="atLeast"/>
        <w:ind w:firstLine="360"/>
        <w:jc w:val="both"/>
        <w:rPr>
          <w:rFonts w:eastAsia="Arial Unicode MS"/>
          <w:bCs/>
          <w:iCs/>
          <w:color w:val="000000"/>
          <w:szCs w:val="24"/>
          <w:lang w:eastAsia="ar-SA"/>
        </w:rPr>
      </w:pPr>
    </w:p>
    <w:p w14:paraId="406790F3" w14:textId="6030A366" w:rsidR="00716436" w:rsidRDefault="00716436">
      <w:pPr>
        <w:spacing w:line="100" w:lineRule="atLeast"/>
        <w:ind w:firstLine="360"/>
        <w:jc w:val="both"/>
        <w:rPr>
          <w:rFonts w:eastAsia="Arial Unicode MS"/>
          <w:bCs/>
          <w:iCs/>
          <w:color w:val="000000"/>
          <w:szCs w:val="24"/>
          <w:lang w:eastAsia="ar-SA"/>
        </w:rPr>
      </w:pPr>
    </w:p>
    <w:p w14:paraId="44F97A30" w14:textId="31D16020" w:rsidR="00716436" w:rsidRDefault="00716436">
      <w:pPr>
        <w:spacing w:line="100" w:lineRule="atLeast"/>
        <w:ind w:firstLine="360"/>
        <w:jc w:val="both"/>
        <w:rPr>
          <w:rFonts w:eastAsia="Arial Unicode MS"/>
          <w:bCs/>
          <w:iCs/>
          <w:color w:val="000000"/>
          <w:szCs w:val="24"/>
          <w:lang w:eastAsia="ar-SA"/>
        </w:rPr>
      </w:pPr>
    </w:p>
    <w:p w14:paraId="4861798D" w14:textId="5E80EC77" w:rsidR="00716436" w:rsidRDefault="00716436">
      <w:pPr>
        <w:spacing w:line="100" w:lineRule="atLeast"/>
        <w:ind w:firstLine="360"/>
        <w:jc w:val="both"/>
        <w:rPr>
          <w:rFonts w:eastAsia="Arial Unicode MS"/>
          <w:bCs/>
          <w:iCs/>
          <w:color w:val="000000"/>
          <w:szCs w:val="24"/>
          <w:lang w:eastAsia="ar-SA"/>
        </w:rPr>
      </w:pPr>
    </w:p>
    <w:p w14:paraId="12FC6DB2" w14:textId="7908FEAE" w:rsidR="00716436" w:rsidRDefault="00716436">
      <w:pPr>
        <w:spacing w:line="100" w:lineRule="atLeast"/>
        <w:ind w:firstLine="360"/>
        <w:jc w:val="both"/>
        <w:rPr>
          <w:rFonts w:eastAsia="Arial Unicode MS"/>
          <w:bCs/>
          <w:iCs/>
          <w:color w:val="000000"/>
          <w:szCs w:val="24"/>
          <w:lang w:eastAsia="ar-SA"/>
        </w:rPr>
      </w:pPr>
    </w:p>
    <w:p w14:paraId="691F622D" w14:textId="77777777" w:rsidR="00716436" w:rsidRDefault="00716436">
      <w:pPr>
        <w:spacing w:line="100" w:lineRule="atLeast"/>
        <w:ind w:firstLine="360"/>
        <w:jc w:val="both"/>
        <w:rPr>
          <w:rFonts w:eastAsia="Arial Unicode MS"/>
          <w:bCs/>
          <w:iCs/>
          <w:color w:val="000000"/>
          <w:szCs w:val="24"/>
          <w:lang w:eastAsia="ar-SA"/>
        </w:rPr>
      </w:pPr>
    </w:p>
    <w:p w14:paraId="75BF1FC7" w14:textId="650E4A21" w:rsidR="006C208D" w:rsidRDefault="006C208D">
      <w:pPr>
        <w:spacing w:line="100" w:lineRule="atLeast"/>
        <w:ind w:firstLine="360"/>
        <w:jc w:val="both"/>
        <w:rPr>
          <w:rFonts w:eastAsia="Arial Unicode MS"/>
          <w:bCs/>
          <w:iCs/>
          <w:color w:val="000000"/>
          <w:szCs w:val="24"/>
          <w:lang w:eastAsia="ar-SA"/>
        </w:rPr>
      </w:pPr>
    </w:p>
    <w:p w14:paraId="703EC188" w14:textId="77777777" w:rsidR="00E8594B" w:rsidRDefault="00E8594B">
      <w:pPr>
        <w:spacing w:line="100" w:lineRule="atLeast"/>
        <w:ind w:firstLine="360"/>
        <w:jc w:val="both"/>
        <w:rPr>
          <w:rFonts w:eastAsia="Arial Unicode MS"/>
          <w:bCs/>
          <w:iCs/>
          <w:color w:val="000000"/>
          <w:szCs w:val="24"/>
          <w:lang w:eastAsia="ar-SA"/>
        </w:rPr>
      </w:pPr>
    </w:p>
    <w:p w14:paraId="01E0C57E" w14:textId="2705256D" w:rsidR="006C208D" w:rsidRDefault="006C208D">
      <w:pPr>
        <w:spacing w:line="100" w:lineRule="atLeast"/>
        <w:ind w:firstLine="360"/>
        <w:jc w:val="both"/>
        <w:rPr>
          <w:rFonts w:eastAsia="Arial Unicode MS"/>
          <w:bCs/>
          <w:iCs/>
          <w:color w:val="000000"/>
          <w:szCs w:val="24"/>
          <w:lang w:eastAsia="ar-SA"/>
        </w:rPr>
      </w:pPr>
    </w:p>
    <w:p w14:paraId="0B79985A" w14:textId="52D65F54" w:rsidR="006C208D" w:rsidRDefault="006C208D">
      <w:pPr>
        <w:spacing w:line="100" w:lineRule="atLeast"/>
        <w:ind w:firstLine="360"/>
        <w:jc w:val="both"/>
        <w:rPr>
          <w:rFonts w:eastAsia="Arial Unicode MS"/>
          <w:bCs/>
          <w:iCs/>
          <w:color w:val="000000"/>
          <w:szCs w:val="24"/>
          <w:lang w:eastAsia="ar-SA"/>
        </w:rPr>
      </w:pPr>
    </w:p>
    <w:p w14:paraId="051400EC" w14:textId="2229910D" w:rsidR="006C208D" w:rsidRDefault="006C208D">
      <w:pPr>
        <w:spacing w:line="100" w:lineRule="atLeast"/>
        <w:ind w:firstLine="360"/>
        <w:jc w:val="both"/>
        <w:rPr>
          <w:rFonts w:eastAsia="Arial Unicode MS"/>
          <w:bCs/>
          <w:iCs/>
          <w:color w:val="000000"/>
          <w:szCs w:val="24"/>
          <w:lang w:eastAsia="ar-SA"/>
        </w:rPr>
      </w:pPr>
    </w:p>
    <w:p w14:paraId="2FAE5646" w14:textId="77777777" w:rsidR="004167CB" w:rsidRDefault="004167CB">
      <w:pPr>
        <w:spacing w:line="100" w:lineRule="atLeast"/>
        <w:ind w:firstLine="360"/>
        <w:jc w:val="both"/>
        <w:rPr>
          <w:rFonts w:eastAsia="Arial Unicode MS"/>
          <w:bCs/>
          <w:iCs/>
          <w:color w:val="000000"/>
          <w:szCs w:val="24"/>
          <w:lang w:eastAsia="ar-SA"/>
        </w:rPr>
      </w:pPr>
    </w:p>
    <w:p w14:paraId="32F3AC1C" w14:textId="77777777" w:rsidR="00A366B6" w:rsidRDefault="00A366B6">
      <w:pPr>
        <w:shd w:val="clear" w:color="auto" w:fill="C6D9F1"/>
        <w:spacing w:line="100" w:lineRule="atLeast"/>
        <w:jc w:val="center"/>
        <w:rPr>
          <w:rFonts w:eastAsia="Arial Unicode MS"/>
          <w:color w:val="000000"/>
          <w:szCs w:val="24"/>
          <w:lang w:eastAsia="ar-SA"/>
        </w:rPr>
      </w:pPr>
      <w:bookmarkStart w:id="23" w:name="_Hlk5221968441"/>
      <w:bookmarkEnd w:id="23"/>
      <w:r>
        <w:rPr>
          <w:rFonts w:eastAsia="Arial Unicode MS"/>
          <w:b/>
          <w:i/>
          <w:color w:val="000000"/>
          <w:szCs w:val="24"/>
          <w:lang w:eastAsia="ar-SA"/>
        </w:rPr>
        <w:lastRenderedPageBreak/>
        <w:t>VII ОБРАСЦИ КОЈИ ЧИНЕ САСТАВНИ ДЕО ПОНУДЕ</w:t>
      </w:r>
    </w:p>
    <w:p w14:paraId="491E7368" w14:textId="77777777" w:rsidR="00A366B6" w:rsidRDefault="00A366B6">
      <w:pPr>
        <w:spacing w:line="100" w:lineRule="atLeast"/>
        <w:jc w:val="both"/>
        <w:rPr>
          <w:rFonts w:eastAsia="Arial Unicode MS"/>
          <w:color w:val="000000"/>
          <w:szCs w:val="24"/>
          <w:lang w:eastAsia="ar-SA"/>
        </w:rPr>
      </w:pPr>
    </w:p>
    <w:p w14:paraId="303E3054" w14:textId="77777777" w:rsidR="00A366B6" w:rsidRDefault="00A366B6">
      <w:pPr>
        <w:spacing w:line="100" w:lineRule="atLeast"/>
        <w:jc w:val="both"/>
        <w:rPr>
          <w:rFonts w:eastAsia="Arial Unicode MS"/>
          <w:color w:val="000000"/>
          <w:szCs w:val="24"/>
          <w:lang w:eastAsia="ar-SA"/>
        </w:rPr>
      </w:pPr>
    </w:p>
    <w:p w14:paraId="5CD0CE4C" w14:textId="77777777" w:rsidR="00A366B6" w:rsidRDefault="00A366B6">
      <w:pPr>
        <w:spacing w:line="100" w:lineRule="atLeast"/>
        <w:ind w:firstLine="360"/>
        <w:jc w:val="both"/>
        <w:rPr>
          <w:rFonts w:eastAsia="Arial Unicode MS"/>
          <w:color w:val="000000"/>
          <w:szCs w:val="24"/>
          <w:lang w:eastAsia="ar-SA"/>
        </w:rPr>
      </w:pPr>
      <w:r>
        <w:rPr>
          <w:rFonts w:eastAsia="Arial Unicode MS"/>
          <w:color w:val="000000"/>
          <w:szCs w:val="24"/>
          <w:lang w:eastAsia="ar-SA"/>
        </w:rPr>
        <w:t>Саставни део понуде чине следећи обрасци:</w:t>
      </w:r>
    </w:p>
    <w:p w14:paraId="518713E6"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понуде (Образац 1);</w:t>
      </w:r>
    </w:p>
    <w:p w14:paraId="461333AC"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 xml:space="preserve">Образац структуре понуђене цене, са упутством како да се попуни (Образац 2); </w:t>
      </w:r>
    </w:p>
    <w:p w14:paraId="69B23482"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 xml:space="preserve">Образац трошкова припреме понуде (Образац 3); </w:t>
      </w:r>
    </w:p>
    <w:p w14:paraId="7495560F"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изјаве о независној понуди (Образац 4);</w:t>
      </w:r>
    </w:p>
    <w:p w14:paraId="201380CD"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изјаве понуђача о испуњености услова из члана 75. став 2. Закона (Образац 5);</w:t>
      </w:r>
    </w:p>
    <w:p w14:paraId="2740FBFC"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Oбразац референтне листе (Образац 6);</w:t>
      </w:r>
    </w:p>
    <w:p w14:paraId="030FBF47"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изјаве о кључно техничком особљу (Образац 7);</w:t>
      </w:r>
    </w:p>
    <w:p w14:paraId="0E29BA46" w14:textId="639AB29D" w:rsidR="00A366B6" w:rsidRPr="00C40D07" w:rsidRDefault="00A366B6">
      <w:pPr>
        <w:numPr>
          <w:ilvl w:val="0"/>
          <w:numId w:val="18"/>
        </w:numPr>
        <w:spacing w:line="100" w:lineRule="atLeast"/>
        <w:jc w:val="both"/>
        <w:rPr>
          <w:rFonts w:eastAsia="Arial Unicode MS"/>
          <w:color w:val="000000"/>
          <w:szCs w:val="24"/>
          <w:shd w:val="clear" w:color="auto" w:fill="FFFF00"/>
          <w:lang w:eastAsia="ar-SA"/>
        </w:rPr>
      </w:pPr>
      <w:r>
        <w:rPr>
          <w:rFonts w:eastAsia="Arial Unicode MS"/>
          <w:color w:val="000000"/>
          <w:szCs w:val="24"/>
          <w:lang w:eastAsia="ar-SA"/>
        </w:rPr>
        <w:t xml:space="preserve">Потврда о раније </w:t>
      </w:r>
      <w:r w:rsidRPr="00325D50">
        <w:rPr>
          <w:rFonts w:eastAsia="Arial Unicode MS"/>
          <w:color w:val="000000"/>
          <w:szCs w:val="24"/>
          <w:lang w:eastAsia="ar-SA"/>
        </w:rPr>
        <w:t xml:space="preserve">закљученим уговорима (Образац 8); </w:t>
      </w:r>
    </w:p>
    <w:p w14:paraId="40C32806" w14:textId="35FBA01A" w:rsidR="00C40D07" w:rsidRPr="00325D50" w:rsidRDefault="00C40D07">
      <w:pPr>
        <w:numPr>
          <w:ilvl w:val="0"/>
          <w:numId w:val="18"/>
        </w:numPr>
        <w:spacing w:line="100" w:lineRule="atLeast"/>
        <w:jc w:val="both"/>
        <w:rPr>
          <w:rFonts w:eastAsia="Arial Unicode MS"/>
          <w:color w:val="000000"/>
          <w:szCs w:val="24"/>
          <w:shd w:val="clear" w:color="auto" w:fill="FFFF00"/>
          <w:lang w:eastAsia="ar-SA"/>
        </w:rPr>
      </w:pPr>
      <w:r w:rsidRPr="001E63B8">
        <w:rPr>
          <w:rFonts w:eastAsia="Calibri-Bold"/>
          <w:bCs/>
          <w:iCs/>
          <w:color w:val="000000"/>
          <w:szCs w:val="24"/>
          <w:shd w:val="clear" w:color="auto" w:fill="FFFFFF" w:themeFill="background1"/>
        </w:rPr>
        <w:t xml:space="preserve">Образац </w:t>
      </w:r>
      <w:r w:rsidRPr="00A12102">
        <w:rPr>
          <w:rFonts w:eastAsia="Calibri-Bold"/>
          <w:bCs/>
          <w:iCs/>
          <w:color w:val="000000"/>
          <w:szCs w:val="24"/>
        </w:rPr>
        <w:t>изјаве о обиласк</w:t>
      </w:r>
      <w:r w:rsidRPr="001E63B8">
        <w:rPr>
          <w:rFonts w:eastAsia="Calibri-Bold"/>
          <w:bCs/>
          <w:iCs/>
          <w:color w:val="000000"/>
          <w:szCs w:val="24"/>
          <w:shd w:val="clear" w:color="auto" w:fill="FFFFFF" w:themeFill="background1"/>
        </w:rPr>
        <w:t>у локације</w:t>
      </w:r>
      <w:r>
        <w:rPr>
          <w:rFonts w:eastAsia="Calibri-Bold"/>
          <w:bCs/>
          <w:iCs/>
          <w:color w:val="000000"/>
          <w:szCs w:val="24"/>
          <w:shd w:val="clear" w:color="auto" w:fill="FFFFFF" w:themeFill="background1"/>
        </w:rPr>
        <w:t xml:space="preserve"> (</w:t>
      </w:r>
      <w:r>
        <w:rPr>
          <w:rFonts w:eastAsia="Arial Unicode MS"/>
          <w:color w:val="000000"/>
          <w:szCs w:val="24"/>
          <w:lang w:eastAsia="ar-SA"/>
        </w:rPr>
        <w:t>Образац 9);</w:t>
      </w:r>
    </w:p>
    <w:p w14:paraId="1597D50E" w14:textId="77777777" w:rsidR="00A366B6" w:rsidRDefault="00A366B6" w:rsidP="00325D50">
      <w:pPr>
        <w:numPr>
          <w:ilvl w:val="0"/>
          <w:numId w:val="18"/>
        </w:numPr>
        <w:shd w:val="clear" w:color="auto" w:fill="FFFFFF" w:themeFill="background1"/>
        <w:rPr>
          <w:rFonts w:eastAsia="Arial Unicode MS"/>
          <w:color w:val="000000"/>
          <w:szCs w:val="24"/>
          <w:lang w:eastAsia="ar-SA"/>
        </w:rPr>
      </w:pPr>
      <w:r w:rsidRPr="00325D50">
        <w:rPr>
          <w:rFonts w:eastAsia="Arial Unicode MS"/>
          <w:color w:val="000000"/>
          <w:szCs w:val="24"/>
          <w:lang w:eastAsia="ar-SA"/>
        </w:rPr>
        <w:t>Банкарску гаранцију за озбиљност понуде</w:t>
      </w:r>
      <w:r>
        <w:rPr>
          <w:rFonts w:eastAsia="Arial Unicode MS"/>
          <w:color w:val="000000"/>
          <w:szCs w:val="24"/>
          <w:lang w:eastAsia="ar-SA"/>
        </w:rPr>
        <w:t>,</w:t>
      </w:r>
    </w:p>
    <w:p w14:paraId="7CD53F3E" w14:textId="77777777" w:rsidR="00A366B6" w:rsidRDefault="00A366B6">
      <w:pPr>
        <w:numPr>
          <w:ilvl w:val="0"/>
          <w:numId w:val="18"/>
        </w:numPr>
        <w:rPr>
          <w:rFonts w:eastAsia="Arial Unicode MS"/>
          <w:color w:val="000000"/>
          <w:szCs w:val="24"/>
          <w:lang w:eastAsia="ar-SA"/>
        </w:rPr>
      </w:pPr>
      <w:r>
        <w:rPr>
          <w:rFonts w:eastAsia="Arial Unicode MS"/>
          <w:color w:val="000000"/>
          <w:szCs w:val="24"/>
          <w:lang w:eastAsia="ar-SA"/>
        </w:rPr>
        <w:t>Оригинал писмо о намерама банке о издавању банкарске гаранције за добро извршење посла</w:t>
      </w:r>
    </w:p>
    <w:p w14:paraId="1BE82077" w14:textId="72D914F7" w:rsidR="00A366B6" w:rsidRDefault="00A366B6">
      <w:pPr>
        <w:ind w:left="720" w:hanging="360"/>
        <w:rPr>
          <w:szCs w:val="24"/>
          <w:lang w:eastAsia="ar-SA"/>
        </w:rPr>
      </w:pPr>
      <w:bookmarkStart w:id="24" w:name="_Hlk524425159"/>
      <w:bookmarkEnd w:id="24"/>
      <w:r>
        <w:rPr>
          <w:rFonts w:eastAsia="Arial Unicode MS"/>
          <w:color w:val="000000"/>
          <w:szCs w:val="24"/>
          <w:lang w:eastAsia="ar-SA"/>
        </w:rPr>
        <w:t>1</w:t>
      </w:r>
      <w:r w:rsidR="00C40D07">
        <w:rPr>
          <w:rFonts w:eastAsia="Arial Unicode MS"/>
          <w:color w:val="000000"/>
          <w:szCs w:val="24"/>
          <w:lang w:eastAsia="ar-SA"/>
        </w:rPr>
        <w:t>2</w:t>
      </w:r>
      <w:r>
        <w:rPr>
          <w:rFonts w:eastAsia="Arial Unicode MS"/>
          <w:color w:val="000000"/>
          <w:szCs w:val="24"/>
          <w:lang w:eastAsia="ar-SA"/>
        </w:rPr>
        <w:t>) Оригинал писмо о намерама банке за издавање банкарске гаранције за повраћај авансног плаћања</w:t>
      </w:r>
    </w:p>
    <w:p w14:paraId="33324149" w14:textId="67B5B6A8" w:rsidR="00A366B6" w:rsidRDefault="00D036DE" w:rsidP="000A161A">
      <w:pPr>
        <w:spacing w:line="100" w:lineRule="atLeast"/>
        <w:ind w:hanging="90"/>
        <w:jc w:val="both"/>
        <w:rPr>
          <w:rFonts w:eastAsia="Calibri-Bold"/>
          <w:b/>
          <w:bCs/>
          <w:color w:val="000000"/>
          <w:szCs w:val="24"/>
        </w:rPr>
      </w:pPr>
      <w:r>
        <w:rPr>
          <w:szCs w:val="24"/>
          <w:lang w:eastAsia="ar-SA"/>
        </w:rPr>
        <w:t xml:space="preserve">       1</w:t>
      </w:r>
      <w:r w:rsidR="00C40D07">
        <w:rPr>
          <w:szCs w:val="24"/>
          <w:lang w:eastAsia="ar-SA"/>
        </w:rPr>
        <w:t>3</w:t>
      </w:r>
      <w:r>
        <w:rPr>
          <w:szCs w:val="24"/>
          <w:lang w:eastAsia="ar-SA"/>
        </w:rPr>
        <w:t>)</w:t>
      </w:r>
      <w:r w:rsidR="000A161A">
        <w:rPr>
          <w:szCs w:val="24"/>
          <w:lang w:val="sr-Cyrl-CS" w:eastAsia="ar-SA"/>
        </w:rPr>
        <w:t xml:space="preserve"> </w:t>
      </w:r>
      <w:r w:rsidR="00A366B6" w:rsidRPr="006A5A30">
        <w:rPr>
          <w:rFonts w:eastAsia="Arial Unicode MS"/>
          <w:color w:val="000000"/>
          <w:szCs w:val="24"/>
          <w:lang w:eastAsia="ar-SA"/>
        </w:rPr>
        <w:t xml:space="preserve">Други обрасци и изјаве из Конкурсне документације, ако су тражени у конкурсној </w:t>
      </w:r>
      <w:r w:rsidRPr="006A5A30">
        <w:rPr>
          <w:rFonts w:eastAsia="Arial Unicode MS"/>
          <w:color w:val="000000"/>
          <w:szCs w:val="24"/>
          <w:lang w:eastAsia="ar-SA"/>
        </w:rPr>
        <w:t xml:space="preserve">   </w:t>
      </w:r>
      <w:r w:rsidR="006A5A30">
        <w:rPr>
          <w:rFonts w:eastAsia="Arial Unicode MS"/>
          <w:color w:val="000000"/>
          <w:szCs w:val="24"/>
          <w:lang w:eastAsia="ar-SA"/>
        </w:rPr>
        <w:t xml:space="preserve">                 </w:t>
      </w:r>
      <w:r w:rsidR="00A366B6" w:rsidRPr="006A5A30">
        <w:rPr>
          <w:rFonts w:eastAsia="Arial Unicode MS"/>
          <w:color w:val="000000"/>
          <w:szCs w:val="24"/>
          <w:lang w:eastAsia="ar-SA"/>
        </w:rPr>
        <w:t>документацији и ако је њихово достављање</w:t>
      </w:r>
      <w:r w:rsidR="00A366B6">
        <w:rPr>
          <w:rFonts w:eastAsia="Arial Unicode MS"/>
          <w:color w:val="000000"/>
          <w:szCs w:val="24"/>
          <w:lang w:eastAsia="ar-SA"/>
        </w:rPr>
        <w:t xml:space="preserve"> одређено као обавеза.</w:t>
      </w:r>
    </w:p>
    <w:p w14:paraId="29FF4F02" w14:textId="77777777" w:rsidR="00A366B6" w:rsidRDefault="00A366B6">
      <w:pPr>
        <w:jc w:val="both"/>
        <w:rPr>
          <w:rFonts w:eastAsia="Calibri-Bold"/>
          <w:b/>
          <w:bCs/>
          <w:color w:val="000000"/>
          <w:szCs w:val="24"/>
        </w:rPr>
      </w:pPr>
    </w:p>
    <w:p w14:paraId="4286D020" w14:textId="77777777" w:rsidR="00A366B6" w:rsidRDefault="00A366B6">
      <w:pPr>
        <w:spacing w:before="280" w:line="210" w:lineRule="atLeast"/>
        <w:ind w:left="7092"/>
        <w:jc w:val="both"/>
        <w:rPr>
          <w:rFonts w:eastAsia="Arial Unicode MS"/>
          <w:bCs/>
          <w:iCs/>
          <w:color w:val="000000"/>
          <w:sz w:val="28"/>
          <w:szCs w:val="28"/>
          <w:lang w:eastAsia="ar-SA"/>
        </w:rPr>
      </w:pPr>
      <w:bookmarkStart w:id="25" w:name="_Hlk5315991171"/>
      <w:bookmarkEnd w:id="25"/>
    </w:p>
    <w:p w14:paraId="48EB31A4" w14:textId="77777777" w:rsidR="00A366B6" w:rsidRDefault="00A366B6">
      <w:pPr>
        <w:spacing w:before="280" w:line="210" w:lineRule="atLeast"/>
        <w:ind w:left="7092"/>
        <w:jc w:val="both"/>
        <w:rPr>
          <w:rFonts w:eastAsia="Arial Unicode MS"/>
          <w:bCs/>
          <w:iCs/>
          <w:color w:val="000000"/>
          <w:sz w:val="28"/>
          <w:szCs w:val="28"/>
          <w:lang w:eastAsia="ar-SA"/>
        </w:rPr>
      </w:pPr>
    </w:p>
    <w:p w14:paraId="01DC4E81" w14:textId="77777777" w:rsidR="00A366B6" w:rsidRDefault="00A366B6">
      <w:pPr>
        <w:spacing w:before="280" w:line="210" w:lineRule="atLeast"/>
        <w:ind w:left="7092"/>
        <w:jc w:val="both"/>
        <w:rPr>
          <w:rFonts w:eastAsia="Arial Unicode MS"/>
          <w:bCs/>
          <w:iCs/>
          <w:color w:val="000000"/>
          <w:sz w:val="28"/>
          <w:szCs w:val="28"/>
          <w:lang w:eastAsia="ar-SA"/>
        </w:rPr>
      </w:pPr>
    </w:p>
    <w:p w14:paraId="7BBC49E1" w14:textId="77777777" w:rsidR="00A366B6" w:rsidRDefault="00A366B6">
      <w:pPr>
        <w:spacing w:before="280" w:line="210" w:lineRule="atLeast"/>
        <w:ind w:left="7092"/>
        <w:jc w:val="both"/>
        <w:rPr>
          <w:rFonts w:eastAsia="Arial Unicode MS"/>
          <w:bCs/>
          <w:iCs/>
          <w:color w:val="000000"/>
          <w:sz w:val="28"/>
          <w:szCs w:val="28"/>
          <w:lang w:eastAsia="ar-SA"/>
        </w:rPr>
      </w:pPr>
    </w:p>
    <w:p w14:paraId="016B4497" w14:textId="77777777" w:rsidR="00A366B6" w:rsidRDefault="00A366B6">
      <w:pPr>
        <w:spacing w:before="280" w:line="210" w:lineRule="atLeast"/>
        <w:ind w:left="7092"/>
        <w:jc w:val="both"/>
        <w:rPr>
          <w:rFonts w:eastAsia="Arial Unicode MS"/>
          <w:bCs/>
          <w:iCs/>
          <w:color w:val="000000"/>
          <w:sz w:val="28"/>
          <w:szCs w:val="28"/>
          <w:lang w:eastAsia="ar-SA"/>
        </w:rPr>
      </w:pPr>
    </w:p>
    <w:p w14:paraId="0B33050A" w14:textId="77777777" w:rsidR="00A366B6" w:rsidRDefault="00A366B6">
      <w:pPr>
        <w:spacing w:before="280" w:line="210" w:lineRule="atLeast"/>
        <w:ind w:left="7092"/>
        <w:jc w:val="both"/>
        <w:rPr>
          <w:rFonts w:eastAsia="Arial Unicode MS"/>
          <w:bCs/>
          <w:iCs/>
          <w:color w:val="000000"/>
          <w:sz w:val="28"/>
          <w:szCs w:val="28"/>
          <w:lang w:eastAsia="ar-SA"/>
        </w:rPr>
      </w:pPr>
    </w:p>
    <w:p w14:paraId="3F54FC3E" w14:textId="77777777" w:rsidR="00A366B6" w:rsidRDefault="00A366B6">
      <w:pPr>
        <w:spacing w:before="280" w:line="210" w:lineRule="atLeast"/>
        <w:ind w:left="7092"/>
        <w:jc w:val="both"/>
        <w:rPr>
          <w:rFonts w:eastAsia="Arial Unicode MS"/>
          <w:bCs/>
          <w:iCs/>
          <w:color w:val="000000"/>
          <w:sz w:val="28"/>
          <w:szCs w:val="28"/>
          <w:lang w:eastAsia="ar-SA"/>
        </w:rPr>
      </w:pPr>
    </w:p>
    <w:p w14:paraId="773AE202" w14:textId="77777777" w:rsidR="00325D50" w:rsidRDefault="00325D50">
      <w:pPr>
        <w:spacing w:before="280" w:line="210" w:lineRule="atLeast"/>
        <w:ind w:left="7092"/>
        <w:jc w:val="both"/>
        <w:rPr>
          <w:rFonts w:eastAsia="Arial Unicode MS"/>
          <w:bCs/>
          <w:iCs/>
          <w:color w:val="000000"/>
          <w:sz w:val="28"/>
          <w:szCs w:val="28"/>
          <w:lang w:eastAsia="ar-SA"/>
        </w:rPr>
      </w:pPr>
    </w:p>
    <w:p w14:paraId="1C0C4E17" w14:textId="77777777" w:rsidR="00325D50" w:rsidRDefault="00325D50">
      <w:pPr>
        <w:spacing w:before="280" w:line="210" w:lineRule="atLeast"/>
        <w:ind w:left="7092"/>
        <w:jc w:val="both"/>
        <w:rPr>
          <w:rFonts w:eastAsia="Arial Unicode MS"/>
          <w:bCs/>
          <w:iCs/>
          <w:color w:val="000000"/>
          <w:sz w:val="28"/>
          <w:szCs w:val="28"/>
          <w:lang w:eastAsia="ar-SA"/>
        </w:rPr>
      </w:pPr>
    </w:p>
    <w:p w14:paraId="2509320F" w14:textId="5460324A" w:rsidR="00325D50" w:rsidRDefault="00325D50">
      <w:pPr>
        <w:spacing w:before="280" w:line="210" w:lineRule="atLeast"/>
        <w:ind w:left="7092"/>
        <w:jc w:val="both"/>
        <w:rPr>
          <w:rFonts w:eastAsia="Arial Unicode MS"/>
          <w:bCs/>
          <w:iCs/>
          <w:color w:val="000000"/>
          <w:sz w:val="28"/>
          <w:szCs w:val="28"/>
          <w:lang w:eastAsia="ar-SA"/>
        </w:rPr>
      </w:pPr>
    </w:p>
    <w:p w14:paraId="09762D88" w14:textId="15BD7C6C" w:rsidR="004D372D" w:rsidRDefault="004D372D">
      <w:pPr>
        <w:spacing w:before="280" w:line="210" w:lineRule="atLeast"/>
        <w:ind w:left="7092"/>
        <w:jc w:val="both"/>
        <w:rPr>
          <w:rFonts w:eastAsia="Arial Unicode MS"/>
          <w:bCs/>
          <w:iCs/>
          <w:color w:val="000000"/>
          <w:sz w:val="28"/>
          <w:szCs w:val="28"/>
          <w:lang w:eastAsia="ar-SA"/>
        </w:rPr>
      </w:pPr>
    </w:p>
    <w:p w14:paraId="215AEFB0" w14:textId="38A9EC1C" w:rsidR="004D372D" w:rsidRDefault="004D372D">
      <w:pPr>
        <w:spacing w:before="280" w:line="210" w:lineRule="atLeast"/>
        <w:ind w:left="7092"/>
        <w:jc w:val="both"/>
        <w:rPr>
          <w:rFonts w:eastAsia="Arial Unicode MS"/>
          <w:bCs/>
          <w:iCs/>
          <w:color w:val="000000"/>
          <w:sz w:val="28"/>
          <w:szCs w:val="28"/>
          <w:lang w:eastAsia="ar-SA"/>
        </w:rPr>
      </w:pPr>
    </w:p>
    <w:p w14:paraId="69D3B859" w14:textId="74065A0C" w:rsidR="004D372D" w:rsidRDefault="004D372D">
      <w:pPr>
        <w:spacing w:before="280" w:line="210" w:lineRule="atLeast"/>
        <w:ind w:left="7092"/>
        <w:jc w:val="both"/>
        <w:rPr>
          <w:rFonts w:eastAsia="Arial Unicode MS"/>
          <w:bCs/>
          <w:iCs/>
          <w:color w:val="000000"/>
          <w:sz w:val="28"/>
          <w:szCs w:val="28"/>
          <w:lang w:eastAsia="ar-SA"/>
        </w:rPr>
      </w:pPr>
    </w:p>
    <w:p w14:paraId="32B9684F" w14:textId="77777777" w:rsidR="00716436" w:rsidRDefault="00716436">
      <w:pPr>
        <w:spacing w:before="280" w:line="210" w:lineRule="atLeast"/>
        <w:ind w:left="7092"/>
        <w:jc w:val="both"/>
        <w:rPr>
          <w:rFonts w:eastAsia="Arial Unicode MS"/>
          <w:bCs/>
          <w:iCs/>
          <w:color w:val="000000"/>
          <w:sz w:val="28"/>
          <w:szCs w:val="28"/>
          <w:lang w:eastAsia="ar-SA"/>
        </w:rPr>
      </w:pPr>
    </w:p>
    <w:p w14:paraId="3A5DB0ED" w14:textId="33048F42" w:rsidR="00A366B6" w:rsidRDefault="00A366B6">
      <w:pPr>
        <w:spacing w:before="280" w:line="210" w:lineRule="atLeast"/>
        <w:ind w:left="7092"/>
        <w:jc w:val="both"/>
        <w:rPr>
          <w:rFonts w:eastAsia="Arial Unicode MS"/>
          <w:b/>
          <w:bCs/>
          <w:iCs/>
          <w:color w:val="000000"/>
          <w:szCs w:val="24"/>
          <w:lang w:eastAsia="ar-SA"/>
        </w:rPr>
      </w:pPr>
      <w:r>
        <w:rPr>
          <w:rFonts w:eastAsia="Arial Unicode MS"/>
          <w:bCs/>
          <w:iCs/>
          <w:color w:val="000000"/>
          <w:sz w:val="28"/>
          <w:szCs w:val="28"/>
          <w:lang w:eastAsia="ar-SA"/>
        </w:rPr>
        <w:lastRenderedPageBreak/>
        <w:t>(ОБРАЗАЦ 1)</w:t>
      </w:r>
    </w:p>
    <w:p w14:paraId="37594086" w14:textId="77777777" w:rsidR="00A366B6" w:rsidRDefault="00A366B6">
      <w:pPr>
        <w:spacing w:line="100" w:lineRule="atLeast"/>
        <w:ind w:left="720"/>
        <w:jc w:val="center"/>
        <w:rPr>
          <w:rFonts w:eastAsia="Arial Unicode MS"/>
          <w:b/>
          <w:bCs/>
          <w:iCs/>
          <w:color w:val="000000"/>
          <w:szCs w:val="24"/>
          <w:lang w:eastAsia="ar-SA"/>
        </w:rPr>
      </w:pPr>
    </w:p>
    <w:p w14:paraId="760D3901" w14:textId="77777777" w:rsidR="00A366B6" w:rsidRDefault="00A366B6">
      <w:pPr>
        <w:shd w:val="clear" w:color="auto" w:fill="C6D9F1"/>
        <w:spacing w:line="100" w:lineRule="atLeast"/>
        <w:jc w:val="center"/>
        <w:rPr>
          <w:rFonts w:eastAsia="Arial Unicode MS"/>
          <w:b/>
          <w:bCs/>
          <w:i/>
          <w:iCs/>
          <w:color w:val="000000"/>
          <w:sz w:val="28"/>
          <w:szCs w:val="28"/>
          <w:u w:val="single"/>
          <w:lang w:eastAsia="ar-SA"/>
        </w:rPr>
      </w:pPr>
      <w:r>
        <w:rPr>
          <w:rFonts w:eastAsia="Arial Unicode MS"/>
          <w:b/>
          <w:bCs/>
          <w:i/>
          <w:iCs/>
          <w:color w:val="000000"/>
          <w:szCs w:val="24"/>
          <w:lang w:eastAsia="ar-SA"/>
        </w:rPr>
        <w:t>ОБРАЗАЦ ПОНУДЕ</w:t>
      </w:r>
    </w:p>
    <w:p w14:paraId="7450E3E1" w14:textId="77777777" w:rsidR="00A366B6" w:rsidRDefault="00A366B6">
      <w:pPr>
        <w:spacing w:line="100" w:lineRule="atLeast"/>
        <w:rPr>
          <w:rFonts w:eastAsia="Arial Unicode MS"/>
          <w:b/>
          <w:bCs/>
          <w:i/>
          <w:iCs/>
          <w:color w:val="000000"/>
          <w:sz w:val="28"/>
          <w:szCs w:val="28"/>
          <w:u w:val="single"/>
          <w:lang w:eastAsia="ar-SA"/>
        </w:rPr>
      </w:pPr>
    </w:p>
    <w:p w14:paraId="5E432D24" w14:textId="14A996FE" w:rsidR="00A366B6" w:rsidRDefault="00A366B6">
      <w:pPr>
        <w:spacing w:line="100" w:lineRule="atLeast"/>
        <w:jc w:val="both"/>
        <w:rPr>
          <w:rFonts w:eastAsia="Arial Unicode MS"/>
          <w:i/>
          <w:iCs/>
          <w:color w:val="000000"/>
          <w:szCs w:val="24"/>
          <w:lang w:eastAsia="ar-SA"/>
        </w:rPr>
      </w:pPr>
      <w:r>
        <w:rPr>
          <w:rFonts w:eastAsia="Arial Unicode MS"/>
          <w:iCs/>
          <w:color w:val="000000"/>
          <w:szCs w:val="24"/>
          <w:lang w:eastAsia="ar-SA"/>
        </w:rPr>
        <w:t xml:space="preserve">Понуда бр. ________________ од __________________ </w:t>
      </w:r>
      <w:r>
        <w:rPr>
          <w:bCs/>
          <w:szCs w:val="24"/>
        </w:rPr>
        <w:t>за јавну набавку услуге израде пројектно техничке документације за грађевинску дозволу (ПГД) за изградњу стадиона у Крушевцу</w:t>
      </w:r>
      <w:r>
        <w:rPr>
          <w:rFonts w:eastAsia="Arial Unicode MS"/>
          <w:iCs/>
          <w:color w:val="000000"/>
          <w:szCs w:val="24"/>
          <w:lang w:eastAsia="ar-SA"/>
        </w:rPr>
        <w:t xml:space="preserve">  </w:t>
      </w:r>
      <w:r w:rsidRPr="004D372D">
        <w:rPr>
          <w:rFonts w:eastAsia="Arial Unicode MS"/>
          <w:i/>
          <w:iCs/>
          <w:color w:val="000000"/>
          <w:szCs w:val="24"/>
          <w:shd w:val="clear" w:color="auto" w:fill="FFFFFF" w:themeFill="background1"/>
          <w:lang w:eastAsia="ar-SA"/>
        </w:rPr>
        <w:t xml:space="preserve">– </w:t>
      </w:r>
      <w:r w:rsidRPr="004D372D">
        <w:rPr>
          <w:rFonts w:eastAsia="Arial Unicode MS"/>
          <w:iCs/>
          <w:color w:val="000000"/>
          <w:szCs w:val="24"/>
          <w:shd w:val="clear" w:color="auto" w:fill="FFFFFF" w:themeFill="background1"/>
          <w:lang w:eastAsia="ar-SA"/>
        </w:rPr>
        <w:t>бр.</w:t>
      </w:r>
      <w:r w:rsidRPr="00716436">
        <w:rPr>
          <w:rFonts w:eastAsia="Arial Unicode MS"/>
          <w:iCs/>
          <w:color w:val="000000"/>
          <w:szCs w:val="24"/>
          <w:lang w:eastAsia="ar-SA"/>
        </w:rPr>
        <w:t xml:space="preserve"> </w:t>
      </w:r>
      <w:r w:rsidR="004C5E64" w:rsidRPr="004C5E64">
        <w:rPr>
          <w:rFonts w:eastAsia="Arial Unicode MS"/>
          <w:bCs/>
          <w:color w:val="000000"/>
          <w:szCs w:val="24"/>
          <w:lang w:val="sr-Latn-CS" w:eastAsia="ar-SA"/>
        </w:rPr>
        <w:t>ЈНОП/1-2020/ИП</w:t>
      </w:r>
      <w:r>
        <w:rPr>
          <w:rFonts w:eastAsia="Arial Unicode MS"/>
          <w:iCs/>
          <w:color w:val="000000"/>
          <w:szCs w:val="24"/>
          <w:lang w:eastAsia="ar-SA"/>
        </w:rPr>
        <w:t xml:space="preserve"> </w:t>
      </w:r>
    </w:p>
    <w:p w14:paraId="5227A867" w14:textId="77777777" w:rsidR="00A366B6" w:rsidRDefault="00A366B6">
      <w:pPr>
        <w:spacing w:line="100" w:lineRule="atLeast"/>
        <w:jc w:val="both"/>
        <w:rPr>
          <w:rFonts w:eastAsia="Arial Unicode MS"/>
          <w:i/>
          <w:iCs/>
          <w:color w:val="000000"/>
          <w:szCs w:val="24"/>
          <w:lang w:eastAsia="ar-SA"/>
        </w:rPr>
      </w:pPr>
    </w:p>
    <w:p w14:paraId="56744797" w14:textId="77777777" w:rsidR="00A366B6" w:rsidRDefault="00A366B6">
      <w:pPr>
        <w:spacing w:line="100" w:lineRule="atLeast"/>
        <w:rPr>
          <w:rFonts w:eastAsia="Arial Unicode MS"/>
          <w:i/>
          <w:iCs/>
          <w:color w:val="000000"/>
          <w:szCs w:val="24"/>
          <w:lang w:eastAsia="ar-SA"/>
        </w:rPr>
      </w:pPr>
      <w:r>
        <w:rPr>
          <w:rFonts w:eastAsia="Arial Unicode MS"/>
          <w:b/>
          <w:bCs/>
          <w:i/>
          <w:iCs/>
          <w:color w:val="000000"/>
          <w:szCs w:val="24"/>
          <w:lang w:eastAsia="ar-SA"/>
        </w:rPr>
        <w:t>1)ОПШТИ ПОДАЦИ О ПОНУЂАЧУ</w:t>
      </w:r>
    </w:p>
    <w:tbl>
      <w:tblPr>
        <w:tblW w:w="0" w:type="auto"/>
        <w:tblInd w:w="-25" w:type="dxa"/>
        <w:tblLayout w:type="fixed"/>
        <w:tblCellMar>
          <w:left w:w="103" w:type="dxa"/>
        </w:tblCellMar>
        <w:tblLook w:val="0000" w:firstRow="0" w:lastRow="0" w:firstColumn="0" w:lastColumn="0" w:noHBand="0" w:noVBand="0"/>
      </w:tblPr>
      <w:tblGrid>
        <w:gridCol w:w="4619"/>
        <w:gridCol w:w="4660"/>
      </w:tblGrid>
      <w:tr w:rsidR="00A366B6" w14:paraId="57502DA8" w14:textId="77777777">
        <w:tc>
          <w:tcPr>
            <w:tcW w:w="4619" w:type="dxa"/>
            <w:tcBorders>
              <w:top w:val="single" w:sz="4" w:space="0" w:color="000000"/>
              <w:left w:val="single" w:sz="4" w:space="0" w:color="000000"/>
              <w:bottom w:val="single" w:sz="4" w:space="0" w:color="000000"/>
            </w:tcBorders>
            <w:shd w:val="clear" w:color="auto" w:fill="FFFFFF"/>
          </w:tcPr>
          <w:p w14:paraId="45EB5355"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Назив понуђача:</w:t>
            </w:r>
          </w:p>
          <w:p w14:paraId="6FE8B7CC"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DDFF7BB" w14:textId="77777777" w:rsidR="00A366B6" w:rsidRDefault="00A366B6">
            <w:pPr>
              <w:spacing w:line="100" w:lineRule="atLeast"/>
              <w:rPr>
                <w:rFonts w:eastAsia="Arial Unicode MS"/>
                <w:b/>
                <w:bCs/>
                <w:i/>
                <w:iCs/>
                <w:color w:val="000000"/>
                <w:szCs w:val="24"/>
                <w:lang w:eastAsia="ar-SA"/>
              </w:rPr>
            </w:pPr>
          </w:p>
          <w:p w14:paraId="242FAD0F" w14:textId="77777777" w:rsidR="00A366B6" w:rsidRDefault="00A366B6">
            <w:pPr>
              <w:spacing w:line="100" w:lineRule="atLeast"/>
              <w:rPr>
                <w:rFonts w:eastAsia="Arial Unicode MS"/>
                <w:b/>
                <w:bCs/>
                <w:i/>
                <w:iCs/>
                <w:color w:val="000000"/>
                <w:szCs w:val="24"/>
                <w:lang w:eastAsia="ar-SA"/>
              </w:rPr>
            </w:pPr>
          </w:p>
          <w:p w14:paraId="540ED00C" w14:textId="77777777" w:rsidR="00A366B6" w:rsidRDefault="00A366B6">
            <w:pPr>
              <w:spacing w:line="100" w:lineRule="atLeast"/>
              <w:rPr>
                <w:rFonts w:eastAsia="Arial Unicode MS"/>
                <w:b/>
                <w:bCs/>
                <w:i/>
                <w:iCs/>
                <w:color w:val="000000"/>
                <w:szCs w:val="24"/>
                <w:lang w:eastAsia="ar-SA"/>
              </w:rPr>
            </w:pPr>
          </w:p>
        </w:tc>
      </w:tr>
      <w:tr w:rsidR="00A366B6" w14:paraId="38800566" w14:textId="77777777">
        <w:tc>
          <w:tcPr>
            <w:tcW w:w="4619" w:type="dxa"/>
            <w:tcBorders>
              <w:top w:val="single" w:sz="4" w:space="0" w:color="000000"/>
              <w:left w:val="single" w:sz="4" w:space="0" w:color="000000"/>
              <w:bottom w:val="single" w:sz="4" w:space="0" w:color="000000"/>
            </w:tcBorders>
            <w:shd w:val="clear" w:color="auto" w:fill="FFFFFF"/>
          </w:tcPr>
          <w:p w14:paraId="39F462F1"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Адреса понуђача:</w:t>
            </w:r>
          </w:p>
          <w:p w14:paraId="6F849A61"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D236B7B" w14:textId="77777777" w:rsidR="00A366B6" w:rsidRDefault="00A366B6">
            <w:pPr>
              <w:spacing w:line="100" w:lineRule="atLeast"/>
              <w:rPr>
                <w:rFonts w:eastAsia="Arial Unicode MS"/>
                <w:b/>
                <w:bCs/>
                <w:i/>
                <w:iCs/>
                <w:color w:val="000000"/>
                <w:szCs w:val="24"/>
                <w:lang w:eastAsia="ar-SA"/>
              </w:rPr>
            </w:pPr>
          </w:p>
          <w:p w14:paraId="62DF2B6B" w14:textId="77777777" w:rsidR="00A366B6" w:rsidRDefault="00A366B6">
            <w:pPr>
              <w:spacing w:line="100" w:lineRule="atLeast"/>
              <w:rPr>
                <w:rFonts w:eastAsia="Arial Unicode MS"/>
                <w:b/>
                <w:bCs/>
                <w:i/>
                <w:iCs/>
                <w:color w:val="000000"/>
                <w:szCs w:val="24"/>
                <w:lang w:eastAsia="ar-SA"/>
              </w:rPr>
            </w:pPr>
          </w:p>
          <w:p w14:paraId="26918AA1" w14:textId="77777777" w:rsidR="00A366B6" w:rsidRDefault="00A366B6">
            <w:pPr>
              <w:spacing w:line="100" w:lineRule="atLeast"/>
              <w:rPr>
                <w:rFonts w:eastAsia="Arial Unicode MS"/>
                <w:b/>
                <w:bCs/>
                <w:i/>
                <w:iCs/>
                <w:color w:val="000000"/>
                <w:szCs w:val="24"/>
                <w:lang w:eastAsia="ar-SA"/>
              </w:rPr>
            </w:pPr>
          </w:p>
        </w:tc>
      </w:tr>
      <w:tr w:rsidR="00A366B6" w14:paraId="50305D2F" w14:textId="77777777">
        <w:tc>
          <w:tcPr>
            <w:tcW w:w="4619" w:type="dxa"/>
            <w:tcBorders>
              <w:top w:val="single" w:sz="4" w:space="0" w:color="000000"/>
              <w:left w:val="single" w:sz="4" w:space="0" w:color="000000"/>
              <w:bottom w:val="single" w:sz="4" w:space="0" w:color="000000"/>
            </w:tcBorders>
            <w:shd w:val="clear" w:color="auto" w:fill="FFFFFF"/>
          </w:tcPr>
          <w:p w14:paraId="225BFBC3"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Матични број понуђача:</w:t>
            </w:r>
          </w:p>
          <w:p w14:paraId="3DD63C49"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ED38B31" w14:textId="77777777" w:rsidR="00A366B6" w:rsidRDefault="00A366B6">
            <w:pPr>
              <w:spacing w:line="100" w:lineRule="atLeast"/>
              <w:rPr>
                <w:rFonts w:eastAsia="Arial Unicode MS"/>
                <w:b/>
                <w:bCs/>
                <w:i/>
                <w:iCs/>
                <w:color w:val="000000"/>
                <w:szCs w:val="24"/>
                <w:lang w:eastAsia="ar-SA"/>
              </w:rPr>
            </w:pPr>
          </w:p>
          <w:p w14:paraId="748FCC5C" w14:textId="77777777" w:rsidR="00A366B6" w:rsidRDefault="00A366B6">
            <w:pPr>
              <w:spacing w:line="100" w:lineRule="atLeast"/>
              <w:rPr>
                <w:rFonts w:eastAsia="Arial Unicode MS"/>
                <w:b/>
                <w:bCs/>
                <w:i/>
                <w:iCs/>
                <w:color w:val="000000"/>
                <w:szCs w:val="24"/>
                <w:lang w:eastAsia="ar-SA"/>
              </w:rPr>
            </w:pPr>
          </w:p>
          <w:p w14:paraId="4B9FE566" w14:textId="77777777" w:rsidR="00A366B6" w:rsidRDefault="00A366B6">
            <w:pPr>
              <w:spacing w:line="100" w:lineRule="atLeast"/>
              <w:rPr>
                <w:rFonts w:eastAsia="Arial Unicode MS"/>
                <w:b/>
                <w:bCs/>
                <w:i/>
                <w:iCs/>
                <w:color w:val="000000"/>
                <w:szCs w:val="24"/>
                <w:lang w:eastAsia="ar-SA"/>
              </w:rPr>
            </w:pPr>
          </w:p>
        </w:tc>
      </w:tr>
      <w:tr w:rsidR="00A366B6" w14:paraId="2692416A" w14:textId="77777777">
        <w:tc>
          <w:tcPr>
            <w:tcW w:w="4619" w:type="dxa"/>
            <w:tcBorders>
              <w:top w:val="single" w:sz="4" w:space="0" w:color="000000"/>
              <w:left w:val="single" w:sz="4" w:space="0" w:color="000000"/>
              <w:bottom w:val="single" w:sz="4" w:space="0" w:color="000000"/>
            </w:tcBorders>
            <w:shd w:val="clear" w:color="auto" w:fill="FFFFFF"/>
          </w:tcPr>
          <w:p w14:paraId="6A73B9D3"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Порески идентификациони број понуђача (ПИБ):</w:t>
            </w:r>
          </w:p>
          <w:p w14:paraId="74ACC71D" w14:textId="77777777" w:rsidR="00A366B6" w:rsidRDefault="00A366B6">
            <w:pPr>
              <w:spacing w:line="100" w:lineRule="atLeast"/>
              <w:jc w:val="both"/>
              <w:rPr>
                <w:rFonts w:eastAsia="Arial Unicode MS"/>
                <w:b/>
                <w:bCs/>
                <w:i/>
                <w:iCs/>
                <w:color w:val="000000"/>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235FA038" w14:textId="77777777" w:rsidR="00A366B6" w:rsidRDefault="00A366B6">
            <w:pPr>
              <w:spacing w:line="100" w:lineRule="atLeast"/>
              <w:rPr>
                <w:rFonts w:eastAsia="Arial Unicode MS"/>
                <w:b/>
                <w:bCs/>
                <w:i/>
                <w:iCs/>
                <w:color w:val="000000"/>
                <w:szCs w:val="24"/>
                <w:lang w:val="ru-RU" w:eastAsia="ar-SA"/>
              </w:rPr>
            </w:pPr>
          </w:p>
        </w:tc>
      </w:tr>
      <w:tr w:rsidR="00A366B6" w14:paraId="1FEF2F87" w14:textId="77777777">
        <w:tc>
          <w:tcPr>
            <w:tcW w:w="4619" w:type="dxa"/>
            <w:tcBorders>
              <w:top w:val="single" w:sz="4" w:space="0" w:color="000000"/>
              <w:left w:val="single" w:sz="4" w:space="0" w:color="000000"/>
              <w:bottom w:val="single" w:sz="4" w:space="0" w:color="000000"/>
            </w:tcBorders>
            <w:shd w:val="clear" w:color="auto" w:fill="FFFFFF"/>
          </w:tcPr>
          <w:p w14:paraId="53E43468"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Име особе за контакт:</w:t>
            </w:r>
          </w:p>
          <w:p w14:paraId="74BB5CC2"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2E27CA8" w14:textId="77777777" w:rsidR="00A366B6" w:rsidRDefault="00A366B6">
            <w:pPr>
              <w:spacing w:line="100" w:lineRule="atLeast"/>
              <w:rPr>
                <w:rFonts w:eastAsia="Arial Unicode MS"/>
                <w:b/>
                <w:bCs/>
                <w:i/>
                <w:iCs/>
                <w:color w:val="000000"/>
                <w:szCs w:val="24"/>
                <w:lang w:eastAsia="ar-SA"/>
              </w:rPr>
            </w:pPr>
          </w:p>
          <w:p w14:paraId="55D50E60" w14:textId="77777777" w:rsidR="00A366B6" w:rsidRDefault="00A366B6">
            <w:pPr>
              <w:spacing w:line="100" w:lineRule="atLeast"/>
              <w:rPr>
                <w:rFonts w:eastAsia="Arial Unicode MS"/>
                <w:b/>
                <w:bCs/>
                <w:i/>
                <w:iCs/>
                <w:color w:val="000000"/>
                <w:szCs w:val="24"/>
                <w:lang w:eastAsia="ar-SA"/>
              </w:rPr>
            </w:pPr>
          </w:p>
          <w:p w14:paraId="69954E71" w14:textId="77777777" w:rsidR="00A366B6" w:rsidRDefault="00A366B6">
            <w:pPr>
              <w:spacing w:line="100" w:lineRule="atLeast"/>
              <w:rPr>
                <w:rFonts w:eastAsia="Arial Unicode MS"/>
                <w:b/>
                <w:bCs/>
                <w:i/>
                <w:iCs/>
                <w:color w:val="000000"/>
                <w:szCs w:val="24"/>
                <w:lang w:eastAsia="ar-SA"/>
              </w:rPr>
            </w:pPr>
          </w:p>
        </w:tc>
      </w:tr>
      <w:tr w:rsidR="00A366B6" w14:paraId="55F506C1" w14:textId="77777777">
        <w:tc>
          <w:tcPr>
            <w:tcW w:w="4619" w:type="dxa"/>
            <w:tcBorders>
              <w:top w:val="single" w:sz="4" w:space="0" w:color="000000"/>
              <w:left w:val="single" w:sz="4" w:space="0" w:color="000000"/>
              <w:bottom w:val="single" w:sz="4" w:space="0" w:color="000000"/>
            </w:tcBorders>
            <w:shd w:val="clear" w:color="auto" w:fill="FFFFFF"/>
          </w:tcPr>
          <w:p w14:paraId="35FF05CA"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Електронска адреса понуђача (</w:t>
            </w:r>
            <w:r>
              <w:rPr>
                <w:rFonts w:eastAsia="Arial Unicode MS"/>
                <w:i/>
                <w:iCs/>
                <w:color w:val="000000"/>
                <w:szCs w:val="24"/>
                <w:lang w:eastAsia="ar-SA"/>
              </w:rPr>
              <w:t>e</w:t>
            </w:r>
            <w:r>
              <w:rPr>
                <w:rFonts w:eastAsia="Arial Unicode MS"/>
                <w:i/>
                <w:iCs/>
                <w:color w:val="000000"/>
                <w:szCs w:val="24"/>
                <w:lang w:val="ru-RU" w:eastAsia="ar-SA"/>
              </w:rPr>
              <w:t>-</w:t>
            </w:r>
            <w:r>
              <w:rPr>
                <w:rFonts w:eastAsia="Arial Unicode MS"/>
                <w:i/>
                <w:iCs/>
                <w:color w:val="000000"/>
                <w:szCs w:val="24"/>
                <w:lang w:eastAsia="ar-SA"/>
              </w:rPr>
              <w:t>mail</w:t>
            </w:r>
            <w:r>
              <w:rPr>
                <w:rFonts w:eastAsia="Arial Unicode MS"/>
                <w:i/>
                <w:iCs/>
                <w:color w:val="000000"/>
                <w:szCs w:val="24"/>
                <w:lang w:val="ru-RU" w:eastAsia="ar-SA"/>
              </w:rPr>
              <w:t>):</w:t>
            </w:r>
          </w:p>
          <w:p w14:paraId="138DF59F" w14:textId="77777777" w:rsidR="00A366B6" w:rsidRDefault="00A366B6">
            <w:pPr>
              <w:spacing w:line="100" w:lineRule="atLeast"/>
              <w:jc w:val="both"/>
              <w:rPr>
                <w:rFonts w:eastAsia="Arial Unicode MS"/>
                <w:b/>
                <w:bCs/>
                <w:i/>
                <w:iCs/>
                <w:color w:val="000000"/>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8148311" w14:textId="77777777" w:rsidR="00A366B6" w:rsidRDefault="00A366B6">
            <w:pPr>
              <w:spacing w:line="100" w:lineRule="atLeast"/>
              <w:rPr>
                <w:rFonts w:eastAsia="Arial Unicode MS"/>
                <w:b/>
                <w:bCs/>
                <w:i/>
                <w:iCs/>
                <w:color w:val="000000"/>
                <w:szCs w:val="24"/>
                <w:lang w:val="ru-RU" w:eastAsia="ar-SA"/>
              </w:rPr>
            </w:pPr>
          </w:p>
        </w:tc>
      </w:tr>
      <w:tr w:rsidR="00A366B6" w14:paraId="41F091B7" w14:textId="77777777">
        <w:tc>
          <w:tcPr>
            <w:tcW w:w="4619" w:type="dxa"/>
            <w:tcBorders>
              <w:top w:val="single" w:sz="4" w:space="0" w:color="000000"/>
              <w:left w:val="single" w:sz="4" w:space="0" w:color="000000"/>
              <w:bottom w:val="single" w:sz="4" w:space="0" w:color="000000"/>
            </w:tcBorders>
            <w:shd w:val="clear" w:color="auto" w:fill="FFFFFF"/>
          </w:tcPr>
          <w:p w14:paraId="34110350"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Телефон:</w:t>
            </w:r>
          </w:p>
          <w:p w14:paraId="0BB8EECE"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0AE070A" w14:textId="77777777" w:rsidR="00A366B6" w:rsidRDefault="00A366B6">
            <w:pPr>
              <w:spacing w:line="100" w:lineRule="atLeast"/>
              <w:rPr>
                <w:rFonts w:eastAsia="Arial Unicode MS"/>
                <w:b/>
                <w:bCs/>
                <w:i/>
                <w:iCs/>
                <w:color w:val="000000"/>
                <w:szCs w:val="24"/>
                <w:lang w:eastAsia="ar-SA"/>
              </w:rPr>
            </w:pPr>
          </w:p>
          <w:p w14:paraId="3F50D8EF" w14:textId="77777777" w:rsidR="00A366B6" w:rsidRDefault="00A366B6">
            <w:pPr>
              <w:spacing w:line="100" w:lineRule="atLeast"/>
              <w:rPr>
                <w:rFonts w:eastAsia="Arial Unicode MS"/>
                <w:b/>
                <w:bCs/>
                <w:i/>
                <w:iCs/>
                <w:color w:val="000000"/>
                <w:szCs w:val="24"/>
                <w:lang w:eastAsia="ar-SA"/>
              </w:rPr>
            </w:pPr>
          </w:p>
          <w:p w14:paraId="1B9F1B8C" w14:textId="77777777" w:rsidR="00A366B6" w:rsidRDefault="00A366B6">
            <w:pPr>
              <w:spacing w:line="100" w:lineRule="atLeast"/>
              <w:rPr>
                <w:rFonts w:eastAsia="Arial Unicode MS"/>
                <w:b/>
                <w:bCs/>
                <w:i/>
                <w:iCs/>
                <w:color w:val="000000"/>
                <w:szCs w:val="24"/>
                <w:lang w:eastAsia="ar-SA"/>
              </w:rPr>
            </w:pPr>
          </w:p>
        </w:tc>
      </w:tr>
      <w:tr w:rsidR="00A366B6" w14:paraId="6DDF4FA7" w14:textId="77777777">
        <w:tc>
          <w:tcPr>
            <w:tcW w:w="4619" w:type="dxa"/>
            <w:tcBorders>
              <w:top w:val="single" w:sz="4" w:space="0" w:color="000000"/>
              <w:left w:val="single" w:sz="4" w:space="0" w:color="000000"/>
              <w:bottom w:val="single" w:sz="4" w:space="0" w:color="000000"/>
            </w:tcBorders>
            <w:shd w:val="clear" w:color="auto" w:fill="FFFFFF"/>
          </w:tcPr>
          <w:p w14:paraId="4512FABD"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Телефакс:</w:t>
            </w:r>
          </w:p>
          <w:p w14:paraId="0429F5A9"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8C2156E" w14:textId="77777777" w:rsidR="00A366B6" w:rsidRDefault="00A366B6">
            <w:pPr>
              <w:spacing w:line="100" w:lineRule="atLeast"/>
              <w:rPr>
                <w:rFonts w:eastAsia="Arial Unicode MS"/>
                <w:b/>
                <w:bCs/>
                <w:i/>
                <w:iCs/>
                <w:color w:val="000000"/>
                <w:szCs w:val="24"/>
                <w:lang w:eastAsia="ar-SA"/>
              </w:rPr>
            </w:pPr>
          </w:p>
          <w:p w14:paraId="28BD1047" w14:textId="77777777" w:rsidR="00A366B6" w:rsidRDefault="00A366B6">
            <w:pPr>
              <w:spacing w:line="100" w:lineRule="atLeast"/>
              <w:rPr>
                <w:rFonts w:eastAsia="Arial Unicode MS"/>
                <w:b/>
                <w:bCs/>
                <w:i/>
                <w:iCs/>
                <w:color w:val="000000"/>
                <w:szCs w:val="24"/>
                <w:lang w:eastAsia="ar-SA"/>
              </w:rPr>
            </w:pPr>
          </w:p>
          <w:p w14:paraId="78263C2C" w14:textId="77777777" w:rsidR="00A366B6" w:rsidRDefault="00A366B6">
            <w:pPr>
              <w:spacing w:line="100" w:lineRule="atLeast"/>
              <w:rPr>
                <w:rFonts w:eastAsia="Arial Unicode MS"/>
                <w:b/>
                <w:bCs/>
                <w:i/>
                <w:iCs/>
                <w:color w:val="000000"/>
                <w:szCs w:val="24"/>
                <w:lang w:eastAsia="ar-SA"/>
              </w:rPr>
            </w:pPr>
          </w:p>
        </w:tc>
      </w:tr>
      <w:tr w:rsidR="00A366B6" w14:paraId="47CC40E3" w14:textId="77777777">
        <w:tc>
          <w:tcPr>
            <w:tcW w:w="4619" w:type="dxa"/>
            <w:tcBorders>
              <w:top w:val="single" w:sz="4" w:space="0" w:color="000000"/>
              <w:left w:val="single" w:sz="4" w:space="0" w:color="000000"/>
              <w:bottom w:val="single" w:sz="4" w:space="0" w:color="000000"/>
            </w:tcBorders>
            <w:shd w:val="clear" w:color="auto" w:fill="FFFFFF"/>
          </w:tcPr>
          <w:p w14:paraId="2AFFBA9F"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Број рачуна понуђача и назив банке:</w:t>
            </w:r>
          </w:p>
          <w:p w14:paraId="2FA73077" w14:textId="77777777" w:rsidR="00A366B6" w:rsidRDefault="00A366B6">
            <w:pPr>
              <w:spacing w:line="100" w:lineRule="atLeast"/>
              <w:jc w:val="both"/>
              <w:rPr>
                <w:rFonts w:eastAsia="Arial Unicode MS"/>
                <w:b/>
                <w:bCs/>
                <w:i/>
                <w:iCs/>
                <w:color w:val="000000"/>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3BFB22BE" w14:textId="461B3219" w:rsidR="00A366B6" w:rsidRPr="00A75464" w:rsidRDefault="00A366B6">
            <w:pPr>
              <w:spacing w:line="100" w:lineRule="atLeast"/>
              <w:rPr>
                <w:rFonts w:eastAsia="Arial Unicode MS"/>
                <w:bCs/>
                <w:iCs/>
                <w:color w:val="000000"/>
                <w:szCs w:val="24"/>
                <w:lang w:val="ru-RU" w:eastAsia="ar-SA"/>
              </w:rPr>
            </w:pPr>
          </w:p>
          <w:p w14:paraId="2C70A0E0" w14:textId="77777777" w:rsidR="00A366B6" w:rsidRDefault="00A366B6">
            <w:pPr>
              <w:spacing w:line="100" w:lineRule="atLeast"/>
              <w:rPr>
                <w:rFonts w:eastAsia="Arial Unicode MS"/>
                <w:b/>
                <w:bCs/>
                <w:i/>
                <w:iCs/>
                <w:color w:val="000000"/>
                <w:szCs w:val="24"/>
                <w:lang w:val="ru-RU" w:eastAsia="ar-SA"/>
              </w:rPr>
            </w:pPr>
          </w:p>
          <w:p w14:paraId="77D880A5" w14:textId="77777777" w:rsidR="00A366B6" w:rsidRDefault="00A366B6">
            <w:pPr>
              <w:spacing w:line="100" w:lineRule="atLeast"/>
              <w:rPr>
                <w:rFonts w:eastAsia="Arial Unicode MS"/>
                <w:b/>
                <w:bCs/>
                <w:i/>
                <w:iCs/>
                <w:color w:val="000000"/>
                <w:szCs w:val="24"/>
                <w:lang w:val="ru-RU" w:eastAsia="ar-SA"/>
              </w:rPr>
            </w:pPr>
          </w:p>
        </w:tc>
      </w:tr>
      <w:tr w:rsidR="00A366B6" w14:paraId="384DCA81" w14:textId="77777777">
        <w:tc>
          <w:tcPr>
            <w:tcW w:w="4619" w:type="dxa"/>
            <w:tcBorders>
              <w:top w:val="single" w:sz="4" w:space="0" w:color="000000"/>
              <w:left w:val="single" w:sz="4" w:space="0" w:color="000000"/>
              <w:bottom w:val="single" w:sz="4" w:space="0" w:color="000000"/>
            </w:tcBorders>
            <w:shd w:val="clear" w:color="auto" w:fill="FFFFFF"/>
          </w:tcPr>
          <w:p w14:paraId="01E2238E"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B7A9EF4" w14:textId="77777777" w:rsidR="00A366B6" w:rsidRDefault="00A366B6">
            <w:pPr>
              <w:spacing w:line="100" w:lineRule="atLeast"/>
              <w:ind w:firstLine="708"/>
              <w:rPr>
                <w:rFonts w:eastAsia="Arial Unicode MS"/>
                <w:b/>
                <w:bCs/>
                <w:i/>
                <w:iCs/>
                <w:color w:val="000000"/>
                <w:szCs w:val="24"/>
                <w:lang w:val="ru-RU" w:eastAsia="ar-SA"/>
              </w:rPr>
            </w:pPr>
          </w:p>
          <w:p w14:paraId="0A30E278" w14:textId="77777777" w:rsidR="00A366B6" w:rsidRDefault="00A366B6">
            <w:pPr>
              <w:spacing w:line="100" w:lineRule="atLeast"/>
              <w:ind w:firstLine="708"/>
              <w:rPr>
                <w:rFonts w:eastAsia="Arial Unicode MS"/>
                <w:b/>
                <w:bCs/>
                <w:i/>
                <w:iCs/>
                <w:color w:val="000000"/>
                <w:szCs w:val="24"/>
                <w:lang w:val="ru-RU" w:eastAsia="ar-SA"/>
              </w:rPr>
            </w:pPr>
          </w:p>
          <w:p w14:paraId="106CC853" w14:textId="77777777" w:rsidR="00A366B6" w:rsidRDefault="00A366B6">
            <w:pPr>
              <w:spacing w:line="100" w:lineRule="atLeast"/>
              <w:ind w:firstLine="708"/>
              <w:rPr>
                <w:rFonts w:eastAsia="Arial Unicode MS"/>
                <w:b/>
                <w:bCs/>
                <w:i/>
                <w:iCs/>
                <w:color w:val="000000"/>
                <w:szCs w:val="24"/>
                <w:lang w:val="ru-RU" w:eastAsia="ar-SA"/>
              </w:rPr>
            </w:pPr>
          </w:p>
        </w:tc>
      </w:tr>
    </w:tbl>
    <w:p w14:paraId="1B5E931A" w14:textId="77777777" w:rsidR="00A366B6" w:rsidRDefault="00A366B6">
      <w:pPr>
        <w:spacing w:line="100" w:lineRule="atLeast"/>
        <w:rPr>
          <w:rFonts w:eastAsia="Arial Unicode MS"/>
          <w:b/>
          <w:bCs/>
          <w:i/>
          <w:iCs/>
          <w:color w:val="000000"/>
          <w:szCs w:val="24"/>
          <w:lang w:eastAsia="ar-SA"/>
        </w:rPr>
      </w:pPr>
    </w:p>
    <w:p w14:paraId="163E16ED" w14:textId="77777777" w:rsidR="00A366B6" w:rsidRDefault="00A366B6">
      <w:pPr>
        <w:spacing w:line="100" w:lineRule="atLeast"/>
        <w:rPr>
          <w:rFonts w:eastAsia="Arial Unicode MS"/>
          <w:color w:val="000000"/>
          <w:szCs w:val="24"/>
          <w:lang w:eastAsia="ar-SA"/>
        </w:rPr>
      </w:pPr>
      <w:r>
        <w:rPr>
          <w:rFonts w:eastAsia="TimesNewRomanPSMT"/>
          <w:b/>
          <w:bCs/>
          <w:i/>
          <w:iCs/>
          <w:color w:val="000000"/>
          <w:szCs w:val="24"/>
          <w:lang w:eastAsia="ar-SA"/>
        </w:rPr>
        <w:t xml:space="preserve">2) ПОНУДУ ПОДНОСИ: </w:t>
      </w:r>
    </w:p>
    <w:tbl>
      <w:tblPr>
        <w:tblW w:w="0" w:type="auto"/>
        <w:tblInd w:w="-25" w:type="dxa"/>
        <w:tblLayout w:type="fixed"/>
        <w:tblCellMar>
          <w:left w:w="103" w:type="dxa"/>
        </w:tblCellMar>
        <w:tblLook w:val="0000" w:firstRow="0" w:lastRow="0" w:firstColumn="0" w:lastColumn="0" w:noHBand="0" w:noVBand="0"/>
      </w:tblPr>
      <w:tblGrid>
        <w:gridCol w:w="9282"/>
      </w:tblGrid>
      <w:tr w:rsidR="00A366B6" w14:paraId="295BC976"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67024AB3" w14:textId="77777777" w:rsidR="00A366B6" w:rsidRDefault="00A366B6">
            <w:pPr>
              <w:spacing w:line="100" w:lineRule="atLeast"/>
              <w:jc w:val="center"/>
              <w:rPr>
                <w:rFonts w:eastAsia="Arial Unicode MS"/>
                <w:color w:val="000000"/>
                <w:szCs w:val="24"/>
                <w:lang w:eastAsia="ar-SA"/>
              </w:rPr>
            </w:pPr>
          </w:p>
          <w:p w14:paraId="5DF8B59A" w14:textId="77777777" w:rsidR="00A366B6" w:rsidRDefault="00A366B6">
            <w:pPr>
              <w:spacing w:line="100" w:lineRule="atLeast"/>
              <w:jc w:val="center"/>
            </w:pPr>
            <w:r>
              <w:rPr>
                <w:rFonts w:eastAsia="TimesNewRomanPSMT"/>
                <w:b/>
                <w:bCs/>
                <w:color w:val="000000"/>
                <w:szCs w:val="24"/>
                <w:lang w:eastAsia="ar-SA"/>
              </w:rPr>
              <w:t xml:space="preserve">А) САМОСТАЛНО </w:t>
            </w:r>
          </w:p>
        </w:tc>
      </w:tr>
      <w:tr w:rsidR="00A366B6" w14:paraId="574F35B6"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414C78A7" w14:textId="77777777" w:rsidR="00A366B6" w:rsidRDefault="00A366B6">
            <w:pPr>
              <w:spacing w:line="100" w:lineRule="atLeast"/>
              <w:jc w:val="center"/>
              <w:rPr>
                <w:rFonts w:eastAsia="TimesNewRomanPSMT"/>
                <w:b/>
                <w:bCs/>
                <w:color w:val="000000"/>
                <w:szCs w:val="24"/>
                <w:lang w:eastAsia="ar-SA"/>
              </w:rPr>
            </w:pPr>
          </w:p>
          <w:p w14:paraId="2DBD6EC5" w14:textId="77777777" w:rsidR="00A366B6" w:rsidRDefault="00A366B6">
            <w:pPr>
              <w:spacing w:line="100" w:lineRule="atLeast"/>
              <w:jc w:val="center"/>
            </w:pPr>
            <w:r>
              <w:rPr>
                <w:rFonts w:eastAsia="TimesNewRomanPSMT"/>
                <w:b/>
                <w:bCs/>
                <w:color w:val="000000"/>
                <w:szCs w:val="24"/>
                <w:lang w:eastAsia="ar-SA"/>
              </w:rPr>
              <w:t>Б) СА ПОДИЗВОЂАЧЕМ</w:t>
            </w:r>
          </w:p>
        </w:tc>
      </w:tr>
      <w:tr w:rsidR="00A366B6" w14:paraId="5712A0DC" w14:textId="77777777" w:rsidTr="00A75464">
        <w:trPr>
          <w:trHeight w:val="575"/>
        </w:trPr>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14CC5F29" w14:textId="77777777" w:rsidR="00A366B6" w:rsidRDefault="00A366B6">
            <w:pPr>
              <w:spacing w:line="100" w:lineRule="atLeast"/>
              <w:jc w:val="center"/>
              <w:rPr>
                <w:rFonts w:eastAsia="TimesNewRomanPSMT"/>
                <w:b/>
                <w:bCs/>
                <w:color w:val="000000"/>
                <w:szCs w:val="24"/>
                <w:lang w:eastAsia="ar-SA"/>
              </w:rPr>
            </w:pPr>
          </w:p>
          <w:p w14:paraId="7F6B6BC7" w14:textId="77777777" w:rsidR="00A366B6" w:rsidRDefault="00A366B6">
            <w:pPr>
              <w:spacing w:line="100" w:lineRule="atLeast"/>
              <w:jc w:val="center"/>
            </w:pPr>
            <w:r>
              <w:rPr>
                <w:rFonts w:eastAsia="TimesNewRomanPSMT"/>
                <w:b/>
                <w:bCs/>
                <w:color w:val="000000"/>
                <w:szCs w:val="24"/>
                <w:lang w:eastAsia="ar-SA"/>
              </w:rPr>
              <w:t>В) КАО ЗАЈЕДНИЧКУ ПОНУДУ</w:t>
            </w:r>
          </w:p>
        </w:tc>
      </w:tr>
    </w:tbl>
    <w:p w14:paraId="4840B8BB" w14:textId="77777777" w:rsidR="00A366B6" w:rsidRDefault="00A366B6">
      <w:pPr>
        <w:pageBreakBefore/>
        <w:rPr>
          <w:rFonts w:eastAsia="TimesNewRomanPSMT"/>
          <w:b/>
          <w:bCs/>
          <w:i/>
          <w:szCs w:val="24"/>
        </w:rPr>
      </w:pPr>
      <w:r>
        <w:rPr>
          <w:rFonts w:eastAsia="Arial Unicode MS"/>
          <w:b/>
          <w:i/>
          <w:iCs/>
          <w:color w:val="000000"/>
          <w:szCs w:val="24"/>
          <w:u w:val="single"/>
          <w:lang w:val="ru-RU" w:eastAsia="ar-SA"/>
        </w:rPr>
        <w:lastRenderedPageBreak/>
        <w:t>Напомена:</w:t>
      </w:r>
      <w:r>
        <w:rPr>
          <w:rFonts w:eastAsia="Arial Unicode MS"/>
          <w:i/>
          <w:iCs/>
          <w:color w:val="000000"/>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AE2226" w14:textId="77777777" w:rsidR="00716436" w:rsidRDefault="00716436">
      <w:pPr>
        <w:jc w:val="both"/>
        <w:rPr>
          <w:rFonts w:eastAsia="TimesNewRomanPSMT"/>
          <w:b/>
          <w:bCs/>
          <w:i/>
          <w:szCs w:val="24"/>
        </w:rPr>
      </w:pPr>
    </w:p>
    <w:p w14:paraId="75FBC7F5" w14:textId="0DE3728C" w:rsidR="00A366B6" w:rsidRDefault="00A366B6">
      <w:pPr>
        <w:jc w:val="both"/>
        <w:rPr>
          <w:rFonts w:eastAsia="TimesNewRomanPSMT"/>
          <w:b/>
          <w:bCs/>
          <w:i/>
          <w:szCs w:val="24"/>
        </w:rPr>
      </w:pPr>
      <w:r>
        <w:rPr>
          <w:rFonts w:eastAsia="TimesNewRomanPSMT"/>
          <w:b/>
          <w:bCs/>
          <w:i/>
          <w:szCs w:val="24"/>
        </w:rPr>
        <w:t xml:space="preserve">3) ПОДАЦИ О ПОДИЗВОЂАЧУ </w:t>
      </w:r>
    </w:p>
    <w:p w14:paraId="5732E821" w14:textId="77777777" w:rsidR="00A366B6" w:rsidRDefault="00A366B6">
      <w:pPr>
        <w:jc w:val="both"/>
        <w:rPr>
          <w:rFonts w:eastAsia="TimesNewRomanPSMT"/>
          <w:bCs/>
          <w:i/>
          <w:szCs w:val="24"/>
        </w:rPr>
      </w:pPr>
      <w:r>
        <w:rPr>
          <w:rFonts w:eastAsia="TimesNewRomanPSMT"/>
          <w:b/>
          <w:bCs/>
          <w:i/>
          <w:szCs w:val="24"/>
        </w:rPr>
        <w:tab/>
      </w:r>
    </w:p>
    <w:tbl>
      <w:tblPr>
        <w:tblW w:w="0" w:type="auto"/>
        <w:tblInd w:w="-25" w:type="dxa"/>
        <w:tblLayout w:type="fixed"/>
        <w:tblCellMar>
          <w:left w:w="103" w:type="dxa"/>
        </w:tblCellMar>
        <w:tblLook w:val="0000" w:firstRow="0" w:lastRow="0" w:firstColumn="0" w:lastColumn="0" w:noHBand="0" w:noVBand="0"/>
      </w:tblPr>
      <w:tblGrid>
        <w:gridCol w:w="463"/>
        <w:gridCol w:w="4217"/>
        <w:gridCol w:w="4602"/>
      </w:tblGrid>
      <w:tr w:rsidR="00A366B6" w14:paraId="1DD7D000" w14:textId="77777777">
        <w:tc>
          <w:tcPr>
            <w:tcW w:w="463" w:type="dxa"/>
            <w:tcBorders>
              <w:top w:val="single" w:sz="4" w:space="0" w:color="000000"/>
              <w:left w:val="single" w:sz="4" w:space="0" w:color="000000"/>
              <w:bottom w:val="single" w:sz="4" w:space="0" w:color="000000"/>
            </w:tcBorders>
            <w:shd w:val="clear" w:color="auto" w:fill="FFFFFF"/>
            <w:vAlign w:val="center"/>
          </w:tcPr>
          <w:p w14:paraId="57002A01" w14:textId="77777777" w:rsidR="00A366B6" w:rsidRDefault="00A366B6">
            <w:pPr>
              <w:rPr>
                <w:rFonts w:eastAsia="TimesNewRomanPSMT"/>
                <w:bCs/>
                <w:i/>
                <w:szCs w:val="24"/>
              </w:rPr>
            </w:pPr>
            <w:r>
              <w:rPr>
                <w:rFonts w:eastAsia="TimesNewRomanPSMT"/>
                <w:bCs/>
                <w:i/>
                <w:szCs w:val="24"/>
              </w:rPr>
              <w:t>1)</w:t>
            </w:r>
          </w:p>
        </w:tc>
        <w:tc>
          <w:tcPr>
            <w:tcW w:w="4217" w:type="dxa"/>
            <w:tcBorders>
              <w:top w:val="single" w:sz="4" w:space="0" w:color="000000"/>
              <w:left w:val="single" w:sz="4" w:space="0" w:color="000000"/>
              <w:bottom w:val="single" w:sz="4" w:space="0" w:color="000000"/>
            </w:tcBorders>
            <w:shd w:val="clear" w:color="auto" w:fill="FFFFFF"/>
            <w:vAlign w:val="center"/>
          </w:tcPr>
          <w:p w14:paraId="3C585768" w14:textId="77777777" w:rsidR="00A366B6" w:rsidRDefault="00A366B6">
            <w:pPr>
              <w:rPr>
                <w:rFonts w:eastAsia="TimesNewRomanPSMT"/>
                <w:b/>
                <w:bCs/>
                <w:szCs w:val="24"/>
              </w:rPr>
            </w:pPr>
            <w:r>
              <w:rPr>
                <w:rFonts w:eastAsia="TimesNewRomanPSMT"/>
                <w:bCs/>
                <w:i/>
                <w:szCs w:val="24"/>
              </w:rPr>
              <w:t>Назив подизвођача: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41E11F7" w14:textId="77777777" w:rsidR="00A366B6" w:rsidRDefault="00A366B6">
            <w:pPr>
              <w:jc w:val="both"/>
              <w:rPr>
                <w:rFonts w:eastAsia="TimesNewRomanPSMT"/>
                <w:b/>
                <w:bCs/>
                <w:szCs w:val="24"/>
              </w:rPr>
            </w:pPr>
          </w:p>
          <w:p w14:paraId="30A3FAC3" w14:textId="77777777" w:rsidR="00A366B6" w:rsidRDefault="00A366B6">
            <w:pPr>
              <w:jc w:val="both"/>
              <w:rPr>
                <w:rFonts w:eastAsia="TimesNewRomanPSMT"/>
                <w:b/>
                <w:bCs/>
                <w:szCs w:val="24"/>
              </w:rPr>
            </w:pPr>
          </w:p>
        </w:tc>
      </w:tr>
      <w:tr w:rsidR="00A366B6" w14:paraId="0674B9CF" w14:textId="77777777">
        <w:tc>
          <w:tcPr>
            <w:tcW w:w="463" w:type="dxa"/>
            <w:tcBorders>
              <w:top w:val="single" w:sz="4" w:space="0" w:color="000000"/>
              <w:left w:val="single" w:sz="4" w:space="0" w:color="000000"/>
              <w:bottom w:val="single" w:sz="4" w:space="0" w:color="000000"/>
            </w:tcBorders>
            <w:shd w:val="clear" w:color="auto" w:fill="FFFFFF"/>
            <w:vAlign w:val="center"/>
          </w:tcPr>
          <w:p w14:paraId="7B535C9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481365AB"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B302B1D" w14:textId="77777777" w:rsidR="00A366B6" w:rsidRDefault="00A366B6">
            <w:pPr>
              <w:jc w:val="both"/>
              <w:rPr>
                <w:rFonts w:eastAsia="TimesNewRomanPSMT"/>
                <w:b/>
                <w:bCs/>
                <w:szCs w:val="24"/>
              </w:rPr>
            </w:pPr>
          </w:p>
          <w:p w14:paraId="71F2B0C7" w14:textId="77777777" w:rsidR="00A366B6" w:rsidRDefault="00A366B6">
            <w:pPr>
              <w:jc w:val="both"/>
              <w:rPr>
                <w:rFonts w:eastAsia="TimesNewRomanPSMT"/>
                <w:b/>
                <w:bCs/>
                <w:szCs w:val="24"/>
              </w:rPr>
            </w:pPr>
          </w:p>
        </w:tc>
      </w:tr>
      <w:tr w:rsidR="00A366B6" w14:paraId="3FE5CECD" w14:textId="77777777">
        <w:tc>
          <w:tcPr>
            <w:tcW w:w="463" w:type="dxa"/>
            <w:tcBorders>
              <w:top w:val="single" w:sz="4" w:space="0" w:color="000000"/>
              <w:left w:val="single" w:sz="4" w:space="0" w:color="000000"/>
              <w:bottom w:val="single" w:sz="4" w:space="0" w:color="000000"/>
            </w:tcBorders>
            <w:shd w:val="clear" w:color="auto" w:fill="FFFFFF"/>
            <w:vAlign w:val="center"/>
          </w:tcPr>
          <w:p w14:paraId="4708E2E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3AF4EA25"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0C75273" w14:textId="77777777" w:rsidR="00A366B6" w:rsidRDefault="00A366B6">
            <w:pPr>
              <w:jc w:val="both"/>
              <w:rPr>
                <w:rFonts w:eastAsia="TimesNewRomanPSMT"/>
                <w:b/>
                <w:bCs/>
                <w:szCs w:val="24"/>
              </w:rPr>
            </w:pPr>
          </w:p>
          <w:p w14:paraId="59B2EAC8" w14:textId="77777777" w:rsidR="00A366B6" w:rsidRDefault="00A366B6">
            <w:pPr>
              <w:jc w:val="both"/>
              <w:rPr>
                <w:rFonts w:eastAsia="TimesNewRomanPSMT"/>
                <w:b/>
                <w:bCs/>
                <w:szCs w:val="24"/>
              </w:rPr>
            </w:pPr>
          </w:p>
        </w:tc>
      </w:tr>
      <w:tr w:rsidR="00A366B6" w14:paraId="6A6E5F73" w14:textId="77777777">
        <w:tc>
          <w:tcPr>
            <w:tcW w:w="463" w:type="dxa"/>
            <w:tcBorders>
              <w:top w:val="single" w:sz="4" w:space="0" w:color="000000"/>
              <w:left w:val="single" w:sz="4" w:space="0" w:color="000000"/>
              <w:bottom w:val="single" w:sz="4" w:space="0" w:color="000000"/>
            </w:tcBorders>
            <w:shd w:val="clear" w:color="auto" w:fill="FFFFFF"/>
            <w:vAlign w:val="center"/>
          </w:tcPr>
          <w:p w14:paraId="6E3B67A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7803B7E5"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1B2CABF" w14:textId="77777777" w:rsidR="00A366B6" w:rsidRDefault="00A366B6">
            <w:pPr>
              <w:jc w:val="both"/>
              <w:rPr>
                <w:rFonts w:eastAsia="TimesNewRomanPSMT"/>
                <w:b/>
                <w:bCs/>
                <w:szCs w:val="24"/>
              </w:rPr>
            </w:pPr>
          </w:p>
          <w:p w14:paraId="0318D34A" w14:textId="77777777" w:rsidR="00A366B6" w:rsidRDefault="00A366B6">
            <w:pPr>
              <w:jc w:val="both"/>
              <w:rPr>
                <w:rFonts w:eastAsia="TimesNewRomanPSMT"/>
                <w:b/>
                <w:bCs/>
                <w:szCs w:val="24"/>
              </w:rPr>
            </w:pPr>
          </w:p>
        </w:tc>
      </w:tr>
      <w:tr w:rsidR="00A366B6" w14:paraId="466E2EC9" w14:textId="77777777">
        <w:tc>
          <w:tcPr>
            <w:tcW w:w="463" w:type="dxa"/>
            <w:tcBorders>
              <w:top w:val="single" w:sz="4" w:space="0" w:color="000000"/>
              <w:left w:val="single" w:sz="4" w:space="0" w:color="000000"/>
              <w:bottom w:val="single" w:sz="4" w:space="0" w:color="000000"/>
            </w:tcBorders>
            <w:shd w:val="clear" w:color="auto" w:fill="FFFFFF"/>
            <w:vAlign w:val="center"/>
          </w:tcPr>
          <w:p w14:paraId="2750A702"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C23B53E" w14:textId="77777777" w:rsidR="00A366B6" w:rsidRDefault="00A366B6">
            <w:pPr>
              <w:rPr>
                <w:rFonts w:eastAsia="TimesNewRomanPSMT"/>
                <w:b/>
                <w:bCs/>
                <w:szCs w:val="24"/>
              </w:rPr>
            </w:pPr>
            <w:r>
              <w:rPr>
                <w:rFonts w:eastAsia="TimesNewRomanPSMT"/>
                <w:bCs/>
                <w:i/>
                <w:szCs w:val="24"/>
              </w:rPr>
              <w:t>Име лица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0ECEA3B" w14:textId="77777777" w:rsidR="00A366B6" w:rsidRDefault="00A366B6">
            <w:pPr>
              <w:jc w:val="both"/>
              <w:rPr>
                <w:rFonts w:eastAsia="TimesNewRomanPSMT"/>
                <w:b/>
                <w:bCs/>
                <w:szCs w:val="24"/>
              </w:rPr>
            </w:pPr>
          </w:p>
          <w:p w14:paraId="7BE2CA0C" w14:textId="77777777" w:rsidR="00A366B6" w:rsidRDefault="00A366B6">
            <w:pPr>
              <w:jc w:val="both"/>
              <w:rPr>
                <w:rFonts w:eastAsia="TimesNewRomanPSMT"/>
                <w:b/>
                <w:bCs/>
                <w:szCs w:val="24"/>
              </w:rPr>
            </w:pPr>
          </w:p>
        </w:tc>
      </w:tr>
      <w:tr w:rsidR="00A366B6" w14:paraId="05455A97" w14:textId="77777777">
        <w:tc>
          <w:tcPr>
            <w:tcW w:w="463" w:type="dxa"/>
            <w:tcBorders>
              <w:top w:val="single" w:sz="4" w:space="0" w:color="000000"/>
              <w:left w:val="single" w:sz="4" w:space="0" w:color="000000"/>
              <w:bottom w:val="single" w:sz="4" w:space="0" w:color="000000"/>
            </w:tcBorders>
            <w:shd w:val="clear" w:color="auto" w:fill="FFFFFF"/>
            <w:vAlign w:val="center"/>
          </w:tcPr>
          <w:p w14:paraId="0C05BBC0"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3006959" w14:textId="77777777" w:rsidR="00A366B6" w:rsidRDefault="00A366B6">
            <w:pPr>
              <w:rPr>
                <w:rFonts w:eastAsia="TimesNewRomanPSMT"/>
                <w:b/>
                <w:bCs/>
                <w:szCs w:val="24"/>
                <w:lang w:val="ru-RU"/>
              </w:rPr>
            </w:pPr>
            <w:r>
              <w:rPr>
                <w:rFonts w:eastAsia="TimesNewRomanPSMT"/>
                <w:bCs/>
                <w:i/>
                <w:szCs w:val="24"/>
                <w:lang w:val="ru-RU"/>
              </w:rPr>
              <w:t>Проценат укупне вредности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51D668CD" w14:textId="77777777" w:rsidR="00A366B6" w:rsidRDefault="00A366B6">
            <w:pPr>
              <w:jc w:val="both"/>
              <w:rPr>
                <w:rFonts w:eastAsia="TimesNewRomanPSMT"/>
                <w:b/>
                <w:bCs/>
                <w:szCs w:val="24"/>
                <w:lang w:val="ru-RU"/>
              </w:rPr>
            </w:pPr>
          </w:p>
          <w:p w14:paraId="297F68C6" w14:textId="77777777" w:rsidR="00A366B6" w:rsidRDefault="00A366B6">
            <w:pPr>
              <w:jc w:val="both"/>
              <w:rPr>
                <w:rFonts w:eastAsia="TimesNewRomanPSMT"/>
                <w:b/>
                <w:bCs/>
                <w:szCs w:val="24"/>
                <w:lang w:val="ru-RU"/>
              </w:rPr>
            </w:pPr>
          </w:p>
          <w:p w14:paraId="17E347C7" w14:textId="77777777" w:rsidR="00A366B6" w:rsidRDefault="00A366B6">
            <w:pPr>
              <w:jc w:val="both"/>
              <w:rPr>
                <w:rFonts w:eastAsia="TimesNewRomanPSMT"/>
                <w:b/>
                <w:bCs/>
                <w:szCs w:val="24"/>
                <w:lang w:val="ru-RU"/>
              </w:rPr>
            </w:pPr>
          </w:p>
        </w:tc>
      </w:tr>
      <w:tr w:rsidR="00A366B6" w14:paraId="6F2F4FB7" w14:textId="77777777">
        <w:tc>
          <w:tcPr>
            <w:tcW w:w="463" w:type="dxa"/>
            <w:tcBorders>
              <w:top w:val="single" w:sz="4" w:space="0" w:color="000000"/>
              <w:left w:val="single" w:sz="4" w:space="0" w:color="000000"/>
              <w:bottom w:val="single" w:sz="4" w:space="0" w:color="000000"/>
            </w:tcBorders>
            <w:shd w:val="clear" w:color="auto" w:fill="FFFFFF"/>
            <w:vAlign w:val="center"/>
          </w:tcPr>
          <w:p w14:paraId="50B0F64C"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2FE5983A" w14:textId="77777777" w:rsidR="00A366B6" w:rsidRDefault="00A366B6">
            <w:pPr>
              <w:rPr>
                <w:rFonts w:eastAsia="TimesNewRomanPSMT"/>
                <w:b/>
                <w:bCs/>
                <w:szCs w:val="24"/>
                <w:lang w:val="ru-RU"/>
              </w:rPr>
            </w:pPr>
            <w:r>
              <w:rPr>
                <w:rFonts w:eastAsia="TimesNewRomanPSMT"/>
                <w:bCs/>
                <w:i/>
                <w:szCs w:val="24"/>
                <w:lang w:val="ru-RU"/>
              </w:rPr>
              <w:t>Део предмета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160DC203" w14:textId="77777777" w:rsidR="00A366B6" w:rsidRDefault="00A366B6">
            <w:pPr>
              <w:jc w:val="both"/>
              <w:rPr>
                <w:rFonts w:eastAsia="TimesNewRomanPSMT"/>
                <w:b/>
                <w:bCs/>
                <w:szCs w:val="24"/>
                <w:lang w:val="ru-RU"/>
              </w:rPr>
            </w:pPr>
          </w:p>
          <w:p w14:paraId="28D8B7DF" w14:textId="77777777" w:rsidR="00A366B6" w:rsidRDefault="00A366B6">
            <w:pPr>
              <w:jc w:val="both"/>
              <w:rPr>
                <w:rFonts w:eastAsia="TimesNewRomanPSMT"/>
                <w:b/>
                <w:bCs/>
                <w:szCs w:val="24"/>
                <w:lang w:val="ru-RU"/>
              </w:rPr>
            </w:pPr>
          </w:p>
          <w:p w14:paraId="1D12A421" w14:textId="77777777" w:rsidR="00A366B6" w:rsidRDefault="00A366B6">
            <w:pPr>
              <w:jc w:val="both"/>
              <w:rPr>
                <w:rFonts w:eastAsia="TimesNewRomanPSMT"/>
                <w:b/>
                <w:bCs/>
                <w:szCs w:val="24"/>
                <w:lang w:val="ru-RU"/>
              </w:rPr>
            </w:pPr>
          </w:p>
        </w:tc>
      </w:tr>
      <w:tr w:rsidR="00A366B6" w14:paraId="42197B97" w14:textId="77777777">
        <w:tc>
          <w:tcPr>
            <w:tcW w:w="463" w:type="dxa"/>
            <w:tcBorders>
              <w:top w:val="single" w:sz="4" w:space="0" w:color="000000"/>
              <w:left w:val="single" w:sz="4" w:space="0" w:color="000000"/>
              <w:bottom w:val="single" w:sz="4" w:space="0" w:color="000000"/>
            </w:tcBorders>
            <w:shd w:val="clear" w:color="auto" w:fill="FFFFFF"/>
            <w:vAlign w:val="center"/>
          </w:tcPr>
          <w:p w14:paraId="0512157F" w14:textId="77777777" w:rsidR="00A366B6" w:rsidRDefault="00A366B6">
            <w:pPr>
              <w:rPr>
                <w:rFonts w:eastAsia="TimesNewRomanPSMT"/>
                <w:bCs/>
                <w:i/>
                <w:szCs w:val="24"/>
              </w:rPr>
            </w:pPr>
            <w:r>
              <w:rPr>
                <w:rFonts w:eastAsia="TimesNewRomanPSMT"/>
                <w:bCs/>
                <w:i/>
                <w:szCs w:val="24"/>
              </w:rPr>
              <w:t>2)</w:t>
            </w:r>
          </w:p>
        </w:tc>
        <w:tc>
          <w:tcPr>
            <w:tcW w:w="4217" w:type="dxa"/>
            <w:tcBorders>
              <w:top w:val="single" w:sz="4" w:space="0" w:color="000000"/>
              <w:left w:val="single" w:sz="4" w:space="0" w:color="000000"/>
              <w:bottom w:val="single" w:sz="4" w:space="0" w:color="000000"/>
            </w:tcBorders>
            <w:shd w:val="clear" w:color="auto" w:fill="FFFFFF"/>
            <w:vAlign w:val="center"/>
          </w:tcPr>
          <w:p w14:paraId="21CF5FE9" w14:textId="77777777" w:rsidR="00A366B6" w:rsidRDefault="00A366B6">
            <w:pPr>
              <w:rPr>
                <w:rFonts w:eastAsia="TimesNewRomanPSMT"/>
                <w:b/>
                <w:bCs/>
                <w:szCs w:val="24"/>
              </w:rPr>
            </w:pPr>
            <w:r>
              <w:rPr>
                <w:rFonts w:eastAsia="TimesNewRomanPSMT"/>
                <w:bCs/>
                <w:i/>
                <w:szCs w:val="24"/>
              </w:rPr>
              <w:t>Назив подизвођача: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B9F3F05" w14:textId="77777777" w:rsidR="00A366B6" w:rsidRDefault="00A366B6">
            <w:pPr>
              <w:jc w:val="both"/>
              <w:rPr>
                <w:rFonts w:eastAsia="TimesNewRomanPSMT"/>
                <w:b/>
                <w:bCs/>
                <w:szCs w:val="24"/>
              </w:rPr>
            </w:pPr>
          </w:p>
          <w:p w14:paraId="17416056" w14:textId="77777777" w:rsidR="00A366B6" w:rsidRDefault="00A366B6">
            <w:pPr>
              <w:jc w:val="both"/>
              <w:rPr>
                <w:rFonts w:eastAsia="TimesNewRomanPSMT"/>
                <w:b/>
                <w:bCs/>
                <w:szCs w:val="24"/>
              </w:rPr>
            </w:pPr>
          </w:p>
        </w:tc>
      </w:tr>
      <w:tr w:rsidR="00A366B6" w14:paraId="0D24FA45" w14:textId="77777777">
        <w:tc>
          <w:tcPr>
            <w:tcW w:w="463" w:type="dxa"/>
            <w:tcBorders>
              <w:top w:val="single" w:sz="4" w:space="0" w:color="000000"/>
              <w:left w:val="single" w:sz="4" w:space="0" w:color="000000"/>
              <w:bottom w:val="single" w:sz="4" w:space="0" w:color="000000"/>
            </w:tcBorders>
            <w:shd w:val="clear" w:color="auto" w:fill="FFFFFF"/>
            <w:vAlign w:val="center"/>
          </w:tcPr>
          <w:p w14:paraId="66A71A1B"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33A17E3D"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5574AA5F" w14:textId="77777777" w:rsidR="00A366B6" w:rsidRDefault="00A366B6">
            <w:pPr>
              <w:jc w:val="both"/>
              <w:rPr>
                <w:rFonts w:eastAsia="TimesNewRomanPSMT"/>
                <w:b/>
                <w:bCs/>
                <w:szCs w:val="24"/>
              </w:rPr>
            </w:pPr>
          </w:p>
          <w:p w14:paraId="77B8F1E6" w14:textId="77777777" w:rsidR="00A366B6" w:rsidRDefault="00A366B6">
            <w:pPr>
              <w:jc w:val="both"/>
              <w:rPr>
                <w:rFonts w:eastAsia="TimesNewRomanPSMT"/>
                <w:b/>
                <w:bCs/>
                <w:szCs w:val="24"/>
              </w:rPr>
            </w:pPr>
          </w:p>
        </w:tc>
      </w:tr>
      <w:tr w:rsidR="00A366B6" w14:paraId="24B01513" w14:textId="77777777">
        <w:tc>
          <w:tcPr>
            <w:tcW w:w="463" w:type="dxa"/>
            <w:tcBorders>
              <w:top w:val="single" w:sz="4" w:space="0" w:color="000000"/>
              <w:left w:val="single" w:sz="4" w:space="0" w:color="000000"/>
              <w:bottom w:val="single" w:sz="4" w:space="0" w:color="000000"/>
            </w:tcBorders>
            <w:shd w:val="clear" w:color="auto" w:fill="FFFFFF"/>
            <w:vAlign w:val="center"/>
          </w:tcPr>
          <w:p w14:paraId="5EA1EA54"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4A77A60"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80E70E5" w14:textId="77777777" w:rsidR="00A366B6" w:rsidRDefault="00A366B6">
            <w:pPr>
              <w:jc w:val="both"/>
              <w:rPr>
                <w:rFonts w:eastAsia="TimesNewRomanPSMT"/>
                <w:b/>
                <w:bCs/>
                <w:szCs w:val="24"/>
              </w:rPr>
            </w:pPr>
          </w:p>
          <w:p w14:paraId="4D0DC7A0" w14:textId="77777777" w:rsidR="00A366B6" w:rsidRDefault="00A366B6">
            <w:pPr>
              <w:jc w:val="both"/>
              <w:rPr>
                <w:rFonts w:eastAsia="TimesNewRomanPSMT"/>
                <w:b/>
                <w:bCs/>
                <w:szCs w:val="24"/>
              </w:rPr>
            </w:pPr>
          </w:p>
        </w:tc>
      </w:tr>
      <w:tr w:rsidR="00A366B6" w14:paraId="194D8406" w14:textId="77777777">
        <w:tc>
          <w:tcPr>
            <w:tcW w:w="463" w:type="dxa"/>
            <w:tcBorders>
              <w:top w:val="single" w:sz="4" w:space="0" w:color="000000"/>
              <w:left w:val="single" w:sz="4" w:space="0" w:color="000000"/>
              <w:bottom w:val="single" w:sz="4" w:space="0" w:color="000000"/>
            </w:tcBorders>
            <w:shd w:val="clear" w:color="auto" w:fill="FFFFFF"/>
            <w:vAlign w:val="center"/>
          </w:tcPr>
          <w:p w14:paraId="12254C7A"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3BF39E3E"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C0A73AA" w14:textId="77777777" w:rsidR="00A366B6" w:rsidRDefault="00A366B6">
            <w:pPr>
              <w:jc w:val="both"/>
              <w:rPr>
                <w:rFonts w:eastAsia="TimesNewRomanPSMT"/>
                <w:b/>
                <w:bCs/>
                <w:szCs w:val="24"/>
              </w:rPr>
            </w:pPr>
          </w:p>
          <w:p w14:paraId="0803EAA5" w14:textId="77777777" w:rsidR="00A366B6" w:rsidRDefault="00A366B6">
            <w:pPr>
              <w:jc w:val="both"/>
              <w:rPr>
                <w:rFonts w:eastAsia="TimesNewRomanPSMT"/>
                <w:b/>
                <w:bCs/>
                <w:szCs w:val="24"/>
              </w:rPr>
            </w:pPr>
          </w:p>
        </w:tc>
      </w:tr>
      <w:tr w:rsidR="00A366B6" w14:paraId="53728E55" w14:textId="77777777">
        <w:tc>
          <w:tcPr>
            <w:tcW w:w="463" w:type="dxa"/>
            <w:tcBorders>
              <w:top w:val="single" w:sz="4" w:space="0" w:color="000000"/>
              <w:left w:val="single" w:sz="4" w:space="0" w:color="000000"/>
              <w:bottom w:val="single" w:sz="4" w:space="0" w:color="000000"/>
            </w:tcBorders>
            <w:shd w:val="clear" w:color="auto" w:fill="FFFFFF"/>
            <w:vAlign w:val="center"/>
          </w:tcPr>
          <w:p w14:paraId="4DCEA9FA"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C5BC6D2" w14:textId="77777777" w:rsidR="00A366B6" w:rsidRDefault="00A366B6">
            <w:pPr>
              <w:rPr>
                <w:rFonts w:eastAsia="TimesNewRomanPSMT"/>
                <w:b/>
                <w:bCs/>
                <w:szCs w:val="24"/>
              </w:rPr>
            </w:pPr>
            <w:r>
              <w:rPr>
                <w:rFonts w:eastAsia="TimesNewRomanPSMT"/>
                <w:bCs/>
                <w:i/>
                <w:szCs w:val="24"/>
              </w:rPr>
              <w:t>Име лица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7E72874" w14:textId="77777777" w:rsidR="00A366B6" w:rsidRDefault="00A366B6">
            <w:pPr>
              <w:jc w:val="both"/>
              <w:rPr>
                <w:rFonts w:eastAsia="TimesNewRomanPSMT"/>
                <w:b/>
                <w:bCs/>
                <w:szCs w:val="24"/>
              </w:rPr>
            </w:pPr>
          </w:p>
          <w:p w14:paraId="3A07AC87" w14:textId="77777777" w:rsidR="00A366B6" w:rsidRDefault="00A366B6">
            <w:pPr>
              <w:jc w:val="both"/>
              <w:rPr>
                <w:rFonts w:eastAsia="TimesNewRomanPSMT"/>
                <w:b/>
                <w:bCs/>
                <w:szCs w:val="24"/>
              </w:rPr>
            </w:pPr>
          </w:p>
        </w:tc>
      </w:tr>
      <w:tr w:rsidR="00A366B6" w14:paraId="6FAF9944" w14:textId="77777777">
        <w:tc>
          <w:tcPr>
            <w:tcW w:w="463" w:type="dxa"/>
            <w:tcBorders>
              <w:top w:val="single" w:sz="4" w:space="0" w:color="000000"/>
              <w:left w:val="single" w:sz="4" w:space="0" w:color="000000"/>
              <w:bottom w:val="single" w:sz="4" w:space="0" w:color="000000"/>
            </w:tcBorders>
            <w:shd w:val="clear" w:color="auto" w:fill="FFFFFF"/>
            <w:vAlign w:val="center"/>
          </w:tcPr>
          <w:p w14:paraId="6CCB442B"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4D031809" w14:textId="77777777" w:rsidR="00A366B6" w:rsidRDefault="00A366B6">
            <w:pPr>
              <w:rPr>
                <w:rFonts w:eastAsia="TimesNewRomanPSMT"/>
                <w:b/>
                <w:bCs/>
                <w:szCs w:val="24"/>
                <w:lang w:val="ru-RU"/>
              </w:rPr>
            </w:pPr>
            <w:r>
              <w:rPr>
                <w:rFonts w:eastAsia="TimesNewRomanPSMT"/>
                <w:bCs/>
                <w:i/>
                <w:szCs w:val="24"/>
                <w:lang w:val="ru-RU"/>
              </w:rPr>
              <w:t>Проценат укупне вредности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ABDF933" w14:textId="77777777" w:rsidR="00A366B6" w:rsidRDefault="00A366B6">
            <w:pPr>
              <w:jc w:val="both"/>
              <w:rPr>
                <w:rFonts w:eastAsia="TimesNewRomanPSMT"/>
                <w:b/>
                <w:bCs/>
                <w:szCs w:val="24"/>
                <w:lang w:val="ru-RU"/>
              </w:rPr>
            </w:pPr>
          </w:p>
          <w:p w14:paraId="350DCA88" w14:textId="77777777" w:rsidR="00A366B6" w:rsidRDefault="00A366B6">
            <w:pPr>
              <w:jc w:val="both"/>
              <w:rPr>
                <w:rFonts w:eastAsia="TimesNewRomanPSMT"/>
                <w:b/>
                <w:bCs/>
                <w:szCs w:val="24"/>
                <w:lang w:val="ru-RU"/>
              </w:rPr>
            </w:pPr>
          </w:p>
          <w:p w14:paraId="6D1F954D" w14:textId="77777777" w:rsidR="00A366B6" w:rsidRDefault="00A366B6">
            <w:pPr>
              <w:jc w:val="both"/>
              <w:rPr>
                <w:rFonts w:eastAsia="TimesNewRomanPSMT"/>
                <w:b/>
                <w:bCs/>
                <w:szCs w:val="24"/>
                <w:lang w:val="ru-RU"/>
              </w:rPr>
            </w:pPr>
          </w:p>
        </w:tc>
      </w:tr>
      <w:tr w:rsidR="00A366B6" w14:paraId="37B1C218" w14:textId="77777777">
        <w:tc>
          <w:tcPr>
            <w:tcW w:w="463" w:type="dxa"/>
            <w:tcBorders>
              <w:top w:val="single" w:sz="4" w:space="0" w:color="000000"/>
              <w:left w:val="single" w:sz="4" w:space="0" w:color="000000"/>
              <w:bottom w:val="single" w:sz="4" w:space="0" w:color="000000"/>
            </w:tcBorders>
            <w:shd w:val="clear" w:color="auto" w:fill="FFFFFF"/>
            <w:vAlign w:val="center"/>
          </w:tcPr>
          <w:p w14:paraId="3E97ADEE"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5BF85069" w14:textId="77777777" w:rsidR="00A366B6" w:rsidRDefault="00A366B6">
            <w:pPr>
              <w:rPr>
                <w:rFonts w:eastAsia="TimesNewRomanPSMT"/>
                <w:b/>
                <w:bCs/>
                <w:szCs w:val="24"/>
                <w:lang w:val="ru-RU"/>
              </w:rPr>
            </w:pPr>
            <w:r>
              <w:rPr>
                <w:rFonts w:eastAsia="TimesNewRomanPSMT"/>
                <w:bCs/>
                <w:i/>
                <w:szCs w:val="24"/>
                <w:lang w:val="ru-RU"/>
              </w:rPr>
              <w:t>Део предмета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031BAE3" w14:textId="77777777" w:rsidR="00A366B6" w:rsidRDefault="00A366B6">
            <w:pPr>
              <w:jc w:val="both"/>
              <w:rPr>
                <w:rFonts w:eastAsia="TimesNewRomanPSMT"/>
                <w:b/>
                <w:bCs/>
                <w:szCs w:val="24"/>
                <w:lang w:val="ru-RU"/>
              </w:rPr>
            </w:pPr>
          </w:p>
          <w:p w14:paraId="6EDB8222" w14:textId="77777777" w:rsidR="00A366B6" w:rsidRDefault="00A366B6">
            <w:pPr>
              <w:jc w:val="both"/>
              <w:rPr>
                <w:rFonts w:eastAsia="TimesNewRomanPSMT"/>
                <w:b/>
                <w:bCs/>
                <w:szCs w:val="24"/>
                <w:lang w:val="ru-RU"/>
              </w:rPr>
            </w:pPr>
          </w:p>
          <w:p w14:paraId="761C533A" w14:textId="77777777" w:rsidR="00A366B6" w:rsidRDefault="00A366B6">
            <w:pPr>
              <w:jc w:val="both"/>
              <w:rPr>
                <w:rFonts w:eastAsia="TimesNewRomanPSMT"/>
                <w:b/>
                <w:bCs/>
                <w:szCs w:val="24"/>
                <w:lang w:val="ru-RU"/>
              </w:rPr>
            </w:pPr>
          </w:p>
        </w:tc>
      </w:tr>
    </w:tbl>
    <w:p w14:paraId="396FED75" w14:textId="77777777" w:rsidR="00A366B6" w:rsidRDefault="00A366B6">
      <w:pPr>
        <w:jc w:val="both"/>
        <w:rPr>
          <w:b/>
          <w:bCs/>
          <w:i/>
          <w:iCs/>
          <w:szCs w:val="24"/>
          <w:u w:val="single"/>
          <w:lang w:val="ru-RU"/>
        </w:rPr>
      </w:pPr>
    </w:p>
    <w:p w14:paraId="15F57A12" w14:textId="77777777" w:rsidR="00A366B6" w:rsidRDefault="00A366B6">
      <w:pPr>
        <w:jc w:val="both"/>
        <w:rPr>
          <w:rFonts w:eastAsia="Calibri-Bold"/>
          <w:bCs/>
          <w:color w:val="000000"/>
          <w:szCs w:val="24"/>
        </w:rPr>
      </w:pPr>
      <w:r>
        <w:rPr>
          <w:b/>
          <w:bCs/>
          <w:i/>
          <w:iCs/>
          <w:szCs w:val="24"/>
          <w:u w:val="single"/>
          <w:lang w:val="ru-RU"/>
        </w:rPr>
        <w:t>Напомена:</w:t>
      </w:r>
      <w:r>
        <w:rPr>
          <w:b/>
          <w:bCs/>
          <w:i/>
          <w:iCs/>
          <w:szCs w:val="24"/>
          <w:lang w:val="ru-RU"/>
        </w:rPr>
        <w:t xml:space="preserve"> </w:t>
      </w:r>
      <w:r>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58D2D8" w14:textId="77777777" w:rsidR="00A366B6" w:rsidRDefault="00A366B6">
      <w:pPr>
        <w:pageBreakBefore/>
        <w:rPr>
          <w:rFonts w:eastAsia="Calibri-Bold"/>
          <w:bCs/>
          <w:color w:val="000000"/>
          <w:szCs w:val="24"/>
        </w:rPr>
      </w:pPr>
    </w:p>
    <w:p w14:paraId="3B9D54D4" w14:textId="77777777" w:rsidR="00A366B6" w:rsidRDefault="00A366B6">
      <w:pPr>
        <w:jc w:val="both"/>
        <w:rPr>
          <w:rFonts w:eastAsia="TimesNewRomanPSMT"/>
          <w:b/>
          <w:bCs/>
          <w:i/>
          <w:szCs w:val="24"/>
          <w:lang w:val="ru-RU"/>
        </w:rPr>
      </w:pPr>
      <w:r>
        <w:rPr>
          <w:rFonts w:eastAsia="TimesNewRomanPSMT"/>
          <w:b/>
          <w:bCs/>
          <w:i/>
          <w:szCs w:val="24"/>
        </w:rPr>
        <w:t xml:space="preserve">4) </w:t>
      </w:r>
      <w:r>
        <w:rPr>
          <w:rFonts w:eastAsia="TimesNewRomanPSMT"/>
          <w:b/>
          <w:bCs/>
          <w:i/>
          <w:szCs w:val="24"/>
          <w:lang w:val="ru-RU"/>
        </w:rPr>
        <w:t>ПОДАЦИ О УЧЕСНИКУ  У ЗАЈЕДНИЧКОЈ ПОНУДИ</w:t>
      </w:r>
    </w:p>
    <w:p w14:paraId="1DCC10E0" w14:textId="77777777" w:rsidR="00A366B6" w:rsidRDefault="00A366B6">
      <w:pPr>
        <w:jc w:val="both"/>
        <w:rPr>
          <w:rFonts w:eastAsia="TimesNewRomanPSMT"/>
          <w:bCs/>
          <w:i/>
          <w:szCs w:val="24"/>
        </w:rPr>
      </w:pPr>
      <w:r>
        <w:rPr>
          <w:rFonts w:eastAsia="TimesNewRomanPSMT"/>
          <w:b/>
          <w:bCs/>
          <w:i/>
          <w:szCs w:val="24"/>
          <w:lang w:val="ru-RU"/>
        </w:rPr>
        <w:tab/>
      </w:r>
    </w:p>
    <w:tbl>
      <w:tblPr>
        <w:tblW w:w="0" w:type="auto"/>
        <w:tblInd w:w="-25" w:type="dxa"/>
        <w:tblLayout w:type="fixed"/>
        <w:tblCellMar>
          <w:left w:w="103" w:type="dxa"/>
        </w:tblCellMar>
        <w:tblLook w:val="0000" w:firstRow="0" w:lastRow="0" w:firstColumn="0" w:lastColumn="0" w:noHBand="0" w:noVBand="0"/>
      </w:tblPr>
      <w:tblGrid>
        <w:gridCol w:w="463"/>
        <w:gridCol w:w="4217"/>
        <w:gridCol w:w="4602"/>
      </w:tblGrid>
      <w:tr w:rsidR="00A366B6" w14:paraId="48EC5434" w14:textId="77777777">
        <w:tc>
          <w:tcPr>
            <w:tcW w:w="463" w:type="dxa"/>
            <w:tcBorders>
              <w:top w:val="single" w:sz="4" w:space="0" w:color="000000"/>
              <w:left w:val="single" w:sz="4" w:space="0" w:color="000000"/>
              <w:bottom w:val="single" w:sz="4" w:space="0" w:color="000000"/>
            </w:tcBorders>
            <w:shd w:val="clear" w:color="auto" w:fill="FFFFFF"/>
            <w:vAlign w:val="center"/>
          </w:tcPr>
          <w:p w14:paraId="38B01C45" w14:textId="77777777" w:rsidR="00A366B6" w:rsidRDefault="00A366B6">
            <w:pPr>
              <w:rPr>
                <w:rFonts w:eastAsia="TimesNewRomanPSMT"/>
                <w:bCs/>
                <w:i/>
                <w:szCs w:val="24"/>
                <w:lang w:val="ru-RU"/>
              </w:rPr>
            </w:pPr>
            <w:r>
              <w:rPr>
                <w:rFonts w:eastAsia="TimesNewRomanPSMT"/>
                <w:bCs/>
                <w:i/>
                <w:szCs w:val="24"/>
              </w:rPr>
              <w:t>1)</w:t>
            </w:r>
          </w:p>
        </w:tc>
        <w:tc>
          <w:tcPr>
            <w:tcW w:w="4217" w:type="dxa"/>
            <w:tcBorders>
              <w:top w:val="single" w:sz="4" w:space="0" w:color="000000"/>
              <w:left w:val="single" w:sz="4" w:space="0" w:color="000000"/>
              <w:bottom w:val="single" w:sz="4" w:space="0" w:color="000000"/>
            </w:tcBorders>
            <w:shd w:val="clear" w:color="auto" w:fill="FFFFFF"/>
            <w:vAlign w:val="center"/>
          </w:tcPr>
          <w:p w14:paraId="57395410" w14:textId="77777777" w:rsidR="00A366B6" w:rsidRDefault="00A366B6">
            <w:pPr>
              <w:rPr>
                <w:rFonts w:eastAsia="TimesNewRomanPSMT"/>
                <w:b/>
                <w:bCs/>
                <w:szCs w:val="24"/>
                <w:lang w:val="ru-RU"/>
              </w:rPr>
            </w:pPr>
            <w:r>
              <w:rPr>
                <w:rFonts w:eastAsia="TimesNewRomanPSMT"/>
                <w:bCs/>
                <w:i/>
                <w:szCs w:val="24"/>
                <w:lang w:val="ru-RU"/>
              </w:rPr>
              <w:t>Назив учесника у заједничкој понуди:</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D5AD137" w14:textId="77777777" w:rsidR="00A366B6" w:rsidRDefault="00A366B6">
            <w:pPr>
              <w:jc w:val="both"/>
              <w:rPr>
                <w:rFonts w:eastAsia="TimesNewRomanPSMT"/>
                <w:b/>
                <w:bCs/>
                <w:szCs w:val="24"/>
                <w:lang w:val="ru-RU"/>
              </w:rPr>
            </w:pPr>
          </w:p>
          <w:p w14:paraId="3018F7EF" w14:textId="77777777" w:rsidR="00A366B6" w:rsidRDefault="00A366B6">
            <w:pPr>
              <w:jc w:val="both"/>
              <w:rPr>
                <w:rFonts w:eastAsia="TimesNewRomanPSMT"/>
                <w:b/>
                <w:bCs/>
                <w:szCs w:val="24"/>
                <w:lang w:val="ru-RU"/>
              </w:rPr>
            </w:pPr>
          </w:p>
        </w:tc>
      </w:tr>
      <w:tr w:rsidR="00A366B6" w14:paraId="595AE60E" w14:textId="77777777">
        <w:tc>
          <w:tcPr>
            <w:tcW w:w="463" w:type="dxa"/>
            <w:tcBorders>
              <w:top w:val="single" w:sz="4" w:space="0" w:color="000000"/>
              <w:left w:val="single" w:sz="4" w:space="0" w:color="000000"/>
              <w:bottom w:val="single" w:sz="4" w:space="0" w:color="000000"/>
            </w:tcBorders>
            <w:shd w:val="clear" w:color="auto" w:fill="FFFFFF"/>
            <w:vAlign w:val="center"/>
          </w:tcPr>
          <w:p w14:paraId="2D673A90"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6C3E80D3"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4E108AD" w14:textId="77777777" w:rsidR="00A366B6" w:rsidRDefault="00A366B6">
            <w:pPr>
              <w:jc w:val="both"/>
              <w:rPr>
                <w:rFonts w:eastAsia="TimesNewRomanPSMT"/>
                <w:b/>
                <w:bCs/>
                <w:szCs w:val="24"/>
              </w:rPr>
            </w:pPr>
          </w:p>
          <w:p w14:paraId="3816AF96" w14:textId="77777777" w:rsidR="00A366B6" w:rsidRDefault="00A366B6">
            <w:pPr>
              <w:jc w:val="both"/>
              <w:rPr>
                <w:rFonts w:eastAsia="TimesNewRomanPSMT"/>
                <w:b/>
                <w:bCs/>
                <w:szCs w:val="24"/>
              </w:rPr>
            </w:pPr>
          </w:p>
        </w:tc>
      </w:tr>
      <w:tr w:rsidR="00A366B6" w14:paraId="5A621949" w14:textId="77777777">
        <w:tc>
          <w:tcPr>
            <w:tcW w:w="463" w:type="dxa"/>
            <w:tcBorders>
              <w:top w:val="single" w:sz="4" w:space="0" w:color="000000"/>
              <w:left w:val="single" w:sz="4" w:space="0" w:color="000000"/>
              <w:bottom w:val="single" w:sz="4" w:space="0" w:color="000000"/>
            </w:tcBorders>
            <w:shd w:val="clear" w:color="auto" w:fill="FFFFFF"/>
            <w:vAlign w:val="center"/>
          </w:tcPr>
          <w:p w14:paraId="0F389BC1"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9BBE779"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8ABD4D1" w14:textId="77777777" w:rsidR="00A366B6" w:rsidRDefault="00A366B6">
            <w:pPr>
              <w:jc w:val="both"/>
              <w:rPr>
                <w:rFonts w:eastAsia="TimesNewRomanPSMT"/>
                <w:b/>
                <w:bCs/>
                <w:szCs w:val="24"/>
              </w:rPr>
            </w:pPr>
          </w:p>
          <w:p w14:paraId="431010D2" w14:textId="77777777" w:rsidR="00A366B6" w:rsidRDefault="00A366B6">
            <w:pPr>
              <w:jc w:val="both"/>
              <w:rPr>
                <w:rFonts w:eastAsia="TimesNewRomanPSMT"/>
                <w:b/>
                <w:bCs/>
                <w:szCs w:val="24"/>
              </w:rPr>
            </w:pPr>
          </w:p>
        </w:tc>
      </w:tr>
      <w:tr w:rsidR="00A366B6" w14:paraId="514A2EDB" w14:textId="77777777">
        <w:tc>
          <w:tcPr>
            <w:tcW w:w="463" w:type="dxa"/>
            <w:tcBorders>
              <w:top w:val="single" w:sz="4" w:space="0" w:color="000000"/>
              <w:left w:val="single" w:sz="4" w:space="0" w:color="000000"/>
              <w:bottom w:val="single" w:sz="4" w:space="0" w:color="000000"/>
            </w:tcBorders>
            <w:shd w:val="clear" w:color="auto" w:fill="FFFFFF"/>
            <w:vAlign w:val="center"/>
          </w:tcPr>
          <w:p w14:paraId="0070ECED"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73DE6B1"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CC7B651" w14:textId="77777777" w:rsidR="00A366B6" w:rsidRDefault="00A366B6">
            <w:pPr>
              <w:jc w:val="both"/>
              <w:rPr>
                <w:rFonts w:eastAsia="TimesNewRomanPSMT"/>
                <w:b/>
                <w:bCs/>
                <w:szCs w:val="24"/>
              </w:rPr>
            </w:pPr>
          </w:p>
          <w:p w14:paraId="44AA3899" w14:textId="77777777" w:rsidR="00A366B6" w:rsidRDefault="00A366B6">
            <w:pPr>
              <w:jc w:val="both"/>
              <w:rPr>
                <w:rFonts w:eastAsia="TimesNewRomanPSMT"/>
                <w:b/>
                <w:bCs/>
                <w:szCs w:val="24"/>
              </w:rPr>
            </w:pPr>
          </w:p>
        </w:tc>
      </w:tr>
      <w:tr w:rsidR="00A366B6" w14:paraId="17C032CB" w14:textId="77777777">
        <w:tc>
          <w:tcPr>
            <w:tcW w:w="463" w:type="dxa"/>
            <w:tcBorders>
              <w:top w:val="single" w:sz="4" w:space="0" w:color="000000"/>
              <w:left w:val="single" w:sz="4" w:space="0" w:color="000000"/>
              <w:bottom w:val="single" w:sz="4" w:space="0" w:color="000000"/>
            </w:tcBorders>
            <w:shd w:val="clear" w:color="auto" w:fill="FFFFFF"/>
            <w:vAlign w:val="center"/>
          </w:tcPr>
          <w:p w14:paraId="25F46944"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2C772A26" w14:textId="77777777" w:rsidR="00A366B6" w:rsidRDefault="00A366B6">
            <w:pPr>
              <w:rPr>
                <w:rFonts w:eastAsia="TimesNewRomanPSMT"/>
                <w:b/>
                <w:bCs/>
                <w:szCs w:val="24"/>
              </w:rPr>
            </w:pPr>
            <w:r>
              <w:rPr>
                <w:rFonts w:eastAsia="TimesNewRomanPSMT"/>
                <w:bCs/>
                <w:i/>
                <w:szCs w:val="24"/>
              </w:rPr>
              <w:t>Име лица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7298C27A" w14:textId="77777777" w:rsidR="00A366B6" w:rsidRDefault="00A366B6">
            <w:pPr>
              <w:jc w:val="both"/>
              <w:rPr>
                <w:rFonts w:eastAsia="TimesNewRomanPSMT"/>
                <w:b/>
                <w:bCs/>
                <w:szCs w:val="24"/>
              </w:rPr>
            </w:pPr>
          </w:p>
          <w:p w14:paraId="6969B7E1" w14:textId="77777777" w:rsidR="00A366B6" w:rsidRDefault="00A366B6">
            <w:pPr>
              <w:jc w:val="both"/>
              <w:rPr>
                <w:rFonts w:eastAsia="TimesNewRomanPSMT"/>
                <w:b/>
                <w:bCs/>
                <w:szCs w:val="24"/>
              </w:rPr>
            </w:pPr>
          </w:p>
        </w:tc>
      </w:tr>
      <w:tr w:rsidR="00A366B6" w14:paraId="3FB5944E" w14:textId="77777777">
        <w:tc>
          <w:tcPr>
            <w:tcW w:w="463" w:type="dxa"/>
            <w:tcBorders>
              <w:top w:val="single" w:sz="4" w:space="0" w:color="000000"/>
              <w:left w:val="single" w:sz="4" w:space="0" w:color="000000"/>
              <w:bottom w:val="single" w:sz="4" w:space="0" w:color="000000"/>
            </w:tcBorders>
            <w:shd w:val="clear" w:color="auto" w:fill="FFFFFF"/>
            <w:vAlign w:val="center"/>
          </w:tcPr>
          <w:p w14:paraId="4369597B" w14:textId="77777777" w:rsidR="00A366B6" w:rsidRDefault="00A366B6">
            <w:pPr>
              <w:rPr>
                <w:rFonts w:eastAsia="TimesNewRomanPSMT"/>
                <w:bCs/>
                <w:i/>
                <w:szCs w:val="24"/>
                <w:lang w:val="ru-RU"/>
              </w:rPr>
            </w:pPr>
            <w:r>
              <w:rPr>
                <w:rFonts w:eastAsia="TimesNewRomanPSMT"/>
                <w:bCs/>
                <w:i/>
                <w:szCs w:val="24"/>
              </w:rPr>
              <w:t>2)</w:t>
            </w:r>
          </w:p>
        </w:tc>
        <w:tc>
          <w:tcPr>
            <w:tcW w:w="4217" w:type="dxa"/>
            <w:tcBorders>
              <w:top w:val="single" w:sz="4" w:space="0" w:color="000000"/>
              <w:left w:val="single" w:sz="4" w:space="0" w:color="000000"/>
              <w:bottom w:val="single" w:sz="4" w:space="0" w:color="000000"/>
            </w:tcBorders>
            <w:shd w:val="clear" w:color="auto" w:fill="FFFFFF"/>
            <w:vAlign w:val="center"/>
          </w:tcPr>
          <w:p w14:paraId="3B9AA551" w14:textId="77777777" w:rsidR="00A366B6" w:rsidRDefault="00A366B6">
            <w:pPr>
              <w:rPr>
                <w:rFonts w:eastAsia="TimesNewRomanPSMT"/>
                <w:b/>
                <w:bCs/>
                <w:szCs w:val="24"/>
                <w:lang w:val="ru-RU"/>
              </w:rPr>
            </w:pPr>
            <w:r>
              <w:rPr>
                <w:rFonts w:eastAsia="TimesNewRomanPSMT"/>
                <w:bCs/>
                <w:i/>
                <w:szCs w:val="24"/>
                <w:lang w:val="ru-RU"/>
              </w:rPr>
              <w:t>Назив учесника у заједничкој понуди:</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6C4E1E7" w14:textId="77777777" w:rsidR="00A366B6" w:rsidRDefault="00A366B6">
            <w:pPr>
              <w:jc w:val="both"/>
              <w:rPr>
                <w:rFonts w:eastAsia="TimesNewRomanPSMT"/>
                <w:b/>
                <w:bCs/>
                <w:szCs w:val="24"/>
                <w:lang w:val="ru-RU"/>
              </w:rPr>
            </w:pPr>
          </w:p>
          <w:p w14:paraId="3A1B2DB7" w14:textId="77777777" w:rsidR="00A366B6" w:rsidRDefault="00A366B6">
            <w:pPr>
              <w:jc w:val="both"/>
              <w:rPr>
                <w:rFonts w:eastAsia="TimesNewRomanPSMT"/>
                <w:b/>
                <w:bCs/>
                <w:szCs w:val="24"/>
                <w:lang w:val="ru-RU"/>
              </w:rPr>
            </w:pPr>
          </w:p>
        </w:tc>
      </w:tr>
      <w:tr w:rsidR="00A366B6" w14:paraId="428440AC" w14:textId="77777777">
        <w:tc>
          <w:tcPr>
            <w:tcW w:w="463" w:type="dxa"/>
            <w:tcBorders>
              <w:top w:val="single" w:sz="4" w:space="0" w:color="000000"/>
              <w:left w:val="single" w:sz="4" w:space="0" w:color="000000"/>
              <w:bottom w:val="single" w:sz="4" w:space="0" w:color="000000"/>
            </w:tcBorders>
            <w:shd w:val="clear" w:color="auto" w:fill="FFFFFF"/>
            <w:vAlign w:val="center"/>
          </w:tcPr>
          <w:p w14:paraId="34075179"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17CD6055"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CF55A65" w14:textId="77777777" w:rsidR="00A366B6" w:rsidRDefault="00A366B6">
            <w:pPr>
              <w:jc w:val="both"/>
              <w:rPr>
                <w:rFonts w:eastAsia="TimesNewRomanPSMT"/>
                <w:b/>
                <w:bCs/>
                <w:szCs w:val="24"/>
              </w:rPr>
            </w:pPr>
          </w:p>
          <w:p w14:paraId="2B99B367" w14:textId="77777777" w:rsidR="00A366B6" w:rsidRDefault="00A366B6">
            <w:pPr>
              <w:jc w:val="both"/>
              <w:rPr>
                <w:rFonts w:eastAsia="TimesNewRomanPSMT"/>
                <w:b/>
                <w:bCs/>
                <w:szCs w:val="24"/>
              </w:rPr>
            </w:pPr>
          </w:p>
        </w:tc>
      </w:tr>
      <w:tr w:rsidR="00A366B6" w14:paraId="18905D92" w14:textId="77777777">
        <w:tc>
          <w:tcPr>
            <w:tcW w:w="463" w:type="dxa"/>
            <w:tcBorders>
              <w:top w:val="single" w:sz="4" w:space="0" w:color="000000"/>
              <w:left w:val="single" w:sz="4" w:space="0" w:color="000000"/>
              <w:bottom w:val="single" w:sz="4" w:space="0" w:color="000000"/>
            </w:tcBorders>
            <w:shd w:val="clear" w:color="auto" w:fill="FFFFFF"/>
            <w:vAlign w:val="center"/>
          </w:tcPr>
          <w:p w14:paraId="66B1E08C"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100416F"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11DB32B8" w14:textId="77777777" w:rsidR="00A366B6" w:rsidRDefault="00A366B6">
            <w:pPr>
              <w:jc w:val="both"/>
              <w:rPr>
                <w:rFonts w:eastAsia="TimesNewRomanPSMT"/>
                <w:b/>
                <w:bCs/>
                <w:szCs w:val="24"/>
              </w:rPr>
            </w:pPr>
          </w:p>
          <w:p w14:paraId="213565D5" w14:textId="77777777" w:rsidR="00A366B6" w:rsidRDefault="00A366B6">
            <w:pPr>
              <w:jc w:val="both"/>
              <w:rPr>
                <w:rFonts w:eastAsia="TimesNewRomanPSMT"/>
                <w:b/>
                <w:bCs/>
                <w:szCs w:val="24"/>
              </w:rPr>
            </w:pPr>
          </w:p>
        </w:tc>
      </w:tr>
      <w:tr w:rsidR="00A366B6" w14:paraId="388E8AA2" w14:textId="77777777">
        <w:tc>
          <w:tcPr>
            <w:tcW w:w="463" w:type="dxa"/>
            <w:tcBorders>
              <w:top w:val="single" w:sz="4" w:space="0" w:color="000000"/>
              <w:left w:val="single" w:sz="4" w:space="0" w:color="000000"/>
              <w:bottom w:val="single" w:sz="4" w:space="0" w:color="000000"/>
            </w:tcBorders>
            <w:shd w:val="clear" w:color="auto" w:fill="FFFFFF"/>
            <w:vAlign w:val="center"/>
          </w:tcPr>
          <w:p w14:paraId="75625E90"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9D2A0D0"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07037FD" w14:textId="77777777" w:rsidR="00A366B6" w:rsidRDefault="00A366B6">
            <w:pPr>
              <w:jc w:val="both"/>
              <w:rPr>
                <w:rFonts w:eastAsia="TimesNewRomanPSMT"/>
                <w:b/>
                <w:bCs/>
                <w:szCs w:val="24"/>
              </w:rPr>
            </w:pPr>
          </w:p>
          <w:p w14:paraId="6C209204" w14:textId="77777777" w:rsidR="00A366B6" w:rsidRDefault="00A366B6">
            <w:pPr>
              <w:jc w:val="both"/>
              <w:rPr>
                <w:rFonts w:eastAsia="TimesNewRomanPSMT"/>
                <w:b/>
                <w:bCs/>
                <w:szCs w:val="24"/>
              </w:rPr>
            </w:pPr>
          </w:p>
        </w:tc>
      </w:tr>
      <w:tr w:rsidR="00A366B6" w14:paraId="6BBFF2FA" w14:textId="77777777">
        <w:tc>
          <w:tcPr>
            <w:tcW w:w="463" w:type="dxa"/>
            <w:tcBorders>
              <w:top w:val="single" w:sz="4" w:space="0" w:color="000000"/>
              <w:left w:val="single" w:sz="4" w:space="0" w:color="000000"/>
              <w:bottom w:val="single" w:sz="4" w:space="0" w:color="000000"/>
            </w:tcBorders>
            <w:shd w:val="clear" w:color="auto" w:fill="FFFFFF"/>
            <w:vAlign w:val="center"/>
          </w:tcPr>
          <w:p w14:paraId="4F692C8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10DD7842" w14:textId="77777777" w:rsidR="00A366B6" w:rsidRDefault="00A366B6">
            <w:pPr>
              <w:rPr>
                <w:rFonts w:eastAsia="TimesNewRomanPSMT"/>
                <w:b/>
                <w:bCs/>
                <w:szCs w:val="24"/>
              </w:rPr>
            </w:pPr>
            <w:r>
              <w:rPr>
                <w:rFonts w:eastAsia="TimesNewRomanPSMT"/>
                <w:bCs/>
                <w:i/>
                <w:szCs w:val="24"/>
              </w:rPr>
              <w:t>Име особе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1B5B2736" w14:textId="77777777" w:rsidR="00A366B6" w:rsidRDefault="00A366B6">
            <w:pPr>
              <w:jc w:val="both"/>
              <w:rPr>
                <w:rFonts w:eastAsia="TimesNewRomanPSMT"/>
                <w:b/>
                <w:bCs/>
                <w:szCs w:val="24"/>
              </w:rPr>
            </w:pPr>
          </w:p>
          <w:p w14:paraId="12FC150B" w14:textId="77777777" w:rsidR="00A366B6" w:rsidRDefault="00A366B6">
            <w:pPr>
              <w:jc w:val="both"/>
              <w:rPr>
                <w:rFonts w:eastAsia="TimesNewRomanPSMT"/>
                <w:b/>
                <w:bCs/>
                <w:szCs w:val="24"/>
              </w:rPr>
            </w:pPr>
          </w:p>
        </w:tc>
      </w:tr>
      <w:tr w:rsidR="00A366B6" w14:paraId="4FEC30C9" w14:textId="77777777">
        <w:tc>
          <w:tcPr>
            <w:tcW w:w="463" w:type="dxa"/>
            <w:tcBorders>
              <w:top w:val="single" w:sz="4" w:space="0" w:color="000000"/>
              <w:left w:val="single" w:sz="4" w:space="0" w:color="000000"/>
              <w:bottom w:val="single" w:sz="4" w:space="0" w:color="000000"/>
            </w:tcBorders>
            <w:shd w:val="clear" w:color="auto" w:fill="FFFFFF"/>
            <w:vAlign w:val="center"/>
          </w:tcPr>
          <w:p w14:paraId="3DD95290" w14:textId="77777777" w:rsidR="00A366B6" w:rsidRDefault="00A366B6">
            <w:pPr>
              <w:rPr>
                <w:rFonts w:eastAsia="TimesNewRomanPSMT"/>
                <w:bCs/>
                <w:i/>
                <w:szCs w:val="24"/>
                <w:lang w:val="ru-RU"/>
              </w:rPr>
            </w:pPr>
            <w:r>
              <w:rPr>
                <w:rFonts w:eastAsia="TimesNewRomanPSMT"/>
                <w:bCs/>
                <w:i/>
                <w:szCs w:val="24"/>
              </w:rPr>
              <w:t>3)</w:t>
            </w:r>
          </w:p>
        </w:tc>
        <w:tc>
          <w:tcPr>
            <w:tcW w:w="4217" w:type="dxa"/>
            <w:tcBorders>
              <w:top w:val="single" w:sz="4" w:space="0" w:color="000000"/>
              <w:left w:val="single" w:sz="4" w:space="0" w:color="000000"/>
              <w:bottom w:val="single" w:sz="4" w:space="0" w:color="000000"/>
            </w:tcBorders>
            <w:shd w:val="clear" w:color="auto" w:fill="FFFFFF"/>
            <w:vAlign w:val="center"/>
          </w:tcPr>
          <w:p w14:paraId="55412DF6" w14:textId="77777777" w:rsidR="00A366B6" w:rsidRDefault="00A366B6">
            <w:pPr>
              <w:rPr>
                <w:rFonts w:eastAsia="TimesNewRomanPSMT"/>
                <w:b/>
                <w:bCs/>
                <w:szCs w:val="24"/>
                <w:lang w:val="ru-RU"/>
              </w:rPr>
            </w:pPr>
            <w:r>
              <w:rPr>
                <w:rFonts w:eastAsia="TimesNewRomanPSMT"/>
                <w:bCs/>
                <w:i/>
                <w:szCs w:val="24"/>
                <w:lang w:val="ru-RU"/>
              </w:rPr>
              <w:t>Назив учесника у заједничкој понуди:</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08D136E" w14:textId="77777777" w:rsidR="00A366B6" w:rsidRDefault="00A366B6">
            <w:pPr>
              <w:jc w:val="both"/>
              <w:rPr>
                <w:rFonts w:eastAsia="TimesNewRomanPSMT"/>
                <w:b/>
                <w:bCs/>
                <w:szCs w:val="24"/>
                <w:lang w:val="ru-RU"/>
              </w:rPr>
            </w:pPr>
          </w:p>
          <w:p w14:paraId="7F2F2D5C" w14:textId="77777777" w:rsidR="00A366B6" w:rsidRDefault="00A366B6">
            <w:pPr>
              <w:jc w:val="both"/>
              <w:rPr>
                <w:rFonts w:eastAsia="TimesNewRomanPSMT"/>
                <w:b/>
                <w:bCs/>
                <w:szCs w:val="24"/>
                <w:lang w:val="ru-RU"/>
              </w:rPr>
            </w:pPr>
          </w:p>
        </w:tc>
      </w:tr>
      <w:tr w:rsidR="00A366B6" w14:paraId="60A4E872" w14:textId="77777777">
        <w:tc>
          <w:tcPr>
            <w:tcW w:w="463" w:type="dxa"/>
            <w:tcBorders>
              <w:top w:val="single" w:sz="4" w:space="0" w:color="000000"/>
              <w:left w:val="single" w:sz="4" w:space="0" w:color="000000"/>
              <w:bottom w:val="single" w:sz="4" w:space="0" w:color="000000"/>
            </w:tcBorders>
            <w:shd w:val="clear" w:color="auto" w:fill="FFFFFF"/>
            <w:vAlign w:val="center"/>
          </w:tcPr>
          <w:p w14:paraId="33186D5B"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4B2809D5"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5A0E1F0C" w14:textId="77777777" w:rsidR="00A366B6" w:rsidRDefault="00A366B6">
            <w:pPr>
              <w:jc w:val="both"/>
              <w:rPr>
                <w:rFonts w:eastAsia="TimesNewRomanPSMT"/>
                <w:b/>
                <w:bCs/>
                <w:szCs w:val="24"/>
              </w:rPr>
            </w:pPr>
          </w:p>
          <w:p w14:paraId="6AC9F410" w14:textId="77777777" w:rsidR="00A366B6" w:rsidRDefault="00A366B6">
            <w:pPr>
              <w:jc w:val="both"/>
              <w:rPr>
                <w:rFonts w:eastAsia="TimesNewRomanPSMT"/>
                <w:b/>
                <w:bCs/>
                <w:szCs w:val="24"/>
              </w:rPr>
            </w:pPr>
          </w:p>
        </w:tc>
      </w:tr>
      <w:tr w:rsidR="00A366B6" w14:paraId="2FE4EBFE" w14:textId="77777777">
        <w:tc>
          <w:tcPr>
            <w:tcW w:w="463" w:type="dxa"/>
            <w:tcBorders>
              <w:top w:val="single" w:sz="4" w:space="0" w:color="000000"/>
              <w:left w:val="single" w:sz="4" w:space="0" w:color="000000"/>
              <w:bottom w:val="single" w:sz="4" w:space="0" w:color="000000"/>
            </w:tcBorders>
            <w:shd w:val="clear" w:color="auto" w:fill="FFFFFF"/>
            <w:vAlign w:val="center"/>
          </w:tcPr>
          <w:p w14:paraId="31764724"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2193EEDF"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33F9CBB" w14:textId="77777777" w:rsidR="00A366B6" w:rsidRDefault="00A366B6">
            <w:pPr>
              <w:jc w:val="both"/>
              <w:rPr>
                <w:rFonts w:eastAsia="TimesNewRomanPSMT"/>
                <w:b/>
                <w:bCs/>
                <w:szCs w:val="24"/>
              </w:rPr>
            </w:pPr>
          </w:p>
          <w:p w14:paraId="7A6C82DA" w14:textId="77777777" w:rsidR="00A366B6" w:rsidRDefault="00A366B6">
            <w:pPr>
              <w:jc w:val="both"/>
              <w:rPr>
                <w:rFonts w:eastAsia="TimesNewRomanPSMT"/>
                <w:b/>
                <w:bCs/>
                <w:szCs w:val="24"/>
              </w:rPr>
            </w:pPr>
          </w:p>
        </w:tc>
      </w:tr>
      <w:tr w:rsidR="00A366B6" w14:paraId="6466C738" w14:textId="77777777">
        <w:tc>
          <w:tcPr>
            <w:tcW w:w="463" w:type="dxa"/>
            <w:tcBorders>
              <w:top w:val="single" w:sz="4" w:space="0" w:color="000000"/>
              <w:left w:val="single" w:sz="4" w:space="0" w:color="000000"/>
              <w:bottom w:val="single" w:sz="4" w:space="0" w:color="000000"/>
            </w:tcBorders>
            <w:shd w:val="clear" w:color="auto" w:fill="FFFFFF"/>
            <w:vAlign w:val="center"/>
          </w:tcPr>
          <w:p w14:paraId="7C3E406B"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7B3A3E35"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471627B" w14:textId="77777777" w:rsidR="00A366B6" w:rsidRDefault="00A366B6">
            <w:pPr>
              <w:jc w:val="both"/>
              <w:rPr>
                <w:rFonts w:eastAsia="TimesNewRomanPSMT"/>
                <w:b/>
                <w:bCs/>
                <w:szCs w:val="24"/>
              </w:rPr>
            </w:pPr>
          </w:p>
          <w:p w14:paraId="0CDBB977" w14:textId="77777777" w:rsidR="00A366B6" w:rsidRDefault="00A366B6">
            <w:pPr>
              <w:jc w:val="both"/>
              <w:rPr>
                <w:rFonts w:eastAsia="TimesNewRomanPSMT"/>
                <w:b/>
                <w:bCs/>
                <w:szCs w:val="24"/>
              </w:rPr>
            </w:pPr>
          </w:p>
        </w:tc>
      </w:tr>
      <w:tr w:rsidR="00A366B6" w14:paraId="148BB2B1" w14:textId="77777777">
        <w:tc>
          <w:tcPr>
            <w:tcW w:w="463" w:type="dxa"/>
            <w:tcBorders>
              <w:top w:val="single" w:sz="4" w:space="0" w:color="000000"/>
              <w:left w:val="single" w:sz="4" w:space="0" w:color="000000"/>
              <w:bottom w:val="single" w:sz="4" w:space="0" w:color="000000"/>
            </w:tcBorders>
            <w:shd w:val="clear" w:color="auto" w:fill="FFFFFF"/>
            <w:vAlign w:val="center"/>
          </w:tcPr>
          <w:p w14:paraId="55F5AA00"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4C87A91A" w14:textId="77777777" w:rsidR="00A366B6" w:rsidRDefault="00A366B6">
            <w:pPr>
              <w:rPr>
                <w:rFonts w:eastAsia="TimesNewRomanPSMT"/>
                <w:b/>
                <w:bCs/>
                <w:szCs w:val="24"/>
              </w:rPr>
            </w:pPr>
            <w:r>
              <w:rPr>
                <w:rFonts w:eastAsia="TimesNewRomanPSMT"/>
                <w:bCs/>
                <w:i/>
                <w:szCs w:val="24"/>
              </w:rPr>
              <w:t>Име особе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B6F21E4" w14:textId="77777777" w:rsidR="00A366B6" w:rsidRDefault="00A366B6">
            <w:pPr>
              <w:jc w:val="both"/>
              <w:rPr>
                <w:rFonts w:eastAsia="TimesNewRomanPSMT"/>
                <w:b/>
                <w:bCs/>
                <w:szCs w:val="24"/>
              </w:rPr>
            </w:pPr>
          </w:p>
          <w:p w14:paraId="4173DA54" w14:textId="77777777" w:rsidR="00A366B6" w:rsidRDefault="00A366B6">
            <w:pPr>
              <w:jc w:val="both"/>
              <w:rPr>
                <w:rFonts w:eastAsia="TimesNewRomanPSMT"/>
                <w:b/>
                <w:bCs/>
                <w:szCs w:val="24"/>
              </w:rPr>
            </w:pPr>
          </w:p>
        </w:tc>
      </w:tr>
    </w:tbl>
    <w:p w14:paraId="4E52F289" w14:textId="77777777" w:rsidR="00A366B6" w:rsidRDefault="00A366B6">
      <w:pPr>
        <w:jc w:val="both"/>
        <w:rPr>
          <w:b/>
          <w:bCs/>
          <w:i/>
          <w:iCs/>
          <w:szCs w:val="24"/>
          <w:u w:val="single"/>
        </w:rPr>
      </w:pPr>
    </w:p>
    <w:p w14:paraId="5F2F617C" w14:textId="77777777" w:rsidR="00A366B6" w:rsidRDefault="00A366B6">
      <w:pPr>
        <w:jc w:val="both"/>
        <w:rPr>
          <w:b/>
          <w:bCs/>
          <w:i/>
          <w:iCs/>
          <w:szCs w:val="24"/>
          <w:u w:val="single"/>
        </w:rPr>
      </w:pPr>
    </w:p>
    <w:p w14:paraId="3A7DDE6F" w14:textId="37A80D26" w:rsidR="00A366B6" w:rsidRDefault="00A366B6" w:rsidP="004D372D">
      <w:pPr>
        <w:spacing w:line="100" w:lineRule="atLeast"/>
        <w:jc w:val="both"/>
        <w:rPr>
          <w:rFonts w:eastAsia="TimesNewRomanPSMT"/>
          <w:b/>
          <w:bCs/>
          <w:szCs w:val="24"/>
        </w:rPr>
      </w:pPr>
      <w:r>
        <w:rPr>
          <w:rFonts w:eastAsia="Arial Unicode MS"/>
          <w:b/>
          <w:bCs/>
          <w:i/>
          <w:iCs/>
          <w:color w:val="000000"/>
          <w:szCs w:val="24"/>
          <w:u w:val="single"/>
          <w:lang w:eastAsia="ar-SA"/>
        </w:rPr>
        <w:t>Напомена:</w:t>
      </w:r>
      <w:r>
        <w:rPr>
          <w:rFonts w:eastAsia="Arial Unicode MS"/>
          <w:b/>
          <w:bCs/>
          <w:i/>
          <w:iCs/>
          <w:color w:val="000000"/>
          <w:szCs w:val="24"/>
          <w:lang w:eastAsia="ar-SA"/>
        </w:rPr>
        <w:t xml:space="preserve"> </w:t>
      </w:r>
      <w:r>
        <w:rPr>
          <w:rFonts w:eastAsia="Arial Unicode MS"/>
          <w:i/>
          <w:iCs/>
          <w:color w:val="000000"/>
          <w:szCs w:val="24"/>
          <w:lang w:val="ru-RU" w:eastAsia="ar-SA"/>
        </w:rPr>
        <w:t xml:space="preserve">Табелу „Подаци о учеснику у заједничкој </w:t>
      </w:r>
      <w:proofErr w:type="gramStart"/>
      <w:r>
        <w:rPr>
          <w:rFonts w:eastAsia="Arial Unicode MS"/>
          <w:i/>
          <w:iCs/>
          <w:color w:val="000000"/>
          <w:szCs w:val="24"/>
          <w:lang w:val="ru-RU" w:eastAsia="ar-SA"/>
        </w:rPr>
        <w:t>понуди“</w:t>
      </w:r>
      <w:r w:rsidR="004E5F7D">
        <w:rPr>
          <w:rFonts w:eastAsia="Arial Unicode MS"/>
          <w:i/>
          <w:iCs/>
          <w:color w:val="000000"/>
          <w:szCs w:val="24"/>
          <w:lang w:val="ru-RU" w:eastAsia="ar-SA"/>
        </w:rPr>
        <w:t xml:space="preserve"> </w:t>
      </w:r>
      <w:r>
        <w:rPr>
          <w:rFonts w:eastAsia="Arial Unicode MS"/>
          <w:i/>
          <w:iCs/>
          <w:color w:val="000000"/>
          <w:szCs w:val="24"/>
          <w:lang w:val="ru-RU" w:eastAsia="ar-SA"/>
        </w:rPr>
        <w:t>попуњавају</w:t>
      </w:r>
      <w:proofErr w:type="gramEnd"/>
      <w:r>
        <w:rPr>
          <w:rFonts w:eastAsia="Arial Unicode MS"/>
          <w:i/>
          <w:iCs/>
          <w:color w:val="000000"/>
          <w:szCs w:val="24"/>
          <w:lang w:val="ru-RU" w:eastAsia="ar-SA"/>
        </w:rPr>
        <w:t xml:space="preserve">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322FAEB" w14:textId="77777777" w:rsidR="004D372D" w:rsidRDefault="004D372D">
      <w:pPr>
        <w:jc w:val="both"/>
        <w:rPr>
          <w:rFonts w:eastAsia="TimesNewRomanPSMT"/>
          <w:b/>
          <w:bCs/>
          <w:szCs w:val="24"/>
        </w:rPr>
      </w:pPr>
    </w:p>
    <w:p w14:paraId="2F7AC4E0" w14:textId="77777777" w:rsidR="004D372D" w:rsidRDefault="004D372D">
      <w:pPr>
        <w:jc w:val="both"/>
        <w:rPr>
          <w:rFonts w:eastAsia="TimesNewRomanPSMT"/>
          <w:b/>
          <w:bCs/>
          <w:szCs w:val="24"/>
        </w:rPr>
      </w:pPr>
    </w:p>
    <w:p w14:paraId="006846A5" w14:textId="77777777" w:rsidR="004D372D" w:rsidRDefault="004D372D">
      <w:pPr>
        <w:jc w:val="both"/>
        <w:rPr>
          <w:rFonts w:eastAsia="TimesNewRomanPSMT"/>
          <w:b/>
          <w:bCs/>
          <w:szCs w:val="24"/>
        </w:rPr>
      </w:pPr>
    </w:p>
    <w:p w14:paraId="0E6D5E2B" w14:textId="77777777" w:rsidR="004D372D" w:rsidRDefault="004D372D">
      <w:pPr>
        <w:jc w:val="both"/>
        <w:rPr>
          <w:rFonts w:eastAsia="TimesNewRomanPSMT"/>
          <w:b/>
          <w:bCs/>
          <w:szCs w:val="24"/>
        </w:rPr>
      </w:pPr>
    </w:p>
    <w:p w14:paraId="7C4395B3" w14:textId="77777777" w:rsidR="004D372D" w:rsidRDefault="004D372D">
      <w:pPr>
        <w:jc w:val="both"/>
        <w:rPr>
          <w:rFonts w:eastAsia="TimesNewRomanPSMT"/>
          <w:b/>
          <w:bCs/>
          <w:szCs w:val="24"/>
        </w:rPr>
      </w:pPr>
    </w:p>
    <w:p w14:paraId="0288D1D7" w14:textId="77777777" w:rsidR="004D372D" w:rsidRDefault="004D372D">
      <w:pPr>
        <w:jc w:val="both"/>
        <w:rPr>
          <w:rFonts w:eastAsia="TimesNewRomanPSMT"/>
          <w:b/>
          <w:bCs/>
          <w:szCs w:val="24"/>
        </w:rPr>
      </w:pPr>
    </w:p>
    <w:p w14:paraId="14463B59" w14:textId="77777777" w:rsidR="004D372D" w:rsidRDefault="004D372D">
      <w:pPr>
        <w:jc w:val="both"/>
        <w:rPr>
          <w:rFonts w:eastAsia="TimesNewRomanPSMT"/>
          <w:b/>
          <w:bCs/>
          <w:szCs w:val="24"/>
        </w:rPr>
      </w:pPr>
    </w:p>
    <w:p w14:paraId="1DCF4AAA" w14:textId="5860FBF9" w:rsidR="004D372D" w:rsidRDefault="004D372D">
      <w:pPr>
        <w:jc w:val="both"/>
        <w:rPr>
          <w:rFonts w:eastAsia="TimesNewRomanPSMT"/>
          <w:b/>
          <w:bCs/>
          <w:szCs w:val="24"/>
        </w:rPr>
      </w:pPr>
    </w:p>
    <w:p w14:paraId="1BAF5614" w14:textId="3085EFD8" w:rsidR="00716436" w:rsidRDefault="00716436">
      <w:pPr>
        <w:jc w:val="both"/>
        <w:rPr>
          <w:rFonts w:eastAsia="TimesNewRomanPSMT"/>
          <w:b/>
          <w:bCs/>
          <w:szCs w:val="24"/>
        </w:rPr>
      </w:pPr>
    </w:p>
    <w:p w14:paraId="1D4EFC40" w14:textId="7A2FE15D" w:rsidR="00716436" w:rsidRDefault="00716436">
      <w:pPr>
        <w:jc w:val="both"/>
        <w:rPr>
          <w:rFonts w:eastAsia="TimesNewRomanPSMT"/>
          <w:b/>
          <w:bCs/>
          <w:szCs w:val="24"/>
        </w:rPr>
      </w:pPr>
    </w:p>
    <w:p w14:paraId="19E59CE1" w14:textId="77777777" w:rsidR="00716436" w:rsidRDefault="00716436">
      <w:pPr>
        <w:jc w:val="both"/>
        <w:rPr>
          <w:rFonts w:eastAsia="TimesNewRomanPSMT"/>
          <w:b/>
          <w:bCs/>
          <w:szCs w:val="24"/>
        </w:rPr>
      </w:pPr>
    </w:p>
    <w:p w14:paraId="4981086B" w14:textId="77777777" w:rsidR="004D372D" w:rsidRDefault="004D372D">
      <w:pPr>
        <w:jc w:val="both"/>
        <w:rPr>
          <w:rFonts w:eastAsia="TimesNewRomanPSMT"/>
          <w:b/>
          <w:bCs/>
          <w:szCs w:val="24"/>
        </w:rPr>
      </w:pPr>
    </w:p>
    <w:p w14:paraId="09CB10DC" w14:textId="0E5830FB" w:rsidR="00A366B6" w:rsidRDefault="00A366B6">
      <w:pPr>
        <w:jc w:val="both"/>
        <w:rPr>
          <w:rFonts w:eastAsia="TimesNewRomanPSMT"/>
          <w:b/>
          <w:bCs/>
          <w:szCs w:val="24"/>
        </w:rPr>
      </w:pPr>
      <w:r>
        <w:rPr>
          <w:rFonts w:eastAsia="TimesNewRomanPSMT"/>
          <w:b/>
          <w:bCs/>
          <w:szCs w:val="24"/>
        </w:rPr>
        <w:lastRenderedPageBreak/>
        <w:t>5) ОПИС ПРЕДМЕТА НАБАВКЕ</w:t>
      </w:r>
      <w:r>
        <w:rPr>
          <w:i/>
          <w:iCs/>
          <w:szCs w:val="24"/>
        </w:rPr>
        <w:t xml:space="preserve"> </w:t>
      </w:r>
      <w:r w:rsidRPr="00C8050D">
        <w:rPr>
          <w:rFonts w:eastAsia="TimesNewRomanPSMT"/>
          <w:b/>
          <w:bCs/>
          <w:i/>
          <w:szCs w:val="24"/>
        </w:rPr>
        <w:t>[</w:t>
      </w:r>
      <w:r w:rsidRPr="00C8050D">
        <w:rPr>
          <w:bCs/>
          <w:szCs w:val="24"/>
        </w:rPr>
        <w:t>услуге израде пројектно техничке документације за грађевинску дозволу (ПГД) за изградњу стадиона у Крушевцу</w:t>
      </w:r>
      <w:r>
        <w:rPr>
          <w:rFonts w:eastAsia="TimesNewRomanPSMT"/>
          <w:b/>
          <w:bCs/>
          <w:i/>
          <w:szCs w:val="24"/>
        </w:rPr>
        <w:t>]</w:t>
      </w:r>
    </w:p>
    <w:p w14:paraId="4E5274CE" w14:textId="77777777" w:rsidR="00A366B6" w:rsidRDefault="00A366B6">
      <w:pPr>
        <w:jc w:val="both"/>
        <w:rPr>
          <w:rFonts w:eastAsia="TimesNewRomanPSMT"/>
          <w:b/>
          <w:bCs/>
          <w:szCs w:val="24"/>
        </w:rPr>
      </w:pPr>
    </w:p>
    <w:p w14:paraId="4C57D51B" w14:textId="77777777" w:rsidR="00A366B6" w:rsidRDefault="00A366B6">
      <w:pPr>
        <w:spacing w:line="100" w:lineRule="atLeast"/>
        <w:jc w:val="both"/>
        <w:rPr>
          <w:rFonts w:eastAsia="TimesNewRomanPSMT"/>
          <w:b/>
          <w:bCs/>
          <w:color w:val="000000"/>
          <w:szCs w:val="24"/>
          <w:lang w:eastAsia="ar-SA"/>
        </w:rPr>
      </w:pPr>
      <w:r>
        <w:rPr>
          <w:rFonts w:eastAsia="TimesNewRomanPSMT"/>
          <w:b/>
          <w:bCs/>
          <w:color w:val="000000"/>
          <w:szCs w:val="24"/>
          <w:lang w:eastAsia="ar-SA"/>
        </w:rPr>
        <w:t>Понуђена цена (попунити)</w:t>
      </w:r>
    </w:p>
    <w:p w14:paraId="60975794" w14:textId="77777777" w:rsidR="00A366B6" w:rsidRDefault="00A366B6">
      <w:pPr>
        <w:spacing w:line="100" w:lineRule="atLeast"/>
        <w:jc w:val="both"/>
        <w:rPr>
          <w:rFonts w:eastAsia="TimesNewRomanPSMT"/>
          <w:b/>
          <w:bCs/>
          <w:color w:val="000000"/>
          <w:szCs w:val="24"/>
          <w:lang w:eastAsia="ar-SA"/>
        </w:rPr>
      </w:pPr>
    </w:p>
    <w:p w14:paraId="2907C2C0" w14:textId="77777777" w:rsidR="00A366B6" w:rsidRDefault="00A366B6">
      <w:pPr>
        <w:spacing w:line="100" w:lineRule="atLeast"/>
        <w:jc w:val="both"/>
        <w:rPr>
          <w:rFonts w:eastAsia="TimesNewRomanPSMT"/>
          <w:b/>
          <w:bCs/>
          <w:color w:val="000000"/>
          <w:szCs w:val="24"/>
          <w:lang w:eastAsia="ar-SA"/>
        </w:rPr>
      </w:pPr>
    </w:p>
    <w:tbl>
      <w:tblPr>
        <w:tblW w:w="0" w:type="auto"/>
        <w:tblInd w:w="-5" w:type="dxa"/>
        <w:tblLayout w:type="fixed"/>
        <w:tblCellMar>
          <w:left w:w="103" w:type="dxa"/>
        </w:tblCellMar>
        <w:tblLook w:val="0000" w:firstRow="0" w:lastRow="0" w:firstColumn="0" w:lastColumn="0" w:noHBand="0" w:noVBand="0"/>
      </w:tblPr>
      <w:tblGrid>
        <w:gridCol w:w="5550"/>
        <w:gridCol w:w="3375"/>
      </w:tblGrid>
      <w:tr w:rsidR="00A366B6" w14:paraId="288F715E"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9C70E80" w14:textId="77777777" w:rsidR="00A366B6" w:rsidRDefault="00A366B6">
            <w:pPr>
              <w:spacing w:line="100" w:lineRule="atLeast"/>
              <w:rPr>
                <w:rFonts w:eastAsia="TimesNewRomanPSMT"/>
                <w:bCs/>
                <w:color w:val="000000"/>
                <w:szCs w:val="24"/>
                <w:lang w:val="ru-RU" w:eastAsia="ar-SA"/>
              </w:rPr>
            </w:pPr>
          </w:p>
          <w:p w14:paraId="54841AAB"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 xml:space="preserve">Укупна цена без ПДВ-а </w:t>
            </w:r>
          </w:p>
          <w:p w14:paraId="6AFFE79D"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55589" w14:textId="77777777" w:rsidR="00A366B6" w:rsidRDefault="00A366B6">
            <w:pPr>
              <w:spacing w:line="100" w:lineRule="atLeast"/>
              <w:rPr>
                <w:rFonts w:eastAsia="TimesNewRomanPSMT"/>
                <w:bCs/>
                <w:color w:val="000000"/>
                <w:sz w:val="22"/>
                <w:szCs w:val="22"/>
                <w:lang w:eastAsia="ar-SA"/>
              </w:rPr>
            </w:pPr>
          </w:p>
        </w:tc>
      </w:tr>
      <w:tr w:rsidR="00A366B6" w14:paraId="00D5FC4A"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1FCDBB9" w14:textId="77777777" w:rsidR="00A366B6" w:rsidRDefault="00A366B6">
            <w:pPr>
              <w:spacing w:line="100" w:lineRule="atLeast"/>
              <w:rPr>
                <w:rFonts w:eastAsia="TimesNewRomanPSMT"/>
                <w:bCs/>
                <w:color w:val="000000"/>
                <w:szCs w:val="24"/>
                <w:lang w:val="ru-RU" w:eastAsia="ar-SA"/>
              </w:rPr>
            </w:pPr>
          </w:p>
          <w:p w14:paraId="7C860100"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Укупна цена са ПДВ-ом</w:t>
            </w:r>
          </w:p>
          <w:p w14:paraId="3BE15111"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FBA96" w14:textId="77777777" w:rsidR="00A366B6" w:rsidRDefault="00A366B6">
            <w:pPr>
              <w:spacing w:line="100" w:lineRule="atLeast"/>
              <w:rPr>
                <w:rFonts w:eastAsia="TimesNewRomanPSMT"/>
                <w:bCs/>
                <w:color w:val="000000"/>
                <w:sz w:val="22"/>
                <w:szCs w:val="22"/>
                <w:lang w:eastAsia="ar-SA"/>
              </w:rPr>
            </w:pPr>
          </w:p>
        </w:tc>
      </w:tr>
      <w:tr w:rsidR="00A366B6" w14:paraId="5791AF80"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C3C56A9" w14:textId="77777777" w:rsidR="00A366B6" w:rsidRDefault="00A366B6">
            <w:pPr>
              <w:spacing w:line="100" w:lineRule="atLeast"/>
              <w:rPr>
                <w:rFonts w:eastAsia="TimesNewRomanPSMT"/>
                <w:bCs/>
                <w:color w:val="000000"/>
                <w:szCs w:val="24"/>
                <w:lang w:val="ru-RU" w:eastAsia="ar-SA"/>
              </w:rPr>
            </w:pPr>
          </w:p>
          <w:p w14:paraId="21D55894"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Рок и начин плаћања</w:t>
            </w:r>
          </w:p>
          <w:p w14:paraId="10B3FA2D"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1485B" w14:textId="340E48EF" w:rsidR="00A366B6" w:rsidRDefault="00A366B6">
            <w:pPr>
              <w:spacing w:line="100" w:lineRule="atLeast"/>
              <w:ind w:left="259"/>
            </w:pPr>
            <w:r>
              <w:rPr>
                <w:rFonts w:eastAsia="TimesNewRomanPSMT"/>
                <w:bCs/>
                <w:color w:val="000000"/>
                <w:sz w:val="22"/>
                <w:szCs w:val="22"/>
                <w:lang w:val="ru-RU" w:eastAsia="ar-SA"/>
              </w:rPr>
              <w:t>Рок плаћања је 45 дана од достављања авансног предрач</w:t>
            </w:r>
            <w:r>
              <w:rPr>
                <w:rFonts w:eastAsia="TimesNewRomanPSMT"/>
                <w:bCs/>
                <w:color w:val="000000"/>
                <w:sz w:val="22"/>
                <w:szCs w:val="22"/>
                <w:lang w:eastAsia="ar-SA"/>
              </w:rPr>
              <w:t>у</w:t>
            </w:r>
            <w:r>
              <w:rPr>
                <w:rFonts w:eastAsia="TimesNewRomanPSMT"/>
                <w:bCs/>
                <w:color w:val="000000"/>
                <w:sz w:val="22"/>
                <w:szCs w:val="22"/>
                <w:lang w:val="ru-RU" w:eastAsia="ar-SA"/>
              </w:rPr>
              <w:t xml:space="preserve">на и рачуна  </w:t>
            </w:r>
          </w:p>
        </w:tc>
      </w:tr>
      <w:tr w:rsidR="00A366B6" w14:paraId="6674ECE1"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0B069AF8" w14:textId="77777777" w:rsidR="00A366B6" w:rsidRDefault="00A366B6">
            <w:pPr>
              <w:spacing w:line="100" w:lineRule="atLeast"/>
              <w:rPr>
                <w:rFonts w:eastAsia="TimesNewRomanPSMT"/>
                <w:bCs/>
                <w:color w:val="000000"/>
                <w:szCs w:val="24"/>
                <w:lang w:val="ru-RU" w:eastAsia="ar-SA"/>
              </w:rPr>
            </w:pPr>
          </w:p>
          <w:p w14:paraId="1773CAED"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Рок важења понуде</w:t>
            </w:r>
          </w:p>
          <w:p w14:paraId="503CADBA"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1AB49" w14:textId="3916CA15" w:rsidR="00A366B6" w:rsidRDefault="006C02D5" w:rsidP="00F95066">
            <w:pPr>
              <w:spacing w:line="100" w:lineRule="atLeast"/>
              <w:ind w:left="259"/>
            </w:pPr>
            <w:r w:rsidRPr="006C02D5">
              <w:rPr>
                <w:rFonts w:eastAsia="TimesNewRomanPSMT"/>
                <w:bCs/>
                <w:color w:val="000000"/>
                <w:sz w:val="22"/>
                <w:szCs w:val="22"/>
                <w:u w:val="single"/>
                <w:lang w:val="ru-RU" w:eastAsia="ar-SA"/>
              </w:rPr>
              <w:t xml:space="preserve"> </w:t>
            </w:r>
            <w:r w:rsidR="00A366B6" w:rsidRPr="006C02D5">
              <w:rPr>
                <w:rFonts w:eastAsia="TimesNewRomanPSMT"/>
                <w:bCs/>
                <w:color w:val="000000"/>
                <w:sz w:val="22"/>
                <w:szCs w:val="22"/>
                <w:u w:val="single"/>
                <w:lang w:val="ru-RU" w:eastAsia="ar-SA"/>
              </w:rPr>
              <w:t xml:space="preserve"> </w:t>
            </w:r>
            <w:r w:rsidRPr="006C02D5">
              <w:rPr>
                <w:rFonts w:eastAsia="TimesNewRomanPSMT"/>
                <w:bCs/>
                <w:color w:val="000000"/>
                <w:sz w:val="22"/>
                <w:szCs w:val="22"/>
                <w:u w:val="single"/>
                <w:lang w:val="ru-RU" w:eastAsia="ar-SA"/>
              </w:rPr>
              <w:t xml:space="preserve">    </w:t>
            </w:r>
            <w:r>
              <w:rPr>
                <w:rFonts w:eastAsia="TimesNewRomanPSMT"/>
                <w:bCs/>
                <w:color w:val="000000"/>
                <w:sz w:val="22"/>
                <w:szCs w:val="22"/>
                <w:lang w:val="ru-RU" w:eastAsia="ar-SA"/>
              </w:rPr>
              <w:t xml:space="preserve">  </w:t>
            </w:r>
            <w:r w:rsidR="00A366B6">
              <w:rPr>
                <w:rFonts w:eastAsia="TimesNewRomanPSMT"/>
                <w:bCs/>
                <w:color w:val="000000"/>
                <w:sz w:val="22"/>
                <w:szCs w:val="22"/>
                <w:lang w:val="ru-RU" w:eastAsia="ar-SA"/>
              </w:rPr>
              <w:t xml:space="preserve">дана од дана отварања понуда </w:t>
            </w:r>
          </w:p>
        </w:tc>
      </w:tr>
      <w:tr w:rsidR="00A366B6" w14:paraId="5645D7EE"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EB05A04" w14:textId="77777777" w:rsidR="00A366B6" w:rsidRDefault="00A366B6">
            <w:pPr>
              <w:spacing w:line="100" w:lineRule="atLeast"/>
              <w:rPr>
                <w:rFonts w:eastAsia="TimesNewRomanPSMT"/>
                <w:bCs/>
                <w:color w:val="000000"/>
                <w:szCs w:val="24"/>
                <w:lang w:val="ru-RU" w:eastAsia="ar-SA"/>
              </w:rPr>
            </w:pPr>
          </w:p>
          <w:p w14:paraId="3E7A22F8"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Рок извршења услуге</w:t>
            </w:r>
          </w:p>
          <w:p w14:paraId="6E9C63ED"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26127" w14:textId="10DAA635" w:rsidR="00A366B6" w:rsidRDefault="006C02D5" w:rsidP="00F95066">
            <w:pPr>
              <w:spacing w:line="100" w:lineRule="atLeast"/>
              <w:ind w:left="259"/>
            </w:pPr>
            <w:r>
              <w:rPr>
                <w:rFonts w:eastAsia="TimesNewRomanPSMT"/>
                <w:bCs/>
                <w:color w:val="000000"/>
                <w:sz w:val="22"/>
                <w:szCs w:val="22"/>
                <w:lang w:val="ru-RU" w:eastAsia="ar-SA"/>
              </w:rPr>
              <w:t xml:space="preserve"> </w:t>
            </w:r>
            <w:r w:rsidRPr="006C02D5">
              <w:rPr>
                <w:rFonts w:eastAsia="TimesNewRomanPSMT"/>
                <w:bCs/>
                <w:color w:val="000000"/>
                <w:sz w:val="22"/>
                <w:szCs w:val="22"/>
                <w:u w:val="single"/>
                <w:lang w:val="ru-RU" w:eastAsia="ar-SA"/>
              </w:rPr>
              <w:t xml:space="preserve">      </w:t>
            </w:r>
            <w:r w:rsidR="00A366B6" w:rsidRPr="006C02D5">
              <w:rPr>
                <w:rFonts w:eastAsia="TimesNewRomanPSMT"/>
                <w:bCs/>
                <w:color w:val="000000"/>
                <w:sz w:val="22"/>
                <w:szCs w:val="22"/>
                <w:u w:val="single"/>
                <w:lang w:val="ru-RU" w:eastAsia="ar-SA"/>
              </w:rPr>
              <w:t xml:space="preserve"> </w:t>
            </w:r>
            <w:r w:rsidR="00A366B6">
              <w:rPr>
                <w:rFonts w:eastAsia="TimesNewRomanPSMT"/>
                <w:bCs/>
                <w:color w:val="000000"/>
                <w:sz w:val="22"/>
                <w:szCs w:val="22"/>
                <w:lang w:val="ru-RU" w:eastAsia="ar-SA"/>
              </w:rPr>
              <w:t xml:space="preserve">календарских дана од дана закључења уговора </w:t>
            </w:r>
          </w:p>
        </w:tc>
      </w:tr>
    </w:tbl>
    <w:p w14:paraId="5079993B" w14:textId="77777777" w:rsidR="00A366B6" w:rsidRDefault="00A366B6">
      <w:pPr>
        <w:spacing w:line="100" w:lineRule="atLeast"/>
        <w:ind w:firstLine="708"/>
        <w:jc w:val="both"/>
        <w:rPr>
          <w:rFonts w:eastAsia="Arial Unicode MS"/>
          <w:color w:val="000000"/>
          <w:szCs w:val="24"/>
          <w:shd w:val="clear" w:color="auto" w:fill="FFFF00"/>
          <w:lang w:eastAsia="ar-SA"/>
        </w:rPr>
      </w:pPr>
    </w:p>
    <w:p w14:paraId="63F85495" w14:textId="77777777" w:rsidR="00A366B6" w:rsidRDefault="00A366B6">
      <w:pPr>
        <w:spacing w:line="100" w:lineRule="atLeast"/>
        <w:jc w:val="both"/>
        <w:rPr>
          <w:rFonts w:eastAsia="Arial Unicode MS"/>
          <w:color w:val="000000"/>
          <w:szCs w:val="24"/>
          <w:shd w:val="clear" w:color="auto" w:fill="FFFF00"/>
          <w:lang w:eastAsia="ar-SA"/>
        </w:rPr>
      </w:pPr>
    </w:p>
    <w:p w14:paraId="48D1C466" w14:textId="77777777" w:rsidR="00A366B6" w:rsidRDefault="00A366B6">
      <w:pPr>
        <w:spacing w:line="100" w:lineRule="atLeast"/>
        <w:rPr>
          <w:rFonts w:eastAsia="Arial Unicode MS"/>
          <w:b/>
          <w:color w:val="000000"/>
          <w:szCs w:val="24"/>
          <w:lang w:eastAsia="ar-SA"/>
        </w:rPr>
      </w:pPr>
      <w:r>
        <w:rPr>
          <w:rFonts w:eastAsia="Calibri-Bold"/>
          <w:b/>
          <w:bCs/>
          <w:color w:val="000000"/>
          <w:szCs w:val="24"/>
        </w:rPr>
        <w:t>НАПОМЕНА:</w:t>
      </w:r>
    </w:p>
    <w:p w14:paraId="326868F4" w14:textId="77777777" w:rsidR="00A366B6" w:rsidRDefault="00A366B6">
      <w:pPr>
        <w:spacing w:line="100" w:lineRule="atLeast"/>
        <w:rPr>
          <w:rFonts w:eastAsia="Arial Unicode MS"/>
          <w:b/>
          <w:color w:val="000000"/>
          <w:szCs w:val="24"/>
          <w:lang w:eastAsia="ar-SA"/>
        </w:rPr>
      </w:pPr>
      <w:r>
        <w:rPr>
          <w:rFonts w:eastAsia="Arial Unicode MS"/>
          <w:b/>
          <w:color w:val="000000"/>
          <w:szCs w:val="24"/>
          <w:lang w:eastAsia="ar-SA"/>
        </w:rPr>
        <w:t>Овом понудом прихватамо све услове из позива за подношење понуда и конкурсне документације за ову јавну набавку</w:t>
      </w:r>
    </w:p>
    <w:p w14:paraId="6A8F21B2" w14:textId="77777777" w:rsidR="00A366B6" w:rsidRDefault="00A366B6">
      <w:pPr>
        <w:spacing w:line="100" w:lineRule="atLeast"/>
        <w:ind w:firstLine="708"/>
        <w:jc w:val="both"/>
        <w:rPr>
          <w:rFonts w:eastAsia="Arial Unicode MS"/>
          <w:b/>
          <w:color w:val="000000"/>
          <w:szCs w:val="24"/>
          <w:lang w:eastAsia="ar-SA"/>
        </w:rPr>
      </w:pPr>
    </w:p>
    <w:p w14:paraId="100C8754" w14:textId="77777777" w:rsidR="00A366B6" w:rsidRDefault="00A366B6">
      <w:pPr>
        <w:spacing w:line="100" w:lineRule="atLeast"/>
        <w:ind w:firstLine="708"/>
        <w:jc w:val="both"/>
        <w:rPr>
          <w:rFonts w:eastAsia="Arial Unicode MS"/>
          <w:color w:val="000000"/>
          <w:szCs w:val="24"/>
          <w:lang w:eastAsia="ar-SA"/>
        </w:rPr>
      </w:pPr>
    </w:p>
    <w:p w14:paraId="4BB056F0" w14:textId="77777777" w:rsidR="00A366B6" w:rsidRDefault="00A366B6">
      <w:pPr>
        <w:spacing w:line="100" w:lineRule="atLeast"/>
        <w:ind w:left="720" w:firstLine="720"/>
        <w:jc w:val="both"/>
        <w:rPr>
          <w:rFonts w:eastAsia="TimesNewRomanPSMT"/>
          <w:bCs/>
          <w:color w:val="000000"/>
          <w:szCs w:val="24"/>
          <w:lang w:eastAsia="ar-SA"/>
        </w:rPr>
      </w:pPr>
    </w:p>
    <w:p w14:paraId="47042295" w14:textId="77777777" w:rsidR="00A366B6" w:rsidRDefault="00A366B6">
      <w:pPr>
        <w:spacing w:line="100" w:lineRule="atLeast"/>
        <w:ind w:left="720" w:firstLine="720"/>
        <w:jc w:val="both"/>
        <w:rPr>
          <w:rFonts w:eastAsia="TimesNewRomanPS-BoldMT"/>
          <w:b/>
          <w:bCs/>
          <w:i/>
          <w:iCs/>
          <w:color w:val="002060"/>
          <w:szCs w:val="24"/>
          <w:lang w:eastAsia="ar-SA"/>
        </w:rPr>
      </w:pPr>
      <w:r>
        <w:rPr>
          <w:rFonts w:eastAsia="TimesNewRomanPSMT"/>
          <w:bCs/>
          <w:color w:val="000000"/>
          <w:szCs w:val="24"/>
          <w:lang w:eastAsia="ar-SA"/>
        </w:rPr>
        <w:t xml:space="preserve">Датум </w:t>
      </w:r>
      <w:r>
        <w:rPr>
          <w:rFonts w:eastAsia="TimesNewRomanPSMT"/>
          <w:bCs/>
          <w:color w:val="000000"/>
          <w:szCs w:val="24"/>
          <w:lang w:eastAsia="ar-SA"/>
        </w:rPr>
        <w:tab/>
      </w:r>
      <w:r>
        <w:rPr>
          <w:rFonts w:eastAsia="TimesNewRomanPSMT"/>
          <w:bCs/>
          <w:color w:val="000000"/>
          <w:szCs w:val="24"/>
          <w:lang w:eastAsia="ar-SA"/>
        </w:rPr>
        <w:tab/>
      </w:r>
      <w:r>
        <w:rPr>
          <w:rFonts w:eastAsia="TimesNewRomanPSMT"/>
          <w:bCs/>
          <w:color w:val="000000"/>
          <w:szCs w:val="24"/>
          <w:lang w:eastAsia="ar-SA"/>
        </w:rPr>
        <w:tab/>
      </w:r>
      <w:r>
        <w:rPr>
          <w:rFonts w:eastAsia="TimesNewRomanPSMT"/>
          <w:bCs/>
          <w:color w:val="000000"/>
          <w:szCs w:val="24"/>
          <w:lang w:eastAsia="ar-SA"/>
        </w:rPr>
        <w:tab/>
      </w:r>
      <w:r>
        <w:rPr>
          <w:rFonts w:eastAsia="TimesNewRomanPSMT"/>
          <w:bCs/>
          <w:color w:val="000000"/>
          <w:szCs w:val="24"/>
          <w:lang w:eastAsia="ar-SA"/>
        </w:rPr>
        <w:tab/>
        <w:t xml:space="preserve">              Понуђач</w:t>
      </w:r>
    </w:p>
    <w:p w14:paraId="04AF8F77" w14:textId="77777777" w:rsidR="00A366B6" w:rsidRDefault="00A366B6">
      <w:pPr>
        <w:spacing w:line="100" w:lineRule="atLeast"/>
        <w:jc w:val="both"/>
        <w:rPr>
          <w:rFonts w:eastAsia="Arial Unicode MS"/>
          <w:b/>
          <w:color w:val="000000"/>
          <w:szCs w:val="24"/>
          <w:lang w:eastAsia="ar-SA"/>
        </w:rPr>
      </w:pPr>
      <w:r>
        <w:rPr>
          <w:rFonts w:eastAsia="TimesNewRomanPS-BoldMT"/>
          <w:b/>
          <w:bCs/>
          <w:i/>
          <w:iCs/>
          <w:color w:val="002060"/>
          <w:szCs w:val="24"/>
          <w:lang w:eastAsia="ar-SA"/>
        </w:rPr>
        <w:t>_____________________________</w:t>
      </w:r>
      <w:r>
        <w:rPr>
          <w:rFonts w:eastAsia="TimesNewRomanPS-BoldMT"/>
          <w:b/>
          <w:bCs/>
          <w:i/>
          <w:iCs/>
          <w:color w:val="002060"/>
          <w:szCs w:val="24"/>
          <w:lang w:eastAsia="ar-SA"/>
        </w:rPr>
        <w:tab/>
      </w:r>
      <w:r>
        <w:rPr>
          <w:rFonts w:eastAsia="TimesNewRomanPS-BoldMT"/>
          <w:b/>
          <w:bCs/>
          <w:i/>
          <w:iCs/>
          <w:color w:val="002060"/>
          <w:szCs w:val="24"/>
          <w:lang w:eastAsia="ar-SA"/>
        </w:rPr>
        <w:tab/>
      </w:r>
      <w:r>
        <w:rPr>
          <w:rFonts w:eastAsia="TimesNewRomanPS-BoldMT"/>
          <w:b/>
          <w:bCs/>
          <w:i/>
          <w:iCs/>
          <w:color w:val="002060"/>
          <w:szCs w:val="24"/>
          <w:lang w:eastAsia="ar-SA"/>
        </w:rPr>
        <w:tab/>
        <w:t>________________________________</w:t>
      </w:r>
    </w:p>
    <w:p w14:paraId="5E1F79D5" w14:textId="77777777" w:rsidR="00A366B6" w:rsidRDefault="00A366B6">
      <w:pPr>
        <w:spacing w:line="100" w:lineRule="atLeast"/>
        <w:ind w:firstLine="708"/>
        <w:jc w:val="both"/>
        <w:rPr>
          <w:rFonts w:eastAsia="Arial Unicode MS"/>
          <w:b/>
          <w:color w:val="000000"/>
          <w:szCs w:val="24"/>
          <w:lang w:eastAsia="ar-SA"/>
        </w:rPr>
      </w:pPr>
    </w:p>
    <w:p w14:paraId="7891C3A8" w14:textId="77777777" w:rsidR="00A366B6" w:rsidRDefault="00A366B6">
      <w:pPr>
        <w:spacing w:line="100" w:lineRule="atLeast"/>
        <w:ind w:firstLine="708"/>
        <w:jc w:val="both"/>
        <w:rPr>
          <w:rFonts w:eastAsia="Arial Unicode MS"/>
          <w:b/>
          <w:color w:val="000000"/>
          <w:szCs w:val="24"/>
          <w:lang w:eastAsia="ar-SA"/>
        </w:rPr>
      </w:pPr>
    </w:p>
    <w:p w14:paraId="0B0BF7B9" w14:textId="77777777" w:rsidR="00A366B6" w:rsidRDefault="00A366B6">
      <w:pPr>
        <w:spacing w:line="100" w:lineRule="atLeast"/>
        <w:jc w:val="both"/>
        <w:rPr>
          <w:rFonts w:eastAsia="Arial Unicode MS"/>
          <w:b/>
          <w:bCs/>
          <w:i/>
          <w:iCs/>
          <w:color w:val="000000"/>
          <w:szCs w:val="24"/>
          <w:u w:val="single"/>
          <w:lang w:eastAsia="ar-SA"/>
        </w:rPr>
      </w:pPr>
    </w:p>
    <w:p w14:paraId="652B3910" w14:textId="77777777" w:rsidR="00A366B6" w:rsidRDefault="00A366B6">
      <w:pPr>
        <w:spacing w:line="100" w:lineRule="atLeast"/>
        <w:jc w:val="both"/>
        <w:rPr>
          <w:rFonts w:eastAsia="Arial Unicode MS"/>
          <w:i/>
          <w:iCs/>
          <w:color w:val="000000"/>
          <w:szCs w:val="24"/>
          <w:lang w:eastAsia="ar-SA"/>
        </w:rPr>
      </w:pPr>
      <w:r>
        <w:rPr>
          <w:rFonts w:eastAsia="Arial Unicode MS"/>
          <w:b/>
          <w:bCs/>
          <w:i/>
          <w:iCs/>
          <w:color w:val="000000"/>
          <w:szCs w:val="24"/>
          <w:u w:val="single"/>
          <w:lang w:eastAsia="ar-SA"/>
        </w:rPr>
        <w:t>Напомене:</w:t>
      </w:r>
      <w:r>
        <w:rPr>
          <w:rFonts w:eastAsia="Arial Unicode MS"/>
          <w:b/>
          <w:bCs/>
          <w:i/>
          <w:iCs/>
          <w:color w:val="000000"/>
          <w:szCs w:val="24"/>
          <w:lang w:eastAsia="ar-SA"/>
        </w:rPr>
        <w:t xml:space="preserve"> </w:t>
      </w:r>
    </w:p>
    <w:p w14:paraId="4639183E" w14:textId="77777777" w:rsidR="00A366B6" w:rsidRDefault="00A366B6">
      <w:pPr>
        <w:spacing w:line="100" w:lineRule="atLeast"/>
        <w:jc w:val="both"/>
        <w:rPr>
          <w:rFonts w:eastAsia="Arial Unicode MS"/>
          <w:i/>
          <w:iCs/>
          <w:color w:val="000000"/>
          <w:szCs w:val="24"/>
          <w:lang w:eastAsia="ar-SA"/>
        </w:rPr>
      </w:pPr>
      <w:r>
        <w:rPr>
          <w:rFonts w:eastAsia="Arial Unicode MS"/>
          <w:i/>
          <w:iCs/>
          <w:color w:val="000000"/>
          <w:szCs w:val="24"/>
          <w:lang w:eastAsia="ar-SA"/>
        </w:rPr>
        <w:t>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
    <w:p w14:paraId="1763DEEA" w14:textId="77777777" w:rsidR="00A366B6" w:rsidRDefault="00A366B6">
      <w:pPr>
        <w:jc w:val="both"/>
        <w:rPr>
          <w:rFonts w:eastAsia="Calibri-Bold"/>
          <w:bCs/>
          <w:color w:val="000000"/>
          <w:szCs w:val="24"/>
        </w:rPr>
      </w:pPr>
      <w:r>
        <w:rPr>
          <w:rFonts w:eastAsia="Arial Unicode MS"/>
          <w:i/>
          <w:iCs/>
          <w:color w:val="000000"/>
          <w:szCs w:val="24"/>
          <w:lang w:eastAsia="ar-SA"/>
        </w:rPr>
        <w:t>Уколико је предмет јавне набавке обликован у више партија, понуђачи ће попуњавати образац понуде за сваку партију посебно.</w:t>
      </w:r>
    </w:p>
    <w:p w14:paraId="6D6B690F" w14:textId="77777777" w:rsidR="00A366B6" w:rsidRDefault="00A366B6">
      <w:pPr>
        <w:rPr>
          <w:rFonts w:eastAsia="Calibri-Bold"/>
          <w:bCs/>
          <w:color w:val="000000"/>
          <w:szCs w:val="24"/>
        </w:rPr>
      </w:pPr>
    </w:p>
    <w:p w14:paraId="4CAA4B2D" w14:textId="77777777" w:rsidR="00A366B6" w:rsidRDefault="00A366B6">
      <w:pPr>
        <w:rPr>
          <w:rFonts w:eastAsia="Calibri-Bold"/>
          <w:bCs/>
          <w:color w:val="000000"/>
          <w:szCs w:val="24"/>
        </w:rPr>
      </w:pPr>
    </w:p>
    <w:p w14:paraId="3C12D863" w14:textId="77777777" w:rsidR="00A366B6" w:rsidRDefault="00A366B6">
      <w:pPr>
        <w:rPr>
          <w:rFonts w:eastAsia="Calibri-Bold"/>
          <w:bCs/>
          <w:color w:val="000000"/>
          <w:szCs w:val="24"/>
        </w:rPr>
      </w:pPr>
    </w:p>
    <w:p w14:paraId="3A041C0A" w14:textId="77777777" w:rsidR="00A366B6" w:rsidRDefault="00A366B6">
      <w:pPr>
        <w:rPr>
          <w:rFonts w:eastAsia="Calibri-Bold"/>
          <w:bCs/>
          <w:color w:val="000000"/>
          <w:szCs w:val="24"/>
        </w:rPr>
      </w:pPr>
    </w:p>
    <w:p w14:paraId="4AB48FD0" w14:textId="77777777" w:rsidR="00A366B6" w:rsidRDefault="00A366B6">
      <w:pPr>
        <w:rPr>
          <w:rFonts w:eastAsia="Calibri-Bold"/>
          <w:bCs/>
          <w:color w:val="000000"/>
          <w:szCs w:val="24"/>
        </w:rPr>
      </w:pPr>
    </w:p>
    <w:p w14:paraId="0BFDF2C9" w14:textId="77777777" w:rsidR="00A366B6" w:rsidRDefault="00A366B6">
      <w:pPr>
        <w:rPr>
          <w:rFonts w:eastAsia="Calibri-Bold"/>
          <w:bCs/>
          <w:color w:val="000000"/>
          <w:szCs w:val="24"/>
        </w:rPr>
      </w:pPr>
    </w:p>
    <w:p w14:paraId="2857C2CB" w14:textId="77777777" w:rsidR="00A366B6" w:rsidRDefault="00A366B6">
      <w:pPr>
        <w:rPr>
          <w:rFonts w:eastAsia="Calibri-Bold"/>
          <w:bCs/>
          <w:color w:val="000000"/>
          <w:szCs w:val="24"/>
        </w:rPr>
      </w:pPr>
    </w:p>
    <w:p w14:paraId="5CDC063A" w14:textId="77777777" w:rsidR="00415B6B" w:rsidRDefault="00415B6B">
      <w:pPr>
        <w:spacing w:before="280" w:line="210" w:lineRule="atLeast"/>
        <w:ind w:left="7092"/>
        <w:jc w:val="both"/>
        <w:rPr>
          <w:rFonts w:eastAsia="Arial Unicode MS"/>
          <w:bCs/>
          <w:iCs/>
          <w:color w:val="000000"/>
          <w:sz w:val="28"/>
          <w:szCs w:val="28"/>
          <w:lang w:eastAsia="ar-SA"/>
        </w:rPr>
      </w:pPr>
    </w:p>
    <w:p w14:paraId="1713F9E6" w14:textId="77777777" w:rsidR="000C6549" w:rsidRDefault="000C6549">
      <w:pPr>
        <w:spacing w:before="280" w:line="210" w:lineRule="atLeast"/>
        <w:ind w:left="7092"/>
        <w:jc w:val="both"/>
        <w:rPr>
          <w:rFonts w:eastAsia="Arial Unicode MS"/>
          <w:bCs/>
          <w:iCs/>
          <w:color w:val="000000"/>
          <w:sz w:val="28"/>
          <w:szCs w:val="28"/>
          <w:lang w:eastAsia="ar-SA"/>
        </w:rPr>
      </w:pPr>
    </w:p>
    <w:p w14:paraId="6A55AD9F" w14:textId="0DE4A17D" w:rsidR="00A366B6" w:rsidRDefault="00A366B6">
      <w:pPr>
        <w:spacing w:before="280" w:line="210" w:lineRule="atLeast"/>
        <w:ind w:left="7092"/>
        <w:jc w:val="both"/>
        <w:rPr>
          <w:rFonts w:eastAsia="Arial Unicode MS"/>
          <w:b/>
          <w:bCs/>
          <w:i/>
          <w:iCs/>
          <w:color w:val="000000"/>
          <w:szCs w:val="24"/>
          <w:lang w:eastAsia="ar-SA"/>
        </w:rPr>
      </w:pPr>
      <w:r>
        <w:rPr>
          <w:rFonts w:eastAsia="Arial Unicode MS"/>
          <w:bCs/>
          <w:iCs/>
          <w:color w:val="000000"/>
          <w:sz w:val="28"/>
          <w:szCs w:val="28"/>
          <w:lang w:eastAsia="ar-SA"/>
        </w:rPr>
        <w:lastRenderedPageBreak/>
        <w:t>(ОБРАЗАЦ 2)</w:t>
      </w:r>
    </w:p>
    <w:p w14:paraId="73F2925D" w14:textId="77777777" w:rsidR="00A366B6" w:rsidRDefault="00A366B6">
      <w:pPr>
        <w:spacing w:line="100" w:lineRule="atLeast"/>
        <w:jc w:val="right"/>
        <w:rPr>
          <w:rFonts w:eastAsia="Arial Unicode MS"/>
          <w:b/>
          <w:bCs/>
          <w:i/>
          <w:iCs/>
          <w:color w:val="000000"/>
          <w:szCs w:val="24"/>
          <w:lang w:eastAsia="ar-SA"/>
        </w:rPr>
      </w:pPr>
    </w:p>
    <w:p w14:paraId="3BE5DF50"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 xml:space="preserve"> ОБРАЗАЦ СТРУКТУРЕ ЦЕНЕ СА УПУТСТВОМ КАКО ДА СЕ ПОПУНИ</w:t>
      </w:r>
    </w:p>
    <w:p w14:paraId="7CB4DEB2" w14:textId="77777777" w:rsidR="00A366B6" w:rsidRDefault="00A366B6">
      <w:pPr>
        <w:spacing w:line="100" w:lineRule="atLeast"/>
        <w:jc w:val="center"/>
        <w:rPr>
          <w:rFonts w:eastAsia="Arial Unicode MS"/>
          <w:b/>
          <w:bCs/>
          <w:i/>
          <w:iCs/>
          <w:color w:val="000000"/>
          <w:szCs w:val="24"/>
          <w:lang w:eastAsia="ar-SA"/>
        </w:rPr>
      </w:pPr>
    </w:p>
    <w:p w14:paraId="41D03C50" w14:textId="77777777" w:rsidR="00A366B6" w:rsidRDefault="00A366B6">
      <w:pPr>
        <w:spacing w:line="100" w:lineRule="atLeast"/>
        <w:jc w:val="center"/>
        <w:rPr>
          <w:rFonts w:eastAsia="Arial Unicode MS"/>
          <w:b/>
          <w:bCs/>
          <w:i/>
          <w:iCs/>
          <w:color w:val="000000"/>
          <w:szCs w:val="24"/>
          <w:lang w:eastAsia="ar-SA"/>
        </w:rPr>
      </w:pPr>
    </w:p>
    <w:tbl>
      <w:tblPr>
        <w:tblW w:w="9000" w:type="dxa"/>
        <w:tblInd w:w="-5" w:type="dxa"/>
        <w:tblLayout w:type="fixed"/>
        <w:tblCellMar>
          <w:left w:w="103" w:type="dxa"/>
        </w:tblCellMar>
        <w:tblLook w:val="0000" w:firstRow="0" w:lastRow="0" w:firstColumn="0" w:lastColumn="0" w:noHBand="0" w:noVBand="0"/>
      </w:tblPr>
      <w:tblGrid>
        <w:gridCol w:w="900"/>
        <w:gridCol w:w="3795"/>
        <w:gridCol w:w="1890"/>
        <w:gridCol w:w="2415"/>
      </w:tblGrid>
      <w:tr w:rsidR="00A366B6" w14:paraId="31D4B7A8" w14:textId="77777777" w:rsidTr="00B11947">
        <w:trPr>
          <w:trHeight w:val="332"/>
        </w:trPr>
        <w:tc>
          <w:tcPr>
            <w:tcW w:w="900" w:type="dxa"/>
            <w:tcBorders>
              <w:top w:val="single" w:sz="4" w:space="0" w:color="000000"/>
              <w:left w:val="single" w:sz="4" w:space="0" w:color="000000"/>
              <w:bottom w:val="single" w:sz="4" w:space="0" w:color="000000"/>
            </w:tcBorders>
            <w:shd w:val="clear" w:color="auto" w:fill="FFFFFF"/>
          </w:tcPr>
          <w:p w14:paraId="6CA6A765" w14:textId="77777777" w:rsidR="00A366B6" w:rsidRDefault="00A366B6">
            <w:pPr>
              <w:spacing w:line="100" w:lineRule="atLeast"/>
              <w:jc w:val="center"/>
              <w:rPr>
                <w:rFonts w:eastAsia="TimesNewRomanPSMT"/>
                <w:bCs/>
                <w:szCs w:val="24"/>
                <w:lang w:val="ru-RU" w:eastAsia="ar-SA"/>
              </w:rPr>
            </w:pPr>
            <w:r>
              <w:rPr>
                <w:rFonts w:eastAsia="TimesNewRomanPSMT"/>
                <w:bCs/>
                <w:szCs w:val="24"/>
                <w:lang w:eastAsia="ar-SA"/>
              </w:rPr>
              <w:t>Редни број</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5070C1D4" w14:textId="77777777" w:rsidR="00A366B6" w:rsidRDefault="00A366B6">
            <w:pPr>
              <w:spacing w:line="100" w:lineRule="atLeast"/>
              <w:jc w:val="center"/>
              <w:rPr>
                <w:rFonts w:eastAsia="TimesNewRomanPSMT"/>
                <w:bCs/>
                <w:color w:val="FF0000"/>
                <w:szCs w:val="24"/>
                <w:lang w:val="ru-RU" w:eastAsia="ar-SA"/>
              </w:rPr>
            </w:pPr>
            <w:r>
              <w:rPr>
                <w:rFonts w:eastAsia="TimesNewRomanPSMT"/>
                <w:bCs/>
                <w:szCs w:val="24"/>
                <w:lang w:val="ru-RU" w:eastAsia="ar-SA"/>
              </w:rPr>
              <w:t>Опис услуге</w:t>
            </w:r>
          </w:p>
          <w:p w14:paraId="10C8D0D6" w14:textId="77777777" w:rsidR="00A366B6" w:rsidRDefault="00A366B6">
            <w:pPr>
              <w:spacing w:line="100" w:lineRule="atLeast"/>
              <w:jc w:val="both"/>
              <w:rPr>
                <w:rFonts w:eastAsia="TimesNewRomanPSMT"/>
                <w:bCs/>
                <w:color w:val="FF0000"/>
                <w:szCs w:val="24"/>
                <w:lang w:val="ru-RU"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03006E06" w14:textId="77777777" w:rsidR="00A366B6" w:rsidRDefault="00A366B6">
            <w:pPr>
              <w:spacing w:line="100" w:lineRule="atLeast"/>
              <w:jc w:val="both"/>
              <w:rPr>
                <w:rFonts w:eastAsia="TimesNewRomanPSMT"/>
                <w:bCs/>
                <w:szCs w:val="24"/>
                <w:lang w:val="ru-RU" w:eastAsia="ar-SA"/>
              </w:rPr>
            </w:pPr>
            <w:r>
              <w:rPr>
                <w:rFonts w:eastAsia="TimesNewRomanPSMT"/>
                <w:bCs/>
                <w:szCs w:val="24"/>
                <w:lang w:val="ru-RU" w:eastAsia="ar-SA"/>
              </w:rPr>
              <w:t>Цена без ПДВ-а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42898C35" w14:textId="77777777" w:rsidR="00A366B6" w:rsidRDefault="00A366B6">
            <w:pPr>
              <w:spacing w:line="100" w:lineRule="atLeast"/>
              <w:jc w:val="both"/>
            </w:pPr>
            <w:r>
              <w:rPr>
                <w:rFonts w:eastAsia="TimesNewRomanPSMT"/>
                <w:bCs/>
                <w:szCs w:val="24"/>
                <w:lang w:val="ru-RU" w:eastAsia="ar-SA"/>
              </w:rPr>
              <w:t>Цена са ПДВ-ом</w:t>
            </w:r>
          </w:p>
        </w:tc>
      </w:tr>
      <w:tr w:rsidR="00ED24EB" w14:paraId="7EF788C2" w14:textId="77777777" w:rsidTr="00B11947">
        <w:trPr>
          <w:trHeight w:val="332"/>
        </w:trPr>
        <w:tc>
          <w:tcPr>
            <w:tcW w:w="900" w:type="dxa"/>
            <w:tcBorders>
              <w:top w:val="single" w:sz="4" w:space="0" w:color="000000"/>
              <w:left w:val="single" w:sz="4" w:space="0" w:color="000000"/>
              <w:bottom w:val="single" w:sz="4" w:space="0" w:color="000000"/>
            </w:tcBorders>
            <w:shd w:val="clear" w:color="auto" w:fill="FFFFFF"/>
          </w:tcPr>
          <w:p w14:paraId="0D3A9351" w14:textId="7C56F2C9" w:rsidR="00ED24EB" w:rsidRDefault="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1</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1B324F83" w14:textId="04CEE9F2" w:rsidR="00ED24EB" w:rsidRDefault="008D4AB3" w:rsidP="008D4AB3">
            <w:pPr>
              <w:spacing w:line="100" w:lineRule="atLeast"/>
              <w:jc w:val="both"/>
              <w:rPr>
                <w:bCs/>
                <w:szCs w:val="24"/>
                <w:shd w:val="clear" w:color="auto" w:fill="FFFF00"/>
              </w:rPr>
            </w:pPr>
            <w:bookmarkStart w:id="26" w:name="_Hlk23923072"/>
            <w:r>
              <w:rPr>
                <w:rFonts w:eastAsia="Arial Unicode MS"/>
                <w:color w:val="000000"/>
                <w:szCs w:val="24"/>
                <w:lang w:val="sr-Cyrl-RS" w:eastAsia="ar-SA"/>
              </w:rPr>
              <w:t>Урбанистички пројекат</w:t>
            </w:r>
            <w:bookmarkEnd w:id="26"/>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4211A32" w14:textId="77777777" w:rsidR="00ED24EB" w:rsidRDefault="00ED24EB">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34F6E68D" w14:textId="77777777" w:rsidR="00ED24EB" w:rsidRDefault="00ED24EB">
            <w:pPr>
              <w:spacing w:line="100" w:lineRule="atLeast"/>
              <w:jc w:val="both"/>
              <w:rPr>
                <w:rFonts w:eastAsia="TimesNewRomanPSMT"/>
                <w:bCs/>
                <w:color w:val="FF0000"/>
                <w:szCs w:val="24"/>
                <w:lang w:val="ru-RU" w:eastAsia="ar-SA"/>
              </w:rPr>
            </w:pPr>
          </w:p>
        </w:tc>
      </w:tr>
      <w:tr w:rsidR="008D4AB3" w14:paraId="3D53977D" w14:textId="77777777" w:rsidTr="00B11947">
        <w:tc>
          <w:tcPr>
            <w:tcW w:w="900" w:type="dxa"/>
            <w:tcBorders>
              <w:top w:val="single" w:sz="4" w:space="0" w:color="000000"/>
              <w:left w:val="single" w:sz="4" w:space="0" w:color="000000"/>
              <w:bottom w:val="single" w:sz="4" w:space="0" w:color="000000"/>
            </w:tcBorders>
            <w:shd w:val="clear" w:color="auto" w:fill="FFFFFF"/>
          </w:tcPr>
          <w:p w14:paraId="79467D00" w14:textId="2EAD0002"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2</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20365307" w14:textId="38BD3407" w:rsidR="008D4AB3" w:rsidRDefault="008D4AB3" w:rsidP="008D4AB3">
            <w:pPr>
              <w:spacing w:line="100" w:lineRule="atLeast"/>
              <w:jc w:val="both"/>
              <w:rPr>
                <w:bCs/>
                <w:szCs w:val="24"/>
                <w:shd w:val="clear" w:color="auto" w:fill="FFFF00"/>
              </w:rPr>
            </w:pPr>
            <w:r>
              <w:rPr>
                <w:rFonts w:eastAsia="Arial Unicode MS"/>
                <w:color w:val="000000"/>
                <w:szCs w:val="24"/>
                <w:lang w:val="sr-Cyrl-RS" w:eastAsia="ar-SA"/>
              </w:rPr>
              <w:t>Катастарско-топографски план</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5F1BE7EB"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4C9CFAF0" w14:textId="77777777" w:rsidR="008D4AB3" w:rsidRDefault="008D4AB3" w:rsidP="008D4AB3">
            <w:pPr>
              <w:spacing w:line="100" w:lineRule="atLeast"/>
              <w:jc w:val="both"/>
              <w:rPr>
                <w:rFonts w:eastAsia="TimesNewRomanPSMT"/>
                <w:bCs/>
                <w:color w:val="FF0000"/>
                <w:szCs w:val="24"/>
                <w:lang w:val="ru-RU" w:eastAsia="ar-SA"/>
              </w:rPr>
            </w:pPr>
          </w:p>
        </w:tc>
      </w:tr>
      <w:tr w:rsidR="008D4AB3" w14:paraId="0C1515E2" w14:textId="77777777" w:rsidTr="00B11947">
        <w:tc>
          <w:tcPr>
            <w:tcW w:w="900" w:type="dxa"/>
            <w:tcBorders>
              <w:top w:val="single" w:sz="4" w:space="0" w:color="000000"/>
              <w:left w:val="single" w:sz="4" w:space="0" w:color="000000"/>
              <w:bottom w:val="single" w:sz="4" w:space="0" w:color="000000"/>
            </w:tcBorders>
            <w:shd w:val="clear" w:color="auto" w:fill="FFFFFF"/>
          </w:tcPr>
          <w:p w14:paraId="17C0C6E5" w14:textId="3DE61149"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3</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599B0C24" w14:textId="4477C886" w:rsidR="008D4AB3" w:rsidRDefault="008D4AB3" w:rsidP="008D4AB3">
            <w:pPr>
              <w:spacing w:line="100" w:lineRule="atLeast"/>
              <w:jc w:val="both"/>
              <w:rPr>
                <w:bCs/>
                <w:szCs w:val="24"/>
                <w:shd w:val="clear" w:color="auto" w:fill="FFFF00"/>
              </w:rPr>
            </w:pPr>
            <w:r>
              <w:rPr>
                <w:rFonts w:eastAsia="Arial Unicode MS"/>
                <w:color w:val="000000"/>
                <w:szCs w:val="24"/>
                <w:lang w:val="sr-Cyrl-RS" w:eastAsia="ar-SA"/>
              </w:rPr>
              <w:t>Геотехнички услови</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2C2DAFD3"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6FBEF6F5" w14:textId="77777777" w:rsidR="008D4AB3" w:rsidRDefault="008D4AB3" w:rsidP="008D4AB3">
            <w:pPr>
              <w:spacing w:line="100" w:lineRule="atLeast"/>
              <w:jc w:val="both"/>
              <w:rPr>
                <w:rFonts w:eastAsia="TimesNewRomanPSMT"/>
                <w:bCs/>
                <w:color w:val="FF0000"/>
                <w:szCs w:val="24"/>
                <w:lang w:val="ru-RU" w:eastAsia="ar-SA"/>
              </w:rPr>
            </w:pPr>
          </w:p>
        </w:tc>
      </w:tr>
      <w:tr w:rsidR="008D4AB3" w14:paraId="7311DD3A" w14:textId="77777777" w:rsidTr="00B11947">
        <w:tc>
          <w:tcPr>
            <w:tcW w:w="900" w:type="dxa"/>
            <w:tcBorders>
              <w:top w:val="single" w:sz="4" w:space="0" w:color="000000"/>
              <w:left w:val="single" w:sz="4" w:space="0" w:color="000000"/>
              <w:bottom w:val="single" w:sz="4" w:space="0" w:color="000000"/>
            </w:tcBorders>
            <w:shd w:val="clear" w:color="auto" w:fill="FFFFFF"/>
          </w:tcPr>
          <w:p w14:paraId="1FF542C4" w14:textId="3E31FF14"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4</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1F0F0D81" w14:textId="6F4132FB" w:rsidR="008D4AB3" w:rsidRDefault="008D4AB3" w:rsidP="008D4AB3">
            <w:pPr>
              <w:spacing w:line="100" w:lineRule="atLeast"/>
              <w:jc w:val="both"/>
              <w:rPr>
                <w:bCs/>
                <w:szCs w:val="24"/>
                <w:shd w:val="clear" w:color="auto" w:fill="FFFF00"/>
              </w:rPr>
            </w:pPr>
            <w:r>
              <w:rPr>
                <w:rFonts w:eastAsia="Arial Unicode MS"/>
                <w:color w:val="000000"/>
                <w:szCs w:val="24"/>
                <w:lang w:val="sr-Cyrl-RS" w:eastAsia="ar-SA"/>
              </w:rPr>
              <w:t>И</w:t>
            </w:r>
            <w:r w:rsidRPr="002E55B2">
              <w:rPr>
                <w:rFonts w:eastAsia="Arial Unicode MS"/>
                <w:color w:val="000000"/>
                <w:szCs w:val="24"/>
                <w:lang w:val="sr-Cyrl-RS" w:eastAsia="ar-SA"/>
              </w:rPr>
              <w:t>дејног пројекта</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1F85DF76"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6DDA8449" w14:textId="77777777" w:rsidR="008D4AB3" w:rsidRDefault="008D4AB3" w:rsidP="008D4AB3">
            <w:pPr>
              <w:spacing w:line="100" w:lineRule="atLeast"/>
              <w:jc w:val="both"/>
              <w:rPr>
                <w:rFonts w:eastAsia="TimesNewRomanPSMT"/>
                <w:bCs/>
                <w:color w:val="FF0000"/>
                <w:szCs w:val="24"/>
                <w:lang w:val="ru-RU" w:eastAsia="ar-SA"/>
              </w:rPr>
            </w:pPr>
          </w:p>
        </w:tc>
      </w:tr>
      <w:tr w:rsidR="008D4AB3" w14:paraId="6EF24DED" w14:textId="77777777" w:rsidTr="00B11947">
        <w:tc>
          <w:tcPr>
            <w:tcW w:w="900" w:type="dxa"/>
            <w:tcBorders>
              <w:top w:val="single" w:sz="4" w:space="0" w:color="000000"/>
              <w:left w:val="single" w:sz="4" w:space="0" w:color="000000"/>
              <w:bottom w:val="single" w:sz="4" w:space="0" w:color="000000"/>
            </w:tcBorders>
            <w:shd w:val="clear" w:color="auto" w:fill="FFFFFF"/>
          </w:tcPr>
          <w:p w14:paraId="399D9534" w14:textId="1F1368C7"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5</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6D71B924" w14:textId="20BBEDAC" w:rsidR="008D4AB3" w:rsidRDefault="008D4AB3" w:rsidP="008D4AB3">
            <w:pPr>
              <w:spacing w:line="100" w:lineRule="atLeast"/>
              <w:jc w:val="both"/>
              <w:rPr>
                <w:bCs/>
                <w:szCs w:val="24"/>
                <w:shd w:val="clear" w:color="auto" w:fill="FFFF00"/>
              </w:rPr>
            </w:pPr>
            <w:r>
              <w:rPr>
                <w:rFonts w:eastAsia="Arial Unicode MS"/>
                <w:color w:val="000000"/>
                <w:szCs w:val="24"/>
                <w:lang w:val="sr-Cyrl-CS" w:eastAsia="ar-SA"/>
              </w:rPr>
              <w:t>Пројекта за грађевинску дозволу</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ED87E55"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12735E38" w14:textId="77777777" w:rsidR="008D4AB3" w:rsidRDefault="008D4AB3" w:rsidP="008D4AB3">
            <w:pPr>
              <w:spacing w:line="100" w:lineRule="atLeast"/>
              <w:jc w:val="both"/>
              <w:rPr>
                <w:rFonts w:eastAsia="TimesNewRomanPSMT"/>
                <w:bCs/>
                <w:color w:val="FF0000"/>
                <w:szCs w:val="24"/>
                <w:lang w:val="ru-RU" w:eastAsia="ar-SA"/>
              </w:rPr>
            </w:pPr>
          </w:p>
        </w:tc>
      </w:tr>
      <w:tr w:rsidR="008D4AB3" w14:paraId="20EFE982" w14:textId="77777777" w:rsidTr="00B11947">
        <w:tc>
          <w:tcPr>
            <w:tcW w:w="900" w:type="dxa"/>
            <w:tcBorders>
              <w:top w:val="single" w:sz="4" w:space="0" w:color="000000"/>
              <w:left w:val="single" w:sz="4" w:space="0" w:color="000000"/>
              <w:bottom w:val="single" w:sz="4" w:space="0" w:color="000000"/>
            </w:tcBorders>
            <w:shd w:val="clear" w:color="auto" w:fill="FFFFFF"/>
          </w:tcPr>
          <w:p w14:paraId="60A47727" w14:textId="46A74AD9"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6</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207C0F54" w14:textId="07D57BD4" w:rsidR="008D4AB3" w:rsidRDefault="008D4AB3" w:rsidP="008D4AB3">
            <w:pPr>
              <w:spacing w:line="100" w:lineRule="atLeast"/>
              <w:jc w:val="both"/>
              <w:rPr>
                <w:bCs/>
                <w:szCs w:val="24"/>
                <w:shd w:val="clear" w:color="auto" w:fill="FFFF00"/>
              </w:rPr>
            </w:pPr>
            <w:bookmarkStart w:id="27" w:name="_Hlk23923671"/>
            <w:r>
              <w:rPr>
                <w:bCs/>
                <w:szCs w:val="24"/>
                <w:lang w:val="sr-Cyrl-RS"/>
              </w:rPr>
              <w:t>Елаборат заштите од пожара</w:t>
            </w:r>
            <w:bookmarkEnd w:id="27"/>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5264BC2B"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7D938F5D" w14:textId="77777777" w:rsidR="008D4AB3" w:rsidRDefault="008D4AB3" w:rsidP="008D4AB3">
            <w:pPr>
              <w:spacing w:line="100" w:lineRule="atLeast"/>
              <w:jc w:val="both"/>
              <w:rPr>
                <w:rFonts w:eastAsia="TimesNewRomanPSMT"/>
                <w:bCs/>
                <w:color w:val="FF0000"/>
                <w:szCs w:val="24"/>
                <w:lang w:val="ru-RU" w:eastAsia="ar-SA"/>
              </w:rPr>
            </w:pPr>
          </w:p>
        </w:tc>
      </w:tr>
      <w:tr w:rsidR="008D4AB3" w14:paraId="6611AB2A" w14:textId="77777777" w:rsidTr="00B11947">
        <w:tc>
          <w:tcPr>
            <w:tcW w:w="900" w:type="dxa"/>
            <w:tcBorders>
              <w:top w:val="single" w:sz="4" w:space="0" w:color="000000"/>
              <w:left w:val="single" w:sz="4" w:space="0" w:color="000000"/>
              <w:bottom w:val="single" w:sz="4" w:space="0" w:color="000000"/>
            </w:tcBorders>
            <w:shd w:val="clear" w:color="auto" w:fill="FFFFFF"/>
          </w:tcPr>
          <w:p w14:paraId="331B50D4" w14:textId="1AEF3549"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7</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39F89634" w14:textId="33D75F1E" w:rsidR="008D4AB3" w:rsidRDefault="008D4AB3" w:rsidP="008D4AB3">
            <w:pPr>
              <w:spacing w:line="100" w:lineRule="atLeast"/>
              <w:jc w:val="both"/>
              <w:rPr>
                <w:bCs/>
                <w:szCs w:val="24"/>
                <w:shd w:val="clear" w:color="auto" w:fill="FFFF00"/>
              </w:rPr>
            </w:pPr>
            <w:r>
              <w:rPr>
                <w:bCs/>
                <w:szCs w:val="24"/>
                <w:lang w:val="sr-Cyrl-RS"/>
              </w:rPr>
              <w:t>Елаборат енергет</w:t>
            </w:r>
            <w:r w:rsidR="004C5303">
              <w:rPr>
                <w:bCs/>
                <w:szCs w:val="24"/>
                <w:lang w:val="sr-Cyrl-RS"/>
              </w:rPr>
              <w:t>с</w:t>
            </w:r>
            <w:r>
              <w:rPr>
                <w:bCs/>
                <w:szCs w:val="24"/>
                <w:lang w:val="sr-Cyrl-RS"/>
              </w:rPr>
              <w:t>ке ефикасности</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10A723C8"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77146FCB" w14:textId="77777777" w:rsidR="008D4AB3" w:rsidRDefault="008D4AB3" w:rsidP="008D4AB3">
            <w:pPr>
              <w:spacing w:line="100" w:lineRule="atLeast"/>
              <w:jc w:val="both"/>
              <w:rPr>
                <w:rFonts w:eastAsia="TimesNewRomanPSMT"/>
                <w:bCs/>
                <w:color w:val="FF0000"/>
                <w:szCs w:val="24"/>
                <w:lang w:val="ru-RU" w:eastAsia="ar-SA"/>
              </w:rPr>
            </w:pPr>
          </w:p>
        </w:tc>
      </w:tr>
      <w:tr w:rsidR="008D4AB3" w14:paraId="3D5A080A" w14:textId="77777777" w:rsidTr="00B11947">
        <w:tc>
          <w:tcPr>
            <w:tcW w:w="900" w:type="dxa"/>
            <w:tcBorders>
              <w:top w:val="single" w:sz="4" w:space="0" w:color="000000"/>
              <w:left w:val="single" w:sz="4" w:space="0" w:color="000000"/>
              <w:bottom w:val="single" w:sz="4" w:space="0" w:color="000000"/>
            </w:tcBorders>
            <w:shd w:val="clear" w:color="auto" w:fill="FFFFFF"/>
          </w:tcPr>
          <w:p w14:paraId="4EE0642A" w14:textId="65DBEBD0" w:rsidR="008D4AB3" w:rsidRDefault="008D4AB3"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8</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116F8D68" w14:textId="700DBFE8" w:rsidR="008D4AB3" w:rsidRDefault="008D4AB3" w:rsidP="008D4AB3">
            <w:pPr>
              <w:spacing w:line="100" w:lineRule="atLeast"/>
              <w:jc w:val="both"/>
              <w:rPr>
                <w:bCs/>
                <w:szCs w:val="24"/>
                <w:shd w:val="clear" w:color="auto" w:fill="FFFF00"/>
              </w:rPr>
            </w:pPr>
            <w:r>
              <w:rPr>
                <w:bCs/>
                <w:szCs w:val="24"/>
                <w:lang w:val="sr-Cyrl-RS"/>
              </w:rPr>
              <w:t>Студија процене утицаја на животну средину</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F9082B4"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65F32EDF" w14:textId="77777777" w:rsidR="008D4AB3" w:rsidRDefault="008D4AB3" w:rsidP="008D4AB3">
            <w:pPr>
              <w:spacing w:line="100" w:lineRule="atLeast"/>
              <w:jc w:val="both"/>
              <w:rPr>
                <w:rFonts w:eastAsia="TimesNewRomanPSMT"/>
                <w:bCs/>
                <w:color w:val="FF0000"/>
                <w:szCs w:val="24"/>
                <w:lang w:val="ru-RU" w:eastAsia="ar-SA"/>
              </w:rPr>
            </w:pPr>
          </w:p>
        </w:tc>
      </w:tr>
      <w:tr w:rsidR="0084590F" w14:paraId="73D92778" w14:textId="77777777" w:rsidTr="00B11947">
        <w:tc>
          <w:tcPr>
            <w:tcW w:w="900" w:type="dxa"/>
            <w:tcBorders>
              <w:top w:val="single" w:sz="4" w:space="0" w:color="000000"/>
              <w:left w:val="single" w:sz="4" w:space="0" w:color="000000"/>
              <w:bottom w:val="single" w:sz="4" w:space="0" w:color="000000"/>
            </w:tcBorders>
            <w:shd w:val="clear" w:color="auto" w:fill="FFFFFF"/>
          </w:tcPr>
          <w:p w14:paraId="0B7CA1F4" w14:textId="40F2708A" w:rsidR="0084590F" w:rsidRDefault="0084590F" w:rsidP="0084590F">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9</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475DC370" w14:textId="5010F73C" w:rsidR="0084590F" w:rsidRPr="004C5303" w:rsidRDefault="0084590F" w:rsidP="0084590F">
            <w:pPr>
              <w:spacing w:line="100" w:lineRule="atLeast"/>
              <w:jc w:val="both"/>
              <w:rPr>
                <w:b/>
                <w:bCs/>
                <w:szCs w:val="24"/>
                <w:lang w:val="sr-Cyrl-RS"/>
              </w:rPr>
            </w:pPr>
            <w:r w:rsidRPr="004C5303">
              <w:rPr>
                <w:b/>
                <w:lang w:val="sr-Cyrl-RS"/>
              </w:rPr>
              <w:t>Укупна цена</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31F898F" w14:textId="77777777" w:rsidR="0084590F" w:rsidRDefault="0084590F" w:rsidP="0084590F">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1BED260B" w14:textId="77777777" w:rsidR="0084590F" w:rsidRDefault="0084590F" w:rsidP="0084590F">
            <w:pPr>
              <w:spacing w:line="100" w:lineRule="atLeast"/>
              <w:jc w:val="both"/>
              <w:rPr>
                <w:rFonts w:eastAsia="TimesNewRomanPSMT"/>
                <w:bCs/>
                <w:color w:val="FF0000"/>
                <w:szCs w:val="24"/>
                <w:lang w:val="ru-RU" w:eastAsia="ar-SA"/>
              </w:rPr>
            </w:pPr>
          </w:p>
        </w:tc>
      </w:tr>
    </w:tbl>
    <w:p w14:paraId="1DB671D3" w14:textId="77777777" w:rsidR="00A366B6" w:rsidRDefault="00A366B6">
      <w:pPr>
        <w:spacing w:line="100" w:lineRule="atLeast"/>
        <w:jc w:val="center"/>
        <w:rPr>
          <w:rFonts w:eastAsia="Arial Unicode MS"/>
          <w:b/>
          <w:bCs/>
          <w:i/>
          <w:iCs/>
          <w:color w:val="000000"/>
          <w:szCs w:val="24"/>
          <w:lang w:eastAsia="ar-SA"/>
        </w:rPr>
      </w:pPr>
    </w:p>
    <w:p w14:paraId="7B39681E" w14:textId="77777777" w:rsidR="00A366B6" w:rsidRDefault="00A366B6">
      <w:pPr>
        <w:spacing w:line="100" w:lineRule="atLeast"/>
        <w:jc w:val="center"/>
        <w:rPr>
          <w:rFonts w:eastAsia="Arial Unicode MS"/>
          <w:b/>
          <w:bCs/>
          <w:i/>
          <w:iCs/>
          <w:color w:val="000000"/>
          <w:szCs w:val="24"/>
          <w:lang w:eastAsia="ar-SA"/>
        </w:rPr>
      </w:pPr>
    </w:p>
    <w:p w14:paraId="645C3724" w14:textId="77777777" w:rsidR="00A366B6" w:rsidRDefault="00A366B6">
      <w:pPr>
        <w:spacing w:line="100" w:lineRule="atLeast"/>
        <w:rPr>
          <w:rFonts w:eastAsia="Arial Unicode MS"/>
          <w:color w:val="000000"/>
          <w:szCs w:val="24"/>
          <w:lang w:eastAsia="ar-SA"/>
        </w:rPr>
      </w:pPr>
    </w:p>
    <w:p w14:paraId="40BC3DD0" w14:textId="77777777" w:rsidR="00A366B6" w:rsidRDefault="00A366B6">
      <w:pPr>
        <w:spacing w:line="100" w:lineRule="atLeast"/>
        <w:ind w:left="360"/>
        <w:jc w:val="both"/>
        <w:rPr>
          <w:rFonts w:eastAsia="Arial Unicode MS"/>
          <w:bCs/>
          <w:iCs/>
          <w:color w:val="002060"/>
          <w:szCs w:val="24"/>
          <w:lang w:eastAsia="ar-SA"/>
        </w:rPr>
      </w:pPr>
      <w:r>
        <w:rPr>
          <w:rFonts w:eastAsia="Arial Unicode MS"/>
          <w:b/>
          <w:bCs/>
          <w:iCs/>
          <w:color w:val="000000"/>
          <w:szCs w:val="24"/>
          <w:u w:val="single"/>
          <w:lang w:eastAsia="ar-SA"/>
        </w:rPr>
        <w:t xml:space="preserve">Упутство за попуњавање обрасца структуре цене: </w:t>
      </w:r>
    </w:p>
    <w:p w14:paraId="109C3752" w14:textId="77777777" w:rsidR="00A366B6" w:rsidRDefault="00A366B6">
      <w:pPr>
        <w:spacing w:line="100" w:lineRule="atLeast"/>
        <w:ind w:left="360"/>
        <w:jc w:val="both"/>
        <w:rPr>
          <w:rFonts w:eastAsia="Arial Unicode MS"/>
          <w:bCs/>
          <w:iCs/>
          <w:color w:val="002060"/>
          <w:szCs w:val="24"/>
          <w:lang w:eastAsia="ar-SA"/>
        </w:rPr>
      </w:pPr>
    </w:p>
    <w:p w14:paraId="540307B3" w14:textId="77777777" w:rsidR="00A366B6" w:rsidRDefault="00A366B6">
      <w:pPr>
        <w:tabs>
          <w:tab w:val="left" w:pos="90"/>
        </w:tabs>
        <w:spacing w:line="100" w:lineRule="atLeast"/>
        <w:jc w:val="both"/>
        <w:rPr>
          <w:rFonts w:eastAsia="Arial Unicode MS"/>
          <w:bCs/>
          <w:iCs/>
          <w:szCs w:val="24"/>
          <w:shd w:val="clear" w:color="auto" w:fill="FFFF00"/>
          <w:lang w:eastAsia="ar-SA"/>
        </w:rPr>
      </w:pPr>
      <w:r>
        <w:rPr>
          <w:rFonts w:eastAsia="Arial Unicode MS"/>
          <w:bCs/>
          <w:iCs/>
          <w:color w:val="000000"/>
          <w:szCs w:val="24"/>
          <w:lang w:eastAsia="ar-SA"/>
        </w:rPr>
        <w:t>Понуђач треба да попуни образац структуре цене на следећи начин:</w:t>
      </w:r>
    </w:p>
    <w:p w14:paraId="141E46D6" w14:textId="77777777" w:rsidR="004C5303" w:rsidRPr="00A77B08" w:rsidRDefault="00A366B6"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1. уписати појединачну цену </w:t>
      </w:r>
      <w:r w:rsidRPr="00A77B08">
        <w:rPr>
          <w:bCs/>
          <w:szCs w:val="24"/>
        </w:rPr>
        <w:t xml:space="preserve">услуге </w:t>
      </w:r>
      <w:r w:rsidR="00F67C54" w:rsidRPr="00A77B08">
        <w:rPr>
          <w:bCs/>
          <w:szCs w:val="24"/>
          <w:lang w:val="sr-Cyrl-CS"/>
        </w:rPr>
        <w:t xml:space="preserve">израде </w:t>
      </w:r>
      <w:r w:rsidR="00F67C54" w:rsidRPr="00A77B08">
        <w:rPr>
          <w:rFonts w:eastAsia="Arial Unicode MS"/>
          <w:color w:val="000000"/>
          <w:szCs w:val="24"/>
          <w:lang w:val="sr-Cyrl-RS" w:eastAsia="ar-SA"/>
        </w:rPr>
        <w:t>Урбанистичког пројекта</w:t>
      </w:r>
      <w:r w:rsidRPr="00A77B08">
        <w:rPr>
          <w:bCs/>
          <w:szCs w:val="24"/>
        </w:rPr>
        <w:t xml:space="preserve"> </w:t>
      </w:r>
      <w:r w:rsidRPr="00A77B08">
        <w:rPr>
          <w:rFonts w:eastAsia="Arial Unicode MS"/>
          <w:bCs/>
          <w:iCs/>
          <w:szCs w:val="24"/>
          <w:lang w:eastAsia="ar-SA"/>
        </w:rPr>
        <w:t>у динарима, са и без ПДВ-а;</w:t>
      </w:r>
    </w:p>
    <w:p w14:paraId="515BBBC6" w14:textId="4D9812A1" w:rsidR="000568DC" w:rsidRPr="00A77B08" w:rsidRDefault="00F67C54"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2.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RS" w:eastAsia="ar-SA"/>
        </w:rPr>
        <w:t>Катастарско-топографског план</w:t>
      </w:r>
      <w:r w:rsidR="004C5303" w:rsidRPr="00A77B08">
        <w:rPr>
          <w:rFonts w:eastAsia="Arial Unicode MS"/>
          <w:bCs/>
          <w:iCs/>
          <w:szCs w:val="24"/>
          <w:lang w:eastAsia="ar-SA"/>
        </w:rPr>
        <w:t xml:space="preserve"> у динарима, са и без ПДВ-а;</w:t>
      </w:r>
      <w:r w:rsidR="004C5303" w:rsidRPr="00A77B08">
        <w:rPr>
          <w:rFonts w:eastAsia="Arial Unicode MS"/>
          <w:color w:val="000000"/>
          <w:szCs w:val="24"/>
          <w:lang w:val="sr-Cyrl-RS" w:eastAsia="ar-SA"/>
        </w:rPr>
        <w:t xml:space="preserve"> </w:t>
      </w:r>
    </w:p>
    <w:p w14:paraId="65822C5B" w14:textId="35C61EA5"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3.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RS" w:eastAsia="ar-SA"/>
        </w:rPr>
        <w:t xml:space="preserve">Геотехничких услова </w:t>
      </w:r>
      <w:r w:rsidRPr="00A77B08">
        <w:rPr>
          <w:rFonts w:eastAsia="Arial Unicode MS"/>
          <w:bCs/>
          <w:iCs/>
          <w:szCs w:val="24"/>
          <w:lang w:eastAsia="ar-SA"/>
        </w:rPr>
        <w:t>у динарима, са и без ПДВ-а;</w:t>
      </w:r>
    </w:p>
    <w:p w14:paraId="7B0F4EFD" w14:textId="6876B4EC"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4.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RS" w:eastAsia="ar-SA"/>
        </w:rPr>
        <w:t xml:space="preserve">Идејног пројекта </w:t>
      </w:r>
      <w:r w:rsidRPr="00A77B08">
        <w:rPr>
          <w:rFonts w:eastAsia="Arial Unicode MS"/>
          <w:bCs/>
          <w:iCs/>
          <w:szCs w:val="24"/>
          <w:lang w:eastAsia="ar-SA"/>
        </w:rPr>
        <w:t>у динарима, са и без ПДВ-а;</w:t>
      </w:r>
    </w:p>
    <w:p w14:paraId="66AFFD8C" w14:textId="5CFCB45B"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5.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CS" w:eastAsia="ar-SA"/>
        </w:rPr>
        <w:t xml:space="preserve">Пројекта за грађевинску дозволу </w:t>
      </w:r>
      <w:r w:rsidRPr="00A77B08">
        <w:rPr>
          <w:rFonts w:eastAsia="Arial Unicode MS"/>
          <w:bCs/>
          <w:iCs/>
          <w:szCs w:val="24"/>
          <w:lang w:eastAsia="ar-SA"/>
        </w:rPr>
        <w:t>у динарима, са и без ПДВ-а;</w:t>
      </w:r>
    </w:p>
    <w:p w14:paraId="659FEDC9" w14:textId="12BC7884"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6.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bCs/>
          <w:szCs w:val="24"/>
          <w:lang w:val="sr-Cyrl-RS"/>
        </w:rPr>
        <w:t>Елабората заштите од пожара</w:t>
      </w:r>
      <w:r w:rsidRPr="00A77B08">
        <w:rPr>
          <w:rFonts w:eastAsia="Arial Unicode MS"/>
          <w:color w:val="000000"/>
          <w:szCs w:val="24"/>
          <w:lang w:val="sr-Cyrl-RS" w:eastAsia="ar-SA"/>
        </w:rPr>
        <w:t xml:space="preserve"> </w:t>
      </w:r>
      <w:r w:rsidRPr="00A77B08">
        <w:rPr>
          <w:rFonts w:eastAsia="Arial Unicode MS"/>
          <w:bCs/>
          <w:iCs/>
          <w:szCs w:val="24"/>
          <w:lang w:eastAsia="ar-SA"/>
        </w:rPr>
        <w:t>у динарима, са и без ПДВ-а;</w:t>
      </w:r>
    </w:p>
    <w:p w14:paraId="389F5919" w14:textId="6868C51B"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7.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bCs/>
          <w:szCs w:val="24"/>
          <w:lang w:val="sr-Cyrl-RS"/>
        </w:rPr>
        <w:t>Елабората енергетске ефикасности</w:t>
      </w:r>
      <w:r w:rsidRPr="00A77B08">
        <w:rPr>
          <w:rFonts w:eastAsia="Arial Unicode MS"/>
          <w:color w:val="000000"/>
          <w:szCs w:val="24"/>
          <w:lang w:val="sr-Cyrl-CS" w:eastAsia="ar-SA"/>
        </w:rPr>
        <w:t xml:space="preserve"> </w:t>
      </w:r>
      <w:r w:rsidRPr="00A77B08">
        <w:rPr>
          <w:rFonts w:eastAsia="Arial Unicode MS"/>
          <w:bCs/>
          <w:iCs/>
          <w:szCs w:val="24"/>
          <w:lang w:eastAsia="ar-SA"/>
        </w:rPr>
        <w:t>у динарима, са и без ПДВ-а;</w:t>
      </w:r>
    </w:p>
    <w:p w14:paraId="3A6A0ABC" w14:textId="1B853737"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Pr="00A77B08">
        <w:rPr>
          <w:rFonts w:eastAsia="Arial Unicode MS"/>
          <w:bCs/>
          <w:iCs/>
          <w:szCs w:val="24"/>
          <w:lang w:val="sr-Cyrl-CS" w:eastAsia="ar-SA"/>
        </w:rPr>
        <w:t xml:space="preserve">8.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bCs/>
          <w:szCs w:val="24"/>
          <w:lang w:val="sr-Cyrl-RS"/>
        </w:rPr>
        <w:t>Студије процене утицаја на животну средину</w:t>
      </w:r>
      <w:r w:rsidRPr="00A77B08">
        <w:rPr>
          <w:rFonts w:eastAsia="Arial Unicode MS"/>
          <w:color w:val="000000"/>
          <w:szCs w:val="24"/>
          <w:lang w:val="sr-Cyrl-RS" w:eastAsia="ar-SA"/>
        </w:rPr>
        <w:t xml:space="preserve"> </w:t>
      </w:r>
      <w:r w:rsidRPr="00A77B08">
        <w:rPr>
          <w:rFonts w:eastAsia="Arial Unicode MS"/>
          <w:bCs/>
          <w:iCs/>
          <w:szCs w:val="24"/>
          <w:lang w:eastAsia="ar-SA"/>
        </w:rPr>
        <w:t>у динарима, са и без ПДВ-а;</w:t>
      </w:r>
      <w:r w:rsidRPr="00A77B08">
        <w:rPr>
          <w:rFonts w:eastAsia="Arial Unicode MS"/>
          <w:bCs/>
          <w:iCs/>
          <w:szCs w:val="24"/>
          <w:lang w:val="sr-Cyrl-CS" w:eastAsia="ar-SA"/>
        </w:rPr>
        <w:t xml:space="preserve"> </w:t>
      </w:r>
    </w:p>
    <w:p w14:paraId="60A40A47" w14:textId="07398567"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color w:val="auto"/>
          <w:szCs w:val="24"/>
          <w:lang w:val="sr-Cyrl-CS" w:eastAsia="ar-SA"/>
        </w:rPr>
        <w:t>у колону 9</w:t>
      </w:r>
      <w:r w:rsidRPr="00A77B08">
        <w:rPr>
          <w:rFonts w:eastAsia="Arial Unicode MS"/>
          <w:bCs/>
          <w:iCs/>
          <w:color w:val="auto"/>
          <w:szCs w:val="24"/>
          <w:lang w:val="sr-Latn-CS" w:eastAsia="ar-SA"/>
        </w:rPr>
        <w:t>. уписати</w:t>
      </w:r>
      <w:r w:rsidRPr="00A77B08">
        <w:rPr>
          <w:rFonts w:eastAsia="Arial Unicode MS"/>
          <w:bCs/>
          <w:iCs/>
          <w:color w:val="auto"/>
          <w:szCs w:val="24"/>
          <w:lang w:val="sr-Cyrl-RS" w:eastAsia="ar-SA"/>
        </w:rPr>
        <w:t xml:space="preserve"> укупну цену услуга </w:t>
      </w:r>
      <w:r w:rsidRPr="00A77B08">
        <w:rPr>
          <w:rFonts w:eastAsia="Arial Unicode MS"/>
          <w:bCs/>
          <w:iCs/>
          <w:color w:val="auto"/>
          <w:szCs w:val="24"/>
          <w:lang w:val="sr-Latn-CS" w:eastAsia="ar-SA"/>
        </w:rPr>
        <w:t>у динарима, са и без ПДВ-а</w:t>
      </w:r>
      <w:r w:rsidRPr="00A77B08">
        <w:rPr>
          <w:rFonts w:eastAsia="Arial Unicode MS"/>
          <w:bCs/>
          <w:iCs/>
          <w:color w:val="auto"/>
          <w:szCs w:val="24"/>
          <w:lang w:val="sr-Cyrl-RS" w:eastAsia="ar-SA"/>
        </w:rPr>
        <w:t>.</w:t>
      </w:r>
    </w:p>
    <w:tbl>
      <w:tblPr>
        <w:tblW w:w="0" w:type="auto"/>
        <w:tblLayout w:type="fixed"/>
        <w:tblLook w:val="0000" w:firstRow="0" w:lastRow="0" w:firstColumn="0" w:lastColumn="0" w:noHBand="0" w:noVBand="0"/>
      </w:tblPr>
      <w:tblGrid>
        <w:gridCol w:w="3080"/>
        <w:gridCol w:w="3065"/>
        <w:gridCol w:w="3097"/>
      </w:tblGrid>
      <w:tr w:rsidR="00A366B6" w14:paraId="1568AD25" w14:textId="77777777">
        <w:tc>
          <w:tcPr>
            <w:tcW w:w="3080" w:type="dxa"/>
            <w:shd w:val="clear" w:color="auto" w:fill="FFFFFF"/>
            <w:vAlign w:val="center"/>
          </w:tcPr>
          <w:p w14:paraId="48D8E3BE" w14:textId="77777777" w:rsidR="00A366B6" w:rsidRDefault="00A366B6">
            <w:pPr>
              <w:spacing w:after="120" w:line="100" w:lineRule="atLeast"/>
              <w:jc w:val="center"/>
              <w:rPr>
                <w:rFonts w:eastAsia="Arial Unicode MS"/>
                <w:color w:val="000000"/>
                <w:szCs w:val="24"/>
                <w:lang w:eastAsia="ar-SA"/>
              </w:rPr>
            </w:pPr>
          </w:p>
          <w:p w14:paraId="43A5BEB3" w14:textId="77777777" w:rsidR="00A366B6" w:rsidRDefault="00A366B6">
            <w:pPr>
              <w:spacing w:after="120" w:line="100" w:lineRule="atLeast"/>
              <w:jc w:val="center"/>
              <w:rPr>
                <w:rFonts w:eastAsia="Arial Unicode MS"/>
                <w:color w:val="000000"/>
                <w:szCs w:val="24"/>
                <w:lang w:eastAsia="ar-SA"/>
              </w:rPr>
            </w:pPr>
          </w:p>
          <w:p w14:paraId="4891A83A"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5" w:type="dxa"/>
            <w:shd w:val="clear" w:color="auto" w:fill="FFFFFF"/>
            <w:vAlign w:val="center"/>
          </w:tcPr>
          <w:p w14:paraId="16EF92B0" w14:textId="77777777" w:rsidR="00A366B6" w:rsidRDefault="00A366B6">
            <w:pPr>
              <w:spacing w:after="120" w:line="100" w:lineRule="atLeast"/>
              <w:jc w:val="center"/>
              <w:rPr>
                <w:rFonts w:eastAsia="Arial Unicode MS"/>
                <w:color w:val="000000"/>
                <w:szCs w:val="24"/>
                <w:lang w:eastAsia="ar-SA"/>
              </w:rPr>
            </w:pPr>
          </w:p>
        </w:tc>
        <w:tc>
          <w:tcPr>
            <w:tcW w:w="3097" w:type="dxa"/>
            <w:shd w:val="clear" w:color="auto" w:fill="FFFFFF"/>
            <w:vAlign w:val="center"/>
          </w:tcPr>
          <w:p w14:paraId="7FDB26B3" w14:textId="77777777" w:rsidR="00A366B6" w:rsidRDefault="00A366B6">
            <w:pPr>
              <w:spacing w:after="120" w:line="100" w:lineRule="atLeast"/>
              <w:jc w:val="center"/>
            </w:pPr>
            <w:r>
              <w:rPr>
                <w:rFonts w:eastAsia="Arial Unicode MS"/>
                <w:color w:val="000000"/>
                <w:szCs w:val="24"/>
                <w:lang w:eastAsia="ar-SA"/>
              </w:rPr>
              <w:t>Потпис понуђача</w:t>
            </w:r>
          </w:p>
        </w:tc>
      </w:tr>
      <w:tr w:rsidR="00A366B6" w14:paraId="2502D0AF" w14:textId="77777777">
        <w:tc>
          <w:tcPr>
            <w:tcW w:w="3080" w:type="dxa"/>
            <w:tcBorders>
              <w:bottom w:val="single" w:sz="4" w:space="0" w:color="000000"/>
            </w:tcBorders>
            <w:shd w:val="clear" w:color="auto" w:fill="FFFFFF"/>
          </w:tcPr>
          <w:p w14:paraId="6BC731B1" w14:textId="77777777" w:rsidR="00A366B6" w:rsidRDefault="00A366B6">
            <w:pPr>
              <w:spacing w:after="120" w:line="100" w:lineRule="atLeast"/>
              <w:jc w:val="both"/>
              <w:rPr>
                <w:rFonts w:eastAsia="Arial Unicode MS"/>
                <w:color w:val="000000"/>
                <w:szCs w:val="24"/>
                <w:lang w:eastAsia="ar-SA"/>
              </w:rPr>
            </w:pPr>
          </w:p>
        </w:tc>
        <w:tc>
          <w:tcPr>
            <w:tcW w:w="3065" w:type="dxa"/>
            <w:shd w:val="clear" w:color="auto" w:fill="FFFFFF"/>
          </w:tcPr>
          <w:p w14:paraId="53CA378E" w14:textId="77777777" w:rsidR="00A366B6" w:rsidRDefault="00A366B6">
            <w:pPr>
              <w:spacing w:after="120" w:line="100" w:lineRule="atLeast"/>
              <w:jc w:val="both"/>
              <w:rPr>
                <w:rFonts w:eastAsia="Arial Unicode MS"/>
                <w:color w:val="000000"/>
                <w:szCs w:val="24"/>
                <w:lang w:eastAsia="ar-SA"/>
              </w:rPr>
            </w:pPr>
          </w:p>
        </w:tc>
        <w:tc>
          <w:tcPr>
            <w:tcW w:w="3097" w:type="dxa"/>
            <w:tcBorders>
              <w:bottom w:val="single" w:sz="4" w:space="0" w:color="000000"/>
            </w:tcBorders>
            <w:shd w:val="clear" w:color="auto" w:fill="FFFFFF"/>
          </w:tcPr>
          <w:p w14:paraId="0FC21DED" w14:textId="77777777" w:rsidR="00A366B6" w:rsidRDefault="00A366B6">
            <w:pPr>
              <w:spacing w:after="120" w:line="100" w:lineRule="atLeast"/>
              <w:jc w:val="both"/>
              <w:rPr>
                <w:rFonts w:eastAsia="Arial Unicode MS"/>
                <w:color w:val="000000"/>
                <w:szCs w:val="24"/>
                <w:lang w:eastAsia="ar-SA"/>
              </w:rPr>
            </w:pPr>
          </w:p>
        </w:tc>
      </w:tr>
    </w:tbl>
    <w:p w14:paraId="780C9D44" w14:textId="77777777" w:rsidR="00A366B6" w:rsidRDefault="00A366B6">
      <w:pPr>
        <w:spacing w:line="100" w:lineRule="atLeast"/>
        <w:rPr>
          <w:rFonts w:eastAsia="Arial Unicode MS"/>
          <w:b/>
          <w:bCs/>
          <w:i/>
          <w:iCs/>
          <w:color w:val="000000"/>
          <w:szCs w:val="24"/>
          <w:lang w:eastAsia="ar-SA"/>
        </w:rPr>
      </w:pPr>
    </w:p>
    <w:p w14:paraId="16FA35CA" w14:textId="77777777" w:rsidR="00A366B6" w:rsidRDefault="00A366B6">
      <w:pPr>
        <w:spacing w:line="100" w:lineRule="atLeast"/>
        <w:rPr>
          <w:rFonts w:eastAsia="Arial Unicode MS"/>
          <w:b/>
          <w:bCs/>
          <w:i/>
          <w:iCs/>
          <w:color w:val="000000"/>
          <w:szCs w:val="24"/>
          <w:lang w:eastAsia="ar-SA"/>
        </w:rPr>
      </w:pPr>
    </w:p>
    <w:p w14:paraId="28038C0C" w14:textId="77777777" w:rsidR="00A366B6" w:rsidRDefault="00A366B6">
      <w:pPr>
        <w:spacing w:before="280" w:line="210" w:lineRule="atLeast"/>
        <w:ind w:left="7092"/>
        <w:jc w:val="both"/>
        <w:rPr>
          <w:rFonts w:eastAsia="Arial Unicode MS"/>
          <w:bCs/>
          <w:iCs/>
          <w:color w:val="000000"/>
          <w:sz w:val="28"/>
          <w:szCs w:val="28"/>
          <w:lang w:eastAsia="ar-SA"/>
        </w:rPr>
      </w:pPr>
    </w:p>
    <w:p w14:paraId="2B2061FB" w14:textId="77777777" w:rsidR="00A366B6" w:rsidRDefault="00A366B6">
      <w:pPr>
        <w:spacing w:before="280" w:line="210" w:lineRule="atLeast"/>
        <w:ind w:left="7092"/>
        <w:jc w:val="both"/>
        <w:rPr>
          <w:rFonts w:eastAsia="Arial Unicode MS"/>
          <w:bCs/>
          <w:iCs/>
          <w:color w:val="000000"/>
          <w:sz w:val="28"/>
          <w:szCs w:val="28"/>
          <w:lang w:eastAsia="ar-SA"/>
        </w:rPr>
      </w:pPr>
    </w:p>
    <w:p w14:paraId="6FF75EAA" w14:textId="7614614D" w:rsidR="00A366B6" w:rsidRDefault="00A366B6">
      <w:pPr>
        <w:spacing w:before="280" w:line="210" w:lineRule="atLeast"/>
        <w:ind w:left="7092"/>
        <w:jc w:val="both"/>
        <w:rPr>
          <w:b/>
          <w:bCs/>
          <w:szCs w:val="24"/>
        </w:rPr>
      </w:pPr>
      <w:r>
        <w:rPr>
          <w:rFonts w:eastAsia="Arial Unicode MS"/>
          <w:bCs/>
          <w:iCs/>
          <w:color w:val="000000"/>
          <w:sz w:val="28"/>
          <w:szCs w:val="28"/>
          <w:lang w:eastAsia="ar-SA"/>
        </w:rPr>
        <w:lastRenderedPageBreak/>
        <w:t>(ОБРАЗАЦ 3)</w:t>
      </w:r>
    </w:p>
    <w:p w14:paraId="7FF79072" w14:textId="77777777" w:rsidR="00A366B6" w:rsidRDefault="00A366B6">
      <w:pPr>
        <w:keepLines/>
        <w:tabs>
          <w:tab w:val="left" w:pos="-2977"/>
          <w:tab w:val="right" w:pos="4820"/>
        </w:tabs>
        <w:spacing w:before="60"/>
        <w:jc w:val="right"/>
        <w:rPr>
          <w:b/>
          <w:bCs/>
          <w:szCs w:val="24"/>
        </w:rPr>
      </w:pPr>
    </w:p>
    <w:p w14:paraId="576D6CCF"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ОБРАЗАЦ ТРОШКОВА ПРИПРЕМЕ ПОНУДЕ</w:t>
      </w:r>
    </w:p>
    <w:p w14:paraId="1BF423BC" w14:textId="77777777" w:rsidR="00A366B6" w:rsidRDefault="00A366B6">
      <w:pPr>
        <w:spacing w:line="100" w:lineRule="atLeast"/>
        <w:rPr>
          <w:rFonts w:eastAsia="Arial Unicode MS"/>
          <w:b/>
          <w:bCs/>
          <w:i/>
          <w:iCs/>
          <w:color w:val="000000"/>
          <w:szCs w:val="24"/>
          <w:lang w:eastAsia="ar-SA"/>
        </w:rPr>
      </w:pPr>
    </w:p>
    <w:p w14:paraId="000B914F" w14:textId="77777777" w:rsidR="00A366B6" w:rsidRDefault="00A366B6">
      <w:pPr>
        <w:spacing w:line="100" w:lineRule="atLeast"/>
        <w:rPr>
          <w:rFonts w:eastAsia="Arial Unicode MS"/>
          <w:b/>
          <w:bCs/>
          <w:i/>
          <w:iCs/>
          <w:color w:val="000000"/>
          <w:szCs w:val="24"/>
          <w:lang w:eastAsia="ar-SA"/>
        </w:rPr>
      </w:pPr>
    </w:p>
    <w:p w14:paraId="56D2250B" w14:textId="77777777" w:rsidR="00A366B6" w:rsidRDefault="00A366B6">
      <w:pPr>
        <w:spacing w:after="120" w:line="100" w:lineRule="atLeast"/>
        <w:jc w:val="both"/>
        <w:rPr>
          <w:rFonts w:eastAsia="Arial Unicode MS"/>
          <w:b/>
          <w:i/>
          <w:color w:val="000000"/>
          <w:szCs w:val="24"/>
          <w:lang w:eastAsia="ar-SA"/>
        </w:rPr>
      </w:pPr>
      <w:r>
        <w:rPr>
          <w:rFonts w:eastAsia="Arial Unicode MS"/>
          <w:color w:val="000000"/>
          <w:szCs w:val="24"/>
          <w:lang w:eastAsia="ar-SA"/>
        </w:rPr>
        <w:t xml:space="preserve">У складу са чланом 88. став 1. Закона, понуђач ____________________ </w:t>
      </w:r>
      <w:r>
        <w:rPr>
          <w:rFonts w:eastAsia="Arial Unicode MS"/>
          <w:i/>
          <w:color w:val="000000"/>
          <w:szCs w:val="24"/>
          <w:lang w:val="ru-RU" w:eastAsia="ar-SA"/>
        </w:rPr>
        <w:t>[</w:t>
      </w:r>
      <w:r>
        <w:rPr>
          <w:rFonts w:eastAsia="Arial Unicode MS"/>
          <w:i/>
          <w:iCs/>
          <w:color w:val="000000"/>
          <w:szCs w:val="24"/>
          <w:lang w:eastAsia="ar-SA"/>
        </w:rPr>
        <w:t xml:space="preserve">навести назив понуђача], </w:t>
      </w:r>
      <w:r>
        <w:rPr>
          <w:rFonts w:eastAsia="Arial Unicode MS"/>
          <w:color w:val="000000"/>
          <w:szCs w:val="24"/>
          <w:lang w:eastAsia="ar-SA"/>
        </w:rPr>
        <w:t>доставља укупан износ и структуру трошкова припремања понуде, како следи у табели:</w:t>
      </w:r>
    </w:p>
    <w:tbl>
      <w:tblPr>
        <w:tblW w:w="8937" w:type="dxa"/>
        <w:tblInd w:w="148" w:type="dxa"/>
        <w:tblLayout w:type="fixed"/>
        <w:tblCellMar>
          <w:left w:w="103" w:type="dxa"/>
        </w:tblCellMar>
        <w:tblLook w:val="0000" w:firstRow="0" w:lastRow="0" w:firstColumn="0" w:lastColumn="0" w:noHBand="0" w:noVBand="0"/>
      </w:tblPr>
      <w:tblGrid>
        <w:gridCol w:w="5563"/>
        <w:gridCol w:w="3374"/>
      </w:tblGrid>
      <w:tr w:rsidR="00A366B6" w14:paraId="3D61CEDF" w14:textId="77777777" w:rsidTr="00A77B08">
        <w:tc>
          <w:tcPr>
            <w:tcW w:w="5563" w:type="dxa"/>
            <w:tcBorders>
              <w:top w:val="single" w:sz="4" w:space="0" w:color="000000"/>
              <w:left w:val="single" w:sz="4" w:space="0" w:color="000000"/>
              <w:bottom w:val="single" w:sz="4" w:space="0" w:color="000000"/>
            </w:tcBorders>
            <w:shd w:val="clear" w:color="auto" w:fill="FFFFFF"/>
          </w:tcPr>
          <w:p w14:paraId="56E3EA51" w14:textId="77777777" w:rsidR="00A366B6" w:rsidRDefault="00A366B6">
            <w:pPr>
              <w:spacing w:line="100" w:lineRule="atLeast"/>
              <w:jc w:val="center"/>
              <w:rPr>
                <w:rFonts w:eastAsia="Arial Unicode MS"/>
                <w:b/>
                <w:i/>
                <w:color w:val="000000"/>
                <w:szCs w:val="24"/>
                <w:lang w:eastAsia="ar-SA"/>
              </w:rPr>
            </w:pPr>
            <w:r>
              <w:rPr>
                <w:rFonts w:eastAsia="Arial Unicode MS"/>
                <w:b/>
                <w:i/>
                <w:color w:val="000000"/>
                <w:szCs w:val="24"/>
                <w:lang w:eastAsia="ar-SA"/>
              </w:rPr>
              <w:t>ВРСТА ТРОШКА</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00A10C4E" w14:textId="77777777" w:rsidR="00A366B6" w:rsidRDefault="00A366B6">
            <w:pPr>
              <w:spacing w:line="100" w:lineRule="atLeast"/>
              <w:jc w:val="center"/>
            </w:pPr>
            <w:r>
              <w:rPr>
                <w:rFonts w:eastAsia="Arial Unicode MS"/>
                <w:b/>
                <w:i/>
                <w:color w:val="000000"/>
                <w:szCs w:val="24"/>
                <w:lang w:eastAsia="ar-SA"/>
              </w:rPr>
              <w:t>ИЗНОС ТРОШКА У РСД</w:t>
            </w:r>
          </w:p>
        </w:tc>
      </w:tr>
      <w:tr w:rsidR="00A366B6" w14:paraId="58033FB5" w14:textId="77777777" w:rsidTr="00A77B08">
        <w:tc>
          <w:tcPr>
            <w:tcW w:w="5563" w:type="dxa"/>
            <w:tcBorders>
              <w:top w:val="single" w:sz="4" w:space="0" w:color="000000"/>
              <w:left w:val="single" w:sz="4" w:space="0" w:color="000000"/>
              <w:bottom w:val="single" w:sz="4" w:space="0" w:color="000000"/>
            </w:tcBorders>
            <w:shd w:val="clear" w:color="auto" w:fill="FFFFFF"/>
          </w:tcPr>
          <w:p w14:paraId="6C4A263D"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73A9E6AC" w14:textId="77777777" w:rsidR="00A366B6" w:rsidRDefault="00A366B6">
            <w:pPr>
              <w:spacing w:line="100" w:lineRule="atLeast"/>
              <w:jc w:val="right"/>
              <w:rPr>
                <w:rFonts w:eastAsia="Arial Unicode MS"/>
                <w:color w:val="000000"/>
                <w:szCs w:val="24"/>
                <w:lang w:eastAsia="ar-SA"/>
              </w:rPr>
            </w:pPr>
          </w:p>
        </w:tc>
      </w:tr>
      <w:tr w:rsidR="00A366B6" w14:paraId="08461428" w14:textId="77777777" w:rsidTr="00A77B08">
        <w:tc>
          <w:tcPr>
            <w:tcW w:w="5563" w:type="dxa"/>
            <w:tcBorders>
              <w:top w:val="single" w:sz="4" w:space="0" w:color="000000"/>
              <w:left w:val="single" w:sz="4" w:space="0" w:color="000000"/>
              <w:bottom w:val="single" w:sz="4" w:space="0" w:color="000000"/>
            </w:tcBorders>
            <w:shd w:val="clear" w:color="auto" w:fill="FFFFFF"/>
          </w:tcPr>
          <w:p w14:paraId="0FAFD9E6"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6847098B" w14:textId="77777777" w:rsidR="00A366B6" w:rsidRDefault="00A366B6">
            <w:pPr>
              <w:spacing w:line="100" w:lineRule="atLeast"/>
              <w:jc w:val="right"/>
              <w:rPr>
                <w:rFonts w:eastAsia="Arial Unicode MS"/>
                <w:color w:val="000000"/>
                <w:szCs w:val="24"/>
                <w:lang w:eastAsia="ar-SA"/>
              </w:rPr>
            </w:pPr>
          </w:p>
        </w:tc>
      </w:tr>
      <w:tr w:rsidR="00A366B6" w14:paraId="62196517" w14:textId="77777777" w:rsidTr="00A77B08">
        <w:tc>
          <w:tcPr>
            <w:tcW w:w="5563" w:type="dxa"/>
            <w:tcBorders>
              <w:top w:val="single" w:sz="4" w:space="0" w:color="000000"/>
              <w:left w:val="single" w:sz="4" w:space="0" w:color="000000"/>
              <w:bottom w:val="single" w:sz="4" w:space="0" w:color="000000"/>
            </w:tcBorders>
            <w:shd w:val="clear" w:color="auto" w:fill="FFFFFF"/>
          </w:tcPr>
          <w:p w14:paraId="03800346"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610A4582" w14:textId="77777777" w:rsidR="00A366B6" w:rsidRDefault="00A366B6">
            <w:pPr>
              <w:spacing w:line="100" w:lineRule="atLeast"/>
              <w:rPr>
                <w:rFonts w:eastAsia="Arial Unicode MS"/>
                <w:color w:val="000000"/>
                <w:szCs w:val="24"/>
                <w:lang w:eastAsia="ar-SA"/>
              </w:rPr>
            </w:pPr>
          </w:p>
        </w:tc>
      </w:tr>
      <w:tr w:rsidR="00A366B6" w14:paraId="598C6F4C" w14:textId="77777777" w:rsidTr="00A77B08">
        <w:tc>
          <w:tcPr>
            <w:tcW w:w="5563" w:type="dxa"/>
            <w:tcBorders>
              <w:top w:val="single" w:sz="4" w:space="0" w:color="000000"/>
              <w:left w:val="single" w:sz="4" w:space="0" w:color="000000"/>
              <w:bottom w:val="single" w:sz="4" w:space="0" w:color="000000"/>
            </w:tcBorders>
            <w:shd w:val="clear" w:color="auto" w:fill="FFFFFF"/>
          </w:tcPr>
          <w:p w14:paraId="03480D88"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7E3BDCA4" w14:textId="77777777" w:rsidR="00A366B6" w:rsidRDefault="00A366B6">
            <w:pPr>
              <w:spacing w:line="100" w:lineRule="atLeast"/>
              <w:rPr>
                <w:rFonts w:eastAsia="Arial Unicode MS"/>
                <w:color w:val="000000"/>
                <w:szCs w:val="24"/>
                <w:lang w:eastAsia="ar-SA"/>
              </w:rPr>
            </w:pPr>
          </w:p>
        </w:tc>
      </w:tr>
      <w:tr w:rsidR="00A366B6" w14:paraId="74740A54" w14:textId="77777777" w:rsidTr="00A77B08">
        <w:tc>
          <w:tcPr>
            <w:tcW w:w="5563" w:type="dxa"/>
            <w:tcBorders>
              <w:top w:val="single" w:sz="4" w:space="0" w:color="000000"/>
              <w:left w:val="single" w:sz="4" w:space="0" w:color="000000"/>
              <w:bottom w:val="single" w:sz="4" w:space="0" w:color="000000"/>
            </w:tcBorders>
            <w:shd w:val="clear" w:color="auto" w:fill="FFFFFF"/>
          </w:tcPr>
          <w:p w14:paraId="7B96A0C8"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5CA30141" w14:textId="77777777" w:rsidR="00A366B6" w:rsidRDefault="00A366B6">
            <w:pPr>
              <w:spacing w:line="100" w:lineRule="atLeast"/>
              <w:rPr>
                <w:rFonts w:eastAsia="Arial Unicode MS"/>
                <w:color w:val="000000"/>
                <w:szCs w:val="24"/>
                <w:lang w:eastAsia="ar-SA"/>
              </w:rPr>
            </w:pPr>
          </w:p>
        </w:tc>
      </w:tr>
      <w:tr w:rsidR="00A366B6" w14:paraId="6218DCD0" w14:textId="77777777" w:rsidTr="00A77B08">
        <w:tc>
          <w:tcPr>
            <w:tcW w:w="5563" w:type="dxa"/>
            <w:tcBorders>
              <w:top w:val="single" w:sz="4" w:space="0" w:color="000000"/>
              <w:left w:val="single" w:sz="4" w:space="0" w:color="000000"/>
              <w:bottom w:val="single" w:sz="4" w:space="0" w:color="000000"/>
            </w:tcBorders>
            <w:shd w:val="clear" w:color="auto" w:fill="FFFFFF"/>
          </w:tcPr>
          <w:p w14:paraId="22BD320D"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4F35E82D" w14:textId="77777777" w:rsidR="00A366B6" w:rsidRDefault="00A366B6">
            <w:pPr>
              <w:spacing w:line="100" w:lineRule="atLeast"/>
              <w:rPr>
                <w:rFonts w:eastAsia="Arial Unicode MS"/>
                <w:color w:val="000000"/>
                <w:szCs w:val="24"/>
                <w:lang w:eastAsia="ar-SA"/>
              </w:rPr>
            </w:pPr>
          </w:p>
        </w:tc>
      </w:tr>
      <w:tr w:rsidR="00A366B6" w14:paraId="2C90CA48" w14:textId="77777777" w:rsidTr="00A77B08">
        <w:tc>
          <w:tcPr>
            <w:tcW w:w="5563" w:type="dxa"/>
            <w:tcBorders>
              <w:top w:val="single" w:sz="4" w:space="0" w:color="000000"/>
              <w:left w:val="single" w:sz="4" w:space="0" w:color="000000"/>
              <w:bottom w:val="single" w:sz="4" w:space="0" w:color="000000"/>
            </w:tcBorders>
            <w:shd w:val="clear" w:color="auto" w:fill="FFFFFF"/>
          </w:tcPr>
          <w:p w14:paraId="6EDC08ED" w14:textId="77777777" w:rsidR="00A366B6" w:rsidRDefault="00A366B6">
            <w:pPr>
              <w:spacing w:line="100" w:lineRule="atLeast"/>
              <w:jc w:val="both"/>
              <w:rPr>
                <w:rFonts w:eastAsia="Arial Unicode MS"/>
                <w:i/>
                <w:color w:val="000000"/>
                <w:szCs w:val="24"/>
                <w:lang w:eastAsia="ar-SA"/>
              </w:rPr>
            </w:pPr>
          </w:p>
          <w:p w14:paraId="0A4F657C" w14:textId="77777777" w:rsidR="00A366B6" w:rsidRDefault="00A366B6">
            <w:pPr>
              <w:spacing w:line="100" w:lineRule="atLeast"/>
              <w:jc w:val="both"/>
              <w:rPr>
                <w:rFonts w:eastAsia="Arial Unicode MS"/>
                <w:color w:val="000000"/>
                <w:szCs w:val="24"/>
                <w:lang w:val="ru-RU" w:eastAsia="ar-SA"/>
              </w:rPr>
            </w:pPr>
            <w:r>
              <w:rPr>
                <w:rFonts w:eastAsia="Arial Unicode MS"/>
                <w:b/>
                <w:i/>
                <w:color w:val="000000"/>
                <w:szCs w:val="24"/>
                <w:lang w:eastAsia="ar-SA"/>
              </w:rPr>
              <w:t>УКУПАН ИЗНОС ТРОШКОВА ПРИПРЕМАЊА ПОНУДЕ</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22F5036A" w14:textId="77777777" w:rsidR="00A366B6" w:rsidRDefault="00A366B6">
            <w:pPr>
              <w:spacing w:line="100" w:lineRule="atLeast"/>
              <w:rPr>
                <w:rFonts w:eastAsia="Arial Unicode MS"/>
                <w:color w:val="000000"/>
                <w:szCs w:val="24"/>
                <w:lang w:val="ru-RU" w:eastAsia="ar-SA"/>
              </w:rPr>
            </w:pPr>
          </w:p>
        </w:tc>
      </w:tr>
    </w:tbl>
    <w:p w14:paraId="49ACFEA7" w14:textId="77777777" w:rsidR="00A366B6" w:rsidRDefault="00A366B6">
      <w:pPr>
        <w:spacing w:line="100" w:lineRule="atLeast"/>
        <w:jc w:val="both"/>
        <w:rPr>
          <w:rFonts w:eastAsia="Arial Unicode MS"/>
          <w:color w:val="000000"/>
          <w:szCs w:val="24"/>
          <w:lang w:eastAsia="ar-SA"/>
        </w:rPr>
      </w:pPr>
    </w:p>
    <w:p w14:paraId="0CB225FC"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Трошкове припреме и подношења понуде сноси искључиво понуђач и не може тражити од наручиоца накнаду трошкова.</w:t>
      </w:r>
    </w:p>
    <w:p w14:paraId="2967FBCE" w14:textId="77777777" w:rsidR="00A366B6" w:rsidRDefault="00A366B6">
      <w:pPr>
        <w:spacing w:line="100" w:lineRule="atLeast"/>
        <w:jc w:val="both"/>
        <w:rPr>
          <w:rFonts w:eastAsia="Arial Unicode MS"/>
          <w:b/>
          <w:bCs/>
          <w:i/>
          <w:color w:val="000000"/>
          <w:szCs w:val="24"/>
          <w:lang w:eastAsia="ar-SA"/>
        </w:rPr>
      </w:pPr>
      <w:r>
        <w:rPr>
          <w:rFonts w:eastAsia="Arial Unicode MS"/>
          <w:color w:val="000000"/>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533DDB6" w14:textId="77777777" w:rsidR="00A366B6" w:rsidRDefault="00A366B6">
      <w:pPr>
        <w:spacing w:after="120" w:line="100" w:lineRule="atLeast"/>
        <w:ind w:firstLine="426"/>
        <w:jc w:val="both"/>
        <w:rPr>
          <w:rFonts w:eastAsia="Arial Unicode MS"/>
          <w:b/>
          <w:bCs/>
          <w:i/>
          <w:color w:val="000000"/>
          <w:szCs w:val="24"/>
          <w:lang w:eastAsia="ar-SA"/>
        </w:rPr>
      </w:pPr>
    </w:p>
    <w:p w14:paraId="01CD5AB9" w14:textId="77777777" w:rsidR="00A366B6" w:rsidRDefault="00A366B6">
      <w:pPr>
        <w:spacing w:after="120" w:line="100" w:lineRule="atLeast"/>
        <w:jc w:val="both"/>
        <w:rPr>
          <w:rFonts w:eastAsia="Arial Unicode MS"/>
          <w:bCs/>
          <w:szCs w:val="24"/>
          <w:lang w:eastAsia="ar-SA"/>
        </w:rPr>
      </w:pPr>
      <w:r>
        <w:rPr>
          <w:rFonts w:eastAsia="Arial Unicode MS"/>
          <w:b/>
          <w:bCs/>
          <w:i/>
          <w:szCs w:val="24"/>
          <w:lang w:eastAsia="ar-SA"/>
        </w:rPr>
        <w:t xml:space="preserve">Напомена: </w:t>
      </w:r>
      <w:r>
        <w:rPr>
          <w:rFonts w:eastAsia="Arial Unicode MS"/>
          <w:bCs/>
          <w:i/>
          <w:szCs w:val="24"/>
          <w:lang w:eastAsia="ar-SA"/>
        </w:rPr>
        <w:t>достављање овог обрасца није обавезно.</w:t>
      </w:r>
    </w:p>
    <w:p w14:paraId="3E1E2940" w14:textId="77777777" w:rsidR="00A366B6" w:rsidRDefault="00A366B6">
      <w:pPr>
        <w:spacing w:after="120" w:line="100" w:lineRule="atLeast"/>
        <w:jc w:val="both"/>
        <w:rPr>
          <w:rFonts w:eastAsia="Arial Unicode MS"/>
          <w:bCs/>
          <w:szCs w:val="24"/>
          <w:lang w:eastAsia="ar-SA"/>
        </w:rPr>
      </w:pPr>
    </w:p>
    <w:p w14:paraId="26213F04" w14:textId="77777777" w:rsidR="00A366B6" w:rsidRDefault="00A366B6">
      <w:pPr>
        <w:spacing w:after="120" w:line="100" w:lineRule="atLeast"/>
        <w:ind w:firstLine="425"/>
        <w:jc w:val="both"/>
        <w:rPr>
          <w:rFonts w:eastAsia="Arial Unicode MS"/>
          <w:bCs/>
          <w:color w:val="000000"/>
          <w:szCs w:val="24"/>
          <w:lang w:eastAsia="ar-SA"/>
        </w:rPr>
      </w:pPr>
    </w:p>
    <w:tbl>
      <w:tblPr>
        <w:tblW w:w="0" w:type="auto"/>
        <w:tblLayout w:type="fixed"/>
        <w:tblLook w:val="0000" w:firstRow="0" w:lastRow="0" w:firstColumn="0" w:lastColumn="0" w:noHBand="0" w:noVBand="0"/>
      </w:tblPr>
      <w:tblGrid>
        <w:gridCol w:w="3080"/>
        <w:gridCol w:w="3065"/>
        <w:gridCol w:w="3097"/>
      </w:tblGrid>
      <w:tr w:rsidR="00A366B6" w14:paraId="1C8FE914" w14:textId="77777777">
        <w:tc>
          <w:tcPr>
            <w:tcW w:w="3080" w:type="dxa"/>
            <w:shd w:val="clear" w:color="auto" w:fill="FFFFFF"/>
            <w:vAlign w:val="center"/>
          </w:tcPr>
          <w:p w14:paraId="647B40DC"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5" w:type="dxa"/>
            <w:shd w:val="clear" w:color="auto" w:fill="FFFFFF"/>
            <w:vAlign w:val="center"/>
          </w:tcPr>
          <w:p w14:paraId="677431E7" w14:textId="77777777" w:rsidR="00A366B6" w:rsidRDefault="00A366B6">
            <w:pPr>
              <w:spacing w:after="120" w:line="100" w:lineRule="atLeast"/>
              <w:jc w:val="center"/>
              <w:rPr>
                <w:rFonts w:eastAsia="Arial Unicode MS"/>
                <w:color w:val="000000"/>
                <w:szCs w:val="24"/>
                <w:lang w:eastAsia="ar-SA"/>
              </w:rPr>
            </w:pPr>
          </w:p>
        </w:tc>
        <w:tc>
          <w:tcPr>
            <w:tcW w:w="3097" w:type="dxa"/>
            <w:shd w:val="clear" w:color="auto" w:fill="FFFFFF"/>
            <w:vAlign w:val="center"/>
          </w:tcPr>
          <w:p w14:paraId="6FAB6007" w14:textId="77777777" w:rsidR="00A366B6" w:rsidRDefault="00A366B6">
            <w:pPr>
              <w:spacing w:after="120" w:line="100" w:lineRule="atLeast"/>
              <w:jc w:val="center"/>
            </w:pPr>
            <w:r>
              <w:rPr>
                <w:rFonts w:eastAsia="Arial Unicode MS"/>
                <w:color w:val="000000"/>
                <w:szCs w:val="24"/>
                <w:lang w:eastAsia="ar-SA"/>
              </w:rPr>
              <w:t>Потпис понуђача</w:t>
            </w:r>
          </w:p>
        </w:tc>
      </w:tr>
      <w:tr w:rsidR="00A366B6" w14:paraId="7B44D6F4" w14:textId="77777777">
        <w:tc>
          <w:tcPr>
            <w:tcW w:w="3080" w:type="dxa"/>
            <w:tcBorders>
              <w:bottom w:val="single" w:sz="4" w:space="0" w:color="000000"/>
            </w:tcBorders>
            <w:shd w:val="clear" w:color="auto" w:fill="FFFFFF"/>
          </w:tcPr>
          <w:p w14:paraId="57ED538B" w14:textId="77777777" w:rsidR="00A366B6" w:rsidRDefault="00A366B6">
            <w:pPr>
              <w:spacing w:after="120" w:line="100" w:lineRule="atLeast"/>
              <w:jc w:val="both"/>
              <w:rPr>
                <w:rFonts w:eastAsia="Arial Unicode MS"/>
                <w:color w:val="000000"/>
                <w:szCs w:val="24"/>
                <w:lang w:eastAsia="ar-SA"/>
              </w:rPr>
            </w:pPr>
          </w:p>
        </w:tc>
        <w:tc>
          <w:tcPr>
            <w:tcW w:w="3065" w:type="dxa"/>
            <w:shd w:val="clear" w:color="auto" w:fill="FFFFFF"/>
          </w:tcPr>
          <w:p w14:paraId="46AAECF0" w14:textId="77777777" w:rsidR="00A366B6" w:rsidRDefault="00A366B6">
            <w:pPr>
              <w:spacing w:after="120" w:line="100" w:lineRule="atLeast"/>
              <w:jc w:val="both"/>
              <w:rPr>
                <w:rFonts w:eastAsia="Arial Unicode MS"/>
                <w:color w:val="000000"/>
                <w:szCs w:val="24"/>
                <w:lang w:eastAsia="ar-SA"/>
              </w:rPr>
            </w:pPr>
          </w:p>
        </w:tc>
        <w:tc>
          <w:tcPr>
            <w:tcW w:w="3097" w:type="dxa"/>
            <w:tcBorders>
              <w:bottom w:val="single" w:sz="4" w:space="0" w:color="000000"/>
            </w:tcBorders>
            <w:shd w:val="clear" w:color="auto" w:fill="FFFFFF"/>
          </w:tcPr>
          <w:p w14:paraId="26508D2E" w14:textId="77777777" w:rsidR="00A366B6" w:rsidRDefault="00A366B6">
            <w:pPr>
              <w:spacing w:after="120" w:line="100" w:lineRule="atLeast"/>
              <w:jc w:val="both"/>
              <w:rPr>
                <w:rFonts w:eastAsia="Arial Unicode MS"/>
                <w:color w:val="000000"/>
                <w:szCs w:val="24"/>
                <w:lang w:eastAsia="ar-SA"/>
              </w:rPr>
            </w:pPr>
          </w:p>
        </w:tc>
      </w:tr>
    </w:tbl>
    <w:p w14:paraId="2A79D106" w14:textId="77777777" w:rsidR="00A366B6" w:rsidRDefault="00A366B6">
      <w:pPr>
        <w:pageBreakBefore/>
        <w:spacing w:line="100" w:lineRule="atLeast"/>
        <w:rPr>
          <w:rFonts w:eastAsia="Arial Unicode MS"/>
          <w:b/>
          <w:bCs/>
          <w:i/>
          <w:iCs/>
          <w:color w:val="000000"/>
          <w:szCs w:val="24"/>
          <w:lang w:eastAsia="ar-SA"/>
        </w:rPr>
      </w:pPr>
    </w:p>
    <w:p w14:paraId="1E549831" w14:textId="77777777" w:rsidR="00A366B6" w:rsidRDefault="00A366B6">
      <w:pPr>
        <w:spacing w:before="280" w:line="210" w:lineRule="atLeast"/>
        <w:ind w:left="7092"/>
        <w:jc w:val="both"/>
        <w:rPr>
          <w:b/>
          <w:bCs/>
          <w:color w:val="000000"/>
          <w:szCs w:val="24"/>
          <w:lang w:eastAsia="ar-SA"/>
        </w:rPr>
      </w:pPr>
      <w:r>
        <w:rPr>
          <w:rFonts w:eastAsia="Arial Unicode MS"/>
          <w:bCs/>
          <w:iCs/>
          <w:color w:val="000000"/>
          <w:sz w:val="28"/>
          <w:szCs w:val="28"/>
          <w:lang w:eastAsia="ar-SA"/>
        </w:rPr>
        <w:t>(ОБРАЗАЦ 4)</w:t>
      </w:r>
    </w:p>
    <w:p w14:paraId="2E5F4E71" w14:textId="77777777" w:rsidR="00A366B6" w:rsidRDefault="00A366B6">
      <w:pPr>
        <w:spacing w:line="100" w:lineRule="atLeast"/>
        <w:jc w:val="right"/>
        <w:rPr>
          <w:rFonts w:eastAsia="Arial Unicode MS"/>
          <w:b/>
          <w:bCs/>
          <w:i/>
          <w:iCs/>
          <w:color w:val="000000"/>
          <w:szCs w:val="24"/>
          <w:lang w:eastAsia="ar-SA"/>
        </w:rPr>
      </w:pPr>
      <w:r>
        <w:rPr>
          <w:b/>
          <w:bCs/>
          <w:color w:val="000000"/>
          <w:szCs w:val="24"/>
          <w:lang w:eastAsia="ar-SA"/>
        </w:rPr>
        <w:t xml:space="preserve"> </w:t>
      </w:r>
    </w:p>
    <w:p w14:paraId="19511933" w14:textId="77777777" w:rsidR="00A366B6" w:rsidRDefault="00A366B6">
      <w:pPr>
        <w:shd w:val="clear" w:color="auto" w:fill="C6D9F1"/>
        <w:spacing w:line="100" w:lineRule="atLeast"/>
        <w:jc w:val="center"/>
        <w:rPr>
          <w:b/>
          <w:bCs/>
          <w:color w:val="000000"/>
          <w:szCs w:val="24"/>
          <w:lang w:eastAsia="ar-SA"/>
        </w:rPr>
      </w:pPr>
      <w:r>
        <w:rPr>
          <w:rFonts w:eastAsia="Arial Unicode MS"/>
          <w:b/>
          <w:bCs/>
          <w:i/>
          <w:iCs/>
          <w:color w:val="000000"/>
          <w:szCs w:val="24"/>
          <w:lang w:eastAsia="ar-SA"/>
        </w:rPr>
        <w:t xml:space="preserve"> ОБРАЗАЦ ИЗЈАВЕ О НЕЗАВИСНОЈ ПОНУДИ</w:t>
      </w:r>
    </w:p>
    <w:p w14:paraId="57406C54" w14:textId="77777777" w:rsidR="00A366B6" w:rsidRDefault="00A366B6">
      <w:pPr>
        <w:spacing w:line="100" w:lineRule="atLeast"/>
        <w:jc w:val="center"/>
        <w:rPr>
          <w:b/>
          <w:bCs/>
          <w:color w:val="000000"/>
          <w:szCs w:val="24"/>
          <w:lang w:eastAsia="ar-SA"/>
        </w:rPr>
      </w:pPr>
    </w:p>
    <w:p w14:paraId="5D88B233" w14:textId="77777777" w:rsidR="00A366B6" w:rsidRDefault="00A366B6">
      <w:pPr>
        <w:spacing w:line="100" w:lineRule="atLeast"/>
        <w:jc w:val="center"/>
        <w:rPr>
          <w:bCs/>
          <w:color w:val="000000"/>
          <w:szCs w:val="24"/>
          <w:lang w:eastAsia="ar-SA"/>
        </w:rPr>
      </w:pPr>
    </w:p>
    <w:p w14:paraId="602926A4" w14:textId="77777777" w:rsidR="00A366B6" w:rsidRDefault="00A366B6">
      <w:pPr>
        <w:spacing w:line="100" w:lineRule="atLeast"/>
        <w:jc w:val="both"/>
        <w:rPr>
          <w:color w:val="000000"/>
          <w:szCs w:val="24"/>
          <w:lang w:eastAsia="ar-SA"/>
        </w:rPr>
      </w:pPr>
      <w:r>
        <w:rPr>
          <w:color w:val="000000"/>
          <w:szCs w:val="24"/>
          <w:lang w:eastAsia="ar-SA"/>
        </w:rPr>
        <w:t xml:space="preserve">У складу са чланом 26. Закона, ________________________________________, </w:t>
      </w:r>
    </w:p>
    <w:p w14:paraId="25BC52CC" w14:textId="77777777" w:rsidR="00A366B6" w:rsidRDefault="00A366B6">
      <w:pPr>
        <w:spacing w:line="100" w:lineRule="atLeast"/>
        <w:jc w:val="both"/>
        <w:rPr>
          <w:color w:val="000000"/>
          <w:szCs w:val="24"/>
          <w:lang w:eastAsia="ar-SA"/>
        </w:rPr>
      </w:pPr>
      <w:r>
        <w:rPr>
          <w:color w:val="000000"/>
          <w:szCs w:val="24"/>
          <w:lang w:eastAsia="ar-SA"/>
        </w:rPr>
        <w:t xml:space="preserve">                                                                            (Назив понуђача)</w:t>
      </w:r>
    </w:p>
    <w:p w14:paraId="44C12131" w14:textId="77777777" w:rsidR="00A366B6" w:rsidRDefault="00A366B6">
      <w:pPr>
        <w:spacing w:line="100" w:lineRule="atLeast"/>
        <w:jc w:val="both"/>
        <w:rPr>
          <w:color w:val="000000"/>
          <w:w w:val="200"/>
          <w:szCs w:val="24"/>
          <w:lang w:eastAsia="ar-SA"/>
        </w:rPr>
      </w:pPr>
      <w:r>
        <w:rPr>
          <w:color w:val="000000"/>
          <w:szCs w:val="24"/>
          <w:lang w:eastAsia="ar-SA"/>
        </w:rPr>
        <w:t xml:space="preserve">даје: </w:t>
      </w:r>
    </w:p>
    <w:p w14:paraId="402340C6" w14:textId="77777777" w:rsidR="00A366B6" w:rsidRDefault="00A366B6">
      <w:pPr>
        <w:spacing w:before="360" w:after="360" w:line="100" w:lineRule="atLeast"/>
        <w:ind w:firstLine="227"/>
        <w:jc w:val="both"/>
        <w:rPr>
          <w:color w:val="000000"/>
          <w:w w:val="200"/>
          <w:szCs w:val="24"/>
          <w:lang w:eastAsia="ar-SA"/>
        </w:rPr>
      </w:pPr>
    </w:p>
    <w:p w14:paraId="2378BBF5" w14:textId="77777777" w:rsidR="00A366B6" w:rsidRDefault="00A366B6">
      <w:pPr>
        <w:spacing w:before="360" w:after="360" w:line="100" w:lineRule="atLeast"/>
        <w:ind w:firstLine="227"/>
        <w:jc w:val="center"/>
        <w:rPr>
          <w:b/>
          <w:bCs/>
          <w:color w:val="000000"/>
          <w:szCs w:val="24"/>
          <w:lang w:eastAsia="ar-SA"/>
        </w:rPr>
      </w:pPr>
      <w:r>
        <w:rPr>
          <w:b/>
          <w:bCs/>
          <w:color w:val="000000"/>
          <w:szCs w:val="24"/>
          <w:lang w:eastAsia="ar-SA"/>
        </w:rPr>
        <w:t xml:space="preserve">ИЗЈАВУ </w:t>
      </w:r>
    </w:p>
    <w:p w14:paraId="69CF592D" w14:textId="77777777" w:rsidR="00A366B6" w:rsidRDefault="00A366B6">
      <w:pPr>
        <w:spacing w:before="360" w:after="360" w:line="100" w:lineRule="atLeast"/>
        <w:ind w:firstLine="227"/>
        <w:jc w:val="center"/>
        <w:rPr>
          <w:bCs/>
          <w:color w:val="000000"/>
          <w:szCs w:val="24"/>
          <w:lang w:eastAsia="ar-SA"/>
        </w:rPr>
      </w:pPr>
      <w:r>
        <w:rPr>
          <w:b/>
          <w:bCs/>
          <w:color w:val="000000"/>
          <w:szCs w:val="24"/>
          <w:lang w:eastAsia="ar-SA"/>
        </w:rPr>
        <w:t>О НЕЗАВИСНОЈ ПОНУДИ</w:t>
      </w:r>
    </w:p>
    <w:p w14:paraId="529D15DF" w14:textId="77777777" w:rsidR="00A366B6" w:rsidRDefault="00A366B6">
      <w:pPr>
        <w:spacing w:line="100" w:lineRule="atLeast"/>
        <w:jc w:val="both"/>
        <w:rPr>
          <w:bCs/>
          <w:color w:val="000000"/>
          <w:szCs w:val="24"/>
          <w:lang w:eastAsia="ar-SA"/>
        </w:rPr>
      </w:pPr>
    </w:p>
    <w:p w14:paraId="6F5CF5E2" w14:textId="77777777" w:rsidR="00A366B6" w:rsidRDefault="00A366B6">
      <w:pPr>
        <w:spacing w:line="100" w:lineRule="atLeast"/>
        <w:jc w:val="both"/>
        <w:rPr>
          <w:bCs/>
          <w:color w:val="000000"/>
          <w:szCs w:val="24"/>
          <w:lang w:eastAsia="ar-SA"/>
        </w:rPr>
      </w:pPr>
    </w:p>
    <w:p w14:paraId="5C51D231"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ab/>
      </w:r>
      <w:r>
        <w:rPr>
          <w:rFonts w:eastAsia="Arial Unicode MS"/>
          <w:color w:val="000000"/>
          <w:szCs w:val="24"/>
          <w:lang w:eastAsia="ar-SA"/>
        </w:rPr>
        <w:tab/>
      </w:r>
      <w:r>
        <w:rPr>
          <w:rFonts w:eastAsia="Arial Unicode MS"/>
          <w:color w:val="000000"/>
          <w:szCs w:val="24"/>
          <w:lang w:eastAsia="ar-SA"/>
        </w:rPr>
        <w:tab/>
      </w:r>
      <w:r>
        <w:rPr>
          <w:rFonts w:eastAsia="Arial Unicode MS"/>
          <w:bCs/>
          <w:color w:val="000000"/>
          <w:szCs w:val="24"/>
          <w:lang w:eastAsia="ar-SA"/>
        </w:rPr>
        <w:t xml:space="preserve"> </w:t>
      </w:r>
    </w:p>
    <w:p w14:paraId="49F97BA4" w14:textId="47ABBB47" w:rsidR="00A366B6" w:rsidRDefault="00A366B6">
      <w:pPr>
        <w:spacing w:line="100" w:lineRule="atLeast"/>
        <w:jc w:val="both"/>
        <w:rPr>
          <w:rFonts w:eastAsia="Arial Unicode MS"/>
          <w:bCs/>
          <w:color w:val="000000"/>
          <w:szCs w:val="24"/>
          <w:lang w:eastAsia="ar-SA"/>
        </w:rPr>
      </w:pPr>
      <w:r>
        <w:rPr>
          <w:rFonts w:eastAsia="Arial Unicode MS"/>
          <w:color w:val="000000"/>
          <w:szCs w:val="24"/>
          <w:lang w:eastAsia="ar-SA"/>
        </w:rPr>
        <w:t>Под пуном материјалном и кривичном одговорношћу п</w:t>
      </w:r>
      <w:r>
        <w:rPr>
          <w:rFonts w:eastAsia="Arial Unicode MS"/>
          <w:bCs/>
          <w:color w:val="000000"/>
          <w:szCs w:val="24"/>
          <w:lang w:eastAsia="ar-SA"/>
        </w:rPr>
        <w:t xml:space="preserve">отврђујем да сам понуду у поступку јавне набавке </w:t>
      </w:r>
      <w:r>
        <w:rPr>
          <w:bCs/>
          <w:szCs w:val="24"/>
        </w:rPr>
        <w:t>услуге израде пројектно техничке документације за грађевинску дозволу (ПГД) за изградњу стадиона у Крушевцу</w:t>
      </w:r>
      <w:r>
        <w:rPr>
          <w:rFonts w:eastAsia="Arial Unicode MS"/>
          <w:bCs/>
          <w:color w:val="000000"/>
          <w:szCs w:val="24"/>
          <w:lang w:eastAsia="ar-SA"/>
        </w:rPr>
        <w:t xml:space="preserve">, </w:t>
      </w:r>
      <w:r w:rsidR="004D372D" w:rsidRPr="00A71980">
        <w:rPr>
          <w:rFonts w:eastAsia="Arial Unicode MS"/>
          <w:bCs/>
          <w:color w:val="000000"/>
          <w:szCs w:val="24"/>
          <w:lang w:val="sr-Latn-CS" w:eastAsia="ar-SA"/>
        </w:rPr>
        <w:t xml:space="preserve">БР. </w:t>
      </w:r>
      <w:r w:rsidR="004C5E64" w:rsidRPr="004C5E64">
        <w:rPr>
          <w:rFonts w:eastAsia="Arial Unicode MS"/>
          <w:bCs/>
          <w:color w:val="000000"/>
          <w:szCs w:val="24"/>
          <w:lang w:val="sr-Latn-CS" w:eastAsia="ar-SA"/>
        </w:rPr>
        <w:t>ЈНОП/1-2020/ИП</w:t>
      </w:r>
      <w:r>
        <w:rPr>
          <w:rFonts w:eastAsia="Arial Unicode MS"/>
          <w:bCs/>
          <w:color w:val="000000"/>
          <w:szCs w:val="24"/>
          <w:lang w:eastAsia="ar-SA"/>
        </w:rPr>
        <w:t>, поднео независно, без договора са другим понуђачима или заинтересованим лицима.</w:t>
      </w:r>
    </w:p>
    <w:p w14:paraId="03091441" w14:textId="77777777" w:rsidR="00A366B6" w:rsidRDefault="00A366B6">
      <w:pPr>
        <w:spacing w:line="100" w:lineRule="atLeast"/>
        <w:jc w:val="both"/>
        <w:rPr>
          <w:rFonts w:eastAsia="Arial Unicode MS"/>
          <w:bCs/>
          <w:color w:val="000000"/>
          <w:szCs w:val="24"/>
          <w:lang w:eastAsia="ar-SA"/>
        </w:rPr>
      </w:pPr>
    </w:p>
    <w:p w14:paraId="0E5AB4A5" w14:textId="77777777" w:rsidR="00A366B6" w:rsidRDefault="00A366B6">
      <w:pPr>
        <w:spacing w:line="100" w:lineRule="atLeast"/>
        <w:jc w:val="both"/>
        <w:rPr>
          <w:rFonts w:eastAsia="Arial Unicode MS"/>
          <w:bCs/>
          <w:color w:val="000000"/>
          <w:szCs w:val="24"/>
          <w:lang w:eastAsia="ar-SA"/>
        </w:rPr>
      </w:pPr>
    </w:p>
    <w:p w14:paraId="48D0C5CE" w14:textId="77777777" w:rsidR="00A366B6" w:rsidRDefault="00A366B6">
      <w:pPr>
        <w:spacing w:line="100" w:lineRule="atLeast"/>
        <w:ind w:firstLine="227"/>
        <w:jc w:val="both"/>
        <w:rPr>
          <w:color w:val="000000"/>
          <w:szCs w:val="24"/>
          <w:lang w:eastAsia="ar-SA"/>
        </w:rPr>
      </w:pPr>
    </w:p>
    <w:tbl>
      <w:tblPr>
        <w:tblW w:w="0" w:type="auto"/>
        <w:tblLayout w:type="fixed"/>
        <w:tblLook w:val="0000" w:firstRow="0" w:lastRow="0" w:firstColumn="0" w:lastColumn="0" w:noHBand="0" w:noVBand="0"/>
      </w:tblPr>
      <w:tblGrid>
        <w:gridCol w:w="3079"/>
        <w:gridCol w:w="3064"/>
        <w:gridCol w:w="3100"/>
      </w:tblGrid>
      <w:tr w:rsidR="00A366B6" w14:paraId="73131C1B" w14:textId="77777777">
        <w:tc>
          <w:tcPr>
            <w:tcW w:w="3079" w:type="dxa"/>
            <w:shd w:val="clear" w:color="auto" w:fill="FFFFFF"/>
            <w:vAlign w:val="center"/>
          </w:tcPr>
          <w:p w14:paraId="0C415298"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4" w:type="dxa"/>
            <w:shd w:val="clear" w:color="auto" w:fill="FFFFFF"/>
            <w:vAlign w:val="center"/>
          </w:tcPr>
          <w:p w14:paraId="410A5421" w14:textId="77777777" w:rsidR="00A366B6" w:rsidRDefault="00A366B6">
            <w:pPr>
              <w:spacing w:after="120" w:line="100" w:lineRule="atLeast"/>
              <w:jc w:val="center"/>
              <w:rPr>
                <w:rFonts w:eastAsia="Arial Unicode MS"/>
                <w:color w:val="000000"/>
                <w:szCs w:val="24"/>
                <w:lang w:eastAsia="ar-SA"/>
              </w:rPr>
            </w:pPr>
          </w:p>
        </w:tc>
        <w:tc>
          <w:tcPr>
            <w:tcW w:w="3100" w:type="dxa"/>
            <w:shd w:val="clear" w:color="auto" w:fill="FFFFFF"/>
            <w:vAlign w:val="center"/>
          </w:tcPr>
          <w:p w14:paraId="444A57B2" w14:textId="77777777" w:rsidR="00A366B6" w:rsidRDefault="00A366B6">
            <w:pPr>
              <w:spacing w:after="120" w:line="100" w:lineRule="atLeast"/>
              <w:jc w:val="center"/>
            </w:pPr>
            <w:r>
              <w:rPr>
                <w:rFonts w:eastAsia="Arial Unicode MS"/>
                <w:color w:val="000000"/>
                <w:szCs w:val="24"/>
                <w:lang w:eastAsia="ar-SA"/>
              </w:rPr>
              <w:t>Потпис понуђача</w:t>
            </w:r>
          </w:p>
        </w:tc>
      </w:tr>
      <w:tr w:rsidR="00A366B6" w14:paraId="4D5DD13A" w14:textId="77777777">
        <w:tc>
          <w:tcPr>
            <w:tcW w:w="3079" w:type="dxa"/>
            <w:tcBorders>
              <w:bottom w:val="single" w:sz="4" w:space="0" w:color="000000"/>
            </w:tcBorders>
            <w:shd w:val="clear" w:color="auto" w:fill="FFFFFF"/>
          </w:tcPr>
          <w:p w14:paraId="3F2A2CD9" w14:textId="77777777" w:rsidR="00A366B6" w:rsidRDefault="00A366B6">
            <w:pPr>
              <w:spacing w:after="120" w:line="100" w:lineRule="atLeast"/>
              <w:jc w:val="both"/>
              <w:rPr>
                <w:rFonts w:eastAsia="Arial Unicode MS"/>
                <w:color w:val="000000"/>
                <w:szCs w:val="24"/>
                <w:lang w:eastAsia="ar-SA"/>
              </w:rPr>
            </w:pPr>
          </w:p>
        </w:tc>
        <w:tc>
          <w:tcPr>
            <w:tcW w:w="3064" w:type="dxa"/>
            <w:shd w:val="clear" w:color="auto" w:fill="FFFFFF"/>
          </w:tcPr>
          <w:p w14:paraId="5007502E" w14:textId="77777777" w:rsidR="00A366B6" w:rsidRDefault="00A366B6">
            <w:pPr>
              <w:spacing w:after="120" w:line="100" w:lineRule="atLeast"/>
              <w:jc w:val="both"/>
              <w:rPr>
                <w:rFonts w:eastAsia="Arial Unicode MS"/>
                <w:color w:val="000000"/>
                <w:szCs w:val="24"/>
                <w:lang w:eastAsia="ar-SA"/>
              </w:rPr>
            </w:pPr>
          </w:p>
        </w:tc>
        <w:tc>
          <w:tcPr>
            <w:tcW w:w="3100" w:type="dxa"/>
            <w:tcBorders>
              <w:bottom w:val="single" w:sz="4" w:space="0" w:color="000000"/>
            </w:tcBorders>
            <w:shd w:val="clear" w:color="auto" w:fill="FFFFFF"/>
          </w:tcPr>
          <w:p w14:paraId="439BDC43" w14:textId="77777777" w:rsidR="00A366B6" w:rsidRDefault="00A366B6">
            <w:pPr>
              <w:spacing w:after="120" w:line="100" w:lineRule="atLeast"/>
              <w:jc w:val="both"/>
              <w:rPr>
                <w:rFonts w:eastAsia="Arial Unicode MS"/>
                <w:color w:val="000000"/>
                <w:szCs w:val="24"/>
                <w:lang w:eastAsia="ar-SA"/>
              </w:rPr>
            </w:pPr>
          </w:p>
        </w:tc>
      </w:tr>
    </w:tbl>
    <w:p w14:paraId="23308493" w14:textId="77777777" w:rsidR="00A366B6" w:rsidRDefault="00A366B6">
      <w:pPr>
        <w:spacing w:line="100" w:lineRule="atLeast"/>
        <w:ind w:firstLine="227"/>
        <w:jc w:val="both"/>
        <w:rPr>
          <w:color w:val="000000"/>
          <w:szCs w:val="24"/>
          <w:lang w:eastAsia="ar-SA"/>
        </w:rPr>
      </w:pPr>
    </w:p>
    <w:p w14:paraId="175AC177" w14:textId="77777777" w:rsidR="00A366B6" w:rsidRDefault="00A366B6">
      <w:pPr>
        <w:tabs>
          <w:tab w:val="left" w:pos="6028"/>
        </w:tabs>
        <w:rPr>
          <w:rFonts w:eastAsia="Arial Unicode MS"/>
          <w:color w:val="000000"/>
          <w:szCs w:val="24"/>
          <w:lang w:eastAsia="ar-SA"/>
        </w:rPr>
      </w:pPr>
    </w:p>
    <w:p w14:paraId="0FBC9F57" w14:textId="77777777" w:rsidR="00A366B6" w:rsidRDefault="00A366B6">
      <w:pPr>
        <w:tabs>
          <w:tab w:val="left" w:pos="6028"/>
        </w:tabs>
        <w:jc w:val="both"/>
        <w:rPr>
          <w:rFonts w:eastAsia="Arial Unicode MS"/>
          <w:b/>
          <w:bCs/>
          <w:i/>
          <w:iCs/>
          <w:szCs w:val="24"/>
          <w:u w:val="single"/>
          <w:lang w:eastAsia="ar-SA"/>
        </w:rPr>
      </w:pPr>
      <w:r>
        <w:rPr>
          <w:rFonts w:eastAsia="Arial Unicode MS"/>
          <w:b/>
          <w:bCs/>
          <w:i/>
          <w:iCs/>
          <w:szCs w:val="24"/>
          <w:lang w:eastAsia="ar-SA"/>
        </w:rPr>
        <w:t xml:space="preserve">Напомена: </w:t>
      </w:r>
      <w:r>
        <w:rPr>
          <w:rFonts w:eastAsia="Arial Unicode MS"/>
          <w:bCs/>
          <w:i/>
          <w:iCs/>
          <w:szCs w:val="24"/>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52398D6B" w14:textId="77777777" w:rsidR="00A366B6" w:rsidRDefault="00A366B6">
      <w:pPr>
        <w:rPr>
          <w:rFonts w:eastAsia="Arial Unicode MS"/>
          <w:bCs/>
          <w:i/>
          <w:iCs/>
          <w:szCs w:val="24"/>
          <w:lang w:eastAsia="ar-SA"/>
        </w:rPr>
      </w:pPr>
      <w:r>
        <w:rPr>
          <w:rFonts w:eastAsia="Arial Unicode MS"/>
          <w:b/>
          <w:bCs/>
          <w:i/>
          <w:iCs/>
          <w:szCs w:val="24"/>
          <w:u w:val="single"/>
          <w:lang w:eastAsia="ar-SA"/>
        </w:rPr>
        <w:t>Уколико понуду подноси група понуђача,</w:t>
      </w:r>
      <w:r>
        <w:rPr>
          <w:rFonts w:eastAsia="Arial Unicode MS"/>
          <w:bCs/>
          <w:i/>
          <w:iCs/>
          <w:szCs w:val="24"/>
          <w:lang w:eastAsia="ar-SA"/>
        </w:rPr>
        <w:t xml:space="preserve"> Изјава мора бити потписана од стране овлашћеног лица сваког понуђача из групе понуђача.</w:t>
      </w:r>
    </w:p>
    <w:p w14:paraId="04F32049" w14:textId="77777777" w:rsidR="00A366B6" w:rsidRDefault="00A366B6">
      <w:pPr>
        <w:tabs>
          <w:tab w:val="left" w:pos="6028"/>
        </w:tabs>
        <w:jc w:val="both"/>
        <w:rPr>
          <w:rFonts w:eastAsia="Arial Unicode MS"/>
          <w:bCs/>
          <w:i/>
          <w:iCs/>
          <w:szCs w:val="24"/>
          <w:lang w:eastAsia="ar-SA"/>
        </w:rPr>
      </w:pPr>
    </w:p>
    <w:p w14:paraId="7E2A3EE6" w14:textId="77777777" w:rsidR="00A366B6" w:rsidRDefault="00A366B6">
      <w:pPr>
        <w:spacing w:line="100" w:lineRule="atLeast"/>
        <w:jc w:val="center"/>
        <w:rPr>
          <w:rFonts w:eastAsia="Arial Unicode MS"/>
          <w:i/>
          <w:szCs w:val="24"/>
          <w:lang w:eastAsia="ar-SA"/>
        </w:rPr>
      </w:pPr>
    </w:p>
    <w:p w14:paraId="35BBE81B" w14:textId="77777777" w:rsidR="00A366B6" w:rsidRDefault="00A366B6">
      <w:pPr>
        <w:pageBreakBefore/>
        <w:spacing w:line="100" w:lineRule="atLeast"/>
        <w:jc w:val="center"/>
        <w:rPr>
          <w:color w:val="000000"/>
          <w:szCs w:val="24"/>
          <w:lang w:eastAsia="ar-SA"/>
        </w:rPr>
      </w:pPr>
    </w:p>
    <w:p w14:paraId="04C412AD" w14:textId="77777777" w:rsidR="00A366B6" w:rsidRDefault="00A366B6">
      <w:pPr>
        <w:spacing w:before="280" w:line="210" w:lineRule="atLeast"/>
        <w:ind w:left="7092"/>
        <w:jc w:val="both"/>
        <w:rPr>
          <w:rFonts w:eastAsia="Arial Unicode MS"/>
          <w:b/>
          <w:bCs/>
          <w:color w:val="000000"/>
          <w:szCs w:val="24"/>
          <w:lang w:eastAsia="ar-SA"/>
        </w:rPr>
      </w:pPr>
      <w:r>
        <w:rPr>
          <w:rFonts w:eastAsia="Arial Unicode MS"/>
          <w:bCs/>
          <w:iCs/>
          <w:color w:val="000000"/>
          <w:sz w:val="28"/>
          <w:szCs w:val="28"/>
          <w:lang w:eastAsia="ar-SA"/>
        </w:rPr>
        <w:t>(ОБРАЗАЦ 5)</w:t>
      </w:r>
    </w:p>
    <w:p w14:paraId="710D3988" w14:textId="77777777" w:rsidR="00A366B6" w:rsidRDefault="00A366B6">
      <w:pPr>
        <w:spacing w:line="100" w:lineRule="atLeast"/>
        <w:jc w:val="right"/>
        <w:rPr>
          <w:rFonts w:eastAsia="Arial Unicode MS"/>
          <w:b/>
          <w:bCs/>
          <w:color w:val="000000"/>
          <w:szCs w:val="24"/>
          <w:lang w:eastAsia="ar-SA"/>
        </w:rPr>
      </w:pPr>
    </w:p>
    <w:p w14:paraId="23650993"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 xml:space="preserve">ОБРАЗАЦ ИЗЈАВЕ О ИСПУЊЕНОСТИ УСЛОВА ИЗ </w:t>
      </w:r>
    </w:p>
    <w:p w14:paraId="762D06EB" w14:textId="77777777" w:rsidR="00A366B6" w:rsidRDefault="00A366B6">
      <w:pPr>
        <w:shd w:val="clear" w:color="auto" w:fill="C6D9F1"/>
        <w:spacing w:line="100" w:lineRule="atLeast"/>
        <w:jc w:val="center"/>
        <w:rPr>
          <w:rFonts w:eastAsia="Arial Unicode MS"/>
          <w:b/>
          <w:bCs/>
          <w:color w:val="000000"/>
          <w:szCs w:val="24"/>
          <w:lang w:eastAsia="ar-SA"/>
        </w:rPr>
      </w:pPr>
      <w:r>
        <w:rPr>
          <w:rFonts w:eastAsia="Arial Unicode MS"/>
          <w:b/>
          <w:bCs/>
          <w:i/>
          <w:iCs/>
          <w:color w:val="000000"/>
          <w:szCs w:val="24"/>
          <w:lang w:eastAsia="ar-SA"/>
        </w:rPr>
        <w:t xml:space="preserve"> ЧЛАНА 75. СТАВ 2. ЗАКОНА</w:t>
      </w:r>
    </w:p>
    <w:p w14:paraId="386F6041" w14:textId="4A60BBF4" w:rsidR="00A366B6" w:rsidRDefault="00A366B6">
      <w:pPr>
        <w:spacing w:line="100" w:lineRule="atLeast"/>
        <w:jc w:val="center"/>
        <w:rPr>
          <w:rFonts w:eastAsia="Arial Unicode MS"/>
          <w:b/>
          <w:bCs/>
          <w:color w:val="000000"/>
          <w:szCs w:val="24"/>
          <w:lang w:eastAsia="ar-SA"/>
        </w:rPr>
      </w:pPr>
    </w:p>
    <w:p w14:paraId="7C175A00" w14:textId="77777777" w:rsidR="00C80AA0" w:rsidRDefault="00C80AA0">
      <w:pPr>
        <w:spacing w:line="100" w:lineRule="atLeast"/>
        <w:jc w:val="center"/>
        <w:rPr>
          <w:rFonts w:eastAsia="Arial Unicode MS"/>
          <w:b/>
          <w:bCs/>
          <w:color w:val="000000"/>
          <w:szCs w:val="24"/>
          <w:lang w:eastAsia="ar-SA"/>
        </w:rPr>
      </w:pPr>
    </w:p>
    <w:p w14:paraId="2EEB82C2" w14:textId="77777777" w:rsidR="00C80AA0" w:rsidRDefault="00A366B6">
      <w:pPr>
        <w:spacing w:line="100" w:lineRule="atLeast"/>
        <w:jc w:val="both"/>
        <w:rPr>
          <w:rFonts w:eastAsia="Arial Unicode MS"/>
          <w:color w:val="000000"/>
          <w:szCs w:val="24"/>
          <w:lang w:eastAsia="ar-SA"/>
        </w:rPr>
      </w:pPr>
      <w:r>
        <w:rPr>
          <w:rFonts w:eastAsia="Arial Unicode MS"/>
          <w:color w:val="000000"/>
          <w:szCs w:val="24"/>
          <w:lang w:eastAsia="ar-SA"/>
        </w:rPr>
        <w:t>У складу са чланом 75. став 2. Закона под пуном материјалном и кривичном одговорношћу, као заступник понуђача, дајем следећу</w:t>
      </w:r>
      <w:r>
        <w:rPr>
          <w:rFonts w:eastAsia="Arial Unicode MS"/>
          <w:color w:val="000000"/>
          <w:szCs w:val="24"/>
          <w:lang w:eastAsia="ar-SA"/>
        </w:rPr>
        <w:tab/>
      </w:r>
    </w:p>
    <w:p w14:paraId="23CC7342" w14:textId="26E4B474"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ab/>
      </w:r>
      <w:r>
        <w:rPr>
          <w:rFonts w:eastAsia="Arial Unicode MS"/>
          <w:color w:val="000000"/>
          <w:szCs w:val="24"/>
          <w:lang w:eastAsia="ar-SA"/>
        </w:rPr>
        <w:tab/>
      </w:r>
      <w:r>
        <w:rPr>
          <w:rFonts w:eastAsia="Arial Unicode MS"/>
          <w:color w:val="000000"/>
          <w:szCs w:val="24"/>
          <w:lang w:eastAsia="ar-SA"/>
        </w:rPr>
        <w:tab/>
      </w:r>
    </w:p>
    <w:p w14:paraId="756E760D" w14:textId="77777777" w:rsidR="00A366B6" w:rsidRDefault="00A366B6">
      <w:pPr>
        <w:spacing w:line="100" w:lineRule="atLeast"/>
        <w:jc w:val="both"/>
        <w:rPr>
          <w:rFonts w:eastAsia="Arial Unicode MS"/>
          <w:color w:val="000000"/>
          <w:szCs w:val="24"/>
          <w:lang w:eastAsia="ar-SA"/>
        </w:rPr>
      </w:pPr>
    </w:p>
    <w:p w14:paraId="29B3D114" w14:textId="77777777" w:rsidR="00A366B6" w:rsidRDefault="00A366B6">
      <w:pPr>
        <w:spacing w:line="100" w:lineRule="atLeast"/>
        <w:jc w:val="center"/>
        <w:rPr>
          <w:rFonts w:eastAsia="Arial Unicode MS"/>
          <w:color w:val="000000"/>
          <w:szCs w:val="24"/>
          <w:lang w:eastAsia="ar-SA"/>
        </w:rPr>
      </w:pPr>
      <w:r>
        <w:rPr>
          <w:rFonts w:eastAsia="Arial Unicode MS"/>
          <w:b/>
          <w:color w:val="000000"/>
          <w:szCs w:val="24"/>
          <w:lang w:eastAsia="ar-SA"/>
        </w:rPr>
        <w:t>И З Ј А В У</w:t>
      </w:r>
    </w:p>
    <w:p w14:paraId="7268A595" w14:textId="77777777" w:rsidR="00A366B6" w:rsidRDefault="00A366B6">
      <w:pPr>
        <w:spacing w:line="100" w:lineRule="atLeast"/>
        <w:jc w:val="center"/>
        <w:rPr>
          <w:rFonts w:eastAsia="Arial Unicode MS"/>
          <w:color w:val="000000"/>
          <w:szCs w:val="24"/>
          <w:lang w:eastAsia="ar-SA"/>
        </w:rPr>
      </w:pPr>
    </w:p>
    <w:p w14:paraId="33A5439C" w14:textId="77777777" w:rsidR="00A366B6" w:rsidRDefault="00A366B6">
      <w:pPr>
        <w:spacing w:line="100" w:lineRule="atLeast"/>
        <w:jc w:val="both"/>
        <w:rPr>
          <w:rFonts w:eastAsia="Arial Unicode MS"/>
          <w:color w:val="000000"/>
          <w:szCs w:val="24"/>
          <w:lang w:eastAsia="ar-SA"/>
        </w:rPr>
      </w:pPr>
    </w:p>
    <w:p w14:paraId="661F8286" w14:textId="62507CBC"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 </w:t>
      </w:r>
      <w:r>
        <w:rPr>
          <w:rFonts w:eastAsia="Arial Unicode MS"/>
          <w:i/>
          <w:color w:val="000000"/>
          <w:szCs w:val="24"/>
          <w:lang w:eastAsia="ar-SA"/>
        </w:rPr>
        <w:t xml:space="preserve"> _____________________________________________</w:t>
      </w:r>
      <w:r>
        <w:rPr>
          <w:rFonts w:eastAsia="Arial Unicode MS"/>
          <w:i/>
          <w:iCs/>
          <w:color w:val="000000"/>
          <w:szCs w:val="24"/>
          <w:lang w:eastAsia="ar-SA"/>
        </w:rPr>
        <w:t>[</w:t>
      </w:r>
      <w:r>
        <w:rPr>
          <w:rFonts w:eastAsia="Arial Unicode MS"/>
          <w:i/>
          <w:color w:val="000000"/>
          <w:szCs w:val="24"/>
          <w:lang w:eastAsia="ar-SA"/>
        </w:rPr>
        <w:t>навести назив понуђача</w:t>
      </w:r>
      <w:r>
        <w:rPr>
          <w:rFonts w:eastAsia="Arial Unicode MS"/>
          <w:i/>
          <w:iCs/>
          <w:color w:val="000000"/>
          <w:szCs w:val="24"/>
          <w:lang w:eastAsia="ar-SA"/>
        </w:rPr>
        <w:t>]</w:t>
      </w:r>
      <w:r>
        <w:rPr>
          <w:rFonts w:eastAsia="Arial Unicode MS"/>
          <w:i/>
          <w:color w:val="000000"/>
          <w:szCs w:val="24"/>
          <w:lang w:eastAsia="ar-SA"/>
        </w:rPr>
        <w:t xml:space="preserve"> </w:t>
      </w:r>
      <w:r>
        <w:rPr>
          <w:rFonts w:eastAsia="Arial Unicode MS"/>
          <w:color w:val="000000"/>
          <w:szCs w:val="24"/>
          <w:lang w:eastAsia="ar-SA"/>
        </w:rPr>
        <w:t>у поступку јавне набавке</w:t>
      </w:r>
      <w:r>
        <w:rPr>
          <w:rFonts w:eastAsia="Arial Unicode MS"/>
          <w:bCs/>
          <w:color w:val="000000"/>
          <w:szCs w:val="24"/>
          <w:lang w:eastAsia="ar-SA"/>
        </w:rPr>
        <w:t xml:space="preserve"> </w:t>
      </w:r>
      <w:r>
        <w:rPr>
          <w:bCs/>
          <w:szCs w:val="24"/>
        </w:rPr>
        <w:t>услуге израде пројектно техничке документације за грађевинску дозволу (ПГД) за изградњу стадиона у Крушевцу</w:t>
      </w:r>
      <w:r>
        <w:rPr>
          <w:rFonts w:eastAsia="Arial Unicode MS"/>
          <w:bCs/>
          <w:color w:val="000000"/>
          <w:szCs w:val="24"/>
          <w:lang w:eastAsia="ar-SA"/>
        </w:rPr>
        <w:t xml:space="preserve">, бр. </w:t>
      </w:r>
      <w:r w:rsidR="004C5E64" w:rsidRPr="004C5E64">
        <w:rPr>
          <w:rFonts w:eastAsia="Arial Unicode MS"/>
          <w:bCs/>
          <w:color w:val="000000"/>
          <w:szCs w:val="24"/>
          <w:lang w:val="sr-Latn-CS" w:eastAsia="ar-SA"/>
        </w:rPr>
        <w:t>ЈНОП/1-2020/ИП</w:t>
      </w:r>
      <w:r>
        <w:rPr>
          <w:rFonts w:eastAsia="Arial Unicode MS"/>
          <w:bCs/>
          <w:color w:val="000000"/>
          <w:szCs w:val="24"/>
          <w:lang w:eastAsia="ar-SA"/>
        </w:rPr>
        <w:t>,</w:t>
      </w:r>
      <w:r>
        <w:rPr>
          <w:rFonts w:eastAsia="Arial Unicode MS"/>
          <w:color w:val="000000"/>
          <w:szCs w:val="24"/>
          <w:lang w:eastAsia="ar-SA"/>
        </w:rPr>
        <w:t xml:space="preserve"> је поштовао све обавезе које произлазе из важећих прописа о заштити на раду, запошљавању и условима рада, заштити животне средине, као и да није изречена мера забране обављања делатности, која је на снази у време објављивања позива за подношење понуда.</w:t>
      </w:r>
    </w:p>
    <w:p w14:paraId="61DF3A20" w14:textId="77777777" w:rsidR="00A366B6" w:rsidRDefault="00A366B6">
      <w:pPr>
        <w:spacing w:line="100" w:lineRule="atLeast"/>
        <w:jc w:val="both"/>
        <w:rPr>
          <w:rFonts w:eastAsia="Arial Unicode MS"/>
          <w:color w:val="000000"/>
          <w:szCs w:val="24"/>
          <w:lang w:eastAsia="ar-SA"/>
        </w:rPr>
      </w:pPr>
    </w:p>
    <w:p w14:paraId="4BC5C999" w14:textId="77777777" w:rsidR="00A366B6" w:rsidRDefault="00A366B6">
      <w:pPr>
        <w:spacing w:line="100" w:lineRule="atLeast"/>
        <w:jc w:val="both"/>
        <w:rPr>
          <w:rFonts w:eastAsia="Arial Unicode MS"/>
          <w:color w:val="000000"/>
          <w:szCs w:val="24"/>
          <w:lang w:eastAsia="ar-SA"/>
        </w:rPr>
      </w:pPr>
    </w:p>
    <w:p w14:paraId="7DD3C29A" w14:textId="1C04244C" w:rsidR="00A366B6" w:rsidRDefault="00A366B6">
      <w:pPr>
        <w:spacing w:line="100" w:lineRule="atLeast"/>
        <w:jc w:val="both"/>
        <w:rPr>
          <w:rFonts w:eastAsia="Arial Unicode MS"/>
          <w:i/>
          <w:color w:val="000000"/>
          <w:szCs w:val="24"/>
          <w:lang w:eastAsia="ar-SA"/>
        </w:rPr>
      </w:pPr>
    </w:p>
    <w:p w14:paraId="65F12696" w14:textId="77777777" w:rsidR="00C80AA0" w:rsidRDefault="00C80AA0">
      <w:pPr>
        <w:spacing w:line="100" w:lineRule="atLeast"/>
        <w:jc w:val="both"/>
        <w:rPr>
          <w:rFonts w:eastAsia="Arial Unicode MS"/>
          <w:i/>
          <w:color w:val="000000"/>
          <w:szCs w:val="24"/>
          <w:lang w:eastAsia="ar-SA"/>
        </w:rPr>
      </w:pPr>
    </w:p>
    <w:p w14:paraId="3FDD8DD9" w14:textId="77777777" w:rsidR="00A366B6" w:rsidRDefault="00A366B6">
      <w:pPr>
        <w:spacing w:line="100" w:lineRule="atLeast"/>
        <w:rPr>
          <w:rFonts w:eastAsia="Arial Unicode MS"/>
          <w:color w:val="000000"/>
          <w:szCs w:val="24"/>
          <w:lang w:eastAsia="ar-SA"/>
        </w:rPr>
      </w:pPr>
      <w:r>
        <w:rPr>
          <w:rFonts w:eastAsia="Arial Unicode MS"/>
          <w:color w:val="000000"/>
          <w:szCs w:val="24"/>
          <w:lang w:eastAsia="ar-SA"/>
        </w:rPr>
        <w:t>Место:_____________                                                            Понуђач:</w:t>
      </w:r>
    </w:p>
    <w:p w14:paraId="31979A12" w14:textId="77777777" w:rsidR="00A366B6" w:rsidRDefault="00A366B6">
      <w:pPr>
        <w:spacing w:line="100" w:lineRule="atLeast"/>
        <w:rPr>
          <w:rFonts w:eastAsia="Arial Unicode MS"/>
          <w:b/>
          <w:bCs/>
          <w:i/>
          <w:szCs w:val="24"/>
          <w:lang w:eastAsia="ar-SA"/>
        </w:rPr>
      </w:pPr>
      <w:r>
        <w:rPr>
          <w:rFonts w:eastAsia="Arial Unicode MS"/>
          <w:color w:val="000000"/>
          <w:szCs w:val="24"/>
          <w:lang w:eastAsia="ar-SA"/>
        </w:rPr>
        <w:t xml:space="preserve">Датум:_____________                                                            _____________________                                                        </w:t>
      </w:r>
    </w:p>
    <w:p w14:paraId="1FFE6F05" w14:textId="6F62446C" w:rsidR="00A366B6" w:rsidRDefault="00A366B6">
      <w:pPr>
        <w:spacing w:after="120" w:line="100" w:lineRule="atLeast"/>
        <w:jc w:val="both"/>
        <w:rPr>
          <w:rFonts w:eastAsia="Arial Unicode MS"/>
          <w:b/>
          <w:bCs/>
          <w:i/>
          <w:szCs w:val="24"/>
          <w:lang w:eastAsia="ar-SA"/>
        </w:rPr>
      </w:pPr>
    </w:p>
    <w:p w14:paraId="27E7CDB6" w14:textId="77777777" w:rsidR="00C80AA0" w:rsidRDefault="00C80AA0">
      <w:pPr>
        <w:spacing w:after="120" w:line="100" w:lineRule="atLeast"/>
        <w:jc w:val="both"/>
        <w:rPr>
          <w:rFonts w:eastAsia="Arial Unicode MS"/>
          <w:b/>
          <w:bCs/>
          <w:i/>
          <w:szCs w:val="24"/>
          <w:lang w:eastAsia="ar-SA"/>
        </w:rPr>
      </w:pPr>
    </w:p>
    <w:p w14:paraId="7EF5DB6B" w14:textId="77777777" w:rsidR="00A366B6" w:rsidRDefault="00A366B6">
      <w:pPr>
        <w:spacing w:line="100" w:lineRule="atLeast"/>
        <w:jc w:val="both"/>
        <w:rPr>
          <w:rFonts w:eastAsia="Arial Unicode MS"/>
          <w:b/>
          <w:bCs/>
          <w:i/>
          <w:iCs/>
          <w:szCs w:val="24"/>
          <w:u w:val="single"/>
          <w:lang w:eastAsia="ar-SA"/>
        </w:rPr>
      </w:pPr>
      <w:r>
        <w:rPr>
          <w:rFonts w:eastAsia="Arial Unicode MS"/>
          <w:b/>
          <w:bCs/>
          <w:i/>
          <w:szCs w:val="24"/>
          <w:lang w:eastAsia="ar-SA"/>
        </w:rPr>
        <w:t>Напомена:</w:t>
      </w:r>
      <w:r>
        <w:rPr>
          <w:rFonts w:eastAsia="Arial Unicode MS"/>
          <w:bCs/>
          <w:i/>
          <w:szCs w:val="24"/>
          <w:lang w:eastAsia="ar-SA"/>
        </w:rPr>
        <w:t xml:space="preserve"> </w:t>
      </w:r>
      <w:r>
        <w:rPr>
          <w:rFonts w:eastAsia="Arial Unicode MS"/>
          <w:b/>
          <w:bCs/>
          <w:i/>
          <w:iCs/>
          <w:szCs w:val="24"/>
          <w:u w:val="single"/>
          <w:lang w:eastAsia="ar-SA"/>
        </w:rPr>
        <w:t>Уколико је потребно, ову страницу копирати.</w:t>
      </w:r>
    </w:p>
    <w:p w14:paraId="38EF9873" w14:textId="77777777" w:rsidR="00A366B6" w:rsidRDefault="00A366B6">
      <w:pPr>
        <w:spacing w:line="100" w:lineRule="atLeast"/>
        <w:jc w:val="both"/>
        <w:rPr>
          <w:rFonts w:eastAsia="Arial Unicode MS"/>
          <w:b/>
          <w:bCs/>
          <w:i/>
          <w:iCs/>
          <w:szCs w:val="24"/>
          <w:u w:val="single"/>
          <w:lang w:eastAsia="ar-SA"/>
        </w:rPr>
      </w:pPr>
    </w:p>
    <w:p w14:paraId="5AB841ED" w14:textId="77777777" w:rsidR="00A366B6" w:rsidRDefault="00A366B6">
      <w:pPr>
        <w:spacing w:line="100" w:lineRule="atLeast"/>
        <w:jc w:val="both"/>
        <w:rPr>
          <w:rFonts w:eastAsia="Arial Unicode MS"/>
          <w:b/>
          <w:bCs/>
          <w:i/>
          <w:iCs/>
          <w:szCs w:val="24"/>
          <w:u w:val="single"/>
          <w:lang w:eastAsia="ar-SA"/>
        </w:rPr>
      </w:pPr>
    </w:p>
    <w:p w14:paraId="69C60C3E" w14:textId="77777777" w:rsidR="00A366B6" w:rsidRDefault="00A366B6">
      <w:pPr>
        <w:spacing w:line="100" w:lineRule="atLeast"/>
        <w:jc w:val="both"/>
        <w:rPr>
          <w:rFonts w:eastAsia="Arial Unicode MS"/>
          <w:b/>
          <w:bCs/>
          <w:i/>
          <w:iCs/>
          <w:szCs w:val="24"/>
          <w:u w:val="single"/>
          <w:lang w:eastAsia="ar-SA"/>
        </w:rPr>
      </w:pPr>
    </w:p>
    <w:p w14:paraId="6DD09CFC" w14:textId="77777777" w:rsidR="00A366B6" w:rsidRDefault="00A366B6">
      <w:pPr>
        <w:spacing w:line="100" w:lineRule="atLeast"/>
        <w:jc w:val="both"/>
        <w:rPr>
          <w:rFonts w:eastAsia="Arial Unicode MS"/>
          <w:b/>
          <w:bCs/>
          <w:i/>
          <w:iCs/>
          <w:szCs w:val="24"/>
          <w:u w:val="single"/>
          <w:lang w:eastAsia="ar-SA"/>
        </w:rPr>
      </w:pPr>
    </w:p>
    <w:p w14:paraId="1D0ACC63" w14:textId="7CAD7BAD" w:rsidR="00F576CF" w:rsidRDefault="00F576CF">
      <w:pPr>
        <w:spacing w:before="280" w:line="210" w:lineRule="atLeast"/>
        <w:ind w:left="7092"/>
        <w:jc w:val="center"/>
        <w:rPr>
          <w:rFonts w:eastAsia="Arial Unicode MS"/>
          <w:bCs/>
          <w:iCs/>
          <w:color w:val="000000"/>
          <w:sz w:val="28"/>
          <w:szCs w:val="28"/>
          <w:lang w:eastAsia="ar-SA"/>
        </w:rPr>
      </w:pPr>
    </w:p>
    <w:p w14:paraId="266EA86A" w14:textId="7E3FBB0D" w:rsidR="000B304B" w:rsidRDefault="000B304B">
      <w:pPr>
        <w:spacing w:before="280" w:line="210" w:lineRule="atLeast"/>
        <w:ind w:left="7092"/>
        <w:jc w:val="center"/>
        <w:rPr>
          <w:rFonts w:eastAsia="Arial Unicode MS"/>
          <w:bCs/>
          <w:iCs/>
          <w:color w:val="000000"/>
          <w:sz w:val="28"/>
          <w:szCs w:val="28"/>
          <w:lang w:eastAsia="ar-SA"/>
        </w:rPr>
      </w:pPr>
    </w:p>
    <w:p w14:paraId="6DF7EC0A" w14:textId="5B272176" w:rsidR="000B304B" w:rsidRDefault="000B304B">
      <w:pPr>
        <w:spacing w:before="280" w:line="210" w:lineRule="atLeast"/>
        <w:ind w:left="7092"/>
        <w:jc w:val="center"/>
        <w:rPr>
          <w:rFonts w:eastAsia="Arial Unicode MS"/>
          <w:bCs/>
          <w:iCs/>
          <w:color w:val="000000"/>
          <w:sz w:val="28"/>
          <w:szCs w:val="28"/>
          <w:lang w:eastAsia="ar-SA"/>
        </w:rPr>
      </w:pPr>
    </w:p>
    <w:p w14:paraId="073B8004" w14:textId="10AACC42" w:rsidR="000B304B" w:rsidRDefault="000B304B">
      <w:pPr>
        <w:spacing w:before="280" w:line="210" w:lineRule="atLeast"/>
        <w:ind w:left="7092"/>
        <w:jc w:val="center"/>
        <w:rPr>
          <w:rFonts w:eastAsia="Arial Unicode MS"/>
          <w:bCs/>
          <w:iCs/>
          <w:color w:val="000000"/>
          <w:sz w:val="28"/>
          <w:szCs w:val="28"/>
          <w:lang w:eastAsia="ar-SA"/>
        </w:rPr>
      </w:pPr>
    </w:p>
    <w:p w14:paraId="036AB94D" w14:textId="305370BA" w:rsidR="000B304B" w:rsidRDefault="000B304B">
      <w:pPr>
        <w:spacing w:before="280" w:line="210" w:lineRule="atLeast"/>
        <w:ind w:left="7092"/>
        <w:jc w:val="center"/>
        <w:rPr>
          <w:rFonts w:eastAsia="Arial Unicode MS"/>
          <w:bCs/>
          <w:iCs/>
          <w:color w:val="000000"/>
          <w:sz w:val="28"/>
          <w:szCs w:val="28"/>
          <w:lang w:eastAsia="ar-SA"/>
        </w:rPr>
      </w:pPr>
    </w:p>
    <w:p w14:paraId="0C185A6D" w14:textId="1D51CCAF" w:rsidR="000B304B" w:rsidRDefault="000B304B">
      <w:pPr>
        <w:spacing w:before="280" w:line="210" w:lineRule="atLeast"/>
        <w:ind w:left="7092"/>
        <w:jc w:val="center"/>
        <w:rPr>
          <w:rFonts w:eastAsia="Arial Unicode MS"/>
          <w:bCs/>
          <w:iCs/>
          <w:color w:val="000000"/>
          <w:sz w:val="28"/>
          <w:szCs w:val="28"/>
          <w:lang w:eastAsia="ar-SA"/>
        </w:rPr>
      </w:pPr>
    </w:p>
    <w:p w14:paraId="66261B2E" w14:textId="77777777" w:rsidR="000B304B" w:rsidRDefault="000B304B">
      <w:pPr>
        <w:spacing w:before="280" w:line="210" w:lineRule="atLeast"/>
        <w:ind w:left="7092"/>
        <w:jc w:val="center"/>
        <w:rPr>
          <w:rFonts w:eastAsia="Arial Unicode MS"/>
          <w:bCs/>
          <w:iCs/>
          <w:color w:val="000000"/>
          <w:sz w:val="28"/>
          <w:szCs w:val="28"/>
          <w:lang w:eastAsia="ar-SA"/>
        </w:rPr>
      </w:pPr>
    </w:p>
    <w:p w14:paraId="76431FE4" w14:textId="77777777" w:rsidR="000B304B" w:rsidRDefault="000B304B">
      <w:pPr>
        <w:spacing w:before="280" w:line="210" w:lineRule="atLeast"/>
        <w:ind w:left="7092"/>
        <w:jc w:val="center"/>
        <w:rPr>
          <w:rFonts w:eastAsia="Arial Unicode MS"/>
          <w:bCs/>
          <w:iCs/>
          <w:color w:val="000000"/>
          <w:sz w:val="28"/>
          <w:szCs w:val="28"/>
          <w:lang w:eastAsia="ar-SA"/>
        </w:rPr>
      </w:pPr>
    </w:p>
    <w:p w14:paraId="03EFA8D4" w14:textId="77777777" w:rsidR="000B304B" w:rsidRDefault="000B304B">
      <w:pPr>
        <w:spacing w:before="280" w:line="210" w:lineRule="atLeast"/>
        <w:ind w:left="7092"/>
        <w:jc w:val="center"/>
        <w:rPr>
          <w:rFonts w:eastAsia="Arial Unicode MS"/>
          <w:bCs/>
          <w:iCs/>
          <w:color w:val="000000"/>
          <w:sz w:val="28"/>
          <w:szCs w:val="28"/>
          <w:lang w:eastAsia="ar-SA"/>
        </w:rPr>
      </w:pPr>
    </w:p>
    <w:p w14:paraId="20C30121" w14:textId="709385D7" w:rsidR="00A366B6" w:rsidRPr="00A36E27" w:rsidRDefault="00A366B6" w:rsidP="00A36E27">
      <w:pPr>
        <w:ind w:left="7092"/>
        <w:jc w:val="center"/>
        <w:rPr>
          <w:b/>
          <w:bCs/>
          <w:i/>
          <w:iCs/>
          <w:szCs w:val="24"/>
          <w:lang w:eastAsia="ar-SA"/>
        </w:rPr>
      </w:pPr>
      <w:r>
        <w:rPr>
          <w:rFonts w:eastAsia="Arial Unicode MS"/>
          <w:bCs/>
          <w:iCs/>
          <w:color w:val="000000"/>
          <w:sz w:val="28"/>
          <w:szCs w:val="28"/>
          <w:lang w:eastAsia="ar-SA"/>
        </w:rPr>
        <w:t>(ОБРАЗАЦ 6)</w:t>
      </w:r>
    </w:p>
    <w:p w14:paraId="740F12F2" w14:textId="77777777" w:rsidR="00A366B6" w:rsidRDefault="00A366B6" w:rsidP="00F576CF">
      <w:pPr>
        <w:spacing w:before="280" w:line="210" w:lineRule="atLeast"/>
        <w:rPr>
          <w:b/>
          <w:bCs/>
          <w:i/>
          <w:iCs/>
          <w:szCs w:val="24"/>
          <w:lang w:eastAsia="ar-SA"/>
        </w:rPr>
      </w:pPr>
    </w:p>
    <w:p w14:paraId="0156C474" w14:textId="77777777" w:rsidR="00A366B6" w:rsidRDefault="00A366B6">
      <w:pPr>
        <w:shd w:val="clear" w:color="auto" w:fill="C6D9F1"/>
        <w:spacing w:line="100" w:lineRule="atLeast"/>
        <w:jc w:val="center"/>
        <w:rPr>
          <w:b/>
          <w:szCs w:val="24"/>
        </w:rPr>
      </w:pPr>
      <w:r>
        <w:rPr>
          <w:b/>
          <w:bCs/>
          <w:i/>
          <w:iCs/>
          <w:szCs w:val="24"/>
          <w:lang w:eastAsia="ar-SA"/>
        </w:rPr>
        <w:t xml:space="preserve">  </w:t>
      </w:r>
      <w:r>
        <w:rPr>
          <w:rFonts w:eastAsia="Arial Unicode MS"/>
          <w:b/>
          <w:bCs/>
          <w:i/>
          <w:iCs/>
          <w:color w:val="000000"/>
          <w:szCs w:val="24"/>
          <w:lang w:eastAsia="ar-SA"/>
        </w:rPr>
        <w:t>ОБРАЗАЦ РЕФЕРЕНТНЕ ЛИСТЕ</w:t>
      </w:r>
    </w:p>
    <w:p w14:paraId="78BB5766" w14:textId="77777777" w:rsidR="00A366B6" w:rsidRDefault="00A366B6">
      <w:pPr>
        <w:jc w:val="center"/>
        <w:rPr>
          <w:b/>
          <w:szCs w:val="24"/>
        </w:rPr>
      </w:pPr>
    </w:p>
    <w:p w14:paraId="4614EC47" w14:textId="77777777" w:rsidR="00A366B6" w:rsidRDefault="00A366B6">
      <w:pPr>
        <w:spacing w:line="100" w:lineRule="atLeast"/>
        <w:jc w:val="both"/>
        <w:rPr>
          <w:szCs w:val="24"/>
        </w:rPr>
      </w:pPr>
      <w:r>
        <w:rPr>
          <w:rFonts w:eastAsia="Arial Unicode MS"/>
          <w:color w:val="000000"/>
          <w:szCs w:val="24"/>
          <w:lang w:eastAsia="ar-SA"/>
        </w:rPr>
        <w:t xml:space="preserve">У вези са чланом 76. став 2. Закона, ___________________________________, изјављујем да </w:t>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t>назив понуђача</w:t>
      </w:r>
    </w:p>
    <w:p w14:paraId="2BB9275A" w14:textId="77777777" w:rsidR="00A366B6" w:rsidRDefault="00A366B6">
      <w:pPr>
        <w:ind w:right="1"/>
        <w:rPr>
          <w:b/>
          <w:szCs w:val="24"/>
        </w:rPr>
      </w:pPr>
      <w:r>
        <w:rPr>
          <w:szCs w:val="24"/>
        </w:rPr>
        <w:t>сам у претходном периоду од ____________година, реализовао или учествовао у реализацији  уговора, чија листа је наведена у следећој табели:</w:t>
      </w:r>
    </w:p>
    <w:p w14:paraId="79276D13" w14:textId="77777777" w:rsidR="00A366B6" w:rsidRDefault="00A366B6">
      <w:pPr>
        <w:rPr>
          <w:b/>
          <w:szCs w:val="24"/>
        </w:rPr>
      </w:pPr>
    </w:p>
    <w:p w14:paraId="789079BF" w14:textId="77777777" w:rsidR="00A366B6" w:rsidRDefault="00A366B6">
      <w:pPr>
        <w:rPr>
          <w:szCs w:val="24"/>
        </w:rPr>
      </w:pPr>
    </w:p>
    <w:tbl>
      <w:tblPr>
        <w:tblW w:w="8977" w:type="dxa"/>
        <w:tblInd w:w="108" w:type="dxa"/>
        <w:tblLayout w:type="fixed"/>
        <w:tblLook w:val="0000" w:firstRow="0" w:lastRow="0" w:firstColumn="0" w:lastColumn="0" w:noHBand="0" w:noVBand="0"/>
      </w:tblPr>
      <w:tblGrid>
        <w:gridCol w:w="651"/>
        <w:gridCol w:w="2884"/>
        <w:gridCol w:w="1637"/>
        <w:gridCol w:w="1977"/>
        <w:gridCol w:w="1828"/>
      </w:tblGrid>
      <w:tr w:rsidR="00A366B6" w14:paraId="0CB44BDD" w14:textId="77777777" w:rsidTr="00C80AA0">
        <w:trPr>
          <w:cantSplit/>
          <w:trHeight w:hRule="exact" w:val="890"/>
        </w:trPr>
        <w:tc>
          <w:tcPr>
            <w:tcW w:w="651"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99B7A5D" w14:textId="77777777" w:rsidR="00A366B6" w:rsidRDefault="00A366B6">
            <w:pPr>
              <w:ind w:left="113" w:right="113"/>
              <w:jc w:val="center"/>
              <w:rPr>
                <w:szCs w:val="24"/>
              </w:rPr>
            </w:pPr>
            <w:r>
              <w:rPr>
                <w:szCs w:val="24"/>
              </w:rPr>
              <w:t>Редни бр.</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223DE" w14:textId="77777777" w:rsidR="00A366B6" w:rsidRDefault="00A366B6">
            <w:pPr>
              <w:jc w:val="center"/>
              <w:rPr>
                <w:szCs w:val="24"/>
              </w:rPr>
            </w:pPr>
            <w:r>
              <w:rPr>
                <w:szCs w:val="24"/>
              </w:rPr>
              <w:t>Назив уговора</w:t>
            </w:r>
          </w:p>
          <w:p w14:paraId="1916CC93" w14:textId="77777777" w:rsidR="00A366B6" w:rsidRDefault="00A366B6">
            <w:pPr>
              <w:jc w:val="center"/>
              <w:rPr>
                <w:szCs w:val="24"/>
              </w:rPr>
            </w:pPr>
            <w:r>
              <w:rPr>
                <w:szCs w:val="24"/>
              </w:rPr>
              <w:t xml:space="preserve">(навести врсту услуге) </w:t>
            </w: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2DD79" w14:textId="77777777" w:rsidR="00A366B6" w:rsidRDefault="00A366B6">
            <w:pPr>
              <w:jc w:val="center"/>
              <w:rPr>
                <w:szCs w:val="24"/>
              </w:rPr>
            </w:pPr>
            <w:r>
              <w:rPr>
                <w:szCs w:val="24"/>
              </w:rPr>
              <w:t xml:space="preserve">Година завршетка реализације уговора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73C07" w14:textId="77777777" w:rsidR="00A366B6" w:rsidRDefault="00A366B6">
            <w:pPr>
              <w:jc w:val="center"/>
              <w:rPr>
                <w:szCs w:val="24"/>
              </w:rPr>
            </w:pPr>
            <w:r>
              <w:rPr>
                <w:szCs w:val="24"/>
              </w:rPr>
              <w:t>Наручилац</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6C6E9" w14:textId="77777777" w:rsidR="00A366B6" w:rsidRDefault="00A366B6">
            <w:pPr>
              <w:jc w:val="center"/>
              <w:rPr>
                <w:szCs w:val="24"/>
              </w:rPr>
            </w:pPr>
            <w:r>
              <w:rPr>
                <w:szCs w:val="24"/>
              </w:rPr>
              <w:t>Вредност</w:t>
            </w:r>
          </w:p>
          <w:p w14:paraId="5D39C7D6" w14:textId="77777777" w:rsidR="00A366B6" w:rsidRDefault="00A366B6">
            <w:pPr>
              <w:jc w:val="center"/>
            </w:pPr>
            <w:r>
              <w:rPr>
                <w:szCs w:val="24"/>
              </w:rPr>
              <w:t>(динара без ПДВ-а)</w:t>
            </w:r>
          </w:p>
        </w:tc>
      </w:tr>
      <w:tr w:rsidR="00A366B6" w14:paraId="7B7FFFDD"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F1F12"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7E1CF"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EAE2D"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C9E01"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68C45" w14:textId="77777777" w:rsidR="00A366B6" w:rsidRDefault="00A366B6">
            <w:pPr>
              <w:rPr>
                <w:szCs w:val="24"/>
              </w:rPr>
            </w:pPr>
          </w:p>
        </w:tc>
      </w:tr>
      <w:tr w:rsidR="00A366B6" w14:paraId="358A803B"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7C874"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1FE0F"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C38EE" w14:textId="77777777" w:rsidR="00A366B6" w:rsidRDefault="00A366B6">
            <w:pPr>
              <w:jc w:val="center"/>
              <w:rPr>
                <w:szCs w:val="24"/>
              </w:rPr>
            </w:pPr>
            <w:r>
              <w:rPr>
                <w:szCs w:val="24"/>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0ADC5"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737F5" w14:textId="77777777" w:rsidR="00A366B6" w:rsidRDefault="00A366B6">
            <w:pPr>
              <w:jc w:val="center"/>
              <w:rPr>
                <w:szCs w:val="24"/>
              </w:rPr>
            </w:pPr>
          </w:p>
        </w:tc>
      </w:tr>
      <w:tr w:rsidR="00A366B6" w14:paraId="27E8594B"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62330"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0B469"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62765"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1FBEC"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A6959" w14:textId="77777777" w:rsidR="00A366B6" w:rsidRDefault="00A366B6">
            <w:pPr>
              <w:jc w:val="center"/>
              <w:rPr>
                <w:szCs w:val="24"/>
              </w:rPr>
            </w:pPr>
          </w:p>
        </w:tc>
      </w:tr>
      <w:tr w:rsidR="00A366B6" w14:paraId="1808621E"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6638C"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5A868"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A809D"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4D0E9"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F7E99" w14:textId="77777777" w:rsidR="00A366B6" w:rsidRDefault="00A366B6">
            <w:pPr>
              <w:jc w:val="center"/>
              <w:rPr>
                <w:szCs w:val="24"/>
              </w:rPr>
            </w:pPr>
          </w:p>
        </w:tc>
      </w:tr>
      <w:tr w:rsidR="00A366B6" w14:paraId="1BD2BE85"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8C4A9"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D3DDE"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B4983"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FF497"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72210" w14:textId="77777777" w:rsidR="00A366B6" w:rsidRDefault="00A366B6">
            <w:pPr>
              <w:jc w:val="center"/>
              <w:rPr>
                <w:szCs w:val="24"/>
              </w:rPr>
            </w:pPr>
          </w:p>
        </w:tc>
      </w:tr>
      <w:tr w:rsidR="00A366B6" w14:paraId="312552C0"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3ADC8"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EDE11"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A41AA"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5EA9B"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F99A" w14:textId="77777777" w:rsidR="00A366B6" w:rsidRDefault="00A366B6">
            <w:pPr>
              <w:jc w:val="center"/>
              <w:rPr>
                <w:szCs w:val="24"/>
              </w:rPr>
            </w:pPr>
          </w:p>
        </w:tc>
      </w:tr>
      <w:tr w:rsidR="00A366B6" w14:paraId="656416EA"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4665D"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7FD16"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52636"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7AAC6"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F60DE" w14:textId="77777777" w:rsidR="00A366B6" w:rsidRDefault="00A366B6">
            <w:pPr>
              <w:jc w:val="center"/>
              <w:rPr>
                <w:szCs w:val="24"/>
              </w:rPr>
            </w:pPr>
          </w:p>
        </w:tc>
      </w:tr>
      <w:tr w:rsidR="00A366B6" w14:paraId="642C9D1A"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E8EC"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77E61"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7FE25"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DA00B"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1A53C" w14:textId="77777777" w:rsidR="00A366B6" w:rsidRDefault="00A366B6">
            <w:pPr>
              <w:jc w:val="center"/>
              <w:rPr>
                <w:szCs w:val="24"/>
              </w:rPr>
            </w:pPr>
          </w:p>
        </w:tc>
      </w:tr>
    </w:tbl>
    <w:p w14:paraId="1E93D207" w14:textId="77777777" w:rsidR="00A366B6" w:rsidRDefault="00A366B6">
      <w:pPr>
        <w:rPr>
          <w:szCs w:val="24"/>
        </w:rPr>
      </w:pPr>
    </w:p>
    <w:p w14:paraId="27ED1961" w14:textId="77777777" w:rsidR="00A366B6" w:rsidRDefault="00A366B6">
      <w:pPr>
        <w:rPr>
          <w:i/>
          <w:szCs w:val="24"/>
        </w:rPr>
      </w:pPr>
      <w:r>
        <w:rPr>
          <w:szCs w:val="24"/>
        </w:rPr>
        <w:t>Збир вредности реализованих уговора: __________________ динара без ПДВ-а.</w:t>
      </w:r>
    </w:p>
    <w:p w14:paraId="4DF378FA" w14:textId="77777777" w:rsidR="00A366B6" w:rsidRDefault="00A366B6">
      <w:pPr>
        <w:jc w:val="both"/>
        <w:rPr>
          <w:i/>
          <w:szCs w:val="24"/>
        </w:rPr>
      </w:pPr>
      <w:r>
        <w:rPr>
          <w:i/>
          <w:szCs w:val="24"/>
        </w:rPr>
        <w:t xml:space="preserve">Напомена: Уз ову листу потребно је приложити уговоре, рачуне и потврде чији је образац садржан </w:t>
      </w:r>
      <w:r w:rsidRPr="00721B57">
        <w:rPr>
          <w:i/>
          <w:szCs w:val="24"/>
        </w:rPr>
        <w:t xml:space="preserve">у делу </w:t>
      </w:r>
      <w:r w:rsidRPr="00721B57">
        <w:rPr>
          <w:bCs/>
          <w:i/>
          <w:szCs w:val="24"/>
          <w:lang w:eastAsia="ar-SA"/>
        </w:rPr>
        <w:t>VII. Потврда</w:t>
      </w:r>
      <w:r>
        <w:rPr>
          <w:bCs/>
          <w:i/>
          <w:szCs w:val="24"/>
          <w:lang w:eastAsia="ar-SA"/>
        </w:rPr>
        <w:t xml:space="preserve"> о реализацији раније закључених уговора.</w:t>
      </w:r>
    </w:p>
    <w:p w14:paraId="1074E764" w14:textId="77777777" w:rsidR="00A366B6" w:rsidRDefault="00A366B6">
      <w:pPr>
        <w:jc w:val="both"/>
        <w:rPr>
          <w:i/>
          <w:szCs w:val="24"/>
        </w:rPr>
      </w:pPr>
    </w:p>
    <w:p w14:paraId="6FDD8F43" w14:textId="77777777" w:rsidR="00A366B6" w:rsidRDefault="00A366B6">
      <w:pPr>
        <w:jc w:val="both"/>
        <w:rPr>
          <w:szCs w:val="24"/>
        </w:rPr>
      </w:pPr>
    </w:p>
    <w:tbl>
      <w:tblPr>
        <w:tblW w:w="0" w:type="auto"/>
        <w:tblLayout w:type="fixed"/>
        <w:tblLook w:val="0000" w:firstRow="0" w:lastRow="0" w:firstColumn="0" w:lastColumn="0" w:noHBand="0" w:noVBand="0"/>
      </w:tblPr>
      <w:tblGrid>
        <w:gridCol w:w="3080"/>
        <w:gridCol w:w="3065"/>
        <w:gridCol w:w="3097"/>
      </w:tblGrid>
      <w:tr w:rsidR="00A366B6" w14:paraId="31870434" w14:textId="77777777">
        <w:tc>
          <w:tcPr>
            <w:tcW w:w="3080" w:type="dxa"/>
            <w:shd w:val="clear" w:color="auto" w:fill="FFFFFF"/>
            <w:vAlign w:val="center"/>
          </w:tcPr>
          <w:p w14:paraId="21CDF66D"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5" w:type="dxa"/>
            <w:shd w:val="clear" w:color="auto" w:fill="FFFFFF"/>
            <w:vAlign w:val="center"/>
          </w:tcPr>
          <w:p w14:paraId="75737B73" w14:textId="77777777" w:rsidR="00A366B6" w:rsidRDefault="00A366B6">
            <w:pPr>
              <w:spacing w:after="120" w:line="100" w:lineRule="atLeast"/>
              <w:jc w:val="center"/>
              <w:rPr>
                <w:rFonts w:eastAsia="Arial Unicode MS"/>
                <w:color w:val="000000"/>
                <w:szCs w:val="24"/>
                <w:lang w:eastAsia="ar-SA"/>
              </w:rPr>
            </w:pPr>
          </w:p>
        </w:tc>
        <w:tc>
          <w:tcPr>
            <w:tcW w:w="3097" w:type="dxa"/>
            <w:shd w:val="clear" w:color="auto" w:fill="FFFFFF"/>
            <w:vAlign w:val="center"/>
          </w:tcPr>
          <w:p w14:paraId="6A53F265" w14:textId="77777777" w:rsidR="00A366B6" w:rsidRDefault="00A366B6">
            <w:pPr>
              <w:spacing w:after="120" w:line="100" w:lineRule="atLeast"/>
              <w:jc w:val="center"/>
            </w:pPr>
            <w:r>
              <w:rPr>
                <w:rFonts w:eastAsia="Arial Unicode MS"/>
                <w:color w:val="000000"/>
                <w:szCs w:val="24"/>
                <w:lang w:eastAsia="ar-SA"/>
              </w:rPr>
              <w:t>Потпис овлашћеног лица</w:t>
            </w:r>
          </w:p>
        </w:tc>
      </w:tr>
      <w:tr w:rsidR="00A366B6" w14:paraId="6C0461D9" w14:textId="77777777">
        <w:tc>
          <w:tcPr>
            <w:tcW w:w="3080" w:type="dxa"/>
            <w:tcBorders>
              <w:bottom w:val="single" w:sz="4" w:space="0" w:color="000000"/>
            </w:tcBorders>
            <w:shd w:val="clear" w:color="auto" w:fill="FFFFFF"/>
          </w:tcPr>
          <w:p w14:paraId="23B90DDE" w14:textId="77777777" w:rsidR="00A366B6" w:rsidRDefault="00A366B6">
            <w:pPr>
              <w:spacing w:after="120" w:line="100" w:lineRule="atLeast"/>
              <w:jc w:val="both"/>
              <w:rPr>
                <w:rFonts w:eastAsia="Arial Unicode MS"/>
                <w:color w:val="000000"/>
                <w:szCs w:val="24"/>
                <w:lang w:eastAsia="ar-SA"/>
              </w:rPr>
            </w:pPr>
          </w:p>
        </w:tc>
        <w:tc>
          <w:tcPr>
            <w:tcW w:w="3065" w:type="dxa"/>
            <w:shd w:val="clear" w:color="auto" w:fill="FFFFFF"/>
          </w:tcPr>
          <w:p w14:paraId="0D55C25C" w14:textId="77777777" w:rsidR="00A366B6" w:rsidRDefault="00A366B6">
            <w:pPr>
              <w:spacing w:after="120" w:line="100" w:lineRule="atLeast"/>
              <w:jc w:val="both"/>
              <w:rPr>
                <w:rFonts w:eastAsia="Arial Unicode MS"/>
                <w:color w:val="000000"/>
                <w:szCs w:val="24"/>
                <w:lang w:eastAsia="ar-SA"/>
              </w:rPr>
            </w:pPr>
          </w:p>
        </w:tc>
        <w:tc>
          <w:tcPr>
            <w:tcW w:w="3097" w:type="dxa"/>
            <w:tcBorders>
              <w:bottom w:val="single" w:sz="4" w:space="0" w:color="000000"/>
            </w:tcBorders>
            <w:shd w:val="clear" w:color="auto" w:fill="FFFFFF"/>
          </w:tcPr>
          <w:p w14:paraId="2E0E0C8E" w14:textId="77777777" w:rsidR="00A366B6" w:rsidRDefault="00A366B6">
            <w:pPr>
              <w:spacing w:after="120" w:line="100" w:lineRule="atLeast"/>
              <w:jc w:val="both"/>
              <w:rPr>
                <w:rFonts w:eastAsia="Arial Unicode MS"/>
                <w:color w:val="000000"/>
                <w:szCs w:val="24"/>
                <w:lang w:eastAsia="ar-SA"/>
              </w:rPr>
            </w:pPr>
          </w:p>
        </w:tc>
      </w:tr>
    </w:tbl>
    <w:p w14:paraId="1354564D" w14:textId="77777777" w:rsidR="00325D50" w:rsidRDefault="00325D50">
      <w:pPr>
        <w:spacing w:before="280" w:line="210" w:lineRule="atLeast"/>
        <w:ind w:left="6930"/>
        <w:jc w:val="right"/>
        <w:rPr>
          <w:rFonts w:eastAsia="Arial Unicode MS"/>
          <w:bCs/>
          <w:iCs/>
          <w:color w:val="000000"/>
          <w:sz w:val="28"/>
          <w:szCs w:val="28"/>
          <w:lang w:eastAsia="ar-SA"/>
        </w:rPr>
      </w:pPr>
    </w:p>
    <w:p w14:paraId="7F2ABFDC" w14:textId="435447D4" w:rsidR="00A366B6" w:rsidRDefault="00A366B6">
      <w:pPr>
        <w:spacing w:before="280" w:line="210" w:lineRule="atLeast"/>
        <w:ind w:left="6930"/>
        <w:jc w:val="right"/>
        <w:rPr>
          <w:rFonts w:eastAsia="Arial Unicode MS"/>
          <w:bCs/>
          <w:iCs/>
          <w:color w:val="000000"/>
          <w:sz w:val="28"/>
          <w:szCs w:val="28"/>
          <w:lang w:eastAsia="ar-SA"/>
        </w:rPr>
      </w:pPr>
      <w:r>
        <w:rPr>
          <w:rFonts w:eastAsia="Arial Unicode MS"/>
          <w:bCs/>
          <w:iCs/>
          <w:color w:val="000000"/>
          <w:sz w:val="28"/>
          <w:szCs w:val="28"/>
          <w:lang w:eastAsia="ar-SA"/>
        </w:rPr>
        <w:lastRenderedPageBreak/>
        <w:t>(ОБРАЗАЦ 7)</w:t>
      </w:r>
    </w:p>
    <w:p w14:paraId="260F48D8" w14:textId="77777777" w:rsidR="00A366B6" w:rsidRDefault="00A366B6">
      <w:pPr>
        <w:spacing w:before="280" w:line="210" w:lineRule="atLeast"/>
        <w:ind w:left="6930"/>
        <w:jc w:val="right"/>
        <w:rPr>
          <w:rFonts w:eastAsia="Arial Unicode MS"/>
          <w:bCs/>
          <w:iCs/>
          <w:color w:val="000000"/>
          <w:sz w:val="28"/>
          <w:szCs w:val="28"/>
          <w:lang w:eastAsia="ar-SA"/>
        </w:rPr>
      </w:pPr>
    </w:p>
    <w:p w14:paraId="336A4BEE" w14:textId="77777777" w:rsidR="00A366B6" w:rsidRDefault="00A366B6">
      <w:pPr>
        <w:shd w:val="clear" w:color="auto" w:fill="C6D9F1"/>
        <w:spacing w:line="100" w:lineRule="atLeast"/>
        <w:jc w:val="center"/>
        <w:rPr>
          <w:rFonts w:eastAsia="Arial Unicode MS"/>
          <w:color w:val="000000"/>
          <w:szCs w:val="24"/>
          <w:lang w:eastAsia="ar-SA"/>
        </w:rPr>
      </w:pPr>
      <w:r>
        <w:rPr>
          <w:b/>
          <w:bCs/>
          <w:i/>
          <w:iCs/>
          <w:szCs w:val="24"/>
          <w:lang w:eastAsia="ar-SA"/>
        </w:rPr>
        <w:t>ОБРАЗАЦ ИЗЈАВЕ О КЉУЧНОМ ТЕХНИЧКОМ ОСОБЉУ</w:t>
      </w:r>
    </w:p>
    <w:p w14:paraId="0FEFAB8D" w14:textId="77777777" w:rsidR="00A366B6" w:rsidRDefault="00A366B6">
      <w:pPr>
        <w:spacing w:line="100" w:lineRule="atLeast"/>
        <w:jc w:val="both"/>
        <w:rPr>
          <w:rFonts w:eastAsia="Arial Unicode MS"/>
          <w:color w:val="000000"/>
          <w:szCs w:val="24"/>
          <w:lang w:eastAsia="ar-SA"/>
        </w:rPr>
      </w:pPr>
    </w:p>
    <w:p w14:paraId="7894FBA3" w14:textId="77777777" w:rsidR="00A366B6" w:rsidRDefault="00A366B6">
      <w:pPr>
        <w:spacing w:line="100" w:lineRule="atLeast"/>
        <w:jc w:val="both"/>
        <w:rPr>
          <w:szCs w:val="24"/>
        </w:rPr>
      </w:pPr>
      <w:r>
        <w:rPr>
          <w:rFonts w:eastAsia="Arial Unicode MS"/>
          <w:color w:val="000000"/>
          <w:szCs w:val="24"/>
          <w:lang w:eastAsia="ar-SA"/>
        </w:rPr>
        <w:t xml:space="preserve">У вези са чланом 77. став 2. Закона, ___________________________________, изјављујем да </w:t>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t>назив понуђача</w:t>
      </w:r>
    </w:p>
    <w:p w14:paraId="06869DFF" w14:textId="77777777" w:rsidR="00A366B6" w:rsidRDefault="00A366B6">
      <w:pPr>
        <w:ind w:right="1"/>
        <w:rPr>
          <w:szCs w:val="24"/>
        </w:rPr>
      </w:pPr>
      <w:r>
        <w:rPr>
          <w:szCs w:val="24"/>
        </w:rPr>
        <w:t>су следећа лица одговорна за извршења уговора о јавној набавци, чија листа је наведена у следећој табели:</w:t>
      </w:r>
    </w:p>
    <w:p w14:paraId="7567E3D3" w14:textId="77777777" w:rsidR="00A366B6" w:rsidRDefault="00A366B6">
      <w:pPr>
        <w:rPr>
          <w:szCs w:val="24"/>
        </w:rPr>
      </w:pPr>
    </w:p>
    <w:tbl>
      <w:tblPr>
        <w:tblW w:w="8887" w:type="dxa"/>
        <w:tblInd w:w="108" w:type="dxa"/>
        <w:tblLayout w:type="fixed"/>
        <w:tblLook w:val="0000" w:firstRow="0" w:lastRow="0" w:firstColumn="0" w:lastColumn="0" w:noHBand="0" w:noVBand="0"/>
      </w:tblPr>
      <w:tblGrid>
        <w:gridCol w:w="664"/>
        <w:gridCol w:w="3523"/>
        <w:gridCol w:w="1766"/>
        <w:gridCol w:w="2934"/>
      </w:tblGrid>
      <w:tr w:rsidR="00A366B6" w14:paraId="54F2A26B" w14:textId="77777777" w:rsidTr="00C80AA0">
        <w:trPr>
          <w:cantSplit/>
          <w:trHeight w:hRule="exact" w:val="890"/>
        </w:trPr>
        <w:tc>
          <w:tcPr>
            <w:tcW w:w="664"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D9C0B97" w14:textId="77777777" w:rsidR="00A366B6" w:rsidRDefault="00A366B6">
            <w:pPr>
              <w:ind w:left="113" w:right="113"/>
              <w:jc w:val="center"/>
              <w:rPr>
                <w:szCs w:val="24"/>
              </w:rPr>
            </w:pPr>
            <w:r>
              <w:rPr>
                <w:szCs w:val="24"/>
              </w:rPr>
              <w:t>Редни број:</w:t>
            </w: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57619" w14:textId="77777777" w:rsidR="00A366B6" w:rsidRDefault="00A366B6">
            <w:pPr>
              <w:jc w:val="center"/>
              <w:rPr>
                <w:szCs w:val="24"/>
              </w:rPr>
            </w:pPr>
            <w:r>
              <w:rPr>
                <w:szCs w:val="24"/>
              </w:rPr>
              <w:t>Име и презиме извршиоца:</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0798A" w14:textId="77777777" w:rsidR="00A366B6" w:rsidRDefault="00A366B6">
            <w:pPr>
              <w:jc w:val="center"/>
              <w:rPr>
                <w:szCs w:val="24"/>
              </w:rPr>
            </w:pPr>
            <w:r>
              <w:rPr>
                <w:szCs w:val="24"/>
              </w:rPr>
              <w:t>Број лиценце:</w:t>
            </w: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3A8E2" w14:textId="77777777" w:rsidR="00A366B6" w:rsidRDefault="00A366B6">
            <w:pPr>
              <w:jc w:val="center"/>
            </w:pPr>
            <w:r>
              <w:rPr>
                <w:szCs w:val="24"/>
              </w:rPr>
              <w:t>Назив понуђача / учесника у заједничкој понуди код кога је лице ангажовано</w:t>
            </w:r>
          </w:p>
        </w:tc>
      </w:tr>
      <w:tr w:rsidR="00A366B6" w14:paraId="6EC0F3BD"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DC52C"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2352C"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ED37F"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46204" w14:textId="77777777" w:rsidR="00A366B6" w:rsidRDefault="00A366B6">
            <w:pPr>
              <w:jc w:val="center"/>
              <w:rPr>
                <w:szCs w:val="24"/>
              </w:rPr>
            </w:pPr>
          </w:p>
        </w:tc>
      </w:tr>
      <w:tr w:rsidR="00A366B6" w14:paraId="3D1631A9"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39404"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25AA8"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CCCF3" w14:textId="77777777" w:rsidR="00A366B6" w:rsidRDefault="00A366B6">
            <w:pPr>
              <w:jc w:val="center"/>
              <w:rPr>
                <w:szCs w:val="24"/>
              </w:rPr>
            </w:pPr>
            <w:r>
              <w:rPr>
                <w:szCs w:val="24"/>
              </w:rPr>
              <w:t xml:space="preserve"> </w:t>
            </w: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F7205" w14:textId="77777777" w:rsidR="00A366B6" w:rsidRDefault="00A366B6">
            <w:pPr>
              <w:jc w:val="center"/>
              <w:rPr>
                <w:szCs w:val="24"/>
              </w:rPr>
            </w:pPr>
          </w:p>
        </w:tc>
      </w:tr>
      <w:tr w:rsidR="00A366B6" w14:paraId="6582079B"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C0660"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D4C85"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D5445"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6BF9F" w14:textId="77777777" w:rsidR="00A366B6" w:rsidRDefault="00A366B6">
            <w:pPr>
              <w:jc w:val="center"/>
              <w:rPr>
                <w:szCs w:val="24"/>
              </w:rPr>
            </w:pPr>
          </w:p>
        </w:tc>
      </w:tr>
      <w:tr w:rsidR="00A366B6" w14:paraId="4DB30ECD"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AC523"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9A4E9"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84647"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CDE26" w14:textId="77777777" w:rsidR="00A366B6" w:rsidRDefault="00A366B6">
            <w:pPr>
              <w:jc w:val="center"/>
              <w:rPr>
                <w:szCs w:val="24"/>
              </w:rPr>
            </w:pPr>
          </w:p>
        </w:tc>
      </w:tr>
      <w:tr w:rsidR="00A366B6" w14:paraId="061C8F45"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BB4BF"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20145"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76D8A"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206D3" w14:textId="77777777" w:rsidR="00A366B6" w:rsidRDefault="00A366B6">
            <w:pPr>
              <w:jc w:val="center"/>
              <w:rPr>
                <w:szCs w:val="24"/>
              </w:rPr>
            </w:pPr>
          </w:p>
        </w:tc>
      </w:tr>
      <w:tr w:rsidR="00A366B6" w14:paraId="7EDAC0CE"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1008B"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E89FE"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0C9A3"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44F7F" w14:textId="77777777" w:rsidR="00A366B6" w:rsidRDefault="00A366B6">
            <w:pPr>
              <w:jc w:val="center"/>
              <w:rPr>
                <w:szCs w:val="24"/>
              </w:rPr>
            </w:pPr>
          </w:p>
        </w:tc>
      </w:tr>
      <w:tr w:rsidR="00A366B6" w14:paraId="0406ACED"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3A0D7"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E1146"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99AF9"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158D" w14:textId="77777777" w:rsidR="00A366B6" w:rsidRDefault="00A366B6">
            <w:pPr>
              <w:jc w:val="center"/>
              <w:rPr>
                <w:szCs w:val="24"/>
              </w:rPr>
            </w:pPr>
          </w:p>
        </w:tc>
      </w:tr>
    </w:tbl>
    <w:p w14:paraId="0F24A664" w14:textId="77777777" w:rsidR="00A366B6" w:rsidRDefault="00A366B6">
      <w:pPr>
        <w:rPr>
          <w:szCs w:val="24"/>
        </w:rPr>
      </w:pPr>
    </w:p>
    <w:p w14:paraId="0C0FF6D7" w14:textId="77777777" w:rsidR="00A366B6" w:rsidRDefault="00A366B6">
      <w:pPr>
        <w:jc w:val="both"/>
        <w:rPr>
          <w:i/>
          <w:szCs w:val="24"/>
        </w:rPr>
      </w:pPr>
      <w:r>
        <w:rPr>
          <w:i/>
          <w:szCs w:val="24"/>
        </w:rPr>
        <w:t xml:space="preserve">Напомена: Уз ову листу потребно је приложити фотокопију лиценце која мора бити оверена потписом </w:t>
      </w:r>
      <w:r>
        <w:rPr>
          <w:i/>
        </w:rPr>
        <w:t>имаоца лиценце.</w:t>
      </w:r>
    </w:p>
    <w:p w14:paraId="5B7D4589" w14:textId="77777777" w:rsidR="00A366B6" w:rsidRDefault="00A366B6">
      <w:pPr>
        <w:jc w:val="both"/>
        <w:rPr>
          <w:szCs w:val="24"/>
        </w:rPr>
      </w:pPr>
      <w:r>
        <w:rPr>
          <w:i/>
          <w:szCs w:val="24"/>
        </w:rPr>
        <w:t>Уколико у току прушања услуга дође до потребе за променом кључног особља које ће бити одговорно за извршење уговора и квалитет услуга,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Pr>
          <w:sz w:val="20"/>
        </w:rPr>
        <w:t>.</w:t>
      </w:r>
    </w:p>
    <w:p w14:paraId="6FE171C8" w14:textId="77777777" w:rsidR="00A366B6" w:rsidRDefault="00A366B6">
      <w:pPr>
        <w:jc w:val="both"/>
        <w:rPr>
          <w:szCs w:val="24"/>
        </w:rPr>
      </w:pPr>
    </w:p>
    <w:p w14:paraId="36D6FDC4" w14:textId="77777777" w:rsidR="00A366B6" w:rsidRDefault="00A366B6">
      <w:pPr>
        <w:jc w:val="both"/>
        <w:rPr>
          <w:szCs w:val="24"/>
        </w:rPr>
      </w:pPr>
    </w:p>
    <w:tbl>
      <w:tblPr>
        <w:tblW w:w="0" w:type="auto"/>
        <w:tblLayout w:type="fixed"/>
        <w:tblLook w:val="0000" w:firstRow="0" w:lastRow="0" w:firstColumn="0" w:lastColumn="0" w:noHBand="0" w:noVBand="0"/>
      </w:tblPr>
      <w:tblGrid>
        <w:gridCol w:w="3080"/>
        <w:gridCol w:w="3065"/>
        <w:gridCol w:w="3097"/>
      </w:tblGrid>
      <w:tr w:rsidR="00A366B6" w14:paraId="6A32CF66" w14:textId="77777777">
        <w:tc>
          <w:tcPr>
            <w:tcW w:w="3080" w:type="dxa"/>
            <w:shd w:val="clear" w:color="auto" w:fill="FFFFFF"/>
            <w:vAlign w:val="center"/>
          </w:tcPr>
          <w:p w14:paraId="70D228A2" w14:textId="77777777" w:rsidR="00A366B6" w:rsidRDefault="00A366B6">
            <w:pPr>
              <w:spacing w:after="120" w:line="100" w:lineRule="atLeast"/>
              <w:jc w:val="center"/>
              <w:rPr>
                <w:rFonts w:eastAsia="Arial Unicode MS"/>
                <w:color w:val="000000"/>
                <w:szCs w:val="24"/>
                <w:lang w:val="en-GB" w:eastAsia="ar-SA"/>
              </w:rPr>
            </w:pPr>
            <w:r>
              <w:rPr>
                <w:rFonts w:eastAsia="Arial Unicode MS"/>
                <w:color w:val="000000"/>
                <w:szCs w:val="24"/>
                <w:lang w:eastAsia="ar-SA"/>
              </w:rPr>
              <w:t>Датум</w:t>
            </w:r>
            <w:r>
              <w:rPr>
                <w:rFonts w:eastAsia="Arial Unicode MS"/>
                <w:color w:val="000000"/>
                <w:szCs w:val="24"/>
                <w:lang w:val="en-GB" w:eastAsia="ar-SA"/>
              </w:rPr>
              <w:t>:</w:t>
            </w:r>
          </w:p>
        </w:tc>
        <w:tc>
          <w:tcPr>
            <w:tcW w:w="3065" w:type="dxa"/>
            <w:shd w:val="clear" w:color="auto" w:fill="FFFFFF"/>
            <w:vAlign w:val="center"/>
          </w:tcPr>
          <w:p w14:paraId="496DC649" w14:textId="77777777" w:rsidR="00A366B6" w:rsidRDefault="00A366B6">
            <w:pPr>
              <w:spacing w:after="120" w:line="100" w:lineRule="atLeast"/>
              <w:jc w:val="center"/>
              <w:rPr>
                <w:rFonts w:eastAsia="Arial Unicode MS"/>
                <w:color w:val="000000"/>
                <w:szCs w:val="24"/>
                <w:lang w:val="en-GB" w:eastAsia="ar-SA"/>
              </w:rPr>
            </w:pPr>
          </w:p>
        </w:tc>
        <w:tc>
          <w:tcPr>
            <w:tcW w:w="3097" w:type="dxa"/>
            <w:shd w:val="clear" w:color="auto" w:fill="FFFFFF"/>
            <w:vAlign w:val="center"/>
          </w:tcPr>
          <w:p w14:paraId="135CCD0B" w14:textId="77777777" w:rsidR="00A366B6" w:rsidRDefault="00A366B6">
            <w:pPr>
              <w:spacing w:after="120" w:line="100" w:lineRule="atLeast"/>
              <w:jc w:val="center"/>
            </w:pPr>
            <w:r>
              <w:rPr>
                <w:rFonts w:eastAsia="Arial Unicode MS"/>
                <w:color w:val="000000"/>
                <w:szCs w:val="24"/>
                <w:lang w:eastAsia="ar-SA"/>
              </w:rPr>
              <w:t>Потпис овлашћеног лица</w:t>
            </w:r>
          </w:p>
        </w:tc>
      </w:tr>
      <w:tr w:rsidR="00A366B6" w14:paraId="1A5E546F" w14:textId="77777777">
        <w:tc>
          <w:tcPr>
            <w:tcW w:w="3080" w:type="dxa"/>
            <w:tcBorders>
              <w:bottom w:val="single" w:sz="4" w:space="0" w:color="000000"/>
            </w:tcBorders>
            <w:shd w:val="clear" w:color="auto" w:fill="FFFFFF"/>
          </w:tcPr>
          <w:p w14:paraId="3A4B62EF" w14:textId="77777777" w:rsidR="00A366B6" w:rsidRDefault="00A366B6">
            <w:pPr>
              <w:spacing w:after="120" w:line="100" w:lineRule="atLeast"/>
              <w:jc w:val="both"/>
              <w:rPr>
                <w:rFonts w:eastAsia="Arial Unicode MS"/>
                <w:color w:val="000000"/>
                <w:szCs w:val="24"/>
                <w:lang w:val="en-GB" w:eastAsia="ar-SA"/>
              </w:rPr>
            </w:pPr>
          </w:p>
        </w:tc>
        <w:tc>
          <w:tcPr>
            <w:tcW w:w="3065" w:type="dxa"/>
            <w:shd w:val="clear" w:color="auto" w:fill="FFFFFF"/>
          </w:tcPr>
          <w:p w14:paraId="791F2D5B" w14:textId="77777777" w:rsidR="00A366B6" w:rsidRDefault="00A366B6">
            <w:pPr>
              <w:spacing w:after="120" w:line="100" w:lineRule="atLeast"/>
              <w:jc w:val="both"/>
              <w:rPr>
                <w:rFonts w:eastAsia="Arial Unicode MS"/>
                <w:color w:val="000000"/>
                <w:szCs w:val="24"/>
                <w:lang w:val="en-GB" w:eastAsia="ar-SA"/>
              </w:rPr>
            </w:pPr>
          </w:p>
        </w:tc>
        <w:tc>
          <w:tcPr>
            <w:tcW w:w="3097" w:type="dxa"/>
            <w:tcBorders>
              <w:bottom w:val="single" w:sz="4" w:space="0" w:color="000000"/>
            </w:tcBorders>
            <w:shd w:val="clear" w:color="auto" w:fill="FFFFFF"/>
          </w:tcPr>
          <w:p w14:paraId="3C1C07A7" w14:textId="77777777" w:rsidR="00A366B6" w:rsidRDefault="00A366B6">
            <w:pPr>
              <w:spacing w:after="120" w:line="100" w:lineRule="atLeast"/>
              <w:jc w:val="both"/>
              <w:rPr>
                <w:rFonts w:eastAsia="Arial Unicode MS"/>
                <w:color w:val="000000"/>
                <w:szCs w:val="24"/>
                <w:lang w:val="en-GB" w:eastAsia="ar-SA"/>
              </w:rPr>
            </w:pPr>
          </w:p>
        </w:tc>
      </w:tr>
    </w:tbl>
    <w:p w14:paraId="2FD9D3BB" w14:textId="77777777" w:rsidR="00A366B6" w:rsidRDefault="00A366B6">
      <w:pPr>
        <w:keepNext/>
        <w:pageBreakBefore/>
        <w:tabs>
          <w:tab w:val="left" w:pos="66"/>
        </w:tabs>
        <w:spacing w:line="100" w:lineRule="atLeast"/>
        <w:ind w:left="1143" w:hanging="576"/>
        <w:jc w:val="right"/>
        <w:rPr>
          <w:rFonts w:eastAsia="Arial Unicode MS"/>
          <w:color w:val="000000"/>
          <w:szCs w:val="24"/>
          <w:shd w:val="clear" w:color="auto" w:fill="008080"/>
          <w:lang w:eastAsia="ar-SA"/>
        </w:rPr>
      </w:pPr>
      <w:r>
        <w:rPr>
          <w:bCs/>
          <w:color w:val="000000"/>
          <w:sz w:val="28"/>
          <w:szCs w:val="24"/>
          <w:lang w:eastAsia="ar-SA"/>
        </w:rPr>
        <w:lastRenderedPageBreak/>
        <w:t>(ОБРАЗАЦ 8)</w:t>
      </w:r>
    </w:p>
    <w:p w14:paraId="529C899E" w14:textId="77777777" w:rsidR="00A366B6" w:rsidRDefault="00A366B6">
      <w:pPr>
        <w:spacing w:after="120" w:line="100" w:lineRule="atLeast"/>
        <w:rPr>
          <w:rFonts w:eastAsia="Arial Unicode MS"/>
          <w:color w:val="000000"/>
          <w:szCs w:val="24"/>
          <w:shd w:val="clear" w:color="auto" w:fill="008080"/>
          <w:lang w:eastAsia="ar-SA"/>
        </w:rPr>
      </w:pPr>
    </w:p>
    <w:p w14:paraId="5A5866B0" w14:textId="77777777" w:rsidR="00A366B6" w:rsidRDefault="00A366B6">
      <w:pPr>
        <w:shd w:val="clear" w:color="auto" w:fill="C6D9F1"/>
        <w:spacing w:line="100" w:lineRule="atLeast"/>
        <w:jc w:val="center"/>
        <w:rPr>
          <w:b/>
          <w:bCs/>
          <w:szCs w:val="24"/>
          <w:lang w:eastAsia="ar-SA"/>
        </w:rPr>
      </w:pPr>
      <w:r>
        <w:rPr>
          <w:rFonts w:eastAsia="Arial Unicode MS"/>
          <w:color w:val="000000"/>
          <w:szCs w:val="24"/>
          <w:lang w:eastAsia="ar-SA"/>
        </w:rPr>
        <w:t xml:space="preserve"> </w:t>
      </w:r>
      <w:r>
        <w:rPr>
          <w:b/>
          <w:bCs/>
          <w:i/>
          <w:iCs/>
          <w:szCs w:val="24"/>
          <w:lang w:eastAsia="ar-SA"/>
        </w:rPr>
        <w:t>ПОТВРДА О РЕАЛИЗАЦИЈИ РАНИЈЕ ЗАКЉУЧЕНИХ УГОВОРА</w:t>
      </w:r>
    </w:p>
    <w:p w14:paraId="0C68442F" w14:textId="77777777" w:rsidR="00A366B6" w:rsidRDefault="00A366B6">
      <w:pPr>
        <w:jc w:val="center"/>
        <w:rPr>
          <w:b/>
          <w:bCs/>
          <w:szCs w:val="24"/>
          <w:lang w:eastAsia="ar-SA"/>
        </w:rPr>
      </w:pPr>
    </w:p>
    <w:p w14:paraId="170C752D" w14:textId="77777777" w:rsidR="00A366B6" w:rsidRDefault="00A366B6">
      <w:pPr>
        <w:rPr>
          <w:rFonts w:eastAsia="Calibri-Bold"/>
          <w:b/>
          <w:bCs/>
          <w:szCs w:val="24"/>
          <w:lang w:eastAsia="ar-SA"/>
        </w:rPr>
      </w:pPr>
      <w:r>
        <w:rPr>
          <w:rFonts w:eastAsia="Calibri-Bold"/>
          <w:b/>
          <w:bCs/>
          <w:szCs w:val="24"/>
          <w:lang w:eastAsia="ar-SA"/>
        </w:rPr>
        <w:t>Назив наручиоца пружене услуге</w:t>
      </w:r>
      <w:r>
        <w:rPr>
          <w:b/>
          <w:bCs/>
          <w:szCs w:val="24"/>
          <w:lang w:eastAsia="ar-SA"/>
        </w:rPr>
        <w:t>:</w:t>
      </w:r>
    </w:p>
    <w:p w14:paraId="53F7F85E" w14:textId="77777777" w:rsidR="00A366B6" w:rsidRDefault="00A366B6">
      <w:pPr>
        <w:rPr>
          <w:rFonts w:eastAsia="Calibri-Bold"/>
          <w:b/>
          <w:bCs/>
          <w:szCs w:val="24"/>
          <w:lang w:eastAsia="ar-SA"/>
        </w:rPr>
      </w:pPr>
      <w:r>
        <w:rPr>
          <w:rFonts w:eastAsia="Calibri-Bold"/>
          <w:b/>
          <w:bCs/>
          <w:szCs w:val="24"/>
          <w:lang w:eastAsia="ar-SA"/>
        </w:rPr>
        <w:t>Седиште наручиоца</w:t>
      </w:r>
      <w:r>
        <w:rPr>
          <w:b/>
          <w:bCs/>
          <w:szCs w:val="24"/>
          <w:lang w:eastAsia="ar-SA"/>
        </w:rPr>
        <w:t>:</w:t>
      </w:r>
    </w:p>
    <w:p w14:paraId="6B0010C0" w14:textId="77777777" w:rsidR="00A366B6" w:rsidRDefault="00A366B6">
      <w:pPr>
        <w:rPr>
          <w:rFonts w:eastAsia="Calibri-Bold"/>
          <w:b/>
          <w:bCs/>
          <w:szCs w:val="24"/>
          <w:lang w:eastAsia="ar-SA"/>
        </w:rPr>
      </w:pPr>
      <w:r>
        <w:rPr>
          <w:rFonts w:eastAsia="Calibri-Bold"/>
          <w:b/>
          <w:bCs/>
          <w:szCs w:val="24"/>
          <w:lang w:eastAsia="ar-SA"/>
        </w:rPr>
        <w:t>Матични број:</w:t>
      </w:r>
    </w:p>
    <w:p w14:paraId="7C8F9773" w14:textId="77777777" w:rsidR="00A366B6" w:rsidRDefault="00A366B6">
      <w:pPr>
        <w:rPr>
          <w:szCs w:val="24"/>
          <w:lang w:eastAsia="ar-SA"/>
        </w:rPr>
      </w:pPr>
      <w:r>
        <w:rPr>
          <w:rFonts w:eastAsia="Calibri-Bold"/>
          <w:b/>
          <w:bCs/>
          <w:szCs w:val="24"/>
          <w:lang w:eastAsia="ar-SA"/>
        </w:rPr>
        <w:t>ПИБ:</w:t>
      </w:r>
    </w:p>
    <w:p w14:paraId="2BB200CD" w14:textId="77777777" w:rsidR="00A366B6" w:rsidRDefault="00A366B6">
      <w:pPr>
        <w:ind w:firstLine="708"/>
        <w:rPr>
          <w:szCs w:val="24"/>
          <w:lang w:eastAsia="ar-SA"/>
        </w:rPr>
      </w:pPr>
    </w:p>
    <w:p w14:paraId="66D59335" w14:textId="77777777" w:rsidR="00A366B6" w:rsidRDefault="00A366B6">
      <w:pPr>
        <w:ind w:left="708" w:firstLine="708"/>
        <w:rPr>
          <w:rFonts w:eastAsia="Calibri-Bold"/>
          <w:b/>
          <w:bCs/>
          <w:szCs w:val="24"/>
          <w:lang w:eastAsia="ar-SA"/>
        </w:rPr>
      </w:pPr>
      <w:r>
        <w:rPr>
          <w:szCs w:val="24"/>
          <w:lang w:eastAsia="ar-SA"/>
        </w:rPr>
        <w:t>На основу члана 76.став 2. Закона о јавним набавкама наручилац издаје:</w:t>
      </w:r>
    </w:p>
    <w:p w14:paraId="2A7D572F" w14:textId="77777777" w:rsidR="00A366B6" w:rsidRDefault="00A366B6">
      <w:pPr>
        <w:jc w:val="center"/>
        <w:rPr>
          <w:rFonts w:eastAsia="Calibri-Bold"/>
          <w:b/>
          <w:bCs/>
          <w:szCs w:val="24"/>
          <w:lang w:eastAsia="ar-SA"/>
        </w:rPr>
      </w:pPr>
    </w:p>
    <w:p w14:paraId="25867460" w14:textId="77777777" w:rsidR="00A366B6" w:rsidRDefault="00A366B6">
      <w:pPr>
        <w:jc w:val="center"/>
        <w:rPr>
          <w:szCs w:val="24"/>
          <w:lang w:eastAsia="ar-SA"/>
        </w:rPr>
      </w:pPr>
      <w:r>
        <w:rPr>
          <w:rFonts w:eastAsia="Calibri-Bold"/>
          <w:b/>
          <w:bCs/>
          <w:szCs w:val="24"/>
          <w:lang w:eastAsia="ar-SA"/>
        </w:rPr>
        <w:t>ПОТВРДУ</w:t>
      </w:r>
    </w:p>
    <w:p w14:paraId="322B5999" w14:textId="77777777" w:rsidR="00A366B6" w:rsidRDefault="00A366B6">
      <w:pPr>
        <w:ind w:left="708" w:firstLine="708"/>
        <w:rPr>
          <w:sz w:val="18"/>
          <w:szCs w:val="18"/>
          <w:lang w:eastAsia="ar-SA"/>
        </w:rPr>
      </w:pPr>
      <w:r>
        <w:rPr>
          <w:szCs w:val="24"/>
          <w:lang w:eastAsia="ar-SA"/>
        </w:rPr>
        <w:t>Да је понуђач____________________________________________________</w:t>
      </w:r>
    </w:p>
    <w:p w14:paraId="44190A70" w14:textId="77777777" w:rsidR="00A366B6" w:rsidRDefault="00A366B6">
      <w:pPr>
        <w:ind w:left="2832" w:firstLine="708"/>
        <w:rPr>
          <w:szCs w:val="24"/>
          <w:lang w:eastAsia="ar-SA"/>
        </w:rPr>
      </w:pPr>
      <w:r>
        <w:rPr>
          <w:sz w:val="18"/>
          <w:szCs w:val="18"/>
          <w:lang w:eastAsia="ar-SA"/>
        </w:rPr>
        <w:t xml:space="preserve">(назив,седиште пружаоца услуга/понуђача)  </w:t>
      </w:r>
    </w:p>
    <w:p w14:paraId="0FB24BF3" w14:textId="77777777" w:rsidR="00A366B6" w:rsidRDefault="00A366B6">
      <w:pPr>
        <w:rPr>
          <w:szCs w:val="24"/>
          <w:lang w:eastAsia="ar-SA"/>
        </w:rPr>
      </w:pPr>
    </w:p>
    <w:p w14:paraId="461853E9" w14:textId="77777777" w:rsidR="00A366B6" w:rsidRDefault="00A366B6">
      <w:pPr>
        <w:rPr>
          <w:rFonts w:eastAsia="Calibri-Bold"/>
          <w:b/>
          <w:bCs/>
          <w:szCs w:val="24"/>
          <w:lang w:eastAsia="ar-SA"/>
        </w:rPr>
      </w:pPr>
      <w:r>
        <w:rPr>
          <w:szCs w:val="24"/>
          <w:lang w:eastAsia="ar-SA"/>
        </w:rPr>
        <w:t>за потребе наручиоца  _________________________________________________,</w:t>
      </w:r>
    </w:p>
    <w:p w14:paraId="2E57F90C" w14:textId="77777777" w:rsidR="00A366B6" w:rsidRDefault="00A366B6">
      <w:pPr>
        <w:rPr>
          <w:szCs w:val="24"/>
          <w:lang w:eastAsia="ar-SA"/>
        </w:rPr>
      </w:pPr>
      <w:r>
        <w:rPr>
          <w:rFonts w:eastAsia="Calibri-Bold"/>
          <w:b/>
          <w:bCs/>
          <w:szCs w:val="24"/>
          <w:lang w:eastAsia="ar-SA"/>
        </w:rPr>
        <w:t xml:space="preserve">квалитетно </w:t>
      </w:r>
      <w:r>
        <w:rPr>
          <w:szCs w:val="24"/>
          <w:lang w:eastAsia="ar-SA"/>
        </w:rPr>
        <w:t xml:space="preserve">и </w:t>
      </w:r>
      <w:r>
        <w:rPr>
          <w:rFonts w:eastAsia="Calibri-Bold"/>
          <w:b/>
          <w:bCs/>
          <w:szCs w:val="24"/>
          <w:lang w:eastAsia="ar-SA"/>
        </w:rPr>
        <w:t xml:space="preserve">у уговореном року </w:t>
      </w:r>
      <w:r>
        <w:rPr>
          <w:szCs w:val="24"/>
          <w:lang w:eastAsia="ar-SA"/>
        </w:rPr>
        <w:t>извршио следеће  услуге:</w:t>
      </w:r>
    </w:p>
    <w:p w14:paraId="7FFA0E4F" w14:textId="77777777" w:rsidR="00A366B6" w:rsidRDefault="00A366B6">
      <w:pPr>
        <w:rPr>
          <w:szCs w:val="24"/>
          <w:lang w:eastAsia="ar-SA"/>
        </w:rPr>
      </w:pPr>
    </w:p>
    <w:p w14:paraId="3703DB72" w14:textId="77777777" w:rsidR="00A366B6" w:rsidRDefault="00A366B6">
      <w:pPr>
        <w:numPr>
          <w:ilvl w:val="0"/>
          <w:numId w:val="13"/>
        </w:numPr>
        <w:spacing w:line="360" w:lineRule="auto"/>
        <w:rPr>
          <w:szCs w:val="24"/>
          <w:lang w:eastAsia="ar-SA"/>
        </w:rPr>
      </w:pPr>
      <w:r>
        <w:rPr>
          <w:szCs w:val="24"/>
          <w:lang w:eastAsia="ar-SA"/>
        </w:rPr>
        <w:t>_________________________________________________________________</w:t>
      </w:r>
    </w:p>
    <w:p w14:paraId="2A0669E0" w14:textId="77777777" w:rsidR="00A366B6" w:rsidRDefault="00A366B6">
      <w:pPr>
        <w:spacing w:line="360" w:lineRule="auto"/>
        <w:ind w:left="708"/>
        <w:rPr>
          <w:szCs w:val="24"/>
          <w:lang w:eastAsia="ar-SA"/>
        </w:rPr>
      </w:pPr>
      <w:r>
        <w:rPr>
          <w:szCs w:val="24"/>
          <w:lang w:eastAsia="ar-SA"/>
        </w:rPr>
        <w:t>2.____________________________________________________________________</w:t>
      </w:r>
    </w:p>
    <w:p w14:paraId="53187876" w14:textId="77777777" w:rsidR="00A366B6" w:rsidRDefault="00A366B6">
      <w:pPr>
        <w:spacing w:line="360" w:lineRule="auto"/>
        <w:rPr>
          <w:szCs w:val="24"/>
          <w:lang w:eastAsia="ar-SA"/>
        </w:rPr>
      </w:pPr>
      <w:r>
        <w:rPr>
          <w:szCs w:val="24"/>
          <w:lang w:eastAsia="ar-SA"/>
        </w:rPr>
        <w:t xml:space="preserve">_________________________________________________________, (навести врсту услуге), у вредности од _________________________________ динара без ПДВ-а, </w:t>
      </w:r>
    </w:p>
    <w:p w14:paraId="6CD228A5" w14:textId="77777777" w:rsidR="00A366B6" w:rsidRDefault="00A366B6">
      <w:pPr>
        <w:spacing w:line="360" w:lineRule="auto"/>
        <w:rPr>
          <w:szCs w:val="24"/>
          <w:lang w:eastAsia="ar-SA"/>
        </w:rPr>
      </w:pPr>
      <w:r>
        <w:rPr>
          <w:szCs w:val="24"/>
          <w:lang w:eastAsia="ar-SA"/>
        </w:rPr>
        <w:t>(словима: ___________________________________________________ динара без ПДВ-а), а на основу уговора број ____________________од ___ . ___. _____. године.</w:t>
      </w:r>
    </w:p>
    <w:p w14:paraId="556E43B7" w14:textId="77777777" w:rsidR="00A366B6" w:rsidRDefault="00A366B6">
      <w:pPr>
        <w:rPr>
          <w:szCs w:val="24"/>
          <w:lang w:eastAsia="ar-SA"/>
        </w:rPr>
      </w:pPr>
    </w:p>
    <w:p w14:paraId="0228B467" w14:textId="77777777" w:rsidR="00A366B6" w:rsidRDefault="00A366B6">
      <w:pPr>
        <w:rPr>
          <w:szCs w:val="24"/>
          <w:lang w:eastAsia="ar-SA"/>
        </w:rPr>
      </w:pPr>
      <w:r>
        <w:rPr>
          <w:szCs w:val="24"/>
          <w:lang w:eastAsia="ar-SA"/>
        </w:rPr>
        <w:t>Период вршења услуге:______________________</w:t>
      </w:r>
    </w:p>
    <w:p w14:paraId="6E9D7CA0" w14:textId="77777777" w:rsidR="00A366B6" w:rsidRDefault="00A366B6">
      <w:pPr>
        <w:rPr>
          <w:szCs w:val="24"/>
          <w:lang w:eastAsia="ar-SA"/>
        </w:rPr>
      </w:pPr>
    </w:p>
    <w:p w14:paraId="2AC30296" w14:textId="77777777" w:rsidR="00A366B6" w:rsidRDefault="00A366B6">
      <w:pPr>
        <w:ind w:firstLine="708"/>
        <w:rPr>
          <w:szCs w:val="24"/>
          <w:lang w:eastAsia="ar-SA"/>
        </w:rPr>
      </w:pPr>
      <w:r>
        <w:rPr>
          <w:szCs w:val="24"/>
          <w:lang w:eastAsia="ar-SA"/>
        </w:rPr>
        <w:t>Ова потврда се издаје ради учешћа у поступку јавне набавке и за друге сврхе се не може употребити.</w:t>
      </w:r>
    </w:p>
    <w:p w14:paraId="1646F3A9" w14:textId="77777777" w:rsidR="00A366B6" w:rsidRDefault="00A366B6">
      <w:pPr>
        <w:ind w:firstLine="708"/>
        <w:rPr>
          <w:szCs w:val="24"/>
          <w:lang w:eastAsia="ar-SA"/>
        </w:rPr>
      </w:pPr>
      <w:r>
        <w:rPr>
          <w:szCs w:val="24"/>
          <w:lang w:eastAsia="ar-SA"/>
        </w:rPr>
        <w:t>Контакт лице наручиоца: ____________________________, телефон: ________________.</w:t>
      </w:r>
    </w:p>
    <w:p w14:paraId="3AFE5297" w14:textId="77777777" w:rsidR="00A366B6" w:rsidRDefault="00A366B6">
      <w:pPr>
        <w:rPr>
          <w:szCs w:val="24"/>
          <w:lang w:eastAsia="ar-SA"/>
        </w:rPr>
      </w:pPr>
    </w:p>
    <w:tbl>
      <w:tblPr>
        <w:tblW w:w="0" w:type="auto"/>
        <w:tblLayout w:type="fixed"/>
        <w:tblLook w:val="0000" w:firstRow="0" w:lastRow="0" w:firstColumn="0" w:lastColumn="0" w:noHBand="0" w:noVBand="0"/>
      </w:tblPr>
      <w:tblGrid>
        <w:gridCol w:w="2658"/>
        <w:gridCol w:w="3067"/>
        <w:gridCol w:w="4022"/>
      </w:tblGrid>
      <w:tr w:rsidR="00A366B6" w14:paraId="503B9B14" w14:textId="77777777">
        <w:tc>
          <w:tcPr>
            <w:tcW w:w="2658" w:type="dxa"/>
            <w:shd w:val="clear" w:color="auto" w:fill="FFFFFF"/>
            <w:vAlign w:val="center"/>
          </w:tcPr>
          <w:p w14:paraId="49B34D89"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7" w:type="dxa"/>
            <w:shd w:val="clear" w:color="auto" w:fill="FFFFFF"/>
            <w:vAlign w:val="center"/>
          </w:tcPr>
          <w:p w14:paraId="7EB26312" w14:textId="77777777" w:rsidR="00A366B6" w:rsidRDefault="00A366B6">
            <w:pPr>
              <w:spacing w:after="120" w:line="100" w:lineRule="atLeast"/>
              <w:jc w:val="center"/>
              <w:rPr>
                <w:rFonts w:eastAsia="Arial Unicode MS"/>
                <w:color w:val="000000"/>
                <w:szCs w:val="24"/>
                <w:lang w:eastAsia="ar-SA"/>
              </w:rPr>
            </w:pPr>
          </w:p>
        </w:tc>
        <w:tc>
          <w:tcPr>
            <w:tcW w:w="4022" w:type="dxa"/>
            <w:shd w:val="clear" w:color="auto" w:fill="FFFFFF"/>
            <w:vAlign w:val="center"/>
          </w:tcPr>
          <w:p w14:paraId="1C8FB5BB" w14:textId="77777777" w:rsidR="00A366B6" w:rsidRDefault="00A366B6">
            <w:pPr>
              <w:spacing w:after="120" w:line="100" w:lineRule="atLeast"/>
              <w:jc w:val="center"/>
            </w:pPr>
            <w:r>
              <w:rPr>
                <w:rFonts w:eastAsia="Arial Unicode MS"/>
                <w:color w:val="000000"/>
                <w:szCs w:val="24"/>
                <w:lang w:eastAsia="ar-SA"/>
              </w:rPr>
              <w:t>Потпис овлашћеног лица наручиоца услуге</w:t>
            </w:r>
          </w:p>
        </w:tc>
      </w:tr>
      <w:tr w:rsidR="00A366B6" w14:paraId="32B24A4E" w14:textId="77777777">
        <w:tc>
          <w:tcPr>
            <w:tcW w:w="2658" w:type="dxa"/>
            <w:tcBorders>
              <w:bottom w:val="single" w:sz="4" w:space="0" w:color="000000"/>
            </w:tcBorders>
            <w:shd w:val="clear" w:color="auto" w:fill="FFFFFF"/>
          </w:tcPr>
          <w:p w14:paraId="19B9276F" w14:textId="77777777" w:rsidR="00A366B6" w:rsidRDefault="00A366B6">
            <w:pPr>
              <w:spacing w:after="120" w:line="100" w:lineRule="atLeast"/>
              <w:jc w:val="both"/>
              <w:rPr>
                <w:rFonts w:eastAsia="Arial Unicode MS"/>
                <w:color w:val="000000"/>
                <w:szCs w:val="24"/>
                <w:lang w:eastAsia="ar-SA"/>
              </w:rPr>
            </w:pPr>
          </w:p>
        </w:tc>
        <w:tc>
          <w:tcPr>
            <w:tcW w:w="3067" w:type="dxa"/>
            <w:shd w:val="clear" w:color="auto" w:fill="FFFFFF"/>
          </w:tcPr>
          <w:p w14:paraId="6F2A86A4" w14:textId="77777777" w:rsidR="00A366B6" w:rsidRDefault="00A366B6">
            <w:pPr>
              <w:spacing w:after="120" w:line="100" w:lineRule="atLeast"/>
              <w:jc w:val="both"/>
              <w:rPr>
                <w:rFonts w:eastAsia="Arial Unicode MS"/>
                <w:color w:val="000000"/>
                <w:szCs w:val="24"/>
                <w:lang w:eastAsia="ar-SA"/>
              </w:rPr>
            </w:pPr>
          </w:p>
        </w:tc>
        <w:tc>
          <w:tcPr>
            <w:tcW w:w="4022" w:type="dxa"/>
            <w:tcBorders>
              <w:bottom w:val="single" w:sz="4" w:space="0" w:color="000000"/>
            </w:tcBorders>
            <w:shd w:val="clear" w:color="auto" w:fill="FFFFFF"/>
          </w:tcPr>
          <w:p w14:paraId="4D7C400E" w14:textId="77777777" w:rsidR="00A366B6" w:rsidRDefault="00A366B6">
            <w:pPr>
              <w:spacing w:after="120" w:line="100" w:lineRule="atLeast"/>
              <w:jc w:val="both"/>
              <w:rPr>
                <w:rFonts w:eastAsia="Arial Unicode MS"/>
                <w:color w:val="000000"/>
                <w:szCs w:val="24"/>
                <w:lang w:eastAsia="ar-SA"/>
              </w:rPr>
            </w:pPr>
          </w:p>
        </w:tc>
      </w:tr>
    </w:tbl>
    <w:p w14:paraId="7CD9576B" w14:textId="77777777" w:rsidR="00A366B6" w:rsidRDefault="00A366B6">
      <w:pPr>
        <w:rPr>
          <w:szCs w:val="24"/>
          <w:lang w:eastAsia="ar-SA"/>
        </w:rPr>
      </w:pPr>
    </w:p>
    <w:p w14:paraId="38FB8FD8" w14:textId="77777777" w:rsidR="00A366B6" w:rsidRDefault="00A366B6">
      <w:pPr>
        <w:rPr>
          <w:i/>
          <w:iCs/>
          <w:szCs w:val="24"/>
          <w:lang w:eastAsia="ar-SA"/>
        </w:rPr>
      </w:pPr>
    </w:p>
    <w:p w14:paraId="25CA2192" w14:textId="77777777" w:rsidR="00A366B6" w:rsidRDefault="00A366B6">
      <w:pPr>
        <w:rPr>
          <w:i/>
          <w:iCs/>
          <w:szCs w:val="24"/>
          <w:lang w:eastAsia="ar-SA"/>
        </w:rPr>
      </w:pPr>
    </w:p>
    <w:p w14:paraId="5676982F" w14:textId="77777777" w:rsidR="00A366B6" w:rsidRDefault="00A366B6">
      <w:pPr>
        <w:rPr>
          <w:rFonts w:eastAsia="Arial Unicode MS"/>
          <w:color w:val="000000"/>
          <w:szCs w:val="24"/>
          <w:lang w:eastAsia="ar-SA"/>
        </w:rPr>
      </w:pPr>
      <w:r>
        <w:rPr>
          <w:b/>
          <w:i/>
          <w:iCs/>
          <w:szCs w:val="24"/>
          <w:lang w:eastAsia="ar-SA"/>
        </w:rPr>
        <w:t>Напомена:</w:t>
      </w:r>
      <w:r>
        <w:rPr>
          <w:i/>
          <w:iCs/>
          <w:szCs w:val="24"/>
          <w:lang w:eastAsia="ar-SA"/>
        </w:rPr>
        <w:t xml:space="preserve"> Свака злоупотреба и нетачни подаци у овој потврди  могу произвести материјалну и кривичну одговорност. Ова потврда се са Обрасцем референтне листе подноси уз понуду.</w:t>
      </w:r>
    </w:p>
    <w:p w14:paraId="1EB91B1E" w14:textId="77777777" w:rsidR="00A366B6" w:rsidRDefault="00A366B6">
      <w:pPr>
        <w:spacing w:line="100" w:lineRule="atLeast"/>
        <w:rPr>
          <w:rFonts w:eastAsia="Arial Unicode MS"/>
          <w:color w:val="000000"/>
          <w:szCs w:val="24"/>
          <w:lang w:eastAsia="ar-SA"/>
        </w:rPr>
      </w:pPr>
    </w:p>
    <w:p w14:paraId="3E5211C9" w14:textId="77777777" w:rsidR="00A366B6" w:rsidRDefault="00A366B6">
      <w:pPr>
        <w:spacing w:line="100" w:lineRule="atLeast"/>
        <w:rPr>
          <w:rFonts w:eastAsia="Arial Unicode MS"/>
          <w:color w:val="000000"/>
          <w:szCs w:val="24"/>
          <w:lang w:eastAsia="ar-SA"/>
        </w:rPr>
      </w:pPr>
    </w:p>
    <w:p w14:paraId="6D811539" w14:textId="77777777" w:rsidR="00A366B6" w:rsidRDefault="00A366B6">
      <w:pPr>
        <w:spacing w:line="100" w:lineRule="atLeast"/>
        <w:rPr>
          <w:rFonts w:eastAsia="Arial Unicode MS"/>
          <w:color w:val="000000"/>
          <w:szCs w:val="24"/>
          <w:lang w:eastAsia="ar-SA"/>
        </w:rPr>
      </w:pPr>
    </w:p>
    <w:p w14:paraId="0C18174F" w14:textId="77777777" w:rsidR="00A366B6" w:rsidRDefault="00A366B6">
      <w:pPr>
        <w:spacing w:line="100" w:lineRule="atLeast"/>
        <w:rPr>
          <w:rFonts w:eastAsia="Arial Unicode MS"/>
          <w:color w:val="000000"/>
          <w:szCs w:val="24"/>
          <w:lang w:eastAsia="ar-SA"/>
        </w:rPr>
      </w:pPr>
    </w:p>
    <w:p w14:paraId="1342DEE2" w14:textId="77777777" w:rsidR="00A366B6" w:rsidRDefault="00A366B6">
      <w:pPr>
        <w:spacing w:line="100" w:lineRule="atLeast"/>
        <w:rPr>
          <w:rFonts w:eastAsia="Arial Unicode MS"/>
          <w:color w:val="000000"/>
          <w:szCs w:val="24"/>
          <w:lang w:eastAsia="ar-SA"/>
        </w:rPr>
      </w:pPr>
    </w:p>
    <w:p w14:paraId="076D4BE3" w14:textId="77777777" w:rsidR="00A366B6" w:rsidRDefault="00A366B6">
      <w:pPr>
        <w:spacing w:line="100" w:lineRule="atLeast"/>
        <w:rPr>
          <w:rFonts w:eastAsia="Arial Unicode MS"/>
          <w:color w:val="000000"/>
          <w:szCs w:val="24"/>
          <w:lang w:eastAsia="ar-SA"/>
        </w:rPr>
      </w:pPr>
    </w:p>
    <w:p w14:paraId="0704F765" w14:textId="0243AB33" w:rsidR="00A366B6" w:rsidRDefault="00A366B6">
      <w:pPr>
        <w:spacing w:line="100" w:lineRule="atLeast"/>
        <w:rPr>
          <w:rFonts w:eastAsia="Arial Unicode MS"/>
          <w:color w:val="000000"/>
          <w:szCs w:val="24"/>
          <w:lang w:eastAsia="ar-SA"/>
        </w:rPr>
      </w:pPr>
    </w:p>
    <w:p w14:paraId="3D3B6A5C" w14:textId="77777777" w:rsidR="00DA7E9C" w:rsidRDefault="00DA7E9C">
      <w:pPr>
        <w:spacing w:line="100" w:lineRule="atLeast"/>
        <w:rPr>
          <w:rFonts w:eastAsia="Arial Unicode MS"/>
          <w:color w:val="000000"/>
          <w:szCs w:val="24"/>
          <w:lang w:eastAsia="ar-SA"/>
        </w:rPr>
      </w:pPr>
    </w:p>
    <w:p w14:paraId="64938C72" w14:textId="77777777" w:rsidR="00A366B6" w:rsidRDefault="00A366B6">
      <w:pPr>
        <w:spacing w:line="100" w:lineRule="atLeast"/>
        <w:rPr>
          <w:rFonts w:eastAsia="Arial Unicode MS"/>
          <w:color w:val="000000"/>
          <w:szCs w:val="24"/>
          <w:lang w:eastAsia="ar-SA"/>
        </w:rPr>
      </w:pPr>
    </w:p>
    <w:p w14:paraId="0B7FD872" w14:textId="77777777" w:rsidR="00A366B6" w:rsidRDefault="00A366B6">
      <w:pPr>
        <w:spacing w:line="100" w:lineRule="atLeast"/>
        <w:jc w:val="right"/>
        <w:rPr>
          <w:rFonts w:eastAsia="Arial Unicode MS"/>
          <w:color w:val="000000"/>
          <w:szCs w:val="24"/>
          <w:lang w:eastAsia="ar-SA"/>
        </w:rPr>
      </w:pPr>
      <w:r>
        <w:rPr>
          <w:rFonts w:eastAsia="Arial Unicode MS"/>
          <w:color w:val="000000"/>
          <w:szCs w:val="24"/>
          <w:lang w:eastAsia="ar-SA"/>
        </w:rPr>
        <w:t>(ОБРАЗАЦ 9)</w:t>
      </w:r>
    </w:p>
    <w:p w14:paraId="429F3786" w14:textId="77777777" w:rsidR="00A366B6" w:rsidRDefault="00A366B6">
      <w:pPr>
        <w:spacing w:line="100" w:lineRule="atLeast"/>
        <w:rPr>
          <w:rFonts w:eastAsia="Arial Unicode MS"/>
          <w:color w:val="000000"/>
          <w:szCs w:val="24"/>
          <w:lang w:eastAsia="ar-SA"/>
        </w:rPr>
      </w:pPr>
    </w:p>
    <w:p w14:paraId="7121ECAA" w14:textId="77777777" w:rsidR="00A366B6" w:rsidRDefault="00A366B6">
      <w:pPr>
        <w:spacing w:line="100" w:lineRule="atLeast"/>
        <w:rPr>
          <w:rFonts w:eastAsia="Arial Unicode MS"/>
          <w:color w:val="000000"/>
          <w:szCs w:val="24"/>
          <w:lang w:eastAsia="ar-SA"/>
        </w:rPr>
      </w:pPr>
    </w:p>
    <w:p w14:paraId="17FD1C64" w14:textId="77777777" w:rsidR="00FC69E0" w:rsidRPr="00FC69E0" w:rsidRDefault="00FC69E0" w:rsidP="00FC69E0">
      <w:pPr>
        <w:shd w:val="clear" w:color="auto" w:fill="C6D9F1"/>
        <w:spacing w:line="100" w:lineRule="atLeast"/>
        <w:jc w:val="center"/>
        <w:rPr>
          <w:rFonts w:eastAsia="Arial Unicode MS"/>
          <w:b/>
          <w:bCs/>
          <w:i/>
          <w:iCs/>
          <w:color w:val="000000"/>
          <w:szCs w:val="24"/>
          <w:lang w:val="sr-Latn-CS" w:eastAsia="ar-SA"/>
        </w:rPr>
      </w:pPr>
      <w:r w:rsidRPr="00FC69E0">
        <w:rPr>
          <w:rFonts w:eastAsia="Arial Unicode MS"/>
          <w:b/>
          <w:bCs/>
          <w:i/>
          <w:iCs/>
          <w:color w:val="000000"/>
          <w:szCs w:val="24"/>
          <w:lang w:val="sr-Latn-CS" w:eastAsia="ar-SA"/>
        </w:rPr>
        <w:t xml:space="preserve">ОБРАЗАЦ ИЗЈАВЕ  О ОБИЛАСКУ ЛОКАЦИЈЕ </w:t>
      </w:r>
    </w:p>
    <w:p w14:paraId="3D811F8F" w14:textId="42AA3D43" w:rsidR="00A366B6" w:rsidRDefault="00A366B6">
      <w:pPr>
        <w:keepNext/>
        <w:tabs>
          <w:tab w:val="left" w:pos="66"/>
        </w:tabs>
        <w:spacing w:line="100" w:lineRule="atLeast"/>
        <w:ind w:left="1143" w:hanging="576"/>
        <w:jc w:val="center"/>
        <w:rPr>
          <w:rFonts w:ascii="Arial" w:hAnsi="Arial" w:cs="Arial"/>
          <w:color w:val="000000"/>
          <w:szCs w:val="24"/>
          <w:shd w:val="clear" w:color="auto" w:fill="00FFFF"/>
          <w:lang w:eastAsia="ar-SA"/>
        </w:rPr>
      </w:pPr>
      <w:r w:rsidRPr="00B43D15">
        <w:rPr>
          <w:b/>
          <w:bCs/>
          <w:color w:val="000000"/>
          <w:szCs w:val="24"/>
          <w:lang w:eastAsia="ar-SA"/>
        </w:rPr>
        <w:t xml:space="preserve"> </w:t>
      </w:r>
    </w:p>
    <w:p w14:paraId="1DA476B6" w14:textId="77777777" w:rsidR="00A366B6" w:rsidRDefault="00A366B6">
      <w:pPr>
        <w:spacing w:line="100" w:lineRule="atLeast"/>
        <w:jc w:val="center"/>
        <w:rPr>
          <w:rFonts w:ascii="Arial" w:hAnsi="Arial" w:cs="Arial"/>
          <w:color w:val="000000"/>
          <w:szCs w:val="24"/>
          <w:shd w:val="clear" w:color="auto" w:fill="00FFFF"/>
          <w:lang w:eastAsia="ar-SA"/>
        </w:rPr>
      </w:pPr>
    </w:p>
    <w:p w14:paraId="496ADBB7" w14:textId="77777777" w:rsidR="00A366B6" w:rsidRDefault="00A366B6">
      <w:pPr>
        <w:spacing w:after="120" w:line="100" w:lineRule="atLeast"/>
        <w:rPr>
          <w:rFonts w:ascii="Arial" w:eastAsia="Arial Unicode MS" w:hAnsi="Arial" w:cs="Arial"/>
          <w:b/>
          <w:bCs/>
          <w:iCs/>
          <w:color w:val="000000"/>
          <w:szCs w:val="24"/>
          <w:shd w:val="clear" w:color="auto" w:fill="00FFFF"/>
          <w:lang w:val="ru-RU" w:eastAsia="ar-SA"/>
        </w:rPr>
      </w:pPr>
      <w:r w:rsidRPr="00B43D15">
        <w:rPr>
          <w:rFonts w:ascii="Arial" w:hAnsi="Arial" w:cs="Arial"/>
          <w:color w:val="000000"/>
          <w:szCs w:val="24"/>
          <w:lang w:eastAsia="ar-SA"/>
        </w:rPr>
        <w:tab/>
      </w:r>
      <w:r w:rsidRPr="00B43D15">
        <w:rPr>
          <w:rFonts w:ascii="Arial" w:hAnsi="Arial" w:cs="Arial"/>
          <w:color w:val="000000"/>
          <w:szCs w:val="24"/>
          <w:lang w:eastAsia="ar-SA"/>
        </w:rPr>
        <w:tab/>
      </w:r>
      <w:r w:rsidRPr="00B43D15">
        <w:rPr>
          <w:color w:val="000000"/>
          <w:szCs w:val="24"/>
          <w:lang w:eastAsia="ar-SA"/>
        </w:rPr>
        <w:t xml:space="preserve">Понуђач ________________________________________, даје следећу </w:t>
      </w:r>
    </w:p>
    <w:p w14:paraId="237BCCC8" w14:textId="77777777" w:rsidR="00A366B6" w:rsidRDefault="00A366B6">
      <w:pPr>
        <w:tabs>
          <w:tab w:val="left" w:pos="6028"/>
        </w:tabs>
        <w:spacing w:line="100" w:lineRule="atLeast"/>
        <w:ind w:left="360"/>
        <w:rPr>
          <w:rFonts w:ascii="Arial" w:eastAsia="Arial Unicode MS" w:hAnsi="Arial" w:cs="Arial"/>
          <w:b/>
          <w:bCs/>
          <w:iCs/>
          <w:color w:val="000000"/>
          <w:szCs w:val="24"/>
          <w:shd w:val="clear" w:color="auto" w:fill="00FFFF"/>
          <w:lang w:val="ru-RU" w:eastAsia="ar-SA"/>
        </w:rPr>
      </w:pPr>
    </w:p>
    <w:p w14:paraId="5F6BCB34" w14:textId="77777777" w:rsidR="00A366B6" w:rsidRDefault="00A366B6">
      <w:pPr>
        <w:spacing w:line="100" w:lineRule="atLeast"/>
        <w:jc w:val="both"/>
        <w:rPr>
          <w:rFonts w:ascii="Arial" w:hAnsi="Arial" w:cs="Arial"/>
          <w:color w:val="000000"/>
          <w:szCs w:val="24"/>
          <w:shd w:val="clear" w:color="auto" w:fill="00FFFF"/>
          <w:lang w:eastAsia="ar-SA"/>
        </w:rPr>
      </w:pPr>
    </w:p>
    <w:p w14:paraId="455F6CB9" w14:textId="77777777" w:rsidR="00A366B6" w:rsidRDefault="00A366B6">
      <w:pPr>
        <w:spacing w:line="100" w:lineRule="atLeast"/>
        <w:jc w:val="both"/>
        <w:rPr>
          <w:rFonts w:ascii="Arial" w:hAnsi="Arial" w:cs="Arial"/>
          <w:color w:val="000000"/>
          <w:szCs w:val="24"/>
          <w:shd w:val="clear" w:color="auto" w:fill="00FFFF"/>
          <w:lang w:eastAsia="ar-SA"/>
        </w:rPr>
      </w:pPr>
    </w:p>
    <w:p w14:paraId="78DABF15" w14:textId="77777777" w:rsidR="00A366B6" w:rsidRDefault="00A366B6">
      <w:pPr>
        <w:spacing w:line="100" w:lineRule="atLeast"/>
        <w:jc w:val="center"/>
        <w:rPr>
          <w:b/>
          <w:color w:val="000000"/>
          <w:szCs w:val="24"/>
          <w:shd w:val="clear" w:color="auto" w:fill="00FFFF"/>
          <w:lang w:eastAsia="ar-SA"/>
        </w:rPr>
      </w:pPr>
      <w:r w:rsidRPr="00B43D15">
        <w:rPr>
          <w:b/>
          <w:color w:val="000000"/>
          <w:szCs w:val="24"/>
          <w:lang w:eastAsia="ar-SA"/>
        </w:rPr>
        <w:t>И З Ј А В У</w:t>
      </w:r>
    </w:p>
    <w:p w14:paraId="7AE18C93" w14:textId="77777777" w:rsidR="00A366B6" w:rsidRDefault="00A366B6">
      <w:pPr>
        <w:spacing w:line="100" w:lineRule="atLeast"/>
        <w:jc w:val="center"/>
        <w:rPr>
          <w:b/>
          <w:strike/>
          <w:color w:val="000000"/>
          <w:szCs w:val="24"/>
          <w:shd w:val="clear" w:color="auto" w:fill="00FFFF"/>
          <w:lang w:eastAsia="ar-SA"/>
        </w:rPr>
      </w:pPr>
      <w:r w:rsidRPr="00B43D15">
        <w:rPr>
          <w:b/>
          <w:color w:val="000000"/>
          <w:szCs w:val="24"/>
          <w:lang w:eastAsia="ar-SA"/>
        </w:rPr>
        <w:t>О ОБИЛАСКУ ЛОКАЦИЈЕ</w:t>
      </w:r>
    </w:p>
    <w:p w14:paraId="39DADEA9" w14:textId="77777777" w:rsidR="00A366B6" w:rsidRDefault="00A366B6">
      <w:pPr>
        <w:spacing w:line="100" w:lineRule="atLeast"/>
        <w:jc w:val="center"/>
        <w:rPr>
          <w:b/>
          <w:strike/>
          <w:color w:val="000000"/>
          <w:szCs w:val="24"/>
          <w:shd w:val="clear" w:color="auto" w:fill="00FFFF"/>
          <w:lang w:eastAsia="ar-SA"/>
        </w:rPr>
      </w:pPr>
    </w:p>
    <w:p w14:paraId="1C9CCB98" w14:textId="77777777" w:rsidR="00A366B6" w:rsidRDefault="00A366B6">
      <w:pPr>
        <w:spacing w:line="100" w:lineRule="atLeast"/>
        <w:jc w:val="center"/>
        <w:rPr>
          <w:b/>
          <w:color w:val="000000"/>
          <w:szCs w:val="24"/>
          <w:shd w:val="clear" w:color="auto" w:fill="00FFFF"/>
          <w:lang w:eastAsia="ar-SA"/>
        </w:rPr>
      </w:pPr>
    </w:p>
    <w:p w14:paraId="463B43A9" w14:textId="77777777" w:rsidR="00A366B6" w:rsidRDefault="00A366B6">
      <w:pPr>
        <w:tabs>
          <w:tab w:val="left" w:pos="2694"/>
        </w:tabs>
        <w:spacing w:line="100" w:lineRule="atLeast"/>
        <w:jc w:val="center"/>
        <w:rPr>
          <w:color w:val="000000"/>
          <w:szCs w:val="24"/>
          <w:shd w:val="clear" w:color="auto" w:fill="00FFFF"/>
          <w:lang w:eastAsia="ar-SA"/>
        </w:rPr>
      </w:pPr>
    </w:p>
    <w:p w14:paraId="6A9F8222" w14:textId="77777777" w:rsidR="00A366B6" w:rsidRDefault="00A366B6">
      <w:pPr>
        <w:spacing w:line="100" w:lineRule="atLeast"/>
        <w:jc w:val="both"/>
        <w:rPr>
          <w:color w:val="000000"/>
          <w:szCs w:val="24"/>
          <w:shd w:val="clear" w:color="auto" w:fill="00FFFF"/>
          <w:lang w:eastAsia="ar-SA"/>
        </w:rPr>
      </w:pPr>
      <w:r w:rsidRPr="00B43D15">
        <w:rPr>
          <w:color w:val="000000"/>
          <w:szCs w:val="24"/>
          <w:lang w:eastAsia="ar-SA"/>
        </w:rPr>
        <w:tab/>
      </w:r>
      <w:r w:rsidR="00480426" w:rsidRPr="00480426">
        <w:rPr>
          <w:rFonts w:eastAsia="Arial Unicode MS"/>
          <w:color w:val="000000"/>
          <w:szCs w:val="24"/>
          <w:lang w:val="sr-Cyrl-RS" w:eastAsia="ar-SA"/>
        </w:rPr>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и детаљно прегледао локацију и  добио све неопходне информације потребне за припрему понуде. Такође изјављујемо да смо упознати </w:t>
      </w:r>
      <w:r w:rsidR="00480426" w:rsidRPr="00A36E27">
        <w:rPr>
          <w:rFonts w:eastAsia="Arial Unicode MS"/>
          <w:color w:val="000000"/>
          <w:szCs w:val="24"/>
          <w:lang w:val="sr-Cyrl-RS" w:eastAsia="ar-SA"/>
        </w:rPr>
        <w:t>са свим условима објекта и пројектног задатка и да они</w:t>
      </w:r>
      <w:r w:rsidR="00480426" w:rsidRPr="00480426">
        <w:rPr>
          <w:rFonts w:eastAsia="Arial Unicode MS"/>
          <w:color w:val="000000"/>
          <w:szCs w:val="24"/>
          <w:lang w:val="sr-Cyrl-RS" w:eastAsia="ar-SA"/>
        </w:rPr>
        <w:t>, сада видљиви, не могу бити основ за било какве накнадне промене у цени ни обиму услуга.</w:t>
      </w:r>
    </w:p>
    <w:p w14:paraId="04504718" w14:textId="77777777" w:rsidR="00A366B6" w:rsidRDefault="00A366B6">
      <w:pPr>
        <w:spacing w:line="100" w:lineRule="atLeast"/>
        <w:jc w:val="both"/>
        <w:rPr>
          <w:color w:val="000000"/>
          <w:szCs w:val="24"/>
          <w:shd w:val="clear" w:color="auto" w:fill="00FFFF"/>
          <w:lang w:eastAsia="ar-SA"/>
        </w:rPr>
      </w:pPr>
    </w:p>
    <w:p w14:paraId="16C4170C" w14:textId="77777777" w:rsidR="00A366B6" w:rsidRDefault="00A366B6">
      <w:pPr>
        <w:spacing w:line="100" w:lineRule="atLeast"/>
        <w:jc w:val="both"/>
        <w:rPr>
          <w:color w:val="000000"/>
          <w:szCs w:val="24"/>
          <w:shd w:val="clear" w:color="auto" w:fill="00FFFF"/>
          <w:lang w:eastAsia="ar-SA"/>
        </w:rPr>
      </w:pPr>
    </w:p>
    <w:p w14:paraId="7BB4EB17" w14:textId="77777777" w:rsidR="00A366B6" w:rsidRDefault="00A366B6">
      <w:pPr>
        <w:spacing w:line="100" w:lineRule="atLeast"/>
        <w:jc w:val="both"/>
        <w:rPr>
          <w:color w:val="000000"/>
          <w:szCs w:val="24"/>
          <w:shd w:val="clear" w:color="auto" w:fill="00FFFF"/>
          <w:lang w:eastAsia="ar-SA"/>
        </w:rPr>
      </w:pPr>
    </w:p>
    <w:p w14:paraId="66ABD959" w14:textId="77777777" w:rsidR="00A366B6" w:rsidRDefault="00A366B6">
      <w:pPr>
        <w:spacing w:line="100" w:lineRule="atLeast"/>
        <w:jc w:val="both"/>
        <w:rPr>
          <w:color w:val="000000"/>
          <w:szCs w:val="24"/>
          <w:shd w:val="clear" w:color="auto" w:fill="00FFFF"/>
          <w:lang w:eastAsia="ar-SA"/>
        </w:rPr>
      </w:pPr>
    </w:p>
    <w:p w14:paraId="69BE1F3E" w14:textId="77777777" w:rsidR="00A366B6" w:rsidRDefault="00A366B6">
      <w:pPr>
        <w:spacing w:line="100" w:lineRule="atLeast"/>
        <w:jc w:val="both"/>
        <w:rPr>
          <w:color w:val="000000"/>
          <w:szCs w:val="24"/>
          <w:shd w:val="clear" w:color="auto" w:fill="00FFFF"/>
          <w:lang w:eastAsia="ar-SA"/>
        </w:rPr>
      </w:pPr>
    </w:p>
    <w:tbl>
      <w:tblPr>
        <w:tblW w:w="0" w:type="auto"/>
        <w:tblLayout w:type="fixed"/>
        <w:tblLook w:val="0000" w:firstRow="0" w:lastRow="0" w:firstColumn="0" w:lastColumn="0" w:noHBand="0" w:noVBand="0"/>
      </w:tblPr>
      <w:tblGrid>
        <w:gridCol w:w="3080"/>
        <w:gridCol w:w="3065"/>
        <w:gridCol w:w="3097"/>
      </w:tblGrid>
      <w:tr w:rsidR="00A366B6" w14:paraId="46B00008" w14:textId="77777777" w:rsidTr="00B43D15">
        <w:tc>
          <w:tcPr>
            <w:tcW w:w="3080" w:type="dxa"/>
            <w:shd w:val="clear" w:color="auto" w:fill="auto"/>
            <w:vAlign w:val="center"/>
          </w:tcPr>
          <w:p w14:paraId="3DC18DA7" w14:textId="77777777" w:rsidR="00A366B6" w:rsidRDefault="00A366B6">
            <w:pPr>
              <w:spacing w:after="120" w:line="100" w:lineRule="atLeast"/>
              <w:jc w:val="center"/>
              <w:rPr>
                <w:rFonts w:eastAsia="Arial Unicode MS"/>
                <w:color w:val="000000"/>
                <w:szCs w:val="24"/>
                <w:shd w:val="clear" w:color="auto" w:fill="00FFFF"/>
                <w:lang w:eastAsia="ar-SA"/>
              </w:rPr>
            </w:pPr>
            <w:r w:rsidRPr="00B43D15">
              <w:rPr>
                <w:rFonts w:eastAsia="Arial Unicode MS"/>
                <w:color w:val="000000"/>
                <w:szCs w:val="24"/>
                <w:lang w:eastAsia="ar-SA"/>
              </w:rPr>
              <w:t>Датум:</w:t>
            </w:r>
          </w:p>
        </w:tc>
        <w:tc>
          <w:tcPr>
            <w:tcW w:w="3065" w:type="dxa"/>
            <w:shd w:val="clear" w:color="auto" w:fill="FFFFFF"/>
            <w:vAlign w:val="center"/>
          </w:tcPr>
          <w:p w14:paraId="45640A5F" w14:textId="77777777" w:rsidR="00A366B6" w:rsidRDefault="00A366B6">
            <w:pPr>
              <w:spacing w:after="120" w:line="100" w:lineRule="atLeast"/>
              <w:jc w:val="center"/>
              <w:rPr>
                <w:rFonts w:eastAsia="Arial Unicode MS"/>
                <w:color w:val="000000"/>
                <w:szCs w:val="24"/>
                <w:shd w:val="clear" w:color="auto" w:fill="00FFFF"/>
                <w:lang w:eastAsia="ar-SA"/>
              </w:rPr>
            </w:pPr>
          </w:p>
        </w:tc>
        <w:tc>
          <w:tcPr>
            <w:tcW w:w="3097" w:type="dxa"/>
            <w:shd w:val="clear" w:color="auto" w:fill="auto"/>
            <w:vAlign w:val="center"/>
          </w:tcPr>
          <w:p w14:paraId="29EEBC06" w14:textId="77777777" w:rsidR="00A366B6" w:rsidRDefault="00A366B6">
            <w:pPr>
              <w:spacing w:after="120" w:line="100" w:lineRule="atLeast"/>
              <w:jc w:val="center"/>
            </w:pPr>
            <w:r w:rsidRPr="00B43D15">
              <w:rPr>
                <w:rFonts w:eastAsia="Arial Unicode MS"/>
                <w:bCs/>
                <w:iCs/>
                <w:color w:val="000000"/>
                <w:szCs w:val="24"/>
                <w:lang w:eastAsia="ar-SA"/>
              </w:rPr>
              <w:t>Потпис</w:t>
            </w:r>
          </w:p>
        </w:tc>
      </w:tr>
      <w:tr w:rsidR="00A366B6" w14:paraId="017D86BF" w14:textId="77777777">
        <w:tc>
          <w:tcPr>
            <w:tcW w:w="3080" w:type="dxa"/>
            <w:tcBorders>
              <w:bottom w:val="single" w:sz="4" w:space="0" w:color="000000"/>
            </w:tcBorders>
            <w:shd w:val="clear" w:color="auto" w:fill="FFFFFF"/>
          </w:tcPr>
          <w:p w14:paraId="68FE022E" w14:textId="77777777" w:rsidR="00A366B6" w:rsidRDefault="00A366B6">
            <w:pPr>
              <w:spacing w:after="120" w:line="100" w:lineRule="atLeast"/>
              <w:jc w:val="both"/>
              <w:rPr>
                <w:rFonts w:eastAsia="Arial Unicode MS"/>
                <w:color w:val="000000"/>
                <w:szCs w:val="24"/>
                <w:shd w:val="clear" w:color="auto" w:fill="00FFFF"/>
                <w:lang w:eastAsia="ar-SA"/>
              </w:rPr>
            </w:pPr>
          </w:p>
        </w:tc>
        <w:tc>
          <w:tcPr>
            <w:tcW w:w="3065" w:type="dxa"/>
            <w:shd w:val="clear" w:color="auto" w:fill="FFFFFF"/>
          </w:tcPr>
          <w:p w14:paraId="73A67F4A" w14:textId="77777777" w:rsidR="00A366B6" w:rsidRDefault="00A366B6">
            <w:pPr>
              <w:spacing w:after="120" w:line="100" w:lineRule="atLeast"/>
              <w:jc w:val="both"/>
              <w:rPr>
                <w:rFonts w:eastAsia="Arial Unicode MS"/>
                <w:color w:val="000000"/>
                <w:szCs w:val="24"/>
                <w:shd w:val="clear" w:color="auto" w:fill="00FFFF"/>
                <w:lang w:eastAsia="ar-SA"/>
              </w:rPr>
            </w:pPr>
          </w:p>
        </w:tc>
        <w:tc>
          <w:tcPr>
            <w:tcW w:w="3097" w:type="dxa"/>
            <w:tcBorders>
              <w:bottom w:val="single" w:sz="4" w:space="0" w:color="000000"/>
            </w:tcBorders>
            <w:shd w:val="clear" w:color="auto" w:fill="FFFFFF"/>
          </w:tcPr>
          <w:p w14:paraId="556E3F41" w14:textId="77777777" w:rsidR="00A366B6" w:rsidRDefault="00A366B6">
            <w:pPr>
              <w:spacing w:after="120" w:line="100" w:lineRule="atLeast"/>
              <w:jc w:val="both"/>
              <w:rPr>
                <w:rFonts w:eastAsia="Arial Unicode MS"/>
                <w:color w:val="000000"/>
                <w:szCs w:val="24"/>
                <w:shd w:val="clear" w:color="auto" w:fill="00FFFF"/>
                <w:lang w:eastAsia="ar-SA"/>
              </w:rPr>
            </w:pPr>
          </w:p>
        </w:tc>
      </w:tr>
    </w:tbl>
    <w:p w14:paraId="47A6F09A" w14:textId="77777777" w:rsidR="00A366B6" w:rsidRDefault="00A366B6">
      <w:pPr>
        <w:spacing w:line="100" w:lineRule="atLeast"/>
        <w:jc w:val="both"/>
        <w:rPr>
          <w:color w:val="000000"/>
          <w:szCs w:val="24"/>
          <w:shd w:val="clear" w:color="auto" w:fill="00FFFF"/>
          <w:lang w:eastAsia="ar-SA"/>
        </w:rPr>
      </w:pPr>
    </w:p>
    <w:p w14:paraId="6A692C05" w14:textId="77777777" w:rsidR="00A366B6" w:rsidRDefault="00A366B6">
      <w:pPr>
        <w:tabs>
          <w:tab w:val="left" w:pos="6028"/>
        </w:tabs>
        <w:spacing w:line="100" w:lineRule="atLeast"/>
        <w:rPr>
          <w:rFonts w:eastAsia="Arial Unicode MS"/>
          <w:bCs/>
          <w:iCs/>
          <w:color w:val="000000"/>
          <w:szCs w:val="24"/>
          <w:shd w:val="clear" w:color="auto" w:fill="00FFFF"/>
          <w:lang w:eastAsia="ar-SA"/>
        </w:rPr>
      </w:pPr>
    </w:p>
    <w:p w14:paraId="5FCAAC95"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7D4BB820"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5CE3A852"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24BD4601" w14:textId="77777777" w:rsidR="00A366B6" w:rsidRPr="00325D50" w:rsidRDefault="00A366B6" w:rsidP="00B43D15">
      <w:pPr>
        <w:tabs>
          <w:tab w:val="left" w:pos="6028"/>
        </w:tabs>
        <w:spacing w:line="100" w:lineRule="atLeast"/>
        <w:ind w:left="360"/>
        <w:rPr>
          <w:rFonts w:eastAsia="Arial Unicode MS"/>
          <w:bCs/>
          <w:iCs/>
          <w:color w:val="000000"/>
          <w:szCs w:val="24"/>
          <w:shd w:val="clear" w:color="auto" w:fill="00FFFF"/>
          <w:lang w:eastAsia="ar-SA"/>
        </w:rPr>
      </w:pPr>
      <w:r w:rsidRPr="00B43D15">
        <w:rPr>
          <w:rFonts w:eastAsia="Arial Unicode MS"/>
          <w:bCs/>
          <w:iCs/>
          <w:color w:val="000000"/>
          <w:szCs w:val="24"/>
          <w:lang w:eastAsia="ar-SA"/>
        </w:rPr>
        <w:t xml:space="preserve">За Наручиоца: _______________________      </w:t>
      </w:r>
    </w:p>
    <w:p w14:paraId="0C3363A4" w14:textId="77777777" w:rsidR="00A366B6" w:rsidRDefault="00A366B6" w:rsidP="00B43D15">
      <w:pPr>
        <w:tabs>
          <w:tab w:val="left" w:pos="2694"/>
        </w:tabs>
        <w:spacing w:line="100" w:lineRule="atLeast"/>
        <w:ind w:left="360"/>
        <w:rPr>
          <w:rFonts w:eastAsia="Arial Unicode MS"/>
          <w:bCs/>
          <w:iCs/>
          <w:color w:val="000000"/>
          <w:szCs w:val="24"/>
          <w:shd w:val="clear" w:color="auto" w:fill="00FFFF"/>
          <w:lang w:eastAsia="ar-SA"/>
        </w:rPr>
      </w:pPr>
      <w:r w:rsidRPr="00B43D15">
        <w:rPr>
          <w:rFonts w:eastAsia="Arial Unicode MS"/>
          <w:bCs/>
          <w:iCs/>
          <w:color w:val="000000"/>
          <w:szCs w:val="24"/>
          <w:lang w:eastAsia="ar-SA"/>
        </w:rPr>
        <w:tab/>
        <w:t>(п о т п и с)</w:t>
      </w:r>
    </w:p>
    <w:p w14:paraId="2A8244CD"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6296251E"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351AD607"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6191941F" w14:textId="77777777" w:rsidR="00A366B6" w:rsidRDefault="00A366B6">
      <w:pPr>
        <w:spacing w:line="100" w:lineRule="atLeast"/>
        <w:rPr>
          <w:rFonts w:eastAsia="Arial Unicode MS"/>
          <w:color w:val="000000"/>
          <w:szCs w:val="24"/>
          <w:lang w:eastAsia="ar-SA"/>
        </w:rPr>
      </w:pPr>
      <w:r w:rsidRPr="00B43D15">
        <w:rPr>
          <w:rFonts w:eastAsia="Arial Unicode MS"/>
          <w:b/>
          <w:bCs/>
          <w:i/>
          <w:iCs/>
          <w:color w:val="000000"/>
          <w:szCs w:val="24"/>
          <w:u w:val="single"/>
          <w:lang w:eastAsia="ar-SA"/>
        </w:rPr>
        <w:t>Напомена:</w:t>
      </w:r>
      <w:r w:rsidRPr="00B43D15">
        <w:rPr>
          <w:rFonts w:eastAsia="Arial Unicode MS"/>
          <w:b/>
          <w:bCs/>
          <w:i/>
          <w:iCs/>
          <w:color w:val="000000"/>
          <w:szCs w:val="24"/>
          <w:lang w:eastAsia="ar-SA"/>
        </w:rPr>
        <w:t xml:space="preserve"> </w:t>
      </w:r>
      <w:r w:rsidRPr="00B43D15">
        <w:rPr>
          <w:rFonts w:eastAsia="Arial Unicode MS"/>
          <w:bCs/>
          <w:i/>
          <w:iCs/>
          <w:color w:val="000000"/>
          <w:szCs w:val="24"/>
          <w:lang w:eastAsia="ar-SA"/>
        </w:rPr>
        <w:t>Обилазак локације је додатни услов који морају да испуне понуђачи како би понуда била прихватљива. Образац потписује овлашћени представник понуђача односно овлашћени члан групе понуђача и представник Наручиоца.</w:t>
      </w:r>
    </w:p>
    <w:p w14:paraId="28EC5157" w14:textId="77777777" w:rsidR="00A366B6" w:rsidRDefault="00A366B6">
      <w:pPr>
        <w:spacing w:line="100" w:lineRule="atLeast"/>
        <w:rPr>
          <w:rFonts w:eastAsia="Arial Unicode MS"/>
          <w:color w:val="000000"/>
          <w:szCs w:val="24"/>
          <w:lang w:eastAsia="ar-SA"/>
        </w:rPr>
      </w:pPr>
    </w:p>
    <w:p w14:paraId="0CF9358C" w14:textId="77777777" w:rsidR="00A366B6" w:rsidRDefault="00A366B6">
      <w:pPr>
        <w:spacing w:line="100" w:lineRule="atLeast"/>
        <w:rPr>
          <w:rFonts w:eastAsia="Arial Unicode MS"/>
          <w:color w:val="000000"/>
          <w:szCs w:val="24"/>
          <w:lang w:eastAsia="ar-SA"/>
        </w:rPr>
      </w:pPr>
    </w:p>
    <w:p w14:paraId="4F880583" w14:textId="77777777" w:rsidR="00A366B6" w:rsidRDefault="00A366B6">
      <w:pPr>
        <w:spacing w:line="100" w:lineRule="atLeast"/>
        <w:rPr>
          <w:rFonts w:eastAsia="Arial Unicode MS"/>
          <w:color w:val="000000"/>
          <w:szCs w:val="24"/>
          <w:lang w:eastAsia="ar-SA"/>
        </w:rPr>
      </w:pPr>
    </w:p>
    <w:p w14:paraId="304861A3" w14:textId="77777777" w:rsidR="00A366B6" w:rsidRDefault="00A366B6">
      <w:pPr>
        <w:spacing w:line="100" w:lineRule="atLeast"/>
        <w:rPr>
          <w:rFonts w:eastAsia="Arial Unicode MS"/>
          <w:color w:val="000000"/>
          <w:szCs w:val="24"/>
          <w:lang w:eastAsia="ar-SA"/>
        </w:rPr>
      </w:pPr>
    </w:p>
    <w:p w14:paraId="63D66508" w14:textId="77777777" w:rsidR="00A366B6" w:rsidRDefault="00A366B6">
      <w:pPr>
        <w:spacing w:line="100" w:lineRule="atLeast"/>
        <w:rPr>
          <w:rFonts w:eastAsia="Arial Unicode MS"/>
          <w:color w:val="000000"/>
          <w:szCs w:val="24"/>
          <w:lang w:eastAsia="ar-SA"/>
        </w:rPr>
      </w:pPr>
    </w:p>
    <w:p w14:paraId="32EED44D" w14:textId="77777777" w:rsidR="00A366B6" w:rsidRDefault="00A366B6">
      <w:pPr>
        <w:spacing w:line="100" w:lineRule="atLeast"/>
        <w:rPr>
          <w:rFonts w:eastAsia="Arial Unicode MS"/>
          <w:color w:val="000000"/>
          <w:szCs w:val="24"/>
          <w:lang w:eastAsia="ar-SA"/>
        </w:rPr>
      </w:pPr>
    </w:p>
    <w:p w14:paraId="0F535323" w14:textId="77777777" w:rsidR="00A366B6" w:rsidRDefault="00A366B6">
      <w:pPr>
        <w:spacing w:line="100" w:lineRule="atLeast"/>
        <w:rPr>
          <w:rFonts w:eastAsia="Arial Unicode MS"/>
          <w:color w:val="000000"/>
          <w:szCs w:val="24"/>
          <w:lang w:eastAsia="ar-SA"/>
        </w:rPr>
      </w:pPr>
    </w:p>
    <w:p w14:paraId="0AA90BEF" w14:textId="77777777" w:rsidR="00721B57" w:rsidRDefault="00721B57">
      <w:pPr>
        <w:spacing w:line="100" w:lineRule="atLeast"/>
        <w:rPr>
          <w:rFonts w:eastAsia="Arial Unicode MS"/>
          <w:color w:val="000000"/>
          <w:szCs w:val="24"/>
          <w:lang w:eastAsia="ar-SA"/>
        </w:rPr>
      </w:pPr>
    </w:p>
    <w:p w14:paraId="6EC88DAA" w14:textId="77777777" w:rsidR="00A366B6" w:rsidRDefault="00A366B6">
      <w:pPr>
        <w:shd w:val="clear" w:color="auto" w:fill="C6D9F1"/>
        <w:spacing w:line="100" w:lineRule="atLeast"/>
        <w:jc w:val="center"/>
        <w:rPr>
          <w:rFonts w:eastAsia="Arial Unicode MS"/>
          <w:b/>
          <w:bCs/>
          <w:i/>
          <w:iCs/>
          <w:color w:val="000000"/>
          <w:szCs w:val="24"/>
          <w:lang w:eastAsia="ar-SA"/>
        </w:rPr>
      </w:pPr>
    </w:p>
    <w:p w14:paraId="1EEFAE64"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VIII. МОДЕЛ УГОВОРА</w:t>
      </w:r>
    </w:p>
    <w:p w14:paraId="6C020113" w14:textId="77777777" w:rsidR="00A366B6" w:rsidRDefault="00A366B6">
      <w:pPr>
        <w:spacing w:line="100" w:lineRule="atLeast"/>
        <w:jc w:val="center"/>
        <w:rPr>
          <w:rFonts w:eastAsia="Arial Unicode MS"/>
          <w:b/>
          <w:bCs/>
          <w:i/>
          <w:iCs/>
          <w:color w:val="000000"/>
          <w:szCs w:val="24"/>
          <w:lang w:eastAsia="ar-SA"/>
        </w:rPr>
      </w:pPr>
    </w:p>
    <w:p w14:paraId="23F0326F" w14:textId="77777777" w:rsidR="00A366B6" w:rsidRDefault="00A366B6">
      <w:pPr>
        <w:tabs>
          <w:tab w:val="left" w:pos="5600"/>
        </w:tabs>
        <w:jc w:val="center"/>
        <w:rPr>
          <w:b/>
          <w:i/>
          <w:szCs w:val="24"/>
        </w:rPr>
      </w:pPr>
      <w:r>
        <w:rPr>
          <w:b/>
          <w:i/>
          <w:szCs w:val="24"/>
          <w:lang w:val="ru-RU"/>
        </w:rPr>
        <w:t>УГОВОР</w:t>
      </w:r>
    </w:p>
    <w:p w14:paraId="50CBA1F7" w14:textId="77777777" w:rsidR="00A366B6" w:rsidRDefault="00A366B6">
      <w:pPr>
        <w:spacing w:line="100" w:lineRule="atLeast"/>
        <w:jc w:val="center"/>
        <w:rPr>
          <w:rFonts w:eastAsia="Arial Unicode MS"/>
          <w:b/>
          <w:bCs/>
          <w:i/>
          <w:iCs/>
          <w:color w:val="000000"/>
          <w:szCs w:val="24"/>
          <w:lang w:eastAsia="ar-SA"/>
        </w:rPr>
      </w:pPr>
      <w:r>
        <w:rPr>
          <w:b/>
          <w:i/>
          <w:szCs w:val="24"/>
        </w:rPr>
        <w:t>О ЈАВНОЈ НАБАВЦИ</w:t>
      </w:r>
      <w:r>
        <w:rPr>
          <w:rFonts w:eastAsia="Arial Unicode MS"/>
          <w:b/>
          <w:bCs/>
          <w:i/>
          <w:color w:val="000000"/>
          <w:szCs w:val="24"/>
          <w:lang w:eastAsia="ar-SA"/>
        </w:rPr>
        <w:t xml:space="preserve"> УСЛУГЕ ИЗРАДЕ ПРОЈЕКТНО ТЕХНИЧКЕ ДОКУМЕНТАЦИЈЕ ЗА ГРАЂЕВИНСКУ ДОЗВОЛУ (ПГД) ЗА ИЗГРАДЊУ СТАДИОНА У КРУШЕВЦУ</w:t>
      </w:r>
    </w:p>
    <w:p w14:paraId="2F11722C" w14:textId="77777777" w:rsidR="00A366B6" w:rsidRDefault="00A366B6">
      <w:pPr>
        <w:spacing w:line="100" w:lineRule="atLeast"/>
        <w:jc w:val="center"/>
        <w:rPr>
          <w:rFonts w:eastAsia="Arial Unicode MS"/>
          <w:b/>
          <w:bCs/>
          <w:i/>
          <w:iCs/>
          <w:color w:val="000000"/>
          <w:szCs w:val="24"/>
          <w:lang w:eastAsia="ar-SA"/>
        </w:rPr>
      </w:pPr>
    </w:p>
    <w:p w14:paraId="4B55DBF9" w14:textId="77777777" w:rsidR="00A366B6" w:rsidRDefault="00A366B6">
      <w:pPr>
        <w:rPr>
          <w:szCs w:val="24"/>
          <w:lang w:val="ru-RU"/>
        </w:rPr>
      </w:pPr>
    </w:p>
    <w:p w14:paraId="37E4BF11" w14:textId="77777777" w:rsidR="00A366B6" w:rsidRDefault="00A366B6">
      <w:pPr>
        <w:jc w:val="both"/>
        <w:rPr>
          <w:szCs w:val="24"/>
          <w:lang w:val="ru-RU"/>
        </w:rPr>
      </w:pPr>
      <w:r>
        <w:rPr>
          <w:szCs w:val="24"/>
          <w:lang w:val="ru-RU"/>
        </w:rPr>
        <w:t>Закључен  у __________________________, дана_________________године, између:</w:t>
      </w:r>
    </w:p>
    <w:p w14:paraId="5D82C052" w14:textId="77777777" w:rsidR="00A366B6" w:rsidRDefault="00A366B6">
      <w:pPr>
        <w:jc w:val="both"/>
        <w:rPr>
          <w:szCs w:val="24"/>
          <w:lang w:val="ru-RU"/>
        </w:rPr>
      </w:pPr>
    </w:p>
    <w:p w14:paraId="7C18FF20" w14:textId="77777777" w:rsidR="00A366B6" w:rsidRDefault="00A366B6">
      <w:pPr>
        <w:tabs>
          <w:tab w:val="left" w:pos="360"/>
        </w:tabs>
        <w:rPr>
          <w:szCs w:val="24"/>
          <w:lang w:val="ru-RU"/>
        </w:rPr>
      </w:pPr>
      <w:r>
        <w:rPr>
          <w:b/>
          <w:bCs/>
          <w:szCs w:val="24"/>
          <w:lang w:val="ru-RU"/>
        </w:rPr>
        <w:t>НАРУЧИОЦА:</w:t>
      </w:r>
    </w:p>
    <w:p w14:paraId="660059B2" w14:textId="77777777" w:rsidR="00A366B6" w:rsidRDefault="00A366B6">
      <w:pPr>
        <w:rPr>
          <w:szCs w:val="24"/>
          <w:lang w:val="ru-RU"/>
        </w:rPr>
      </w:pPr>
    </w:p>
    <w:p w14:paraId="367DF13C" w14:textId="77777777" w:rsidR="00A366B6" w:rsidRDefault="00A366B6">
      <w:pPr>
        <w:jc w:val="both"/>
        <w:rPr>
          <w:szCs w:val="24"/>
          <w:lang w:val="ru-RU"/>
        </w:rPr>
      </w:pPr>
      <w:r>
        <w:rPr>
          <w:szCs w:val="24"/>
        </w:rPr>
        <w:t>КАНЦЕЛАРИЈА ЗА УПРАВЉАЊЕ ЈАВНИМ УЛАГАЊИМА с</w:t>
      </w:r>
      <w:r>
        <w:rPr>
          <w:szCs w:val="24"/>
          <w:lang w:val="ru-RU"/>
        </w:rPr>
        <w:t xml:space="preserve">а седиштем у Београду, Немањина бр. 11, општина Савски венац, ПИБ 109311023, матични број: 07020171, коју заступа в.д. директора Марко Благојевић (у даљем тексту: Наручилац), </w:t>
      </w:r>
    </w:p>
    <w:p w14:paraId="189C5009" w14:textId="77777777" w:rsidR="00A366B6" w:rsidRDefault="00A366B6">
      <w:pPr>
        <w:jc w:val="both"/>
        <w:rPr>
          <w:szCs w:val="24"/>
          <w:lang w:val="ru-RU"/>
        </w:rPr>
      </w:pPr>
    </w:p>
    <w:p w14:paraId="3FB71674" w14:textId="77777777" w:rsidR="00A366B6" w:rsidRDefault="00A366B6">
      <w:pPr>
        <w:rPr>
          <w:szCs w:val="24"/>
          <w:lang w:val="ru-RU"/>
        </w:rPr>
      </w:pPr>
      <w:r>
        <w:rPr>
          <w:szCs w:val="24"/>
          <w:lang w:val="ru-RU"/>
        </w:rPr>
        <w:t>и</w:t>
      </w:r>
    </w:p>
    <w:p w14:paraId="6DE527EB" w14:textId="77777777" w:rsidR="00A366B6" w:rsidRDefault="00A366B6">
      <w:pPr>
        <w:rPr>
          <w:szCs w:val="24"/>
          <w:lang w:val="ru-RU"/>
        </w:rPr>
      </w:pPr>
    </w:p>
    <w:p w14:paraId="0B396307" w14:textId="77777777" w:rsidR="00A366B6" w:rsidRDefault="00A366B6">
      <w:pPr>
        <w:tabs>
          <w:tab w:val="left" w:pos="360"/>
        </w:tabs>
        <w:rPr>
          <w:szCs w:val="24"/>
          <w:lang w:val="ru-RU"/>
        </w:rPr>
      </w:pPr>
      <w:r>
        <w:rPr>
          <w:b/>
          <w:bCs/>
          <w:szCs w:val="24"/>
        </w:rPr>
        <w:t>ПРУЖАЛАЦ УСЛУГА</w:t>
      </w:r>
      <w:r>
        <w:rPr>
          <w:b/>
          <w:bCs/>
          <w:szCs w:val="24"/>
          <w:lang w:val="ru-RU"/>
        </w:rPr>
        <w:t>:</w:t>
      </w:r>
    </w:p>
    <w:p w14:paraId="3398B260" w14:textId="77777777" w:rsidR="00A366B6" w:rsidRDefault="00A366B6">
      <w:pPr>
        <w:rPr>
          <w:szCs w:val="24"/>
          <w:lang w:val="ru-RU"/>
        </w:rPr>
      </w:pPr>
    </w:p>
    <w:p w14:paraId="03FFD483" w14:textId="77777777" w:rsidR="00A366B6" w:rsidRDefault="00A366B6">
      <w:pPr>
        <w:rPr>
          <w:i/>
          <w:iCs/>
          <w:sz w:val="18"/>
          <w:szCs w:val="18"/>
        </w:rPr>
      </w:pPr>
      <w:r>
        <w:rPr>
          <w:szCs w:val="24"/>
          <w:lang w:val="ru-RU"/>
        </w:rPr>
        <w:t xml:space="preserve">______________________________________________са седиштем у ______________________ </w:t>
      </w:r>
    </w:p>
    <w:p w14:paraId="08884B95" w14:textId="77777777" w:rsidR="00A366B6" w:rsidRDefault="00A366B6">
      <w:pPr>
        <w:ind w:left="708" w:firstLine="708"/>
        <w:rPr>
          <w:szCs w:val="24"/>
          <w:lang w:val="ru-RU"/>
        </w:rPr>
      </w:pPr>
      <w:r>
        <w:rPr>
          <w:i/>
          <w:iCs/>
          <w:sz w:val="18"/>
          <w:szCs w:val="18"/>
        </w:rPr>
        <w:t>назив понуђача</w:t>
      </w:r>
    </w:p>
    <w:p w14:paraId="6FC84A20" w14:textId="77777777" w:rsidR="00A366B6" w:rsidRDefault="00A366B6">
      <w:pPr>
        <w:rPr>
          <w:i/>
          <w:iCs/>
          <w:sz w:val="18"/>
          <w:szCs w:val="18"/>
        </w:rPr>
      </w:pPr>
      <w:r>
        <w:rPr>
          <w:szCs w:val="24"/>
          <w:lang w:val="ru-RU"/>
        </w:rPr>
        <w:t>ул.___________________________________бр. ______, ПИБ___________________ кога заступа</w:t>
      </w:r>
    </w:p>
    <w:p w14:paraId="71D093E6" w14:textId="77777777" w:rsidR="00A366B6" w:rsidRDefault="00A366B6">
      <w:pPr>
        <w:ind w:left="1416" w:firstLine="708"/>
        <w:rPr>
          <w:szCs w:val="24"/>
          <w:lang w:val="ru-RU"/>
        </w:rPr>
      </w:pPr>
      <w:r>
        <w:rPr>
          <w:i/>
          <w:iCs/>
          <w:sz w:val="18"/>
          <w:szCs w:val="18"/>
        </w:rPr>
        <w:t>адреса</w:t>
      </w:r>
    </w:p>
    <w:p w14:paraId="69C6DC82" w14:textId="77777777" w:rsidR="00A366B6" w:rsidRDefault="00A366B6">
      <w:pPr>
        <w:rPr>
          <w:szCs w:val="24"/>
          <w:lang w:val="ru-RU"/>
        </w:rPr>
      </w:pPr>
      <w:r>
        <w:rPr>
          <w:szCs w:val="24"/>
          <w:lang w:val="ru-RU"/>
        </w:rPr>
        <w:t>___________________________________________________ (у даљем тексту: Пружалац услуга)</w:t>
      </w:r>
    </w:p>
    <w:p w14:paraId="0D064E1B" w14:textId="77777777" w:rsidR="00A366B6" w:rsidRDefault="00A366B6">
      <w:pPr>
        <w:rPr>
          <w:szCs w:val="24"/>
          <w:lang w:val="ru-RU"/>
        </w:rPr>
      </w:pPr>
    </w:p>
    <w:p w14:paraId="45EF2458" w14:textId="77777777" w:rsidR="00A366B6" w:rsidRDefault="00A366B6">
      <w:pPr>
        <w:rPr>
          <w:szCs w:val="24"/>
          <w:lang w:val="ru-RU"/>
        </w:rPr>
      </w:pPr>
      <w:r>
        <w:rPr>
          <w:szCs w:val="24"/>
          <w:lang w:val="ru-RU"/>
        </w:rPr>
        <w:t xml:space="preserve">Или </w:t>
      </w:r>
    </w:p>
    <w:p w14:paraId="02522933" w14:textId="77777777" w:rsidR="00A366B6" w:rsidRDefault="00A366B6">
      <w:pPr>
        <w:rPr>
          <w:szCs w:val="24"/>
          <w:lang w:val="ru-RU"/>
        </w:rPr>
      </w:pPr>
    </w:p>
    <w:p w14:paraId="25034C37" w14:textId="77777777" w:rsidR="00A366B6" w:rsidRDefault="00A366B6">
      <w:pPr>
        <w:rPr>
          <w:i/>
          <w:iCs/>
          <w:sz w:val="18"/>
          <w:szCs w:val="18"/>
        </w:rPr>
      </w:pPr>
      <w:r>
        <w:rPr>
          <w:szCs w:val="24"/>
          <w:lang w:val="ru-RU"/>
        </w:rPr>
        <w:t xml:space="preserve">Носилац посла ______________________________________са седиштем у _________________ </w:t>
      </w:r>
    </w:p>
    <w:p w14:paraId="0A8FA6CA" w14:textId="77777777" w:rsidR="00A366B6" w:rsidRDefault="00A366B6">
      <w:pPr>
        <w:ind w:left="2124" w:firstLine="708"/>
        <w:rPr>
          <w:szCs w:val="24"/>
          <w:lang w:val="ru-RU"/>
        </w:rPr>
      </w:pPr>
      <w:r>
        <w:rPr>
          <w:i/>
          <w:iCs/>
          <w:sz w:val="18"/>
          <w:szCs w:val="18"/>
        </w:rPr>
        <w:t>назив носиоца посла</w:t>
      </w:r>
    </w:p>
    <w:p w14:paraId="43FE3E77" w14:textId="77777777" w:rsidR="00A366B6" w:rsidRDefault="00A366B6">
      <w:pPr>
        <w:rPr>
          <w:i/>
          <w:iCs/>
          <w:sz w:val="18"/>
          <w:szCs w:val="18"/>
        </w:rPr>
      </w:pPr>
      <w:r>
        <w:rPr>
          <w:szCs w:val="24"/>
          <w:lang w:val="ru-RU"/>
        </w:rPr>
        <w:t>ул.___________________________________бр. ______, ПИБ___________________ кога заступа</w:t>
      </w:r>
    </w:p>
    <w:p w14:paraId="0BAF4615" w14:textId="77777777" w:rsidR="00A366B6" w:rsidRDefault="00A366B6">
      <w:pPr>
        <w:ind w:left="1416" w:firstLine="708"/>
        <w:rPr>
          <w:szCs w:val="24"/>
          <w:lang w:val="ru-RU"/>
        </w:rPr>
      </w:pPr>
      <w:r>
        <w:rPr>
          <w:i/>
          <w:iCs/>
          <w:sz w:val="18"/>
          <w:szCs w:val="18"/>
        </w:rPr>
        <w:t>адреса</w:t>
      </w:r>
    </w:p>
    <w:p w14:paraId="5E2047DA" w14:textId="77777777" w:rsidR="00A366B6" w:rsidRDefault="00A366B6">
      <w:pPr>
        <w:rPr>
          <w:szCs w:val="24"/>
          <w:lang w:val="ru-RU"/>
        </w:rPr>
      </w:pPr>
      <w:r>
        <w:rPr>
          <w:szCs w:val="24"/>
          <w:lang w:val="ru-RU"/>
        </w:rPr>
        <w:t xml:space="preserve">___________________________________ (у даљем тексту: Пружалац услуга) са члановима групе </w:t>
      </w:r>
    </w:p>
    <w:p w14:paraId="17716731" w14:textId="77777777" w:rsidR="00A366B6" w:rsidRDefault="00A366B6">
      <w:pPr>
        <w:rPr>
          <w:szCs w:val="24"/>
          <w:lang w:val="ru-RU"/>
        </w:rPr>
      </w:pPr>
    </w:p>
    <w:p w14:paraId="749072FA" w14:textId="77777777" w:rsidR="00A366B6" w:rsidRDefault="00A366B6">
      <w:pPr>
        <w:rPr>
          <w:i/>
          <w:iCs/>
          <w:sz w:val="18"/>
          <w:szCs w:val="18"/>
        </w:rPr>
      </w:pPr>
      <w:r>
        <w:rPr>
          <w:szCs w:val="24"/>
          <w:lang w:val="ru-RU"/>
        </w:rPr>
        <w:t xml:space="preserve">__________________________________________са седиштем у _________________ </w:t>
      </w:r>
    </w:p>
    <w:p w14:paraId="6497D927" w14:textId="77777777" w:rsidR="00A366B6" w:rsidRDefault="00A366B6">
      <w:pPr>
        <w:ind w:left="708" w:firstLine="708"/>
        <w:rPr>
          <w:szCs w:val="24"/>
          <w:lang w:val="ru-RU"/>
        </w:rPr>
      </w:pPr>
      <w:r>
        <w:rPr>
          <w:i/>
          <w:iCs/>
          <w:sz w:val="18"/>
          <w:szCs w:val="18"/>
        </w:rPr>
        <w:t>назив члана групе</w:t>
      </w:r>
    </w:p>
    <w:p w14:paraId="3072A295" w14:textId="77777777" w:rsidR="00A366B6" w:rsidRDefault="00A366B6">
      <w:pPr>
        <w:rPr>
          <w:i/>
          <w:iCs/>
          <w:sz w:val="18"/>
          <w:szCs w:val="18"/>
        </w:rPr>
      </w:pPr>
      <w:r>
        <w:rPr>
          <w:szCs w:val="24"/>
          <w:lang w:val="ru-RU"/>
        </w:rPr>
        <w:t>ул.________________________________________бр. ______, ПИБ_______________ и</w:t>
      </w:r>
    </w:p>
    <w:p w14:paraId="38D3F9CF" w14:textId="77777777" w:rsidR="00A366B6" w:rsidRDefault="00A366B6">
      <w:pPr>
        <w:ind w:left="1416" w:firstLine="708"/>
        <w:rPr>
          <w:sz w:val="14"/>
          <w:szCs w:val="14"/>
          <w:lang w:val="ru-RU"/>
        </w:rPr>
      </w:pPr>
      <w:r>
        <w:rPr>
          <w:i/>
          <w:iCs/>
          <w:sz w:val="18"/>
          <w:szCs w:val="18"/>
        </w:rPr>
        <w:t>адреса</w:t>
      </w:r>
    </w:p>
    <w:p w14:paraId="37233F36" w14:textId="77777777" w:rsidR="00A366B6" w:rsidRDefault="00A366B6">
      <w:pPr>
        <w:rPr>
          <w:sz w:val="14"/>
          <w:szCs w:val="14"/>
          <w:lang w:val="ru-RU"/>
        </w:rPr>
      </w:pPr>
    </w:p>
    <w:p w14:paraId="5E3CB941" w14:textId="77777777" w:rsidR="00A366B6" w:rsidRDefault="00A366B6">
      <w:pPr>
        <w:rPr>
          <w:i/>
          <w:iCs/>
          <w:sz w:val="18"/>
          <w:szCs w:val="18"/>
        </w:rPr>
      </w:pPr>
      <w:r>
        <w:rPr>
          <w:szCs w:val="24"/>
          <w:lang w:val="ru-RU"/>
        </w:rPr>
        <w:t xml:space="preserve">__________________________________________са седиштем у _________________ </w:t>
      </w:r>
    </w:p>
    <w:p w14:paraId="5A9BED1F" w14:textId="77777777" w:rsidR="00A366B6" w:rsidRDefault="00A366B6">
      <w:pPr>
        <w:ind w:left="708" w:firstLine="708"/>
        <w:rPr>
          <w:szCs w:val="24"/>
          <w:lang w:val="ru-RU"/>
        </w:rPr>
      </w:pPr>
      <w:r>
        <w:rPr>
          <w:i/>
          <w:iCs/>
          <w:sz w:val="18"/>
          <w:szCs w:val="18"/>
        </w:rPr>
        <w:t>назив члана групе</w:t>
      </w:r>
    </w:p>
    <w:p w14:paraId="2AE4976E" w14:textId="77777777" w:rsidR="00A366B6" w:rsidRDefault="00A366B6">
      <w:pPr>
        <w:rPr>
          <w:szCs w:val="24"/>
          <w:lang w:val="ru-RU"/>
        </w:rPr>
      </w:pPr>
      <w:r>
        <w:rPr>
          <w:szCs w:val="24"/>
          <w:lang w:val="ru-RU"/>
        </w:rPr>
        <w:t xml:space="preserve">ул.________________________________________бр. ______, ПИБ_______________ </w:t>
      </w:r>
    </w:p>
    <w:p w14:paraId="1E921049" w14:textId="77777777" w:rsidR="00A366B6" w:rsidRDefault="00A366B6">
      <w:pPr>
        <w:rPr>
          <w:szCs w:val="24"/>
          <w:lang w:val="ru-RU"/>
        </w:rPr>
      </w:pPr>
    </w:p>
    <w:p w14:paraId="64877245" w14:textId="77777777" w:rsidR="00A366B6" w:rsidRDefault="00A366B6">
      <w:pPr>
        <w:rPr>
          <w:szCs w:val="24"/>
          <w:lang w:val="ru-RU"/>
        </w:rPr>
      </w:pPr>
      <w:r>
        <w:rPr>
          <w:szCs w:val="24"/>
          <w:lang w:val="ru-RU"/>
        </w:rPr>
        <w:t>или</w:t>
      </w:r>
    </w:p>
    <w:p w14:paraId="3B37B249" w14:textId="77777777" w:rsidR="00A366B6" w:rsidRDefault="00A366B6">
      <w:pPr>
        <w:rPr>
          <w:szCs w:val="24"/>
          <w:lang w:val="ru-RU"/>
        </w:rPr>
      </w:pPr>
    </w:p>
    <w:p w14:paraId="62BF5F9A" w14:textId="77777777" w:rsidR="00A366B6" w:rsidRDefault="00A366B6">
      <w:pPr>
        <w:rPr>
          <w:i/>
          <w:iCs/>
          <w:sz w:val="18"/>
          <w:szCs w:val="18"/>
        </w:rPr>
      </w:pPr>
      <w:r>
        <w:rPr>
          <w:szCs w:val="24"/>
          <w:lang w:val="ru-RU"/>
        </w:rPr>
        <w:t xml:space="preserve">Носилац посла ______________________________________са седиштем у _________________ </w:t>
      </w:r>
    </w:p>
    <w:p w14:paraId="62C382EA" w14:textId="77777777" w:rsidR="00A366B6" w:rsidRDefault="00A366B6">
      <w:pPr>
        <w:ind w:left="2124" w:firstLine="708"/>
        <w:rPr>
          <w:szCs w:val="24"/>
          <w:lang w:val="ru-RU"/>
        </w:rPr>
      </w:pPr>
      <w:r>
        <w:rPr>
          <w:i/>
          <w:iCs/>
          <w:sz w:val="18"/>
          <w:szCs w:val="18"/>
        </w:rPr>
        <w:t>назив носиоца посла</w:t>
      </w:r>
    </w:p>
    <w:p w14:paraId="01824166" w14:textId="77777777" w:rsidR="00A366B6" w:rsidRDefault="00A366B6">
      <w:pPr>
        <w:rPr>
          <w:i/>
          <w:iCs/>
          <w:sz w:val="18"/>
          <w:szCs w:val="18"/>
        </w:rPr>
      </w:pPr>
      <w:r>
        <w:rPr>
          <w:szCs w:val="24"/>
          <w:lang w:val="ru-RU"/>
        </w:rPr>
        <w:lastRenderedPageBreak/>
        <w:t>ул.___________________________________бр. ______, ПИБ___________________ кога заступа</w:t>
      </w:r>
    </w:p>
    <w:p w14:paraId="7D13993A" w14:textId="77777777" w:rsidR="00A366B6" w:rsidRDefault="00A366B6">
      <w:pPr>
        <w:ind w:left="1416" w:firstLine="708"/>
        <w:rPr>
          <w:szCs w:val="24"/>
          <w:lang w:val="ru-RU"/>
        </w:rPr>
      </w:pPr>
      <w:r>
        <w:rPr>
          <w:i/>
          <w:iCs/>
          <w:sz w:val="18"/>
          <w:szCs w:val="18"/>
        </w:rPr>
        <w:t>адреса</w:t>
      </w:r>
    </w:p>
    <w:p w14:paraId="73EA4898" w14:textId="77777777" w:rsidR="00A366B6" w:rsidRDefault="00A366B6">
      <w:pPr>
        <w:rPr>
          <w:szCs w:val="24"/>
          <w:lang w:val="ru-RU"/>
        </w:rPr>
      </w:pPr>
      <w:r>
        <w:rPr>
          <w:szCs w:val="24"/>
          <w:lang w:val="ru-RU"/>
        </w:rPr>
        <w:t>___________________________________ (у даљем тексту: Пружалац услуге) са подизвођачем</w:t>
      </w:r>
    </w:p>
    <w:p w14:paraId="7DEFE4A1" w14:textId="77777777" w:rsidR="00A366B6" w:rsidRDefault="00A366B6">
      <w:pPr>
        <w:rPr>
          <w:szCs w:val="24"/>
          <w:lang w:val="ru-RU"/>
        </w:rPr>
      </w:pPr>
    </w:p>
    <w:p w14:paraId="7722E69A" w14:textId="77777777" w:rsidR="00A366B6" w:rsidRDefault="00A366B6">
      <w:pPr>
        <w:rPr>
          <w:i/>
          <w:iCs/>
          <w:sz w:val="18"/>
          <w:szCs w:val="18"/>
        </w:rPr>
      </w:pPr>
      <w:r>
        <w:rPr>
          <w:szCs w:val="24"/>
          <w:lang w:val="ru-RU"/>
        </w:rPr>
        <w:t xml:space="preserve">__________________________________________са седиштем у _________________ </w:t>
      </w:r>
    </w:p>
    <w:p w14:paraId="10F5945D" w14:textId="77777777" w:rsidR="00A366B6" w:rsidRDefault="00A366B6">
      <w:pPr>
        <w:ind w:left="708" w:firstLine="708"/>
        <w:rPr>
          <w:szCs w:val="24"/>
          <w:lang w:val="ru-RU"/>
        </w:rPr>
      </w:pPr>
      <w:r>
        <w:rPr>
          <w:i/>
          <w:iCs/>
          <w:sz w:val="18"/>
          <w:szCs w:val="18"/>
        </w:rPr>
        <w:t>назив Подизвођача</w:t>
      </w:r>
    </w:p>
    <w:p w14:paraId="38497559" w14:textId="77777777" w:rsidR="00A366B6" w:rsidRDefault="00A366B6">
      <w:pPr>
        <w:rPr>
          <w:i/>
          <w:iCs/>
          <w:sz w:val="18"/>
          <w:szCs w:val="18"/>
        </w:rPr>
      </w:pPr>
      <w:r>
        <w:rPr>
          <w:szCs w:val="24"/>
          <w:lang w:val="ru-RU"/>
        </w:rPr>
        <w:t>ул.________________________________________бр. ______, ПИБ_______________ и</w:t>
      </w:r>
    </w:p>
    <w:p w14:paraId="7527AEB2" w14:textId="77777777" w:rsidR="00A366B6" w:rsidRDefault="00A366B6">
      <w:pPr>
        <w:ind w:left="1416" w:firstLine="708"/>
        <w:rPr>
          <w:bCs/>
          <w:szCs w:val="24"/>
          <w:lang w:val="ru-RU"/>
        </w:rPr>
      </w:pPr>
      <w:r>
        <w:rPr>
          <w:i/>
          <w:iCs/>
          <w:sz w:val="18"/>
          <w:szCs w:val="18"/>
        </w:rPr>
        <w:t>адреса</w:t>
      </w:r>
    </w:p>
    <w:p w14:paraId="0E65DAED" w14:textId="77777777" w:rsidR="00A366B6" w:rsidRDefault="00A366B6">
      <w:pPr>
        <w:keepNext/>
        <w:spacing w:before="120" w:after="120"/>
        <w:jc w:val="center"/>
        <w:rPr>
          <w:bCs/>
          <w:szCs w:val="24"/>
          <w:lang w:val="ru-RU"/>
        </w:rPr>
      </w:pPr>
    </w:p>
    <w:p w14:paraId="748C7E1A" w14:textId="77777777" w:rsidR="00A366B6" w:rsidRDefault="00A366B6">
      <w:pPr>
        <w:jc w:val="both"/>
        <w:rPr>
          <w:szCs w:val="24"/>
          <w:lang w:val="ru-RU"/>
        </w:rPr>
      </w:pPr>
      <w:r>
        <w:rPr>
          <w:szCs w:val="24"/>
          <w:lang w:val="ru-RU"/>
        </w:rPr>
        <w:tab/>
        <w:t>Уговорне стране сагласно констатују:</w:t>
      </w:r>
    </w:p>
    <w:p w14:paraId="4CCE9AA3" w14:textId="20824803" w:rsidR="00A366B6" w:rsidRDefault="00A366B6">
      <w:pPr>
        <w:jc w:val="both"/>
        <w:rPr>
          <w:szCs w:val="24"/>
          <w:lang w:val="ru-RU"/>
        </w:rPr>
      </w:pPr>
      <w:r>
        <w:rPr>
          <w:szCs w:val="24"/>
          <w:lang w:val="ru-RU"/>
        </w:rPr>
        <w:tab/>
        <w:t xml:space="preserve">- да је Наручилац на основу члана 53. Закона о јавним набавкама („Службени гласник РС” број 124/12, 14/15 и 68/15 – у даљем тексту: Закон), донео Одлуку о покретању поступка јавне </w:t>
      </w:r>
      <w:r w:rsidRPr="00487A64">
        <w:rPr>
          <w:szCs w:val="24"/>
          <w:lang w:val="ru-RU"/>
        </w:rPr>
        <w:t>набавке</w:t>
      </w:r>
      <w:r w:rsidR="00AB0457">
        <w:rPr>
          <w:szCs w:val="24"/>
          <w:lang w:val="sr-Latn-CS"/>
        </w:rPr>
        <w:t xml:space="preserve"> </w:t>
      </w:r>
      <w:r w:rsidR="00AB0457">
        <w:rPr>
          <w:szCs w:val="24"/>
        </w:rPr>
        <w:t xml:space="preserve"> </w:t>
      </w:r>
      <w:r w:rsidR="00AB0457" w:rsidRPr="000055A5">
        <w:rPr>
          <w:szCs w:val="24"/>
          <w:lang w:val="sr-Cyrl-CS"/>
        </w:rPr>
        <w:t xml:space="preserve">бр. </w:t>
      </w:r>
      <w:r w:rsidR="000055A5" w:rsidRPr="000055A5">
        <w:rPr>
          <w:lang w:val="sr-Cyrl-RS"/>
        </w:rPr>
        <w:t>404</w:t>
      </w:r>
      <w:r w:rsidR="000055A5">
        <w:rPr>
          <w:lang w:val="sr-Cyrl-RS"/>
        </w:rPr>
        <w:t>-02-11/</w:t>
      </w:r>
      <w:r w:rsidR="000055A5" w:rsidRPr="001864D9">
        <w:rPr>
          <w:lang w:val="sr-Latn-RS"/>
        </w:rPr>
        <w:t>1/</w:t>
      </w:r>
      <w:r w:rsidR="000055A5" w:rsidRPr="009A4306">
        <w:rPr>
          <w:lang w:val="sr-Latn-RS"/>
        </w:rPr>
        <w:t>20</w:t>
      </w:r>
      <w:r w:rsidR="000055A5">
        <w:rPr>
          <w:lang w:val="sr-Latn-RS"/>
        </w:rPr>
        <w:t>20</w:t>
      </w:r>
      <w:r w:rsidR="000055A5" w:rsidRPr="009A4306">
        <w:rPr>
          <w:lang w:val="sr-Latn-RS"/>
        </w:rPr>
        <w:t>-01</w:t>
      </w:r>
      <w:r w:rsidRPr="00487A64">
        <w:rPr>
          <w:szCs w:val="24"/>
          <w:lang w:val="ru-RU"/>
        </w:rPr>
        <w:t xml:space="preserve">, дана </w:t>
      </w:r>
      <w:r w:rsidR="007E6EBA" w:rsidRPr="00797B02">
        <w:rPr>
          <w:szCs w:val="24"/>
          <w:lang w:val="sr-Latn-CS"/>
        </w:rPr>
        <w:t>3</w:t>
      </w:r>
      <w:r w:rsidR="00797B02" w:rsidRPr="00797B02">
        <w:rPr>
          <w:szCs w:val="24"/>
          <w:lang w:val="sr-Latn-CS"/>
        </w:rPr>
        <w:t>1</w:t>
      </w:r>
      <w:r w:rsidRPr="00797B02">
        <w:rPr>
          <w:szCs w:val="24"/>
          <w:lang w:val="ru-RU"/>
        </w:rPr>
        <w:t>.</w:t>
      </w:r>
      <w:r w:rsidR="007E6EBA" w:rsidRPr="00797B02">
        <w:rPr>
          <w:szCs w:val="24"/>
          <w:lang w:val="sr-Latn-CS"/>
        </w:rPr>
        <w:t>0</w:t>
      </w:r>
      <w:r w:rsidR="00721B57" w:rsidRPr="00797B02">
        <w:rPr>
          <w:szCs w:val="24"/>
          <w:lang w:val="sr-Cyrl-CS"/>
        </w:rPr>
        <w:t>1</w:t>
      </w:r>
      <w:r w:rsidRPr="002C3934">
        <w:rPr>
          <w:szCs w:val="24"/>
          <w:lang w:val="ru-RU"/>
        </w:rPr>
        <w:t>.20</w:t>
      </w:r>
      <w:r w:rsidR="00844A3C" w:rsidRPr="002C3934">
        <w:rPr>
          <w:szCs w:val="24"/>
          <w:lang w:val="sr-Latn-CS"/>
        </w:rPr>
        <w:t>20</w:t>
      </w:r>
      <w:r w:rsidRPr="00487A64">
        <w:rPr>
          <w:szCs w:val="24"/>
          <w:lang w:val="ru-RU"/>
        </w:rPr>
        <w:t>. године;</w:t>
      </w:r>
    </w:p>
    <w:p w14:paraId="2D0F4E56" w14:textId="16E8F9C0" w:rsidR="00A366B6" w:rsidRDefault="00A366B6">
      <w:pPr>
        <w:jc w:val="both"/>
        <w:rPr>
          <w:szCs w:val="24"/>
          <w:lang w:val="ru-RU"/>
        </w:rPr>
      </w:pPr>
      <w:r>
        <w:rPr>
          <w:szCs w:val="24"/>
          <w:lang w:val="ru-RU"/>
        </w:rPr>
        <w:tab/>
        <w:t xml:space="preserve">- да је Наручилац на основу члана 32. Закона о јавним набавкама </w:t>
      </w:r>
      <w:r>
        <w:rPr>
          <w:color w:val="000000"/>
          <w:szCs w:val="24"/>
          <w:lang w:val="ru-RU"/>
        </w:rPr>
        <w:t xml:space="preserve">(„ гласник РС” број 124/12, 14/15 и 68/15), </w:t>
      </w:r>
      <w:r w:rsidRPr="00797B02">
        <w:rPr>
          <w:color w:val="000000"/>
          <w:szCs w:val="24"/>
          <w:lang w:val="ru-RU"/>
        </w:rPr>
        <w:t xml:space="preserve">дана </w:t>
      </w:r>
      <w:r w:rsidR="007E6EBA" w:rsidRPr="00797B02">
        <w:rPr>
          <w:color w:val="000000"/>
          <w:szCs w:val="24"/>
          <w:lang w:val="sr-Latn-CS"/>
        </w:rPr>
        <w:t>3</w:t>
      </w:r>
      <w:r w:rsidR="00797B02" w:rsidRPr="00797B02">
        <w:rPr>
          <w:color w:val="000000"/>
          <w:szCs w:val="24"/>
          <w:lang w:val="sr-Latn-CS"/>
        </w:rPr>
        <w:t>1</w:t>
      </w:r>
      <w:r w:rsidRPr="00797B02">
        <w:rPr>
          <w:color w:val="000000"/>
          <w:szCs w:val="24"/>
          <w:lang w:val="ru-RU"/>
        </w:rPr>
        <w:t>.</w:t>
      </w:r>
      <w:r w:rsidR="007E6EBA" w:rsidRPr="002C3934">
        <w:rPr>
          <w:color w:val="000000"/>
          <w:szCs w:val="24"/>
          <w:lang w:val="sr-Latn-CS"/>
        </w:rPr>
        <w:t>01</w:t>
      </w:r>
      <w:r w:rsidRPr="002C3934">
        <w:rPr>
          <w:color w:val="000000"/>
          <w:szCs w:val="24"/>
          <w:lang w:val="ru-RU"/>
        </w:rPr>
        <w:t>.20</w:t>
      </w:r>
      <w:r w:rsidR="007E6EBA" w:rsidRPr="002C3934">
        <w:rPr>
          <w:color w:val="000000"/>
          <w:szCs w:val="24"/>
          <w:lang w:val="sr-Latn-CS"/>
        </w:rPr>
        <w:t>20</w:t>
      </w:r>
      <w:r w:rsidRPr="002C3934">
        <w:rPr>
          <w:color w:val="000000"/>
          <w:szCs w:val="24"/>
          <w:lang w:val="ru-RU"/>
        </w:rPr>
        <w:t>. године,</w:t>
      </w:r>
      <w:r w:rsidRPr="00487A64">
        <w:rPr>
          <w:color w:val="000000"/>
          <w:szCs w:val="24"/>
          <w:lang w:val="ru-RU"/>
        </w:rPr>
        <w:t xml:space="preserve"> објавио</w:t>
      </w:r>
      <w:r>
        <w:rPr>
          <w:color w:val="000000"/>
          <w:szCs w:val="24"/>
          <w:lang w:val="ru-RU"/>
        </w:rPr>
        <w:t xml:space="preserve"> Позив за</w:t>
      </w:r>
      <w:r>
        <w:rPr>
          <w:szCs w:val="24"/>
          <w:lang w:val="ru-RU"/>
        </w:rPr>
        <w:t xml:space="preserve"> подношење понуда у отвореном поступку јавне набавке и Конкурсну документацију, за јавну набавку </w:t>
      </w:r>
      <w:r w:rsidRPr="00482A79">
        <w:rPr>
          <w:bCs/>
          <w:szCs w:val="24"/>
        </w:rPr>
        <w:t xml:space="preserve">услуге израде пројектно техничке документације за грађевинску дозволу (ПГД) за изградњу стадиона у </w:t>
      </w:r>
      <w:r w:rsidRPr="00487A64">
        <w:rPr>
          <w:bCs/>
          <w:szCs w:val="24"/>
        </w:rPr>
        <w:t>Крушевцу</w:t>
      </w:r>
      <w:r w:rsidRPr="00487A64">
        <w:rPr>
          <w:rFonts w:eastAsia="Calibri-Bold"/>
          <w:bCs/>
          <w:color w:val="000000"/>
          <w:szCs w:val="24"/>
          <w:lang w:eastAsia="ar-SA"/>
        </w:rPr>
        <w:t xml:space="preserve">, </w:t>
      </w:r>
      <w:r w:rsidRPr="00487A64">
        <w:rPr>
          <w:szCs w:val="24"/>
          <w:lang w:val="ru-RU"/>
        </w:rPr>
        <w:t>бр</w:t>
      </w:r>
      <w:r w:rsidRPr="007E6EBA">
        <w:rPr>
          <w:szCs w:val="24"/>
          <w:lang w:val="ru-RU"/>
        </w:rPr>
        <w:t xml:space="preserve">. </w:t>
      </w:r>
      <w:r w:rsidR="004C5E64" w:rsidRPr="007E6EBA">
        <w:rPr>
          <w:rFonts w:eastAsia="Arial Unicode MS"/>
          <w:bCs/>
          <w:color w:val="000000"/>
          <w:szCs w:val="24"/>
          <w:lang w:val="sr-Latn-CS" w:eastAsia="ar-SA"/>
        </w:rPr>
        <w:t>ЈНОП/1-2020/ИП</w:t>
      </w:r>
      <w:r w:rsidRPr="007E6EBA">
        <w:rPr>
          <w:szCs w:val="24"/>
          <w:lang w:val="ru-RU"/>
        </w:rPr>
        <w:t xml:space="preserve">, </w:t>
      </w:r>
      <w:r w:rsidRPr="007E6EBA">
        <w:rPr>
          <w:color w:val="000000"/>
          <w:szCs w:val="24"/>
          <w:lang w:val="ru-RU"/>
        </w:rPr>
        <w:t>на</w:t>
      </w:r>
      <w:r>
        <w:rPr>
          <w:color w:val="000000"/>
          <w:szCs w:val="24"/>
          <w:lang w:val="ru-RU"/>
        </w:rPr>
        <w:t xml:space="preserve"> Порталу јавних набавки и на интернет страници Наручиоца;</w:t>
      </w:r>
      <w:r>
        <w:rPr>
          <w:szCs w:val="24"/>
          <w:lang w:val="ru-RU"/>
        </w:rPr>
        <w:t xml:space="preserve"> </w:t>
      </w:r>
    </w:p>
    <w:p w14:paraId="3F3CFB08" w14:textId="77777777" w:rsidR="00A366B6" w:rsidRDefault="00A366B6">
      <w:pPr>
        <w:jc w:val="both"/>
        <w:rPr>
          <w:szCs w:val="24"/>
        </w:rPr>
      </w:pPr>
      <w:r>
        <w:rPr>
          <w:szCs w:val="24"/>
          <w:lang w:val="ru-RU"/>
        </w:rPr>
        <w:tab/>
        <w:t>- да је у прописаним роковима спровео отворени поступак јавне набавке, извршио оцену, вредновање и упоређивање понуда и да је као најповољнију понуду изабрао понуду коју је поднео Пружалац услуга, која у потпуно</w:t>
      </w:r>
      <w:bookmarkStart w:id="28" w:name="_GoBack"/>
      <w:bookmarkEnd w:id="28"/>
      <w:r>
        <w:rPr>
          <w:szCs w:val="24"/>
          <w:lang w:val="ru-RU"/>
        </w:rPr>
        <w:t>сти одговара свим условима из Закона о јавним набавкама, захтевима конкурсне документације, као и техничким спецификацијама;</w:t>
      </w:r>
    </w:p>
    <w:p w14:paraId="217727D1" w14:textId="78A2DF27" w:rsidR="00A366B6" w:rsidRDefault="00A366B6">
      <w:pPr>
        <w:jc w:val="both"/>
        <w:rPr>
          <w:szCs w:val="24"/>
          <w:lang w:val="ru-RU"/>
        </w:rPr>
      </w:pPr>
      <w:r>
        <w:rPr>
          <w:szCs w:val="24"/>
        </w:rPr>
        <w:tab/>
        <w:t xml:space="preserve">- да се средства за извршење предметне јавне набавке обезбеђују у складу са Финансијским планом Канцеларије за управљање јавним </w:t>
      </w:r>
      <w:r w:rsidRPr="007E6EBA">
        <w:rPr>
          <w:szCs w:val="24"/>
        </w:rPr>
        <w:t>улагањима за 20</w:t>
      </w:r>
      <w:r w:rsidR="004C5E64" w:rsidRPr="007E6EBA">
        <w:rPr>
          <w:szCs w:val="24"/>
          <w:lang w:val="sr-Cyrl-CS"/>
        </w:rPr>
        <w:t>20</w:t>
      </w:r>
      <w:r w:rsidRPr="007E6EBA">
        <w:rPr>
          <w:szCs w:val="24"/>
        </w:rPr>
        <w:t>. годину</w:t>
      </w:r>
      <w:r>
        <w:rPr>
          <w:szCs w:val="24"/>
        </w:rPr>
        <w:t>;</w:t>
      </w:r>
    </w:p>
    <w:p w14:paraId="733F4275" w14:textId="77777777" w:rsidR="00A366B6" w:rsidRDefault="00A366B6">
      <w:pPr>
        <w:jc w:val="both"/>
        <w:rPr>
          <w:b/>
          <w:szCs w:val="24"/>
          <w:lang w:val="ru-RU"/>
        </w:rPr>
      </w:pPr>
      <w:r>
        <w:rPr>
          <w:szCs w:val="24"/>
          <w:lang w:val="ru-RU"/>
        </w:rPr>
        <w:tab/>
        <w:t>- да је Наручилац у складу са чланом 108. став 1. Закона, донео Одлуку о додели уговора бр</w:t>
      </w:r>
      <w:r w:rsidRPr="000D3F3E">
        <w:rPr>
          <w:szCs w:val="24"/>
          <w:lang w:val="ru-RU"/>
        </w:rPr>
        <w:t>._______од___________ године</w:t>
      </w:r>
      <w:r>
        <w:rPr>
          <w:szCs w:val="24"/>
          <w:lang w:val="ru-RU"/>
        </w:rPr>
        <w:t xml:space="preserve">, којом је уговор о јавној набавци доделио Пружаоцу услуга. </w:t>
      </w:r>
    </w:p>
    <w:p w14:paraId="5CE571EC" w14:textId="77777777" w:rsidR="00A366B6" w:rsidRDefault="00A366B6">
      <w:pPr>
        <w:jc w:val="center"/>
        <w:rPr>
          <w:b/>
          <w:szCs w:val="24"/>
          <w:lang w:val="ru-RU"/>
        </w:rPr>
      </w:pPr>
    </w:p>
    <w:p w14:paraId="69504878" w14:textId="77777777" w:rsidR="00A366B6" w:rsidRDefault="00A366B6">
      <w:pPr>
        <w:jc w:val="center"/>
        <w:rPr>
          <w:rFonts w:eastAsia="Calibri"/>
          <w:b/>
          <w:szCs w:val="24"/>
        </w:rPr>
      </w:pPr>
      <w:r>
        <w:rPr>
          <w:b/>
          <w:szCs w:val="24"/>
          <w:lang w:val="ru-RU"/>
        </w:rPr>
        <w:t>Предмет уговора</w:t>
      </w:r>
      <w:r w:rsidRPr="00252B6B">
        <w:rPr>
          <w:rFonts w:eastAsia="Calibri"/>
          <w:b/>
          <w:szCs w:val="24"/>
          <w:shd w:val="clear" w:color="auto" w:fill="FFFFFF" w:themeFill="background1"/>
        </w:rPr>
        <w:t xml:space="preserve"> </w:t>
      </w:r>
    </w:p>
    <w:p w14:paraId="47F90659" w14:textId="77777777" w:rsidR="00A366B6" w:rsidRDefault="00A366B6">
      <w:pPr>
        <w:jc w:val="center"/>
        <w:rPr>
          <w:rFonts w:eastAsia="Calibri"/>
          <w:b/>
          <w:szCs w:val="24"/>
        </w:rPr>
      </w:pPr>
      <w:r>
        <w:rPr>
          <w:rFonts w:eastAsia="Calibri"/>
          <w:b/>
          <w:szCs w:val="24"/>
        </w:rPr>
        <w:t xml:space="preserve">Члан 1. </w:t>
      </w:r>
    </w:p>
    <w:p w14:paraId="37756D9B" w14:textId="77777777" w:rsidR="00A366B6" w:rsidRDefault="00A366B6">
      <w:pPr>
        <w:jc w:val="center"/>
        <w:rPr>
          <w:rFonts w:eastAsia="Calibri"/>
          <w:b/>
          <w:szCs w:val="24"/>
        </w:rPr>
      </w:pPr>
    </w:p>
    <w:p w14:paraId="2EFAB504" w14:textId="77777777" w:rsidR="00A366B6" w:rsidRDefault="00A366B6">
      <w:pPr>
        <w:ind w:firstLine="708"/>
        <w:jc w:val="both"/>
        <w:rPr>
          <w:color w:val="000000"/>
          <w:szCs w:val="24"/>
          <w:lang w:val="ru-RU"/>
        </w:rPr>
      </w:pPr>
      <w:r>
        <w:rPr>
          <w:szCs w:val="24"/>
          <w:lang w:val="ru-RU"/>
        </w:rPr>
        <w:t xml:space="preserve">Предмет овог уговора су </w:t>
      </w:r>
      <w:r>
        <w:rPr>
          <w:bCs/>
          <w:szCs w:val="24"/>
        </w:rPr>
        <w:t>услуге израде пројектно техничке документације за грађевинску дозволу (ПГД) за изградњу стадиона у Крушевцу</w:t>
      </w:r>
      <w:r>
        <w:rPr>
          <w:rFonts w:eastAsia="Calibri-Bold"/>
          <w:bCs/>
          <w:color w:val="000000"/>
          <w:szCs w:val="24"/>
          <w:lang w:eastAsia="ar-SA"/>
        </w:rPr>
        <w:t>, у свему према техничкој спецификацији и понуди Пружаоца услуга која је саставни део уговора.</w:t>
      </w:r>
    </w:p>
    <w:p w14:paraId="62FF2EE5" w14:textId="77777777" w:rsidR="00A366B6" w:rsidRDefault="00A366B6">
      <w:pPr>
        <w:jc w:val="both"/>
        <w:rPr>
          <w:color w:val="000000"/>
          <w:szCs w:val="24"/>
          <w:lang w:val="ru-RU"/>
        </w:rPr>
      </w:pPr>
      <w:r>
        <w:rPr>
          <w:color w:val="000000"/>
          <w:szCs w:val="24"/>
          <w:lang w:val="ru-RU"/>
        </w:rPr>
        <w:tab/>
        <w:t xml:space="preserve">Пружалац услуга се обавезује да изради </w:t>
      </w:r>
      <w:r>
        <w:rPr>
          <w:bCs/>
          <w:szCs w:val="24"/>
        </w:rPr>
        <w:t>пројектно техничку документације за грађевинску дозволу (ПГД) за изградњу стадиона у Крушевцу</w:t>
      </w:r>
      <w:r>
        <w:rPr>
          <w:color w:val="000000"/>
          <w:szCs w:val="24"/>
          <w:lang w:val="ru-RU"/>
        </w:rPr>
        <w:t>, а Наручилац се обавезује да писаним путем констатује да је услуга извршена и да плати уговорену цену пружених услуга.</w:t>
      </w:r>
    </w:p>
    <w:p w14:paraId="72B6FC3A" w14:textId="77777777" w:rsidR="00A366B6" w:rsidRDefault="00A366B6">
      <w:pPr>
        <w:jc w:val="both"/>
        <w:rPr>
          <w:b/>
          <w:szCs w:val="24"/>
          <w:lang w:val="ru-RU"/>
        </w:rPr>
      </w:pPr>
      <w:r>
        <w:rPr>
          <w:color w:val="000000"/>
          <w:szCs w:val="24"/>
          <w:lang w:val="ru-RU"/>
        </w:rPr>
        <w:tab/>
        <w:t>Тражене услуге ће се извршити у обиму, количини и динамици који су у складу са потребама и по захтеву Наручиоца.</w:t>
      </w:r>
    </w:p>
    <w:p w14:paraId="70F732A1" w14:textId="77777777" w:rsidR="00A366B6" w:rsidRDefault="00A366B6">
      <w:pPr>
        <w:keepNext/>
        <w:spacing w:before="240" w:after="60"/>
        <w:jc w:val="center"/>
        <w:rPr>
          <w:b/>
          <w:szCs w:val="24"/>
          <w:lang w:val="ru-RU"/>
        </w:rPr>
      </w:pPr>
      <w:r>
        <w:rPr>
          <w:b/>
          <w:szCs w:val="24"/>
          <w:lang w:val="ru-RU"/>
        </w:rPr>
        <w:t>Начин, услови и рокови пружања предметне услуге</w:t>
      </w:r>
    </w:p>
    <w:p w14:paraId="565E4A8A" w14:textId="77777777" w:rsidR="00A366B6" w:rsidRDefault="00A366B6">
      <w:pPr>
        <w:keepNext/>
        <w:spacing w:before="240" w:after="60"/>
        <w:jc w:val="center"/>
        <w:rPr>
          <w:szCs w:val="24"/>
          <w:lang w:val="ru-RU"/>
        </w:rPr>
      </w:pPr>
      <w:r>
        <w:rPr>
          <w:b/>
          <w:szCs w:val="24"/>
          <w:lang w:val="ru-RU"/>
        </w:rPr>
        <w:t>Члан 2.</w:t>
      </w:r>
    </w:p>
    <w:p w14:paraId="7A5E7A4E" w14:textId="1894D6B1" w:rsidR="00A366B6" w:rsidRDefault="00A366B6">
      <w:pPr>
        <w:widowControl w:val="0"/>
        <w:ind w:firstLine="708"/>
        <w:jc w:val="both"/>
        <w:rPr>
          <w:szCs w:val="24"/>
          <w:shd w:val="clear" w:color="auto" w:fill="FFFF00"/>
          <w:lang w:val="ru-RU"/>
        </w:rPr>
      </w:pPr>
      <w:r>
        <w:rPr>
          <w:szCs w:val="24"/>
          <w:lang w:val="ru-RU"/>
        </w:rPr>
        <w:t xml:space="preserve">Пружалац услуга се обавезује да ће услугу </w:t>
      </w:r>
      <w:r>
        <w:rPr>
          <w:color w:val="000000"/>
          <w:szCs w:val="24"/>
          <w:lang w:val="ru-RU"/>
        </w:rPr>
        <w:t xml:space="preserve">израде </w:t>
      </w:r>
      <w:bookmarkStart w:id="29" w:name="_Hlk18921553"/>
      <w:r>
        <w:rPr>
          <w:bCs/>
          <w:szCs w:val="24"/>
        </w:rPr>
        <w:t>пројектно техничке документације за грађевинску дозволу (ПГД) за изградњу стадиона у Крушевцу</w:t>
      </w:r>
      <w:bookmarkEnd w:id="29"/>
      <w:r>
        <w:rPr>
          <w:szCs w:val="24"/>
          <w:lang w:val="ru-RU"/>
        </w:rPr>
        <w:t xml:space="preserve"> извршити у року од ______ (словима: _______________) календарских дана од </w:t>
      </w:r>
      <w:r>
        <w:rPr>
          <w:szCs w:val="24"/>
        </w:rPr>
        <w:t xml:space="preserve">дана </w:t>
      </w:r>
      <w:r w:rsidRPr="002A71E5">
        <w:rPr>
          <w:rFonts w:eastAsia="Arial Unicode MS"/>
          <w:color w:val="000000"/>
          <w:szCs w:val="24"/>
          <w:lang w:eastAsia="ar-SA"/>
        </w:rPr>
        <w:t>ступања на снагу уговора</w:t>
      </w:r>
      <w:r>
        <w:rPr>
          <w:szCs w:val="24"/>
        </w:rPr>
        <w:t xml:space="preserve">. </w:t>
      </w:r>
    </w:p>
    <w:p w14:paraId="1586EAF0" w14:textId="77777777" w:rsidR="00A366B6" w:rsidRDefault="00480426">
      <w:pPr>
        <w:keepNext/>
        <w:ind w:firstLine="708"/>
        <w:jc w:val="both"/>
        <w:rPr>
          <w:color w:val="000000"/>
          <w:szCs w:val="24"/>
          <w:shd w:val="clear" w:color="auto" w:fill="FFFF00"/>
          <w:lang w:val="ru-RU" w:eastAsia="de-DE"/>
        </w:rPr>
      </w:pPr>
      <w:r w:rsidRPr="00480426">
        <w:rPr>
          <w:color w:val="auto"/>
          <w:kern w:val="0"/>
          <w:szCs w:val="24"/>
          <w:lang w:val="ru-RU"/>
        </w:rPr>
        <w:lastRenderedPageBreak/>
        <w:t>Рок је битан елемент овог уговора и почиње да тече од дана ступања на снагу уговора.</w:t>
      </w:r>
    </w:p>
    <w:p w14:paraId="73EFC28A" w14:textId="1F41FFB0" w:rsidR="00A366B6" w:rsidRPr="00966C75" w:rsidRDefault="00A366B6" w:rsidP="00966C75">
      <w:pPr>
        <w:shd w:val="clear" w:color="auto" w:fill="FFFFFF" w:themeFill="background1"/>
        <w:spacing w:line="100" w:lineRule="atLeast"/>
        <w:ind w:firstLine="720"/>
        <w:jc w:val="both"/>
        <w:rPr>
          <w:color w:val="000000"/>
          <w:szCs w:val="24"/>
          <w:shd w:val="clear" w:color="auto" w:fill="FFFF00"/>
          <w:lang w:val="ru-RU" w:eastAsia="de-DE"/>
        </w:rPr>
      </w:pPr>
      <w:r w:rsidRPr="00966C75">
        <w:rPr>
          <w:color w:val="000000"/>
          <w:szCs w:val="24"/>
          <w:shd w:val="clear" w:color="auto" w:fill="FFFFFF" w:themeFill="background1"/>
          <w:lang w:val="ru-RU" w:eastAsia="de-DE"/>
        </w:rPr>
        <w:t xml:space="preserve">Рок за израду </w:t>
      </w:r>
      <w:r w:rsidRPr="00966C75">
        <w:rPr>
          <w:bCs/>
          <w:szCs w:val="24"/>
          <w:shd w:val="clear" w:color="auto" w:fill="FFFFFF" w:themeFill="background1"/>
        </w:rPr>
        <w:t>пројектно техничке документације за грађевинску дозволу (ПГД) за изградњу стадиона у Крушевцу</w:t>
      </w:r>
      <w:r w:rsidRPr="00966C75">
        <w:rPr>
          <w:color w:val="000000"/>
          <w:szCs w:val="24"/>
          <w:shd w:val="clear" w:color="auto" w:fill="FFFFFF" w:themeFill="background1"/>
          <w:lang w:val="ru-RU" w:eastAsia="de-DE"/>
        </w:rPr>
        <w:t xml:space="preserve"> је</w:t>
      </w:r>
      <w:r w:rsidR="00C71982" w:rsidRPr="00966C75">
        <w:rPr>
          <w:color w:val="000000"/>
          <w:szCs w:val="24"/>
          <w:shd w:val="clear" w:color="auto" w:fill="FFFFFF" w:themeFill="background1"/>
          <w:lang w:val="ru-RU" w:eastAsia="de-DE"/>
        </w:rPr>
        <w:t xml:space="preserve"> </w:t>
      </w:r>
      <w:r w:rsidRPr="00966C75">
        <w:rPr>
          <w:color w:val="000000"/>
          <w:szCs w:val="24"/>
          <w:shd w:val="clear" w:color="auto" w:fill="FFFFFF" w:themeFill="background1"/>
          <w:lang w:val="ru-RU" w:eastAsia="de-DE"/>
        </w:rPr>
        <w:t>(</w:t>
      </w:r>
      <w:r w:rsidR="00C33903" w:rsidRPr="00966C75">
        <w:rPr>
          <w:color w:val="000000"/>
          <w:szCs w:val="24"/>
          <w:u w:val="single"/>
          <w:shd w:val="clear" w:color="auto" w:fill="FFFFFF" w:themeFill="background1"/>
          <w:lang w:val="ru-RU" w:eastAsia="de-DE"/>
        </w:rPr>
        <w:t xml:space="preserve">    </w:t>
      </w:r>
      <w:r w:rsidRPr="00966C75">
        <w:rPr>
          <w:color w:val="000000"/>
          <w:szCs w:val="24"/>
          <w:shd w:val="clear" w:color="auto" w:fill="FFFFFF" w:themeFill="background1"/>
          <w:lang w:val="ru-RU" w:eastAsia="de-DE"/>
        </w:rPr>
        <w:t>) календарских дана. Пру</w:t>
      </w:r>
      <w:r w:rsidRPr="00966C75">
        <w:rPr>
          <w:color w:val="000000"/>
          <w:szCs w:val="24"/>
          <w:shd w:val="clear" w:color="auto" w:fill="FFFFFF" w:themeFill="background1"/>
          <w:lang w:eastAsia="de-DE"/>
        </w:rPr>
        <w:t>ж</w:t>
      </w:r>
      <w:r w:rsidRPr="00966C75">
        <w:rPr>
          <w:color w:val="000000"/>
          <w:szCs w:val="24"/>
          <w:shd w:val="clear" w:color="auto" w:fill="FFFFFF" w:themeFill="background1"/>
          <w:lang w:val="ru-RU" w:eastAsia="de-DE"/>
        </w:rPr>
        <w:t xml:space="preserve">алац услуга ће након завршетка пројектовања доставити пројекте Наручиоцу, који ће извршити преглед техничке документације у року од максимално 10 календарских дана и у том року ће формирати примедбе на достављене пројекте. Пружалац услуга је у обавези да у року од максимално 10 календарских дана исправи пројекте према примедама Наручиоца. Наручилац ће у року од максимално 10 календарских дана да поново прегледа исправљене пројекте.  </w:t>
      </w:r>
    </w:p>
    <w:p w14:paraId="500721AA" w14:textId="77777777" w:rsidR="00A366B6" w:rsidRDefault="00A366B6" w:rsidP="00966C75">
      <w:pPr>
        <w:shd w:val="clear" w:color="auto" w:fill="FFFFFF" w:themeFill="background1"/>
        <w:spacing w:line="100" w:lineRule="atLeast"/>
        <w:ind w:firstLine="720"/>
        <w:jc w:val="both"/>
        <w:rPr>
          <w:bCs/>
          <w:szCs w:val="24"/>
          <w:shd w:val="clear" w:color="auto" w:fill="FFFF00"/>
        </w:rPr>
      </w:pPr>
      <w:r w:rsidRPr="00966C75">
        <w:rPr>
          <w:color w:val="000000"/>
          <w:szCs w:val="24"/>
          <w:shd w:val="clear" w:color="auto" w:fill="FFFFFF" w:themeFill="background1"/>
          <w:lang w:val="ru-RU" w:eastAsia="de-DE"/>
        </w:rPr>
        <w:t xml:space="preserve">Време које је потребно Наручиоцу да прегледа техничку документацију (2 пута по максимално 10 календарских дана) и време у коме је Пружалац услуга дужан да исправи пројекте према примедбама Наручиоца (максимално 10 календарских дана) неће се обрачунавати Наручиоцу услуга у рок </w:t>
      </w:r>
      <w:bookmarkStart w:id="30" w:name="_Hlk18901206"/>
      <w:r w:rsidRPr="00966C75">
        <w:rPr>
          <w:color w:val="000000"/>
          <w:szCs w:val="24"/>
          <w:shd w:val="clear" w:color="auto" w:fill="FFFFFF" w:themeFill="background1"/>
          <w:lang w:val="ru-RU" w:eastAsia="de-DE"/>
        </w:rPr>
        <w:t>за извршење уговорене обавезе</w:t>
      </w:r>
      <w:bookmarkEnd w:id="30"/>
      <w:r w:rsidRPr="00966C75">
        <w:rPr>
          <w:color w:val="000000"/>
          <w:szCs w:val="24"/>
          <w:shd w:val="clear" w:color="auto" w:fill="FFFFFF" w:themeFill="background1"/>
          <w:lang w:eastAsia="de-DE"/>
        </w:rPr>
        <w:t>.</w:t>
      </w:r>
      <w:r w:rsidRPr="00966C75">
        <w:rPr>
          <w:color w:val="000000"/>
          <w:szCs w:val="24"/>
          <w:shd w:val="clear" w:color="auto" w:fill="FFFFFF" w:themeFill="background1"/>
          <w:lang w:val="ru-RU" w:eastAsia="de-DE"/>
        </w:rPr>
        <w:t xml:space="preserve"> Ако Наручиоцу услуга буде потребно још времена да исправи пројекте према примедбама Наручиоца, то ће време ући у рок за извршење уговорене обавезе.</w:t>
      </w:r>
    </w:p>
    <w:p w14:paraId="3CA36893" w14:textId="77777777" w:rsidR="00A366B6" w:rsidRPr="00966C75" w:rsidRDefault="00A366B6" w:rsidP="00966C75">
      <w:pPr>
        <w:widowControl w:val="0"/>
        <w:shd w:val="clear" w:color="auto" w:fill="FFFFFF" w:themeFill="background1"/>
        <w:ind w:firstLine="708"/>
        <w:jc w:val="both"/>
        <w:rPr>
          <w:rFonts w:eastAsia="Arial Unicode MS"/>
          <w:szCs w:val="24"/>
          <w:shd w:val="clear" w:color="auto" w:fill="FFFF00"/>
          <w:lang w:eastAsia="ar-SA"/>
        </w:rPr>
      </w:pPr>
      <w:r w:rsidRPr="00966C75">
        <w:rPr>
          <w:bCs/>
          <w:szCs w:val="24"/>
          <w:shd w:val="clear" w:color="auto" w:fill="FFFFFF" w:themeFill="background1"/>
        </w:rPr>
        <w:t>Приликом пријема документације, уговорне стране ће сачинити записник о пријему</w:t>
      </w:r>
      <w:r w:rsidRPr="00F576CF">
        <w:rPr>
          <w:bCs/>
          <w:szCs w:val="24"/>
          <w:shd w:val="clear" w:color="auto" w:fill="FFFFFF" w:themeFill="background1"/>
        </w:rPr>
        <w:t xml:space="preserve"> </w:t>
      </w:r>
      <w:r w:rsidRPr="00966C75">
        <w:rPr>
          <w:bCs/>
          <w:szCs w:val="24"/>
          <w:shd w:val="clear" w:color="auto" w:fill="FFFFFF" w:themeFill="background1"/>
        </w:rPr>
        <w:t xml:space="preserve">документације, као доказ да је уговорена услуга извршена у уговореном квалитету и обиму. </w:t>
      </w:r>
      <w:r w:rsidRPr="00966C75">
        <w:rPr>
          <w:rFonts w:ascii="Arial" w:eastAsia="Arial Unicode MS" w:hAnsi="Arial" w:cs="Arial"/>
          <w:szCs w:val="24"/>
          <w:shd w:val="clear" w:color="auto" w:fill="FFFFFF" w:themeFill="background1"/>
          <w:lang w:eastAsia="ar-SA"/>
        </w:rPr>
        <w:t xml:space="preserve"> </w:t>
      </w:r>
    </w:p>
    <w:p w14:paraId="63EFA5DE" w14:textId="77777777" w:rsidR="00A366B6" w:rsidRPr="00966C75" w:rsidRDefault="00A366B6" w:rsidP="00966C75">
      <w:pPr>
        <w:widowControl w:val="0"/>
        <w:shd w:val="clear" w:color="auto" w:fill="FFFFFF" w:themeFill="background1"/>
        <w:ind w:firstLine="708"/>
        <w:jc w:val="both"/>
        <w:rPr>
          <w:rFonts w:eastAsia="Arial Unicode MS"/>
          <w:szCs w:val="24"/>
          <w:shd w:val="clear" w:color="auto" w:fill="FFFF00"/>
          <w:lang w:eastAsia="ar-SA"/>
        </w:rPr>
      </w:pPr>
      <w:r w:rsidRPr="00966C75">
        <w:rPr>
          <w:rFonts w:eastAsia="Arial Unicode MS"/>
          <w:szCs w:val="24"/>
          <w:shd w:val="clear" w:color="auto" w:fill="FFFFFF" w:themeFill="background1"/>
          <w:lang w:eastAsia="ar-SA"/>
        </w:rPr>
        <w:t>Пружалац услуга је дужан да у току израде и након предаје техничке документације са потребним предрадњама за потребе прибављања потребних услова и дозвола сарађује са Наручиоцем све до прибављања употребне дозволе за предметни објекат, да своја решења дата у техничкој документацији разјасни или допуни уколико иста не буду једнозначно технички одређена или усагласи уколико буде неусаглашености.</w:t>
      </w:r>
    </w:p>
    <w:p w14:paraId="7BBB2703" w14:textId="77777777" w:rsidR="00A366B6" w:rsidRPr="00966C75" w:rsidRDefault="00A366B6" w:rsidP="00966C75">
      <w:pPr>
        <w:widowControl w:val="0"/>
        <w:shd w:val="clear" w:color="auto" w:fill="FFFFFF" w:themeFill="background1"/>
        <w:ind w:firstLine="708"/>
        <w:jc w:val="both"/>
        <w:rPr>
          <w:rFonts w:eastAsia="Arial Unicode MS"/>
          <w:szCs w:val="24"/>
          <w:shd w:val="clear" w:color="auto" w:fill="FFFF00"/>
          <w:lang w:eastAsia="ar-SA"/>
        </w:rPr>
      </w:pPr>
      <w:r w:rsidRPr="00966C75">
        <w:rPr>
          <w:rFonts w:eastAsia="Arial Unicode MS"/>
          <w:szCs w:val="24"/>
          <w:shd w:val="clear" w:color="auto" w:fill="FFFFFF" w:themeFill="background1"/>
          <w:lang w:eastAsia="ar-SA"/>
        </w:rPr>
        <w:t>У уговорену цену пружалац услуге је урачунао и одговарање на сва питања везана за техничка решења у току спровођења процедуре избора Извођача радова, као и да достави писмена разјашњења на писани захтев изабраног Извођача радова у поступку увођења у посао.</w:t>
      </w:r>
    </w:p>
    <w:p w14:paraId="55D49779" w14:textId="77777777" w:rsidR="00A366B6" w:rsidRDefault="00A366B6" w:rsidP="00966C75">
      <w:pPr>
        <w:shd w:val="clear" w:color="auto" w:fill="FFFFFF" w:themeFill="background1"/>
        <w:ind w:firstLine="708"/>
        <w:jc w:val="both"/>
        <w:rPr>
          <w:b/>
          <w:szCs w:val="24"/>
          <w:lang w:val="ru-RU"/>
        </w:rPr>
      </w:pPr>
      <w:r w:rsidRPr="00966C75">
        <w:rPr>
          <w:rFonts w:eastAsia="Arial Unicode MS"/>
          <w:szCs w:val="24"/>
          <w:shd w:val="clear" w:color="auto" w:fill="FFFFFF" w:themeFill="background1"/>
          <w:lang w:eastAsia="ar-SA"/>
        </w:rPr>
        <w:t>Пружалац услуге је дужан да стручно, аргументовано и разумљиво одговори на сва питања везана за техничку документацију која заинтересована лица поставе током поступка јавне набавке на основу техничке документације, у року од 24 часа од тренутка пријема дописа Наручиоца</w:t>
      </w:r>
      <w:r>
        <w:rPr>
          <w:rFonts w:eastAsia="Arial Unicode MS"/>
          <w:szCs w:val="24"/>
          <w:lang w:eastAsia="ar-SA"/>
        </w:rPr>
        <w:t>.</w:t>
      </w:r>
    </w:p>
    <w:p w14:paraId="57C3E0AF" w14:textId="5FBAC44A" w:rsidR="00A366B6" w:rsidRDefault="00A366B6">
      <w:pPr>
        <w:spacing w:after="160"/>
        <w:ind w:firstLine="720"/>
        <w:rPr>
          <w:bCs/>
          <w:szCs w:val="24"/>
        </w:rPr>
      </w:pPr>
      <w:r>
        <w:rPr>
          <w:b/>
          <w:szCs w:val="24"/>
          <w:lang w:val="ru-RU"/>
        </w:rPr>
        <w:t xml:space="preserve">                                                         Члан 3.</w:t>
      </w:r>
    </w:p>
    <w:p w14:paraId="108F90B7" w14:textId="77777777" w:rsidR="00A366B6" w:rsidRDefault="00A366B6">
      <w:pPr>
        <w:tabs>
          <w:tab w:val="left" w:pos="630"/>
        </w:tabs>
        <w:jc w:val="both"/>
        <w:rPr>
          <w:bCs/>
          <w:szCs w:val="24"/>
        </w:rPr>
      </w:pPr>
      <w:r>
        <w:rPr>
          <w:bCs/>
          <w:szCs w:val="24"/>
        </w:rPr>
        <w:tab/>
        <w:t xml:space="preserve">Достава техничке документације врши се електронским путем и непосредно, на адресу Наручиоца. У изузетним случајевима, представници обе уговорне стране могу договорити преузимање техничке документације, као и других докумената о предметним услугама у просторијама Пружаоца услуга, односно на другом месту које договоре.  </w:t>
      </w:r>
    </w:p>
    <w:p w14:paraId="6EAF689C" w14:textId="77777777" w:rsidR="00A366B6" w:rsidRDefault="00A366B6">
      <w:pPr>
        <w:tabs>
          <w:tab w:val="left" w:pos="630"/>
        </w:tabs>
        <w:jc w:val="both"/>
        <w:rPr>
          <w:bCs/>
          <w:szCs w:val="24"/>
        </w:rPr>
      </w:pPr>
    </w:p>
    <w:p w14:paraId="5BFE3FD5" w14:textId="21D80A91" w:rsidR="00A70DC6" w:rsidRDefault="00A366B6" w:rsidP="00A70DC6">
      <w:pPr>
        <w:tabs>
          <w:tab w:val="left" w:pos="630"/>
        </w:tabs>
        <w:jc w:val="center"/>
        <w:rPr>
          <w:b/>
          <w:szCs w:val="24"/>
          <w:lang w:val="ru-RU"/>
        </w:rPr>
      </w:pPr>
      <w:r>
        <w:rPr>
          <w:b/>
          <w:szCs w:val="24"/>
          <w:lang w:val="ru-RU"/>
        </w:rPr>
        <w:t>Члан 4.</w:t>
      </w:r>
      <w:r w:rsidR="00A70DC6">
        <w:rPr>
          <w:b/>
          <w:szCs w:val="24"/>
          <w:lang w:val="ru-RU"/>
        </w:rPr>
        <w:t xml:space="preserve"> </w:t>
      </w:r>
    </w:p>
    <w:p w14:paraId="781A27AD" w14:textId="77777777" w:rsidR="00A667C6" w:rsidRDefault="00A667C6" w:rsidP="00A70DC6">
      <w:pPr>
        <w:tabs>
          <w:tab w:val="left" w:pos="630"/>
        </w:tabs>
        <w:jc w:val="center"/>
        <w:rPr>
          <w:b/>
          <w:szCs w:val="24"/>
          <w:lang w:val="ru-RU"/>
        </w:rPr>
      </w:pPr>
    </w:p>
    <w:p w14:paraId="0ECA1F84" w14:textId="582494F5" w:rsidR="00A70DC6" w:rsidRDefault="00A366B6" w:rsidP="00A70DC6">
      <w:pPr>
        <w:tabs>
          <w:tab w:val="left" w:pos="630"/>
        </w:tabs>
        <w:jc w:val="both"/>
        <w:rPr>
          <w:bCs/>
          <w:szCs w:val="24"/>
        </w:rPr>
      </w:pPr>
      <w:r>
        <w:rPr>
          <w:bCs/>
          <w:szCs w:val="24"/>
        </w:rPr>
        <w:t>Пружалац услуга је дужан да при изради</w:t>
      </w:r>
      <w:r>
        <w:rPr>
          <w:color w:val="000000"/>
          <w:szCs w:val="24"/>
          <w:lang w:val="ru-RU"/>
        </w:rPr>
        <w:t xml:space="preserve"> </w:t>
      </w:r>
      <w:r>
        <w:rPr>
          <w:bCs/>
          <w:szCs w:val="24"/>
        </w:rPr>
        <w:t xml:space="preserve">пројектно техничке документације за грађевинску дозволу (ПГД) за изградњу стадиона у Крушевцу поступа по упутствима која му је Наручилац благовремено дао, а у складу с пажњом доброг привредника.    </w:t>
      </w:r>
    </w:p>
    <w:p w14:paraId="27370C99" w14:textId="4871C964" w:rsidR="00A77B08" w:rsidRDefault="00A366B6" w:rsidP="00A77B08">
      <w:pPr>
        <w:tabs>
          <w:tab w:val="left" w:pos="2496"/>
        </w:tabs>
        <w:jc w:val="both"/>
        <w:rPr>
          <w:b/>
          <w:szCs w:val="24"/>
          <w:lang w:val="ru-RU"/>
        </w:rPr>
      </w:pPr>
      <w:r w:rsidRPr="00D10009">
        <w:rPr>
          <w:rFonts w:eastAsia="Arial Unicode MS"/>
          <w:color w:val="000000"/>
          <w:szCs w:val="24"/>
          <w:lang w:eastAsia="ar-SA"/>
        </w:rPr>
        <w:t xml:space="preserve">Након израде пројектно-техничке документације </w:t>
      </w:r>
      <w:r w:rsidR="002E4AEA" w:rsidRPr="002E4AEA">
        <w:rPr>
          <w:rFonts w:eastAsia="Arial Unicode MS"/>
          <w:color w:val="000000"/>
          <w:szCs w:val="24"/>
          <w:lang w:val="sr-Cyrl-RS" w:eastAsia="ar-SA"/>
        </w:rPr>
        <w:t>Пружалац услуге</w:t>
      </w:r>
      <w:r w:rsidRPr="00D10009">
        <w:rPr>
          <w:rFonts w:eastAsia="Arial Unicode MS"/>
          <w:color w:val="000000"/>
          <w:szCs w:val="24"/>
          <w:lang w:eastAsia="ar-SA"/>
        </w:rPr>
        <w:t xml:space="preserve"> је дужан да исту достави Наручиоцу на преглед и одобрење на начин и у роковима предвиђеним чланом 2. овог уговора.</w:t>
      </w:r>
      <w:r>
        <w:rPr>
          <w:bCs/>
          <w:szCs w:val="24"/>
        </w:rPr>
        <w:t xml:space="preserve"> </w:t>
      </w:r>
    </w:p>
    <w:p w14:paraId="60733715" w14:textId="77777777" w:rsidR="00A77B08" w:rsidRDefault="00A77B08" w:rsidP="00A77B08">
      <w:pPr>
        <w:tabs>
          <w:tab w:val="left" w:pos="2496"/>
        </w:tabs>
        <w:spacing w:after="100" w:afterAutospacing="1"/>
        <w:jc w:val="center"/>
        <w:rPr>
          <w:b/>
          <w:szCs w:val="24"/>
          <w:lang w:val="ru-RU"/>
        </w:rPr>
      </w:pPr>
    </w:p>
    <w:p w14:paraId="23B41570" w14:textId="77777777" w:rsidR="00A77B08" w:rsidRDefault="00A77B08" w:rsidP="00A77B08">
      <w:pPr>
        <w:tabs>
          <w:tab w:val="left" w:pos="2496"/>
        </w:tabs>
        <w:spacing w:after="100" w:afterAutospacing="1"/>
        <w:jc w:val="center"/>
        <w:rPr>
          <w:b/>
          <w:szCs w:val="24"/>
          <w:lang w:val="ru-RU"/>
        </w:rPr>
      </w:pPr>
    </w:p>
    <w:p w14:paraId="00D3AF5C" w14:textId="77777777" w:rsidR="00A77B08" w:rsidRDefault="00A77B08" w:rsidP="00A77B08">
      <w:pPr>
        <w:tabs>
          <w:tab w:val="left" w:pos="2496"/>
        </w:tabs>
        <w:spacing w:after="100" w:afterAutospacing="1"/>
        <w:jc w:val="center"/>
        <w:rPr>
          <w:b/>
          <w:szCs w:val="24"/>
          <w:lang w:val="ru-RU"/>
        </w:rPr>
      </w:pPr>
    </w:p>
    <w:p w14:paraId="37C17940" w14:textId="4EA73CC8" w:rsidR="00A77B08" w:rsidRDefault="00A366B6" w:rsidP="00A77B08">
      <w:pPr>
        <w:tabs>
          <w:tab w:val="left" w:pos="2496"/>
        </w:tabs>
        <w:spacing w:after="100" w:afterAutospacing="1"/>
        <w:jc w:val="center"/>
        <w:rPr>
          <w:b/>
          <w:szCs w:val="24"/>
          <w:lang w:val="ru-RU"/>
        </w:rPr>
      </w:pPr>
      <w:r>
        <w:rPr>
          <w:b/>
          <w:szCs w:val="24"/>
          <w:lang w:val="ru-RU"/>
        </w:rPr>
        <w:lastRenderedPageBreak/>
        <w:t>Цена</w:t>
      </w:r>
    </w:p>
    <w:p w14:paraId="2E12D6B8" w14:textId="77777777" w:rsidR="00A77B08" w:rsidRDefault="00A366B6" w:rsidP="00A77B08">
      <w:pPr>
        <w:tabs>
          <w:tab w:val="left" w:pos="2496"/>
        </w:tabs>
        <w:spacing w:after="100" w:afterAutospacing="1"/>
        <w:jc w:val="center"/>
        <w:rPr>
          <w:b/>
          <w:szCs w:val="24"/>
          <w:lang w:val="ru-RU"/>
        </w:rPr>
      </w:pPr>
      <w:r>
        <w:rPr>
          <w:b/>
          <w:szCs w:val="24"/>
          <w:lang w:val="ru-RU"/>
        </w:rPr>
        <w:t>Члан 5.</w:t>
      </w:r>
    </w:p>
    <w:p w14:paraId="7C399715" w14:textId="77777777" w:rsidR="00A77B08" w:rsidRPr="00ED0A3C" w:rsidRDefault="00A366B6" w:rsidP="00ED0A3C">
      <w:pPr>
        <w:tabs>
          <w:tab w:val="left" w:pos="2496"/>
        </w:tabs>
        <w:spacing w:after="100" w:afterAutospacing="1"/>
        <w:jc w:val="both"/>
        <w:rPr>
          <w:bCs/>
          <w:szCs w:val="24"/>
        </w:rPr>
      </w:pPr>
      <w:r>
        <w:rPr>
          <w:bCs/>
          <w:szCs w:val="24"/>
        </w:rPr>
        <w:t>Укупна уговорена вредност услуга из члана 1. овог уговора износи ______________________________ динара без пдв-а.</w:t>
      </w:r>
    </w:p>
    <w:p w14:paraId="701DC31E" w14:textId="77777777" w:rsidR="00A77B08" w:rsidRPr="00ED0A3C" w:rsidRDefault="00A366B6" w:rsidP="00ED0A3C">
      <w:pPr>
        <w:tabs>
          <w:tab w:val="left" w:pos="2496"/>
        </w:tabs>
        <w:spacing w:after="100" w:afterAutospacing="1"/>
        <w:jc w:val="both"/>
        <w:rPr>
          <w:bCs/>
          <w:szCs w:val="24"/>
        </w:rPr>
      </w:pPr>
      <w:r>
        <w:rPr>
          <w:bCs/>
          <w:szCs w:val="24"/>
        </w:rPr>
        <w:t>Укупна уговорена вредност услуга из члана 1. овог уговора износи ____________________________ динара са пдв-ом.</w:t>
      </w:r>
    </w:p>
    <w:p w14:paraId="181BF13C" w14:textId="481DF4BD" w:rsidR="00A77B08" w:rsidRDefault="00A366B6" w:rsidP="00A77B08">
      <w:pPr>
        <w:tabs>
          <w:tab w:val="left" w:pos="2496"/>
        </w:tabs>
        <w:spacing w:after="100" w:afterAutospacing="1"/>
        <w:rPr>
          <w:b/>
          <w:szCs w:val="24"/>
          <w:lang w:val="ru-RU"/>
        </w:rPr>
      </w:pPr>
      <w:r>
        <w:rPr>
          <w:bCs/>
          <w:szCs w:val="24"/>
        </w:rPr>
        <w:t>Цене услуга израде пројектно техничке документације за грађевинску дозволу (ПГД) за изградњу стадиона у Крушевцу утврђене су у понуди Пружаоца услуга.</w:t>
      </w:r>
    </w:p>
    <w:p w14:paraId="5C1E17B2" w14:textId="77777777" w:rsidR="00A77B08" w:rsidRDefault="00A366B6" w:rsidP="00A77B08">
      <w:pPr>
        <w:tabs>
          <w:tab w:val="left" w:pos="2496"/>
        </w:tabs>
        <w:spacing w:after="100" w:afterAutospacing="1"/>
        <w:jc w:val="center"/>
        <w:rPr>
          <w:b/>
          <w:szCs w:val="24"/>
          <w:lang w:val="ru-RU"/>
        </w:rPr>
      </w:pPr>
      <w:r>
        <w:rPr>
          <w:b/>
          <w:szCs w:val="24"/>
          <w:lang w:val="ru-RU"/>
        </w:rPr>
        <w:t>Начин, услови и рокови плаћања</w:t>
      </w:r>
    </w:p>
    <w:p w14:paraId="15D04261" w14:textId="07EAF74E" w:rsidR="00A366B6" w:rsidRPr="00A77B08" w:rsidRDefault="00A366B6" w:rsidP="00A77B08">
      <w:pPr>
        <w:tabs>
          <w:tab w:val="left" w:pos="2496"/>
        </w:tabs>
        <w:spacing w:after="100" w:afterAutospacing="1"/>
        <w:jc w:val="center"/>
        <w:rPr>
          <w:b/>
          <w:szCs w:val="24"/>
          <w:lang w:val="ru-RU"/>
        </w:rPr>
      </w:pPr>
      <w:r>
        <w:rPr>
          <w:b/>
          <w:szCs w:val="24"/>
          <w:lang w:val="ru-RU"/>
        </w:rPr>
        <w:t>Члан 6.</w:t>
      </w:r>
    </w:p>
    <w:p w14:paraId="718F3B82" w14:textId="77777777" w:rsidR="00A366B6" w:rsidRDefault="00A366B6">
      <w:pPr>
        <w:spacing w:line="100" w:lineRule="atLeast"/>
        <w:ind w:firstLine="708"/>
        <w:jc w:val="both"/>
        <w:rPr>
          <w:rFonts w:eastAsia="Arial Unicode MS"/>
          <w:color w:val="000000"/>
          <w:szCs w:val="24"/>
          <w:shd w:val="clear" w:color="auto" w:fill="FFFF00"/>
          <w:lang w:eastAsia="ar-SA"/>
        </w:rPr>
      </w:pPr>
      <w:r w:rsidRPr="002E55B2">
        <w:rPr>
          <w:rFonts w:eastAsia="Arial Unicode MS"/>
          <w:bCs/>
          <w:color w:val="000000"/>
          <w:szCs w:val="24"/>
          <w:lang w:eastAsia="ar-SA"/>
        </w:rPr>
        <w:t>П</w:t>
      </w:r>
      <w:r w:rsidRPr="002E55B2">
        <w:rPr>
          <w:rFonts w:eastAsia="Arial Unicode MS"/>
          <w:color w:val="000000"/>
          <w:szCs w:val="24"/>
          <w:lang w:eastAsia="ar-SA"/>
        </w:rPr>
        <w:t>лаћање уговорене цене ће се извршити на следећи начин:</w:t>
      </w:r>
    </w:p>
    <w:p w14:paraId="1EEAD3E1" w14:textId="77777777" w:rsidR="00A366B6" w:rsidRDefault="00A366B6">
      <w:pPr>
        <w:spacing w:line="100" w:lineRule="atLeast"/>
        <w:ind w:firstLine="708"/>
        <w:jc w:val="both"/>
        <w:rPr>
          <w:rFonts w:eastAsia="Arial Unicode MS"/>
          <w:color w:val="000000"/>
          <w:szCs w:val="24"/>
          <w:shd w:val="clear" w:color="auto" w:fill="FFFF00"/>
          <w:lang w:eastAsia="ar-SA"/>
        </w:rPr>
      </w:pPr>
    </w:p>
    <w:p w14:paraId="31CF16B6" w14:textId="20F48B14" w:rsidR="00A366B6" w:rsidRDefault="00A366B6" w:rsidP="0024714B">
      <w:pPr>
        <w:spacing w:line="100" w:lineRule="atLeast"/>
        <w:jc w:val="both"/>
        <w:rPr>
          <w:rFonts w:eastAsia="Arial Unicode MS"/>
          <w:color w:val="000000"/>
          <w:szCs w:val="24"/>
          <w:shd w:val="clear" w:color="auto" w:fill="FFFF00"/>
          <w:lang w:eastAsia="ar-SA"/>
        </w:rPr>
      </w:pPr>
      <w:bookmarkStart w:id="31" w:name="_Hlk23508230"/>
      <w:r w:rsidRPr="002E55B2">
        <w:rPr>
          <w:rFonts w:eastAsia="Arial Unicode MS"/>
          <w:color w:val="000000"/>
          <w:szCs w:val="24"/>
          <w:lang w:eastAsia="ar-SA"/>
        </w:rPr>
        <w:t>1. Авансно, у висини од 30% од укупне уговорене цене</w:t>
      </w:r>
      <w:r w:rsidR="00ED0A3C">
        <w:rPr>
          <w:rFonts w:eastAsia="Arial Unicode MS"/>
          <w:color w:val="000000"/>
          <w:szCs w:val="24"/>
          <w:lang w:eastAsia="ar-SA"/>
        </w:rPr>
        <w:t>,</w:t>
      </w:r>
      <w:r w:rsidRPr="002E55B2">
        <w:rPr>
          <w:rFonts w:eastAsia="Arial Unicode MS"/>
          <w:color w:val="000000"/>
          <w:szCs w:val="24"/>
          <w:lang w:eastAsia="ar-SA"/>
        </w:rPr>
        <w:t xml:space="preserve"> </w:t>
      </w:r>
      <w:r w:rsidR="00ED0A3C" w:rsidRPr="00774754">
        <w:rPr>
          <w:szCs w:val="24"/>
          <w:lang w:val="sr-Cyrl-RS"/>
        </w:rPr>
        <w:t>у року од 45 дана од дана пријема авансног предрачуна,</w:t>
      </w:r>
      <w:r w:rsidR="00ED0A3C" w:rsidRPr="00774754">
        <w:rPr>
          <w:szCs w:val="24"/>
        </w:rPr>
        <w:t xml:space="preserve"> уз достављање следеће документације</w:t>
      </w:r>
    </w:p>
    <w:p w14:paraId="70A711E4" w14:textId="4A914802" w:rsidR="00A366B6" w:rsidRDefault="00A366B6" w:rsidP="000D4413">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-предрачуна у износу аванса;</w:t>
      </w:r>
    </w:p>
    <w:p w14:paraId="5466467F" w14:textId="4284553C" w:rsidR="00A366B6" w:rsidRDefault="00A366B6" w:rsidP="000D4413">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-банкарске гаранције за повраћај авансног плаћања.</w:t>
      </w:r>
    </w:p>
    <w:p w14:paraId="07EAF082" w14:textId="509629BE" w:rsidR="0024714B" w:rsidRDefault="00A366B6" w:rsidP="0024714B">
      <w:pPr>
        <w:spacing w:line="100" w:lineRule="atLeast"/>
        <w:jc w:val="both"/>
        <w:rPr>
          <w:rFonts w:eastAsia="Arial Unicode MS"/>
          <w:color w:val="000000"/>
          <w:szCs w:val="24"/>
          <w:lang w:val="sr-Cyrl-RS" w:eastAsia="ar-SA"/>
        </w:rPr>
      </w:pPr>
      <w:r w:rsidRPr="002E55B2">
        <w:rPr>
          <w:rFonts w:eastAsia="Arial Unicode MS"/>
          <w:color w:val="000000"/>
          <w:szCs w:val="24"/>
          <w:lang w:eastAsia="ar-SA"/>
        </w:rPr>
        <w:t xml:space="preserve">2. У висини од </w:t>
      </w:r>
      <w:r w:rsidR="008A6E63" w:rsidRPr="002E55B2">
        <w:rPr>
          <w:rFonts w:eastAsia="Arial Unicode MS"/>
          <w:color w:val="000000"/>
          <w:szCs w:val="24"/>
          <w:lang w:val="sr-Cyrl-CS" w:eastAsia="ar-SA"/>
        </w:rPr>
        <w:t>50</w:t>
      </w:r>
      <w:r w:rsidR="00531B89" w:rsidRPr="002E55B2">
        <w:rPr>
          <w:rFonts w:eastAsia="Arial Unicode MS"/>
          <w:color w:val="000000"/>
          <w:szCs w:val="24"/>
          <w:lang w:eastAsia="ar-SA"/>
        </w:rPr>
        <w:t xml:space="preserve"> %</w:t>
      </w:r>
      <w:r w:rsidR="00531B89" w:rsidRPr="002E55B2">
        <w:rPr>
          <w:rFonts w:eastAsia="Arial Unicode MS"/>
          <w:color w:val="000000"/>
          <w:szCs w:val="24"/>
          <w:lang w:val="sr-Cyrl-RS" w:eastAsia="ar-SA"/>
        </w:rPr>
        <w:t xml:space="preserve"> од укупно уговорене цене,</w:t>
      </w:r>
      <w:r w:rsidRPr="002E55B2">
        <w:rPr>
          <w:rFonts w:eastAsia="Arial Unicode MS"/>
          <w:color w:val="000000"/>
          <w:szCs w:val="24"/>
          <w:lang w:eastAsia="ar-SA"/>
        </w:rPr>
        <w:t xml:space="preserve"> након извршења услуге</w:t>
      </w:r>
      <w:r w:rsidR="00531B89" w:rsidRPr="002E55B2">
        <w:rPr>
          <w:rFonts w:eastAsia="Arial Unicode MS"/>
          <w:color w:val="000000"/>
          <w:szCs w:val="24"/>
          <w:lang w:val="sr-Cyrl-RS" w:eastAsia="ar-SA"/>
        </w:rPr>
        <w:t xml:space="preserve"> тј испоруке</w:t>
      </w:r>
      <w:r w:rsidR="001561E1">
        <w:rPr>
          <w:rFonts w:eastAsia="Arial Unicode MS"/>
          <w:color w:val="000000"/>
          <w:szCs w:val="24"/>
          <w:lang w:val="sr-Cyrl-RS" w:eastAsia="ar-SA"/>
        </w:rPr>
        <w:t>:</w:t>
      </w:r>
    </w:p>
    <w:p w14:paraId="2ABC40CC" w14:textId="23E3E8D0" w:rsidR="00ED24EB" w:rsidRDefault="00ED24EB" w:rsidP="0024714B">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w:t>
      </w:r>
      <w:bookmarkStart w:id="32" w:name="_Hlk23863374"/>
      <w:r>
        <w:rPr>
          <w:rFonts w:eastAsia="Arial Unicode MS"/>
          <w:color w:val="000000"/>
          <w:szCs w:val="24"/>
          <w:lang w:val="sr-Cyrl-RS" w:eastAsia="ar-SA"/>
        </w:rPr>
        <w:t>Урбанистички пројек</w:t>
      </w:r>
      <w:r w:rsidR="001561E1">
        <w:rPr>
          <w:rFonts w:eastAsia="Arial Unicode MS"/>
          <w:color w:val="000000"/>
          <w:szCs w:val="24"/>
          <w:lang w:val="sr-Cyrl-RS" w:eastAsia="ar-SA"/>
        </w:rPr>
        <w:t>та</w:t>
      </w:r>
    </w:p>
    <w:p w14:paraId="73B11651" w14:textId="4073A7A3" w:rsidR="00ED24EB" w:rsidRDefault="00ED24EB" w:rsidP="0024714B">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Катастарско-топографск</w:t>
      </w:r>
      <w:r w:rsidR="001561E1">
        <w:rPr>
          <w:rFonts w:eastAsia="Arial Unicode MS"/>
          <w:color w:val="000000"/>
          <w:szCs w:val="24"/>
          <w:lang w:val="sr-Cyrl-RS" w:eastAsia="ar-SA"/>
        </w:rPr>
        <w:t xml:space="preserve">ог </w:t>
      </w:r>
      <w:r>
        <w:rPr>
          <w:rFonts w:eastAsia="Arial Unicode MS"/>
          <w:color w:val="000000"/>
          <w:szCs w:val="24"/>
          <w:lang w:val="sr-Cyrl-RS" w:eastAsia="ar-SA"/>
        </w:rPr>
        <w:t>план</w:t>
      </w:r>
      <w:r w:rsidR="001561E1">
        <w:rPr>
          <w:rFonts w:eastAsia="Arial Unicode MS"/>
          <w:color w:val="000000"/>
          <w:szCs w:val="24"/>
          <w:lang w:val="sr-Cyrl-RS" w:eastAsia="ar-SA"/>
        </w:rPr>
        <w:t>а</w:t>
      </w:r>
    </w:p>
    <w:p w14:paraId="3267155C" w14:textId="6207E68D" w:rsidR="00ED24EB" w:rsidRDefault="00ED24EB" w:rsidP="0024714B">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Геотехнички</w:t>
      </w:r>
      <w:r w:rsidR="001561E1">
        <w:rPr>
          <w:rFonts w:eastAsia="Arial Unicode MS"/>
          <w:color w:val="000000"/>
          <w:szCs w:val="24"/>
          <w:lang w:val="sr-Cyrl-RS" w:eastAsia="ar-SA"/>
        </w:rPr>
        <w:t>х</w:t>
      </w:r>
      <w:r>
        <w:rPr>
          <w:rFonts w:eastAsia="Arial Unicode MS"/>
          <w:color w:val="000000"/>
          <w:szCs w:val="24"/>
          <w:lang w:val="sr-Cyrl-RS" w:eastAsia="ar-SA"/>
        </w:rPr>
        <w:t xml:space="preserve"> услов</w:t>
      </w:r>
      <w:r w:rsidR="001561E1">
        <w:rPr>
          <w:rFonts w:eastAsia="Arial Unicode MS"/>
          <w:color w:val="000000"/>
          <w:szCs w:val="24"/>
          <w:lang w:val="sr-Cyrl-RS" w:eastAsia="ar-SA"/>
        </w:rPr>
        <w:t>а</w:t>
      </w:r>
      <w:r>
        <w:rPr>
          <w:rFonts w:eastAsia="Arial Unicode MS"/>
          <w:color w:val="000000"/>
          <w:szCs w:val="24"/>
          <w:lang w:val="sr-Cyrl-RS" w:eastAsia="ar-SA"/>
        </w:rPr>
        <w:t xml:space="preserve"> </w:t>
      </w:r>
    </w:p>
    <w:p w14:paraId="74C88E42" w14:textId="5CF21315" w:rsidR="0024714B" w:rsidRPr="00ED24EB" w:rsidRDefault="0024714B" w:rsidP="00ED24EB">
      <w:pPr>
        <w:spacing w:line="100" w:lineRule="atLeast"/>
        <w:ind w:firstLine="540"/>
        <w:jc w:val="both"/>
        <w:rPr>
          <w:rFonts w:eastAsia="Arial Unicode MS"/>
          <w:color w:val="000000"/>
          <w:szCs w:val="24"/>
          <w:lang w:val="sr-Cyrl-RS" w:eastAsia="ar-SA"/>
        </w:rPr>
      </w:pPr>
      <w:r>
        <w:rPr>
          <w:rFonts w:eastAsia="Arial Unicode MS"/>
          <w:color w:val="000000"/>
          <w:szCs w:val="24"/>
          <w:lang w:val="sr-Cyrl-RS" w:eastAsia="ar-SA"/>
        </w:rPr>
        <w:t>-</w:t>
      </w:r>
      <w:r w:rsidR="00ED24EB">
        <w:rPr>
          <w:rFonts w:eastAsia="Arial Unicode MS"/>
          <w:color w:val="000000"/>
          <w:szCs w:val="24"/>
          <w:lang w:val="sr-Cyrl-RS" w:eastAsia="ar-SA"/>
        </w:rPr>
        <w:t xml:space="preserve"> </w:t>
      </w:r>
      <w:r>
        <w:rPr>
          <w:rFonts w:eastAsia="Arial Unicode MS"/>
          <w:color w:val="000000"/>
          <w:szCs w:val="24"/>
          <w:lang w:val="sr-Cyrl-RS" w:eastAsia="ar-SA"/>
        </w:rPr>
        <w:t>И</w:t>
      </w:r>
      <w:r w:rsidR="00531B89" w:rsidRPr="002E55B2">
        <w:rPr>
          <w:rFonts w:eastAsia="Arial Unicode MS"/>
          <w:color w:val="000000"/>
          <w:szCs w:val="24"/>
          <w:lang w:val="sr-Cyrl-RS" w:eastAsia="ar-SA"/>
        </w:rPr>
        <w:t>дејног пројекта</w:t>
      </w:r>
      <w:r w:rsidR="00BD3A88">
        <w:rPr>
          <w:rFonts w:eastAsia="Arial Unicode MS"/>
          <w:color w:val="000000"/>
          <w:szCs w:val="24"/>
          <w:lang w:eastAsia="ar-SA"/>
        </w:rPr>
        <w:t xml:space="preserve"> </w:t>
      </w:r>
    </w:p>
    <w:p w14:paraId="72AB5AEA" w14:textId="09F044A0" w:rsidR="00A366B6" w:rsidRDefault="0024714B" w:rsidP="000D4413">
      <w:pPr>
        <w:spacing w:line="100" w:lineRule="atLeast"/>
        <w:ind w:firstLine="540"/>
        <w:jc w:val="both"/>
        <w:rPr>
          <w:rFonts w:eastAsia="Arial Unicode MS"/>
          <w:color w:val="000000"/>
          <w:szCs w:val="24"/>
          <w:shd w:val="clear" w:color="auto" w:fill="FFFF00"/>
          <w:lang w:val="sr-Cyrl-RS" w:eastAsia="ar-SA"/>
        </w:rPr>
      </w:pPr>
      <w:r>
        <w:rPr>
          <w:rFonts w:eastAsia="Arial Unicode MS"/>
          <w:color w:val="000000"/>
          <w:szCs w:val="24"/>
          <w:lang w:val="sr-Cyrl-CS" w:eastAsia="ar-SA"/>
        </w:rPr>
        <w:t>-</w:t>
      </w:r>
      <w:r w:rsidR="00ED24EB">
        <w:rPr>
          <w:rFonts w:eastAsia="Arial Unicode MS"/>
          <w:color w:val="000000"/>
          <w:szCs w:val="24"/>
          <w:lang w:val="sr-Cyrl-CS" w:eastAsia="ar-SA"/>
        </w:rPr>
        <w:t xml:space="preserve"> </w:t>
      </w:r>
      <w:r w:rsidR="000B5032">
        <w:rPr>
          <w:rFonts w:eastAsia="Arial Unicode MS"/>
          <w:color w:val="000000"/>
          <w:szCs w:val="24"/>
          <w:lang w:val="sr-Cyrl-CS" w:eastAsia="ar-SA"/>
        </w:rPr>
        <w:t>Пројекта за грађевинску дозволу</w:t>
      </w:r>
      <w:r w:rsidR="00A366B6" w:rsidRPr="002E55B2">
        <w:rPr>
          <w:rFonts w:eastAsia="Arial Unicode MS"/>
          <w:color w:val="000000"/>
          <w:szCs w:val="24"/>
          <w:lang w:eastAsia="ar-SA"/>
        </w:rPr>
        <w:t xml:space="preserve">, </w:t>
      </w:r>
    </w:p>
    <w:p w14:paraId="32CBA89D" w14:textId="04551F15" w:rsidR="00531B89" w:rsidRDefault="00531B89" w:rsidP="0024714B">
      <w:pPr>
        <w:spacing w:line="100" w:lineRule="atLeast"/>
        <w:jc w:val="both"/>
        <w:rPr>
          <w:rFonts w:eastAsia="Arial Unicode MS"/>
          <w:color w:val="000000"/>
          <w:szCs w:val="24"/>
          <w:lang w:val="sr-Cyrl-RS" w:eastAsia="ar-SA"/>
        </w:rPr>
      </w:pPr>
      <w:r w:rsidRPr="002E55B2">
        <w:rPr>
          <w:rFonts w:eastAsia="Arial Unicode MS"/>
          <w:color w:val="000000"/>
          <w:szCs w:val="24"/>
          <w:lang w:val="sr-Cyrl-RS" w:eastAsia="ar-SA"/>
        </w:rPr>
        <w:t xml:space="preserve">3. </w:t>
      </w:r>
      <w:r w:rsidR="0024714B" w:rsidRPr="0024714B">
        <w:rPr>
          <w:rFonts w:eastAsia="Arial Unicode MS"/>
          <w:color w:val="000000"/>
          <w:szCs w:val="24"/>
          <w:lang w:val="sr-Latn-CS" w:eastAsia="ar-SA"/>
        </w:rPr>
        <w:t xml:space="preserve">У висини од </w:t>
      </w:r>
      <w:r w:rsidR="00D0654E">
        <w:rPr>
          <w:rFonts w:eastAsia="Arial Unicode MS"/>
          <w:color w:val="000000"/>
          <w:szCs w:val="24"/>
          <w:lang w:val="sr-Cyrl-RS" w:eastAsia="ar-SA"/>
        </w:rPr>
        <w:t>2</w:t>
      </w:r>
      <w:r w:rsidR="0024714B" w:rsidRPr="0024714B">
        <w:rPr>
          <w:rFonts w:eastAsia="Arial Unicode MS"/>
          <w:color w:val="000000"/>
          <w:szCs w:val="24"/>
          <w:lang w:val="sr-Cyrl-RS" w:eastAsia="ar-SA"/>
        </w:rPr>
        <w:t>0</w:t>
      </w:r>
      <w:r w:rsidR="0024714B" w:rsidRPr="0024714B">
        <w:rPr>
          <w:rFonts w:eastAsia="Arial Unicode MS"/>
          <w:color w:val="000000"/>
          <w:szCs w:val="24"/>
          <w:lang w:val="sr-Latn-CS" w:eastAsia="ar-SA"/>
        </w:rPr>
        <w:t xml:space="preserve">%, </w:t>
      </w:r>
      <w:r w:rsidR="00387DDA">
        <w:rPr>
          <w:rFonts w:eastAsia="Arial Unicode MS"/>
          <w:color w:val="000000"/>
          <w:szCs w:val="24"/>
          <w:lang w:val="sr-Cyrl-CS" w:eastAsia="ar-SA"/>
        </w:rPr>
        <w:t xml:space="preserve">након </w:t>
      </w:r>
      <w:r w:rsidR="0024714B" w:rsidRPr="0024714B">
        <w:rPr>
          <w:rFonts w:eastAsia="Arial Unicode MS"/>
          <w:color w:val="000000"/>
          <w:szCs w:val="24"/>
          <w:lang w:val="sr-Cyrl-RS" w:eastAsia="ar-SA"/>
        </w:rPr>
        <w:t xml:space="preserve">извршења услуге, на основу рачуна, </w:t>
      </w:r>
      <w:r w:rsidR="0024714B" w:rsidRPr="0024714B">
        <w:rPr>
          <w:rFonts w:eastAsia="Arial Unicode MS"/>
          <w:color w:val="000000"/>
          <w:szCs w:val="24"/>
          <w:lang w:val="sr-Latn-CS" w:eastAsia="ar-SA"/>
        </w:rPr>
        <w:t xml:space="preserve">у року од </w:t>
      </w:r>
      <w:r w:rsidR="0024714B" w:rsidRPr="0024714B">
        <w:rPr>
          <w:rFonts w:eastAsia="Arial Unicode MS"/>
          <w:color w:val="000000"/>
          <w:szCs w:val="24"/>
          <w:lang w:val="sr-Cyrl-RS" w:eastAsia="ar-SA"/>
        </w:rPr>
        <w:t xml:space="preserve">45 </w:t>
      </w:r>
      <w:r w:rsidR="0024714B" w:rsidRPr="0024714B">
        <w:rPr>
          <w:rFonts w:eastAsia="Arial Unicode MS"/>
          <w:color w:val="000000"/>
          <w:szCs w:val="24"/>
          <w:lang w:val="sr-Latn-CS" w:eastAsia="ar-SA"/>
        </w:rPr>
        <w:t xml:space="preserve">дана од дана пријема </w:t>
      </w:r>
      <w:r w:rsidR="0024714B" w:rsidRPr="0024714B">
        <w:rPr>
          <w:rFonts w:eastAsia="Arial Unicode MS"/>
          <w:color w:val="000000"/>
          <w:szCs w:val="24"/>
          <w:lang w:val="sr-Cyrl-RS" w:eastAsia="ar-SA"/>
        </w:rPr>
        <w:t xml:space="preserve">рачуна </w:t>
      </w:r>
      <w:r w:rsidR="0024714B" w:rsidRPr="0024714B">
        <w:rPr>
          <w:rFonts w:eastAsia="Arial Unicode MS"/>
          <w:color w:val="000000"/>
          <w:szCs w:val="24"/>
          <w:lang w:val="sr-Latn-CS" w:eastAsia="ar-SA"/>
        </w:rPr>
        <w:t xml:space="preserve">од стране </w:t>
      </w:r>
      <w:r w:rsidR="0024714B" w:rsidRPr="0024714B">
        <w:rPr>
          <w:rFonts w:eastAsia="Arial Unicode MS"/>
          <w:color w:val="000000"/>
          <w:szCs w:val="24"/>
          <w:lang w:val="sr-Cyrl-RS" w:eastAsia="ar-SA"/>
        </w:rPr>
        <w:t>Наручиоца</w:t>
      </w:r>
      <w:bookmarkEnd w:id="31"/>
      <w:r w:rsidR="00387DDA" w:rsidRPr="00387DDA">
        <w:rPr>
          <w:rFonts w:eastAsia="Arial Unicode MS"/>
          <w:color w:val="000000"/>
          <w:szCs w:val="24"/>
          <w:lang w:val="sr-Cyrl-RS" w:eastAsia="ar-SA"/>
        </w:rPr>
        <w:t xml:space="preserve"> </w:t>
      </w:r>
      <w:r w:rsidR="00387DDA" w:rsidRPr="0024714B">
        <w:rPr>
          <w:rFonts w:eastAsia="Arial Unicode MS"/>
          <w:color w:val="000000"/>
          <w:szCs w:val="24"/>
          <w:lang w:val="sr-Cyrl-RS" w:eastAsia="ar-SA"/>
        </w:rPr>
        <w:t xml:space="preserve">након </w:t>
      </w:r>
      <w:r w:rsidR="00387DDA">
        <w:rPr>
          <w:rFonts w:eastAsia="Arial Unicode MS"/>
          <w:color w:val="000000"/>
          <w:szCs w:val="24"/>
          <w:lang w:val="sr-Cyrl-RS" w:eastAsia="ar-SA"/>
        </w:rPr>
        <w:t>испоруке</w:t>
      </w:r>
      <w:r w:rsidR="001561E1">
        <w:rPr>
          <w:rFonts w:eastAsia="Arial Unicode MS"/>
          <w:color w:val="000000"/>
          <w:szCs w:val="24"/>
          <w:lang w:val="sr-Cyrl-RS" w:eastAsia="ar-SA"/>
        </w:rPr>
        <w:t>:</w:t>
      </w:r>
    </w:p>
    <w:p w14:paraId="15B453FA" w14:textId="2BCC31F2" w:rsidR="00387DDA" w:rsidRDefault="00387DDA" w:rsidP="00387DDA">
      <w:pPr>
        <w:spacing w:line="100" w:lineRule="atLeast"/>
        <w:ind w:firstLine="540"/>
        <w:jc w:val="both"/>
        <w:rPr>
          <w:bCs/>
          <w:szCs w:val="24"/>
          <w:lang w:val="sr-Cyrl-RS"/>
        </w:rPr>
      </w:pPr>
      <w:r>
        <w:rPr>
          <w:bCs/>
          <w:szCs w:val="24"/>
          <w:lang w:val="sr-Cyrl-RS"/>
        </w:rPr>
        <w:t>- Елаборат</w:t>
      </w:r>
      <w:r w:rsidR="001561E1">
        <w:rPr>
          <w:bCs/>
          <w:szCs w:val="24"/>
          <w:lang w:val="sr-Cyrl-RS"/>
        </w:rPr>
        <w:t>а</w:t>
      </w:r>
      <w:r>
        <w:rPr>
          <w:bCs/>
          <w:szCs w:val="24"/>
          <w:lang w:val="sr-Cyrl-RS"/>
        </w:rPr>
        <w:t xml:space="preserve"> заштите од пожара</w:t>
      </w:r>
    </w:p>
    <w:p w14:paraId="1A876CC0" w14:textId="53A4D52C" w:rsidR="00387DDA" w:rsidRDefault="00387DDA" w:rsidP="00387DDA">
      <w:pPr>
        <w:spacing w:line="100" w:lineRule="atLeast"/>
        <w:ind w:firstLine="540"/>
        <w:jc w:val="both"/>
        <w:rPr>
          <w:bCs/>
          <w:szCs w:val="24"/>
          <w:lang w:val="sr-Cyrl-RS"/>
        </w:rPr>
      </w:pPr>
      <w:r>
        <w:rPr>
          <w:bCs/>
          <w:szCs w:val="24"/>
          <w:lang w:val="sr-Cyrl-RS"/>
        </w:rPr>
        <w:t>- Елаборат</w:t>
      </w:r>
      <w:r w:rsidR="001561E1">
        <w:rPr>
          <w:bCs/>
          <w:szCs w:val="24"/>
          <w:lang w:val="sr-Cyrl-RS"/>
        </w:rPr>
        <w:t>а</w:t>
      </w:r>
      <w:r>
        <w:rPr>
          <w:bCs/>
          <w:szCs w:val="24"/>
          <w:lang w:val="sr-Cyrl-RS"/>
        </w:rPr>
        <w:t xml:space="preserve"> енергетке ефикасности</w:t>
      </w:r>
    </w:p>
    <w:p w14:paraId="5469CF3C" w14:textId="1F693AE6" w:rsidR="00387DDA" w:rsidRPr="00531B89" w:rsidRDefault="00387DDA" w:rsidP="00387DDA">
      <w:pPr>
        <w:spacing w:line="100" w:lineRule="atLeast"/>
        <w:ind w:firstLine="540"/>
        <w:jc w:val="both"/>
        <w:rPr>
          <w:bCs/>
          <w:szCs w:val="24"/>
          <w:lang w:val="sr-Cyrl-RS"/>
        </w:rPr>
      </w:pPr>
      <w:r>
        <w:rPr>
          <w:bCs/>
          <w:szCs w:val="24"/>
          <w:lang w:val="sr-Cyrl-RS"/>
        </w:rPr>
        <w:t>- Студиј</w:t>
      </w:r>
      <w:r w:rsidR="001561E1">
        <w:rPr>
          <w:bCs/>
          <w:szCs w:val="24"/>
          <w:lang w:val="sr-Cyrl-RS"/>
        </w:rPr>
        <w:t>е</w:t>
      </w:r>
      <w:r>
        <w:rPr>
          <w:bCs/>
          <w:szCs w:val="24"/>
          <w:lang w:val="sr-Cyrl-RS"/>
        </w:rPr>
        <w:t xml:space="preserve"> процене утицаја на животну средину</w:t>
      </w:r>
      <w:bookmarkEnd w:id="32"/>
    </w:p>
    <w:p w14:paraId="4A104E33" w14:textId="207BDE88" w:rsidR="00A366B6" w:rsidRDefault="00A366B6" w:rsidP="0024714B">
      <w:pPr>
        <w:spacing w:line="100" w:lineRule="atLeast"/>
        <w:jc w:val="both"/>
        <w:rPr>
          <w:b/>
          <w:szCs w:val="24"/>
          <w:lang w:val="ru-RU"/>
        </w:rPr>
      </w:pPr>
      <w:r>
        <w:rPr>
          <w:bCs/>
          <w:szCs w:val="24"/>
        </w:rPr>
        <w:t xml:space="preserve">Плаћање се врши на текући рачун Пружаоца услуга бр. ______________. Уколико Пружалац услуга има више текућих рачуна и жели да се плаћање изврши на рачун који није назначен у овом уговору, обавезан је да то назначи у достављеном рачуну. </w:t>
      </w:r>
    </w:p>
    <w:p w14:paraId="6E94D916" w14:textId="77777777" w:rsidR="00A366B6" w:rsidRDefault="00A366B6">
      <w:pPr>
        <w:keepNext/>
        <w:spacing w:before="240" w:after="60"/>
        <w:jc w:val="center"/>
        <w:rPr>
          <w:b/>
          <w:szCs w:val="24"/>
          <w:lang w:val="ru-RU"/>
        </w:rPr>
      </w:pPr>
      <w:r>
        <w:rPr>
          <w:b/>
          <w:szCs w:val="24"/>
          <w:lang w:val="ru-RU"/>
        </w:rPr>
        <w:t>Средства финансијског обезбеђења</w:t>
      </w:r>
    </w:p>
    <w:p w14:paraId="5F5903AC" w14:textId="77777777" w:rsidR="00A366B6" w:rsidRDefault="00A366B6">
      <w:pPr>
        <w:keepNext/>
        <w:spacing w:before="240" w:after="60"/>
        <w:jc w:val="center"/>
        <w:rPr>
          <w:bCs/>
          <w:szCs w:val="24"/>
        </w:rPr>
      </w:pPr>
      <w:r>
        <w:rPr>
          <w:b/>
          <w:szCs w:val="24"/>
          <w:lang w:val="ru-RU"/>
        </w:rPr>
        <w:t xml:space="preserve"> Члан 7.</w:t>
      </w:r>
    </w:p>
    <w:p w14:paraId="74EEBFDD" w14:textId="77777777" w:rsidR="00A366B6" w:rsidRDefault="00A366B6">
      <w:pPr>
        <w:spacing w:line="100" w:lineRule="atLeast"/>
        <w:jc w:val="both"/>
        <w:rPr>
          <w:rFonts w:eastAsia="Arial Unicode MS"/>
          <w:color w:val="000000"/>
          <w:szCs w:val="24"/>
          <w:lang w:eastAsia="ar-SA"/>
        </w:rPr>
      </w:pPr>
      <w:r>
        <w:rPr>
          <w:bCs/>
          <w:szCs w:val="24"/>
        </w:rPr>
        <w:t xml:space="preserve">           </w:t>
      </w:r>
      <w:r>
        <w:rPr>
          <w:rFonts w:eastAsia="Arial Unicode MS"/>
          <w:color w:val="000000"/>
          <w:szCs w:val="24"/>
          <w:lang w:eastAsia="ar-SA"/>
        </w:rPr>
        <w:t xml:space="preserve">Пружалац услуга се обавезује да преда Наручиоцу </w:t>
      </w:r>
      <w:r>
        <w:rPr>
          <w:rFonts w:eastAsia="Arial Unicode MS"/>
          <w:b/>
          <w:i/>
          <w:color w:val="000000"/>
          <w:szCs w:val="24"/>
          <w:lang w:eastAsia="ar-SA"/>
        </w:rPr>
        <w:t>банкарску гаранцију за повраћај авансног плаћања</w:t>
      </w:r>
      <w:r>
        <w:rPr>
          <w:rFonts w:eastAsia="Arial Unicode MS"/>
          <w:color w:val="000000"/>
          <w:szCs w:val="24"/>
          <w:lang w:eastAsia="ar-SA"/>
        </w:rPr>
        <w:t xml:space="preserve"> најкасније у року од 7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Pr>
          <w:rFonts w:eastAsia="Arial Unicode MS"/>
          <w:b/>
          <w:color w:val="000000"/>
          <w:szCs w:val="24"/>
          <w:lang w:eastAsia="ar-SA"/>
        </w:rPr>
        <w:t>30 дана</w:t>
      </w:r>
      <w:r>
        <w:rPr>
          <w:rFonts w:eastAsia="Arial Unicode MS"/>
          <w:color w:val="000000"/>
          <w:szCs w:val="24"/>
          <w:lang w:eastAsia="ar-SA"/>
        </w:rPr>
        <w:t xml:space="preserve"> дужи од уговореног рока за завршетак предмета јавне набавке, у корист Наручиоца. Вредност ове гаранције смањује се онако како се буде правдао износ исплаћеног аванса – пропорционално кроз вредности издатих рачуна.</w:t>
      </w:r>
    </w:p>
    <w:p w14:paraId="06436E16" w14:textId="77777777" w:rsidR="00A366B6" w:rsidRDefault="00A366B6">
      <w:pPr>
        <w:spacing w:line="100" w:lineRule="atLeast"/>
        <w:jc w:val="both"/>
        <w:rPr>
          <w:bCs/>
          <w:szCs w:val="24"/>
        </w:rPr>
      </w:pPr>
      <w:r>
        <w:rPr>
          <w:rFonts w:eastAsia="Arial Unicode MS"/>
          <w:color w:val="000000"/>
          <w:szCs w:val="24"/>
          <w:lang w:eastAsia="ar-SA"/>
        </w:rPr>
        <w:tab/>
        <w:t xml:space="preserve">Ако се за време трајања уговора промене рокови за извршење уговорне обавезе, важност банкарске гаранције за повраћај авансног плаћања </w:t>
      </w:r>
      <w:r>
        <w:rPr>
          <w:rFonts w:eastAsia="Arial Unicode MS"/>
          <w:b/>
          <w:color w:val="000000"/>
          <w:szCs w:val="24"/>
          <w:lang w:eastAsia="ar-SA"/>
        </w:rPr>
        <w:t>мора се продужити.</w:t>
      </w:r>
    </w:p>
    <w:p w14:paraId="63E2EB93" w14:textId="77777777" w:rsidR="00A366B6" w:rsidRDefault="00A366B6" w:rsidP="00D17416">
      <w:pPr>
        <w:spacing w:line="100" w:lineRule="atLeast"/>
        <w:ind w:firstLine="708"/>
        <w:jc w:val="both"/>
        <w:rPr>
          <w:szCs w:val="24"/>
        </w:rPr>
      </w:pPr>
      <w:r>
        <w:rPr>
          <w:bCs/>
          <w:szCs w:val="24"/>
        </w:rPr>
        <w:t xml:space="preserve">Пружалац услуга се обавезује да, </w:t>
      </w:r>
      <w:r>
        <w:rPr>
          <w:szCs w:val="24"/>
        </w:rPr>
        <w:t xml:space="preserve">најкасније 7 дана од дана закључења уговора, достави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не мањој од </w:t>
      </w:r>
      <w:r>
        <w:rPr>
          <w:b/>
          <w:szCs w:val="24"/>
        </w:rPr>
        <w:t xml:space="preserve">10% </w:t>
      </w:r>
      <w:r>
        <w:rPr>
          <w:szCs w:val="24"/>
        </w:rPr>
        <w:t xml:space="preserve">од укупне вредности уговора, са роком важности </w:t>
      </w:r>
      <w:r>
        <w:rPr>
          <w:szCs w:val="24"/>
        </w:rPr>
        <w:lastRenderedPageBreak/>
        <w:t xml:space="preserve">који је </w:t>
      </w:r>
      <w:r>
        <w:rPr>
          <w:b/>
          <w:szCs w:val="24"/>
        </w:rPr>
        <w:t>30 дана</w:t>
      </w:r>
      <w:r>
        <w:rPr>
          <w:szCs w:val="24"/>
        </w:rPr>
        <w:t xml:space="preserve"> дужи од уговореног рока за завршетак предмета јавне набавке, у корист</w:t>
      </w:r>
      <w:r>
        <w:rPr>
          <w:b/>
          <w:szCs w:val="24"/>
        </w:rPr>
        <w:t xml:space="preserve"> Наручиоца</w:t>
      </w:r>
      <w:r>
        <w:rPr>
          <w:szCs w:val="24"/>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13745F57" w14:textId="77777777" w:rsidR="00A366B6" w:rsidRDefault="00A366B6">
      <w:pPr>
        <w:jc w:val="both"/>
        <w:rPr>
          <w:szCs w:val="24"/>
        </w:rPr>
      </w:pPr>
      <w:r>
        <w:rPr>
          <w:szCs w:val="24"/>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727A4686" w14:textId="77777777" w:rsidR="00A366B6" w:rsidRDefault="00A366B6">
      <w:pPr>
        <w:ind w:firstLine="720"/>
        <w:jc w:val="both"/>
        <w:rPr>
          <w:b/>
          <w:szCs w:val="24"/>
          <w:lang w:val="ru-RU"/>
        </w:rPr>
      </w:pPr>
      <w:r>
        <w:rPr>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7F06C2D" w14:textId="77777777" w:rsidR="00A366B6" w:rsidRDefault="00A366B6">
      <w:pPr>
        <w:keepNext/>
        <w:spacing w:before="240" w:after="60"/>
        <w:jc w:val="center"/>
        <w:rPr>
          <w:bCs/>
          <w:szCs w:val="24"/>
        </w:rPr>
      </w:pPr>
      <w:r>
        <w:rPr>
          <w:b/>
          <w:szCs w:val="24"/>
          <w:lang w:val="ru-RU"/>
        </w:rPr>
        <w:t>Члан 8.</w:t>
      </w:r>
    </w:p>
    <w:p w14:paraId="3D72F0F6" w14:textId="77777777" w:rsidR="00A366B6" w:rsidRDefault="00A366B6">
      <w:pPr>
        <w:ind w:firstLine="708"/>
        <w:jc w:val="both"/>
        <w:rPr>
          <w:bCs/>
          <w:szCs w:val="24"/>
        </w:rPr>
      </w:pPr>
      <w:r>
        <w:rPr>
          <w:bCs/>
          <w:szCs w:val="24"/>
        </w:rPr>
        <w:t xml:space="preserve">Уколико услуге не буду извршаване у свему према одредбама овог уговора, Наручилац ће активирати достављено средство обезбеђења за добро извршење посла.   </w:t>
      </w:r>
    </w:p>
    <w:p w14:paraId="7D92D572" w14:textId="77777777" w:rsidR="00A366B6" w:rsidRDefault="00A366B6">
      <w:pPr>
        <w:ind w:firstLine="708"/>
        <w:jc w:val="both"/>
        <w:rPr>
          <w:b/>
          <w:szCs w:val="24"/>
          <w:lang w:val="ru-RU"/>
        </w:rPr>
      </w:pPr>
      <w:r>
        <w:rPr>
          <w:bCs/>
          <w:szCs w:val="24"/>
        </w:rPr>
        <w:t xml:space="preserve">Активирање средства обезбеђења не искључује право Наручиоца на потпуну накнаду штете.  </w:t>
      </w:r>
    </w:p>
    <w:p w14:paraId="05136C94" w14:textId="77777777" w:rsidR="00A366B6" w:rsidRDefault="00A366B6">
      <w:pPr>
        <w:keepNext/>
        <w:spacing w:before="240" w:after="60"/>
        <w:jc w:val="center"/>
        <w:rPr>
          <w:b/>
          <w:szCs w:val="24"/>
          <w:lang w:val="ru-RU"/>
        </w:rPr>
      </w:pPr>
      <w:r>
        <w:rPr>
          <w:b/>
          <w:szCs w:val="24"/>
          <w:lang w:val="ru-RU"/>
        </w:rPr>
        <w:t>Посебна обавеза Пружаоца услуга</w:t>
      </w:r>
    </w:p>
    <w:p w14:paraId="55392E79" w14:textId="77777777" w:rsidR="00A366B6" w:rsidRDefault="00A366B6">
      <w:pPr>
        <w:keepNext/>
        <w:spacing w:before="240" w:after="60"/>
        <w:jc w:val="center"/>
        <w:rPr>
          <w:bCs/>
          <w:szCs w:val="24"/>
        </w:rPr>
      </w:pPr>
      <w:r>
        <w:rPr>
          <w:b/>
          <w:szCs w:val="24"/>
          <w:lang w:val="ru-RU"/>
        </w:rPr>
        <w:t xml:space="preserve"> Члан 9.</w:t>
      </w:r>
    </w:p>
    <w:p w14:paraId="0DB8C774" w14:textId="77777777" w:rsidR="00A366B6" w:rsidRDefault="00A366B6">
      <w:pPr>
        <w:ind w:firstLine="708"/>
        <w:jc w:val="both"/>
        <w:rPr>
          <w:b/>
          <w:szCs w:val="24"/>
          <w:lang w:val="ru-RU"/>
        </w:rPr>
      </w:pPr>
      <w:bookmarkStart w:id="33" w:name="_Hlk536446679"/>
      <w:r>
        <w:rPr>
          <w:bCs/>
          <w:szCs w:val="24"/>
        </w:rPr>
        <w:t xml:space="preserve">Пружалац услуга </w:t>
      </w:r>
      <w:bookmarkEnd w:id="33"/>
      <w:r>
        <w:rPr>
          <w:bCs/>
          <w:szCs w:val="24"/>
        </w:rPr>
        <w:t xml:space="preserve">је дужан да без одлагања, а најкасније у року од 5 дана од дана настанка промене у било којем од података прописаних чланом 77. Закона, о промени писмено обавести Наручиоца и да је документује на прописан начин. </w:t>
      </w:r>
    </w:p>
    <w:p w14:paraId="04C86B69" w14:textId="77777777" w:rsidR="00A366B6" w:rsidRDefault="00A366B6">
      <w:pPr>
        <w:keepNext/>
        <w:spacing w:before="240" w:after="60"/>
        <w:jc w:val="center"/>
        <w:rPr>
          <w:b/>
          <w:szCs w:val="24"/>
          <w:lang w:val="ru-RU"/>
        </w:rPr>
      </w:pPr>
      <w:r>
        <w:rPr>
          <w:b/>
          <w:szCs w:val="24"/>
          <w:lang w:val="ru-RU"/>
        </w:rPr>
        <w:t>Комуникација</w:t>
      </w:r>
    </w:p>
    <w:p w14:paraId="17CD4C73" w14:textId="77777777" w:rsidR="00A366B6" w:rsidRDefault="00A366B6">
      <w:pPr>
        <w:keepNext/>
        <w:spacing w:before="240" w:after="60"/>
        <w:jc w:val="center"/>
        <w:rPr>
          <w:bCs/>
          <w:szCs w:val="24"/>
        </w:rPr>
      </w:pPr>
      <w:r>
        <w:rPr>
          <w:b/>
          <w:szCs w:val="24"/>
          <w:lang w:val="ru-RU"/>
        </w:rPr>
        <w:t>Члaн  11.</w:t>
      </w:r>
    </w:p>
    <w:p w14:paraId="39FA9F2F" w14:textId="77777777" w:rsidR="00A366B6" w:rsidRDefault="00A366B6">
      <w:pPr>
        <w:ind w:firstLine="708"/>
        <w:jc w:val="both"/>
        <w:rPr>
          <w:bCs/>
          <w:szCs w:val="24"/>
        </w:rPr>
      </w:pPr>
      <w:r>
        <w:rPr>
          <w:bCs/>
          <w:szCs w:val="24"/>
        </w:rPr>
        <w:t>Целокупна комуникација уговорних страна у вези примене одредби овог уговора вршиће се у писаној форми и то електронском поштом.</w:t>
      </w:r>
    </w:p>
    <w:p w14:paraId="5EB9ABE2" w14:textId="77777777" w:rsidR="00A366B6" w:rsidRDefault="00A366B6">
      <w:pPr>
        <w:ind w:firstLine="708"/>
        <w:jc w:val="both"/>
        <w:rPr>
          <w:b/>
          <w:szCs w:val="24"/>
          <w:lang w:val="ru-RU"/>
        </w:rPr>
      </w:pPr>
      <w:r>
        <w:rPr>
          <w:bCs/>
          <w:szCs w:val="24"/>
        </w:rPr>
        <w:t>Пружалац услуга 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1403E6D4" w14:textId="77777777" w:rsidR="00A366B6" w:rsidRDefault="00A366B6">
      <w:pPr>
        <w:keepNext/>
        <w:jc w:val="center"/>
        <w:rPr>
          <w:b/>
          <w:szCs w:val="24"/>
          <w:lang w:val="ru-RU"/>
        </w:rPr>
      </w:pPr>
      <w:r>
        <w:rPr>
          <w:b/>
          <w:szCs w:val="24"/>
          <w:lang w:val="ru-RU"/>
        </w:rPr>
        <w:t>Раскид уговора</w:t>
      </w:r>
    </w:p>
    <w:p w14:paraId="74BB11CD" w14:textId="77777777" w:rsidR="00A366B6" w:rsidRDefault="00A366B6">
      <w:pPr>
        <w:keepNext/>
        <w:spacing w:before="240" w:after="60"/>
        <w:jc w:val="center"/>
        <w:rPr>
          <w:bCs/>
          <w:szCs w:val="24"/>
        </w:rPr>
      </w:pPr>
      <w:r>
        <w:rPr>
          <w:b/>
          <w:szCs w:val="24"/>
          <w:lang w:val="ru-RU"/>
        </w:rPr>
        <w:t>Члан 12.</w:t>
      </w:r>
    </w:p>
    <w:p w14:paraId="47A6EDEB" w14:textId="77777777" w:rsidR="00A366B6" w:rsidRDefault="00A366B6">
      <w:pPr>
        <w:ind w:firstLine="708"/>
        <w:jc w:val="both"/>
        <w:rPr>
          <w:bCs/>
          <w:szCs w:val="24"/>
          <w:shd w:val="clear" w:color="auto" w:fill="FFFF00"/>
        </w:rPr>
      </w:pPr>
      <w:r>
        <w:rPr>
          <w:bCs/>
          <w:szCs w:val="24"/>
        </w:rPr>
        <w:t xml:space="preserve">Свака уговорна страна може једнострано отказати Уговор уз достављање писаног обавештења. </w:t>
      </w:r>
    </w:p>
    <w:p w14:paraId="6A02215E" w14:textId="77777777" w:rsidR="00A366B6" w:rsidRPr="0036426F" w:rsidRDefault="00A366B6" w:rsidP="0036426F">
      <w:pPr>
        <w:shd w:val="clear" w:color="auto" w:fill="FFFFFF" w:themeFill="background1"/>
        <w:ind w:firstLine="708"/>
        <w:jc w:val="both"/>
        <w:rPr>
          <w:bCs/>
          <w:szCs w:val="24"/>
          <w:shd w:val="clear" w:color="auto" w:fill="FFFF00"/>
        </w:rPr>
      </w:pPr>
      <w:r w:rsidRPr="0036426F">
        <w:rPr>
          <w:bCs/>
          <w:szCs w:val="24"/>
          <w:shd w:val="clear" w:color="auto" w:fill="FFFFFF" w:themeFill="background1"/>
        </w:rPr>
        <w:t>Овај уговор се може раскинути уколико се једна од уговорних страна не придржава одредби уговора.</w:t>
      </w:r>
    </w:p>
    <w:p w14:paraId="6EC6FA8C" w14:textId="77777777" w:rsidR="00A366B6" w:rsidRDefault="00A366B6" w:rsidP="0036426F">
      <w:pPr>
        <w:shd w:val="clear" w:color="auto" w:fill="FFFFFF" w:themeFill="background1"/>
        <w:ind w:firstLine="708"/>
        <w:jc w:val="both"/>
        <w:rPr>
          <w:bCs/>
          <w:szCs w:val="24"/>
          <w:shd w:val="clear" w:color="auto" w:fill="FFFF00"/>
        </w:rPr>
      </w:pPr>
      <w:r w:rsidRPr="0036426F">
        <w:rPr>
          <w:bCs/>
          <w:szCs w:val="24"/>
          <w:shd w:val="clear" w:color="auto" w:fill="FFFFFF" w:themeFill="background1"/>
        </w:rPr>
        <w:t>Уколико Пружалац услуга не поступи на начин или у роковима прописаним овим уговором, Наручилац има право да једнострано раскине овај уговор, да, без пристанка Пружаоца</w:t>
      </w:r>
      <w:r w:rsidRPr="00A667C6">
        <w:rPr>
          <w:bCs/>
          <w:szCs w:val="24"/>
          <w:shd w:val="clear" w:color="auto" w:fill="FFFFFF" w:themeFill="background1"/>
        </w:rPr>
        <w:t xml:space="preserve"> </w:t>
      </w:r>
      <w:r w:rsidRPr="0036426F">
        <w:rPr>
          <w:bCs/>
          <w:szCs w:val="24"/>
          <w:shd w:val="clear" w:color="auto" w:fill="FFFFFF" w:themeFill="background1"/>
        </w:rPr>
        <w:t xml:space="preserve">услуга наплати уговорну казну у вредности од 10% од укупне уговорене цене, наплатом средстава обезбеђења из члана 7. овог уговора и да надокнади о трошку Пружаоца услуга сву штету коју је претрпео или да, уколико одлучи да остави уговор на снази, укупну уговорену цену умањи за 10%. </w:t>
      </w:r>
    </w:p>
    <w:p w14:paraId="6286C02C" w14:textId="77777777" w:rsidR="00A366B6" w:rsidRDefault="00A366B6" w:rsidP="0036426F">
      <w:pPr>
        <w:shd w:val="clear" w:color="auto" w:fill="FFFFFF" w:themeFill="background1"/>
        <w:ind w:firstLine="708"/>
        <w:jc w:val="both"/>
        <w:rPr>
          <w:bCs/>
          <w:szCs w:val="24"/>
          <w:shd w:val="clear" w:color="auto" w:fill="FFFF00"/>
        </w:rPr>
      </w:pPr>
      <w:r w:rsidRPr="0036426F">
        <w:rPr>
          <w:bCs/>
          <w:szCs w:val="24"/>
          <w:shd w:val="clear" w:color="auto" w:fill="FFFFFF" w:themeFill="background1"/>
        </w:rPr>
        <w:t>Уколико техничка документација која је предмет уговора у било којој фази има такве недостатке који је чине неупотребљивом или је иста израђена супротно условима из уговора, Наручилац има право да раскине уговор, без обавезе да тражи претходно отклањање</w:t>
      </w:r>
      <w:r w:rsidRPr="00A667C6">
        <w:rPr>
          <w:bCs/>
          <w:szCs w:val="24"/>
          <w:shd w:val="clear" w:color="auto" w:fill="FFFFFF" w:themeFill="background1"/>
        </w:rPr>
        <w:t xml:space="preserve"> </w:t>
      </w:r>
      <w:r w:rsidRPr="00F930F7">
        <w:rPr>
          <w:bCs/>
          <w:szCs w:val="24"/>
          <w:shd w:val="clear" w:color="auto" w:fill="FFFFFF" w:themeFill="background1"/>
        </w:rPr>
        <w:t xml:space="preserve">недостатака. </w:t>
      </w:r>
    </w:p>
    <w:p w14:paraId="668746CD" w14:textId="77777777" w:rsidR="00A366B6" w:rsidRDefault="00A366B6" w:rsidP="0036426F">
      <w:pPr>
        <w:shd w:val="clear" w:color="auto" w:fill="FFFFFF" w:themeFill="background1"/>
        <w:ind w:firstLine="708"/>
        <w:jc w:val="both"/>
        <w:rPr>
          <w:bCs/>
          <w:szCs w:val="24"/>
          <w:shd w:val="clear" w:color="auto" w:fill="FFFF00"/>
        </w:rPr>
      </w:pPr>
      <w:r w:rsidRPr="00F930F7">
        <w:rPr>
          <w:bCs/>
          <w:szCs w:val="24"/>
          <w:shd w:val="clear" w:color="auto" w:fill="FFFFFF" w:themeFill="background1"/>
        </w:rPr>
        <w:t>Уколико пружалац услуге у року од 24 сата од упућивања дописа од стране Наручиоца не потврди пријем дописа на исти начин на који га је и примио, сматраће се да пружалац услуге избегава своје уговорне обавезе, те Наручилац има право да једнострано раскине уговор, наплати уговорну казну наплатом средства обезбеђења из члана 7. уговора и да без обзира на наплаћену уговорну казну, додатно, о трошку друге уговорне стране надокнади сву штету коју је претрпео.</w:t>
      </w:r>
    </w:p>
    <w:p w14:paraId="6EB4191C" w14:textId="77777777" w:rsidR="00A366B6" w:rsidRDefault="00A366B6" w:rsidP="0036426F">
      <w:pPr>
        <w:shd w:val="clear" w:color="auto" w:fill="FFFFFF" w:themeFill="background1"/>
        <w:ind w:firstLine="708"/>
        <w:jc w:val="both"/>
        <w:rPr>
          <w:bCs/>
          <w:szCs w:val="24"/>
        </w:rPr>
      </w:pPr>
      <w:r w:rsidRPr="00F930F7">
        <w:rPr>
          <w:bCs/>
          <w:szCs w:val="24"/>
          <w:shd w:val="clear" w:color="auto" w:fill="FFFFFF" w:themeFill="background1"/>
        </w:rPr>
        <w:lastRenderedPageBreak/>
        <w:t>Наплата уговорне казне из претходног става не утиче и не умањује право Наручиоца на накнаду стварно претрпљене штете.</w:t>
      </w:r>
    </w:p>
    <w:p w14:paraId="0E3443EE" w14:textId="77777777" w:rsidR="00A366B6" w:rsidRDefault="00A366B6">
      <w:pPr>
        <w:ind w:firstLine="708"/>
        <w:jc w:val="both"/>
        <w:rPr>
          <w:b/>
          <w:szCs w:val="24"/>
          <w:lang w:val="ru-RU"/>
        </w:rPr>
      </w:pPr>
      <w:r>
        <w:rPr>
          <w:bCs/>
          <w:szCs w:val="24"/>
        </w:rPr>
        <w:t xml:space="preserve">Отказни рок износи 15 (петнаест) дана.  </w:t>
      </w:r>
    </w:p>
    <w:p w14:paraId="061EC593" w14:textId="77777777" w:rsidR="00A366B6" w:rsidRDefault="00A366B6">
      <w:pPr>
        <w:keepNext/>
        <w:spacing w:before="240" w:after="60"/>
        <w:jc w:val="center"/>
        <w:rPr>
          <w:b/>
          <w:szCs w:val="24"/>
          <w:lang w:val="ru-RU"/>
        </w:rPr>
      </w:pPr>
      <w:r>
        <w:rPr>
          <w:b/>
          <w:szCs w:val="24"/>
          <w:lang w:val="ru-RU"/>
        </w:rPr>
        <w:t>Завршне одредбе</w:t>
      </w:r>
    </w:p>
    <w:p w14:paraId="658E5026" w14:textId="77777777" w:rsidR="00A366B6" w:rsidRDefault="00A366B6">
      <w:pPr>
        <w:keepNext/>
        <w:spacing w:before="240" w:after="60"/>
        <w:jc w:val="center"/>
        <w:rPr>
          <w:bCs/>
          <w:szCs w:val="24"/>
        </w:rPr>
      </w:pPr>
      <w:r>
        <w:rPr>
          <w:b/>
          <w:szCs w:val="24"/>
          <w:lang w:val="ru-RU"/>
        </w:rPr>
        <w:t>Члан 13.</w:t>
      </w:r>
    </w:p>
    <w:p w14:paraId="1FA5A10A" w14:textId="397BF5D7" w:rsidR="00A366B6" w:rsidRDefault="00A366B6">
      <w:pPr>
        <w:ind w:firstLine="708"/>
        <w:jc w:val="both"/>
        <w:rPr>
          <w:bCs/>
          <w:szCs w:val="24"/>
        </w:rPr>
      </w:pPr>
      <w:r>
        <w:rPr>
          <w:bCs/>
          <w:szCs w:val="24"/>
        </w:rPr>
        <w:t xml:space="preserve">Уговор се закључује и ступа на снагу даном </w:t>
      </w:r>
      <w:r w:rsidR="00F3292F" w:rsidRPr="003B50E9">
        <w:rPr>
          <w:bCs/>
          <w:color w:val="auto"/>
          <w:kern w:val="0"/>
          <w:lang w:val="sr-Cyrl-RS"/>
        </w:rPr>
        <w:t>достављања банкарске гаранције за добро извршење посла</w:t>
      </w:r>
      <w:r>
        <w:rPr>
          <w:bCs/>
          <w:szCs w:val="24"/>
        </w:rPr>
        <w:t>.</w:t>
      </w:r>
    </w:p>
    <w:p w14:paraId="301FD14E" w14:textId="77777777" w:rsidR="00A366B6" w:rsidRDefault="00A366B6">
      <w:pPr>
        <w:ind w:firstLine="708"/>
        <w:jc w:val="both"/>
        <w:rPr>
          <w:bCs/>
          <w:szCs w:val="24"/>
        </w:rPr>
      </w:pPr>
      <w:r>
        <w:rPr>
          <w:bCs/>
          <w:szCs w:val="24"/>
        </w:rPr>
        <w:t>Све измене и допуне овог уговора врше се у писаној форми, закључењем одговарајућег анекса.</w:t>
      </w:r>
    </w:p>
    <w:p w14:paraId="4FAD5A8D" w14:textId="77777777" w:rsidR="00A366B6" w:rsidRDefault="00A366B6">
      <w:pPr>
        <w:ind w:firstLine="708"/>
        <w:jc w:val="both"/>
        <w:rPr>
          <w:b/>
          <w:bCs/>
          <w:szCs w:val="24"/>
        </w:rPr>
      </w:pPr>
      <w:r>
        <w:rPr>
          <w:bCs/>
          <w:szCs w:val="24"/>
        </w:rPr>
        <w:t xml:space="preserve">За све што овим уговором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 </w:t>
      </w:r>
    </w:p>
    <w:p w14:paraId="4877BC6C" w14:textId="77777777" w:rsidR="00A366B6" w:rsidRDefault="00A366B6">
      <w:pPr>
        <w:keepNext/>
        <w:spacing w:before="120" w:after="120"/>
        <w:jc w:val="center"/>
        <w:rPr>
          <w:bCs/>
          <w:szCs w:val="24"/>
        </w:rPr>
      </w:pPr>
      <w:r>
        <w:rPr>
          <w:b/>
          <w:bCs/>
          <w:szCs w:val="24"/>
        </w:rPr>
        <w:t>Члан 14.</w:t>
      </w:r>
    </w:p>
    <w:p w14:paraId="348455F9" w14:textId="77777777" w:rsidR="00A366B6" w:rsidRDefault="00A366B6">
      <w:pPr>
        <w:ind w:firstLine="708"/>
        <w:jc w:val="both"/>
        <w:rPr>
          <w:b/>
          <w:bCs/>
          <w:szCs w:val="24"/>
        </w:rPr>
      </w:pPr>
      <w:r>
        <w:rPr>
          <w:bCs/>
          <w:szCs w:val="24"/>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53E30A05" w14:textId="77777777" w:rsidR="00A366B6" w:rsidRDefault="00A366B6">
      <w:pPr>
        <w:keepNext/>
        <w:spacing w:before="120" w:after="120"/>
        <w:jc w:val="center"/>
        <w:rPr>
          <w:bCs/>
          <w:szCs w:val="24"/>
        </w:rPr>
      </w:pPr>
      <w:r>
        <w:rPr>
          <w:b/>
          <w:bCs/>
          <w:szCs w:val="24"/>
        </w:rPr>
        <w:t>Члан 15.</w:t>
      </w:r>
    </w:p>
    <w:p w14:paraId="4804567B" w14:textId="77777777" w:rsidR="00A366B6" w:rsidRDefault="00A366B6">
      <w:pPr>
        <w:keepNext/>
        <w:ind w:firstLine="708"/>
        <w:jc w:val="both"/>
        <w:rPr>
          <w:bCs/>
          <w:szCs w:val="24"/>
        </w:rPr>
      </w:pPr>
      <w:r>
        <w:rPr>
          <w:bCs/>
          <w:szCs w:val="24"/>
        </w:rPr>
        <w:t xml:space="preserve">Овај уговор сачињен је у 5 (пет) истоветних примерака, од којих се 2 (два) налазе код Пружаоца услуга, а 3 (три) код Наручиоца.  </w:t>
      </w:r>
    </w:p>
    <w:p w14:paraId="69767F67" w14:textId="77777777" w:rsidR="00A366B6" w:rsidRDefault="00A366B6">
      <w:pPr>
        <w:keepNext/>
        <w:ind w:firstLine="708"/>
        <w:jc w:val="both"/>
        <w:rPr>
          <w:bCs/>
          <w:szCs w:val="24"/>
        </w:rPr>
      </w:pPr>
    </w:p>
    <w:p w14:paraId="020280A4" w14:textId="77777777" w:rsidR="00A366B6" w:rsidRDefault="00A366B6">
      <w:pPr>
        <w:keepNext/>
        <w:ind w:firstLine="708"/>
        <w:jc w:val="both"/>
        <w:rPr>
          <w:bCs/>
          <w:szCs w:val="24"/>
        </w:rPr>
      </w:pPr>
    </w:p>
    <w:p w14:paraId="350DCE79" w14:textId="77777777" w:rsidR="00A366B6" w:rsidRDefault="00A366B6">
      <w:pPr>
        <w:rPr>
          <w:b/>
          <w:szCs w:val="24"/>
          <w:lang w:val="ru-RU"/>
        </w:rPr>
      </w:pPr>
      <w:r>
        <w:rPr>
          <w:b/>
          <w:szCs w:val="24"/>
          <w:lang w:val="ru-RU"/>
        </w:rPr>
        <w:t>ЗА НАРУЧИОЦА</w:t>
      </w:r>
    </w:p>
    <w:p w14:paraId="6DB6C8F4" w14:textId="77777777" w:rsidR="00A366B6" w:rsidRDefault="00A366B6">
      <w:pPr>
        <w:rPr>
          <w:szCs w:val="24"/>
        </w:rPr>
      </w:pPr>
      <w:r>
        <w:rPr>
          <w:b/>
          <w:szCs w:val="24"/>
          <w:lang w:val="ru-RU"/>
        </w:rPr>
        <w:t>Канцеларија за управљање јавним улагањима</w:t>
      </w:r>
      <w:r>
        <w:rPr>
          <w:b/>
          <w:szCs w:val="24"/>
        </w:rPr>
        <w:t xml:space="preserve">                ЗА ПРУЖАОЦА УСЛУГА</w:t>
      </w:r>
    </w:p>
    <w:p w14:paraId="1848370C" w14:textId="77777777" w:rsidR="00A366B6" w:rsidRDefault="00A366B6">
      <w:pPr>
        <w:rPr>
          <w:szCs w:val="24"/>
        </w:rPr>
      </w:pPr>
    </w:p>
    <w:p w14:paraId="25748B52" w14:textId="77777777" w:rsidR="00A366B6" w:rsidRDefault="00A366B6">
      <w:pPr>
        <w:rPr>
          <w:b/>
          <w:szCs w:val="24"/>
          <w:lang w:val="ru-RU"/>
        </w:rPr>
      </w:pPr>
    </w:p>
    <w:p w14:paraId="031198F7" w14:textId="57609DE9" w:rsidR="00A366B6" w:rsidRDefault="00A366B6">
      <w:pPr>
        <w:tabs>
          <w:tab w:val="left" w:pos="900"/>
        </w:tabs>
        <w:rPr>
          <w:bCs/>
          <w:szCs w:val="24"/>
        </w:rPr>
      </w:pPr>
      <w:r>
        <w:rPr>
          <w:szCs w:val="24"/>
        </w:rPr>
        <w:tab/>
      </w:r>
      <w:r w:rsidR="00AB1AF4">
        <w:rPr>
          <w:szCs w:val="24"/>
        </w:rPr>
        <w:t xml:space="preserve">                                                                                    </w:t>
      </w:r>
      <w:r>
        <w:rPr>
          <w:bCs/>
          <w:szCs w:val="24"/>
        </w:rPr>
        <w:t>__________________________                                                  ___________________</w:t>
      </w:r>
    </w:p>
    <w:p w14:paraId="5525FCD8" w14:textId="77777777" w:rsidR="00A366B6" w:rsidRDefault="00A366B6">
      <w:pPr>
        <w:keepNext/>
        <w:spacing w:before="120" w:after="120"/>
        <w:rPr>
          <w:bCs/>
          <w:szCs w:val="24"/>
        </w:rPr>
      </w:pPr>
    </w:p>
    <w:p w14:paraId="2D61BE64" w14:textId="77777777" w:rsidR="00A366B6" w:rsidRDefault="00A366B6">
      <w:pPr>
        <w:keepNext/>
        <w:spacing w:before="120" w:after="120"/>
        <w:rPr>
          <w:bCs/>
          <w:szCs w:val="24"/>
        </w:rPr>
      </w:pPr>
      <w:r>
        <w:rPr>
          <w:bCs/>
          <w:szCs w:val="24"/>
        </w:rPr>
        <w:t>В.Д. ДИРЕКТОРА Марко Благојевић</w:t>
      </w:r>
    </w:p>
    <w:p w14:paraId="19D1DD98" w14:textId="77777777" w:rsidR="00A366B6" w:rsidRDefault="00A366B6">
      <w:pPr>
        <w:keepNext/>
        <w:spacing w:before="120" w:after="120"/>
        <w:rPr>
          <w:bCs/>
          <w:szCs w:val="24"/>
        </w:rPr>
      </w:pPr>
    </w:p>
    <w:p w14:paraId="232ECCD6" w14:textId="77777777" w:rsidR="00A366B6" w:rsidRDefault="00A366B6">
      <w:pPr>
        <w:rPr>
          <w:bCs/>
          <w:szCs w:val="24"/>
        </w:rPr>
      </w:pPr>
      <w:r>
        <w:rPr>
          <w:bCs/>
          <w:szCs w:val="24"/>
        </w:rPr>
        <w:t>Напомена: Модел уговора понуђач треба да попуни, парафира и потпише, чиме потврђује да се слаже са предложеним моделом уговора.</w:t>
      </w:r>
    </w:p>
    <w:p w14:paraId="380A8990" w14:textId="495D4538" w:rsidR="00A667C6" w:rsidRDefault="00A667C6">
      <w:pPr>
        <w:keepNext/>
        <w:spacing w:before="120" w:after="120"/>
        <w:jc w:val="both"/>
        <w:rPr>
          <w:bCs/>
          <w:szCs w:val="24"/>
        </w:rPr>
      </w:pPr>
    </w:p>
    <w:p w14:paraId="5FB277AA" w14:textId="1C169B10" w:rsidR="00A366B6" w:rsidRDefault="00A366B6">
      <w:pPr>
        <w:spacing w:line="100" w:lineRule="atLeast"/>
        <w:jc w:val="both"/>
        <w:rPr>
          <w:bCs/>
          <w:szCs w:val="24"/>
        </w:rPr>
      </w:pPr>
    </w:p>
    <w:p w14:paraId="2A476D63" w14:textId="113C27C4" w:rsidR="00A77B08" w:rsidRDefault="00A77B08">
      <w:pPr>
        <w:spacing w:line="100" w:lineRule="atLeast"/>
        <w:jc w:val="both"/>
        <w:rPr>
          <w:rFonts w:eastAsia="Arial Unicode MS"/>
          <w:b/>
          <w:bCs/>
          <w:i/>
          <w:iCs/>
          <w:color w:val="000000"/>
          <w:szCs w:val="24"/>
          <w:lang w:eastAsia="ar-SA"/>
        </w:rPr>
      </w:pPr>
    </w:p>
    <w:p w14:paraId="4BCE318A" w14:textId="59839F26" w:rsidR="00A77B08" w:rsidRDefault="00A77B08">
      <w:pPr>
        <w:spacing w:line="100" w:lineRule="atLeast"/>
        <w:jc w:val="both"/>
        <w:rPr>
          <w:rFonts w:eastAsia="Arial Unicode MS"/>
          <w:b/>
          <w:bCs/>
          <w:i/>
          <w:iCs/>
          <w:color w:val="000000"/>
          <w:szCs w:val="24"/>
          <w:lang w:eastAsia="ar-SA"/>
        </w:rPr>
      </w:pPr>
    </w:p>
    <w:p w14:paraId="297D61FA" w14:textId="6BF88122" w:rsidR="00A77B08" w:rsidRDefault="00A77B08">
      <w:pPr>
        <w:spacing w:line="100" w:lineRule="atLeast"/>
        <w:jc w:val="both"/>
        <w:rPr>
          <w:rFonts w:eastAsia="Arial Unicode MS"/>
          <w:b/>
          <w:bCs/>
          <w:i/>
          <w:iCs/>
          <w:color w:val="000000"/>
          <w:szCs w:val="24"/>
          <w:lang w:eastAsia="ar-SA"/>
        </w:rPr>
      </w:pPr>
    </w:p>
    <w:p w14:paraId="377EF3C2" w14:textId="46A7DC66" w:rsidR="00A77B08" w:rsidRDefault="00A77B08">
      <w:pPr>
        <w:spacing w:line="100" w:lineRule="atLeast"/>
        <w:jc w:val="both"/>
        <w:rPr>
          <w:rFonts w:eastAsia="Arial Unicode MS"/>
          <w:b/>
          <w:bCs/>
          <w:i/>
          <w:iCs/>
          <w:color w:val="000000"/>
          <w:szCs w:val="24"/>
          <w:lang w:eastAsia="ar-SA"/>
        </w:rPr>
      </w:pPr>
    </w:p>
    <w:p w14:paraId="30BF08FA" w14:textId="0BBDAE0F" w:rsidR="00A77B08" w:rsidRDefault="00A77B08">
      <w:pPr>
        <w:spacing w:line="100" w:lineRule="atLeast"/>
        <w:jc w:val="both"/>
        <w:rPr>
          <w:rFonts w:eastAsia="Arial Unicode MS"/>
          <w:b/>
          <w:bCs/>
          <w:i/>
          <w:iCs/>
          <w:color w:val="000000"/>
          <w:szCs w:val="24"/>
          <w:lang w:eastAsia="ar-SA"/>
        </w:rPr>
      </w:pPr>
    </w:p>
    <w:p w14:paraId="06CB2482" w14:textId="44DEB444" w:rsidR="00A77B08" w:rsidRDefault="00A77B08">
      <w:pPr>
        <w:spacing w:line="100" w:lineRule="atLeast"/>
        <w:jc w:val="both"/>
        <w:rPr>
          <w:rFonts w:eastAsia="Arial Unicode MS"/>
          <w:b/>
          <w:bCs/>
          <w:i/>
          <w:iCs/>
          <w:color w:val="000000"/>
          <w:szCs w:val="24"/>
          <w:lang w:eastAsia="ar-SA"/>
        </w:rPr>
      </w:pPr>
    </w:p>
    <w:p w14:paraId="2EB6706B" w14:textId="391ED163" w:rsidR="00A77B08" w:rsidRDefault="00A77B08">
      <w:pPr>
        <w:spacing w:line="100" w:lineRule="atLeast"/>
        <w:jc w:val="both"/>
        <w:rPr>
          <w:rFonts w:eastAsia="Arial Unicode MS"/>
          <w:b/>
          <w:bCs/>
          <w:i/>
          <w:iCs/>
          <w:color w:val="000000"/>
          <w:szCs w:val="24"/>
          <w:lang w:eastAsia="ar-SA"/>
        </w:rPr>
      </w:pPr>
    </w:p>
    <w:p w14:paraId="6E538367" w14:textId="580EE6C1" w:rsidR="00A77B08" w:rsidRDefault="00A77B08">
      <w:pPr>
        <w:spacing w:line="100" w:lineRule="atLeast"/>
        <w:jc w:val="both"/>
        <w:rPr>
          <w:rFonts w:eastAsia="Arial Unicode MS"/>
          <w:b/>
          <w:bCs/>
          <w:i/>
          <w:iCs/>
          <w:color w:val="000000"/>
          <w:szCs w:val="24"/>
          <w:lang w:eastAsia="ar-SA"/>
        </w:rPr>
      </w:pPr>
    </w:p>
    <w:p w14:paraId="4EB76CAE" w14:textId="7BD3E25A" w:rsidR="00A77B08" w:rsidRDefault="00A77B08">
      <w:pPr>
        <w:spacing w:line="100" w:lineRule="atLeast"/>
        <w:jc w:val="both"/>
        <w:rPr>
          <w:rFonts w:eastAsia="Arial Unicode MS"/>
          <w:b/>
          <w:bCs/>
          <w:i/>
          <w:iCs/>
          <w:color w:val="000000"/>
          <w:szCs w:val="24"/>
          <w:lang w:eastAsia="ar-SA"/>
        </w:rPr>
      </w:pPr>
    </w:p>
    <w:p w14:paraId="0A9F848B" w14:textId="1544F033" w:rsidR="00A77B08" w:rsidRDefault="00A77B08">
      <w:pPr>
        <w:spacing w:line="100" w:lineRule="atLeast"/>
        <w:jc w:val="both"/>
        <w:rPr>
          <w:rFonts w:eastAsia="Arial Unicode MS"/>
          <w:b/>
          <w:bCs/>
          <w:i/>
          <w:iCs/>
          <w:color w:val="000000"/>
          <w:szCs w:val="24"/>
          <w:lang w:eastAsia="ar-SA"/>
        </w:rPr>
      </w:pPr>
    </w:p>
    <w:p w14:paraId="10BF8D7A" w14:textId="61C18A6B" w:rsidR="00A77B08" w:rsidRDefault="00A77B08">
      <w:pPr>
        <w:spacing w:line="100" w:lineRule="atLeast"/>
        <w:jc w:val="both"/>
        <w:rPr>
          <w:rFonts w:eastAsia="Arial Unicode MS"/>
          <w:b/>
          <w:bCs/>
          <w:i/>
          <w:iCs/>
          <w:color w:val="000000"/>
          <w:szCs w:val="24"/>
          <w:lang w:eastAsia="ar-SA"/>
        </w:rPr>
      </w:pPr>
    </w:p>
    <w:p w14:paraId="58E82873" w14:textId="09BAAA6C" w:rsidR="00A77B08" w:rsidRDefault="00A77B08">
      <w:pPr>
        <w:spacing w:line="100" w:lineRule="atLeast"/>
        <w:jc w:val="both"/>
        <w:rPr>
          <w:rFonts w:eastAsia="Arial Unicode MS"/>
          <w:b/>
          <w:bCs/>
          <w:i/>
          <w:iCs/>
          <w:color w:val="000000"/>
          <w:szCs w:val="24"/>
          <w:lang w:eastAsia="ar-SA"/>
        </w:rPr>
      </w:pPr>
    </w:p>
    <w:p w14:paraId="5928B50B" w14:textId="77777777" w:rsidR="002A320E" w:rsidRDefault="002A320E">
      <w:pPr>
        <w:spacing w:line="100" w:lineRule="atLeast"/>
        <w:jc w:val="both"/>
        <w:rPr>
          <w:rFonts w:eastAsia="Arial Unicode MS"/>
          <w:b/>
          <w:bCs/>
          <w:i/>
          <w:iCs/>
          <w:color w:val="000000"/>
          <w:szCs w:val="24"/>
          <w:lang w:eastAsia="ar-SA"/>
        </w:rPr>
      </w:pPr>
    </w:p>
    <w:p w14:paraId="08D2FA4F" w14:textId="77777777" w:rsidR="00A72CB1" w:rsidRDefault="00A72CB1" w:rsidP="00A72CB1">
      <w:pPr>
        <w:shd w:val="clear" w:color="auto" w:fill="C6D9F1"/>
        <w:spacing w:line="100" w:lineRule="atLeast"/>
        <w:rPr>
          <w:rFonts w:eastAsia="Arial Unicode MS"/>
          <w:b/>
          <w:bCs/>
          <w:i/>
          <w:iCs/>
          <w:color w:val="000000"/>
          <w:szCs w:val="24"/>
          <w:lang w:eastAsia="ar-SA"/>
        </w:rPr>
      </w:pPr>
      <w:bookmarkStart w:id="34" w:name="_Hlk23771443"/>
    </w:p>
    <w:bookmarkEnd w:id="34"/>
    <w:p w14:paraId="409A2F84" w14:textId="77777777" w:rsidR="00A72CB1" w:rsidRDefault="00A72CB1" w:rsidP="00A72CB1">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IX. УПУТСТВО ПОНУЂАЧИМА КАКО ДА САЧИНЕ ПОНУДУ</w:t>
      </w:r>
    </w:p>
    <w:p w14:paraId="56C6B078" w14:textId="30F45473" w:rsidR="00A366B6" w:rsidRDefault="00A366B6">
      <w:pPr>
        <w:spacing w:line="100" w:lineRule="atLeast"/>
        <w:jc w:val="both"/>
        <w:rPr>
          <w:rFonts w:eastAsia="Arial Unicode MS"/>
          <w:b/>
          <w:bCs/>
          <w:i/>
          <w:iCs/>
          <w:color w:val="000000"/>
          <w:szCs w:val="24"/>
          <w:lang w:eastAsia="ar-SA"/>
        </w:rPr>
      </w:pPr>
    </w:p>
    <w:p w14:paraId="28587BCC" w14:textId="77777777" w:rsidR="00A72CB1" w:rsidRDefault="00A72CB1">
      <w:pPr>
        <w:spacing w:line="100" w:lineRule="atLeast"/>
        <w:jc w:val="both"/>
        <w:rPr>
          <w:rFonts w:eastAsia="Arial Unicode MS"/>
          <w:b/>
          <w:bCs/>
          <w:i/>
          <w:iCs/>
          <w:color w:val="000000"/>
          <w:szCs w:val="24"/>
          <w:lang w:eastAsia="ar-SA"/>
        </w:rPr>
      </w:pPr>
    </w:p>
    <w:p w14:paraId="1F6CC5F6"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 ПОДАЦИ О ЈЕЗИКУ НА КОЈЕМ ПОНУДА МОРА ДА БУДЕ САСТАВЉЕНА</w:t>
      </w:r>
    </w:p>
    <w:p w14:paraId="2AF32418" w14:textId="77777777" w:rsidR="00A366B6" w:rsidRDefault="00A366B6">
      <w:pPr>
        <w:spacing w:line="100" w:lineRule="atLeast"/>
        <w:jc w:val="both"/>
        <w:rPr>
          <w:rFonts w:eastAsia="Arial Unicode MS"/>
          <w:b/>
          <w:bCs/>
          <w:i/>
          <w:iCs/>
          <w:color w:val="000000"/>
          <w:szCs w:val="24"/>
          <w:lang w:eastAsia="ar-SA"/>
        </w:rPr>
      </w:pPr>
    </w:p>
    <w:p w14:paraId="4CBC6943" w14:textId="77777777" w:rsidR="00A366B6" w:rsidRDefault="00A366B6">
      <w:pPr>
        <w:spacing w:line="100" w:lineRule="atLeast"/>
        <w:ind w:firstLine="708"/>
        <w:jc w:val="both"/>
        <w:rPr>
          <w:rFonts w:eastAsia="Arial Unicode MS"/>
          <w:b/>
          <w:bCs/>
          <w:i/>
          <w:iCs/>
          <w:color w:val="000000"/>
          <w:szCs w:val="24"/>
          <w:lang w:eastAsia="ar-SA"/>
        </w:rPr>
      </w:pPr>
      <w:r>
        <w:rPr>
          <w:rFonts w:eastAsia="Arial Unicode MS"/>
          <w:color w:val="000000"/>
          <w:szCs w:val="24"/>
          <w:lang w:eastAsia="ar-SA"/>
        </w:rPr>
        <w:t>Понуђач подноси понуду на српском језику. Обрасце попунити читко, штампаним словима. Нечитко испуњени обрасци неће се узимати у обзир, и понуда може бити одбијена.</w:t>
      </w:r>
    </w:p>
    <w:p w14:paraId="07570AE8" w14:textId="77777777" w:rsidR="00A366B6" w:rsidRDefault="00A366B6">
      <w:pPr>
        <w:spacing w:line="100" w:lineRule="atLeast"/>
        <w:jc w:val="both"/>
        <w:rPr>
          <w:rFonts w:eastAsia="Arial Unicode MS"/>
          <w:color w:val="000000"/>
          <w:szCs w:val="24"/>
          <w:lang w:eastAsia="ar-SA"/>
        </w:rPr>
      </w:pPr>
    </w:p>
    <w:p w14:paraId="314A1543" w14:textId="77777777" w:rsidR="00A366B6" w:rsidRDefault="00A366B6">
      <w:pPr>
        <w:spacing w:line="100" w:lineRule="atLeast"/>
        <w:jc w:val="both"/>
        <w:rPr>
          <w:rFonts w:eastAsia="TimesNewRomanPSMT"/>
          <w:bCs/>
          <w:color w:val="000000"/>
          <w:szCs w:val="24"/>
          <w:lang w:eastAsia="ar-SA"/>
        </w:rPr>
      </w:pPr>
      <w:r>
        <w:rPr>
          <w:rFonts w:eastAsia="Arial Unicode MS"/>
          <w:b/>
          <w:bCs/>
          <w:i/>
          <w:iCs/>
          <w:color w:val="000000"/>
          <w:szCs w:val="24"/>
          <w:lang w:eastAsia="ar-SA"/>
        </w:rPr>
        <w:t>2. НАЧИН НА КОЈИ ПОНУДА МОРА БИТИ ПОДНЕТА И САЧИЊЕНА ПОДНОШЕЊА ПОНУДА</w:t>
      </w:r>
    </w:p>
    <w:p w14:paraId="021E80E9" w14:textId="77777777" w:rsidR="00A366B6" w:rsidRDefault="00A366B6">
      <w:pPr>
        <w:spacing w:line="100" w:lineRule="atLeast"/>
        <w:jc w:val="both"/>
        <w:rPr>
          <w:rFonts w:eastAsia="TimesNewRomanPSMT"/>
          <w:bCs/>
          <w:color w:val="000000"/>
          <w:szCs w:val="24"/>
          <w:lang w:eastAsia="ar-SA"/>
        </w:rPr>
      </w:pPr>
    </w:p>
    <w:p w14:paraId="67442EC1" w14:textId="77777777" w:rsidR="00A366B6" w:rsidRDefault="00A366B6">
      <w:pPr>
        <w:spacing w:line="100" w:lineRule="atLeast"/>
        <w:ind w:firstLine="708"/>
        <w:jc w:val="both"/>
        <w:rPr>
          <w:rFonts w:eastAsia="Arial Unicode MS"/>
          <w:bCs/>
          <w:iCs/>
          <w:color w:val="000000"/>
          <w:szCs w:val="24"/>
          <w:shd w:val="clear" w:color="auto" w:fill="00FF00"/>
          <w:lang w:eastAsia="ar-SA"/>
        </w:rPr>
      </w:pPr>
      <w:r>
        <w:rPr>
          <w:rFonts w:eastAsia="TimesNewRomanPSMT"/>
          <w:bCs/>
          <w:color w:val="000000"/>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DC2803A" w14:textId="68F6B79F" w:rsidR="00A366B6" w:rsidRPr="00F5644E" w:rsidRDefault="00A366B6" w:rsidP="000D77F6">
      <w:pPr>
        <w:shd w:val="clear" w:color="auto" w:fill="FFFFFF" w:themeFill="background1"/>
        <w:spacing w:line="100" w:lineRule="atLeast"/>
        <w:ind w:firstLine="720"/>
        <w:jc w:val="both"/>
        <w:rPr>
          <w:rFonts w:eastAsia="Arial Unicode MS"/>
          <w:b/>
          <w:bCs/>
          <w:iCs/>
          <w:color w:val="000000"/>
          <w:szCs w:val="24"/>
          <w:shd w:val="clear" w:color="auto" w:fill="00FF00"/>
          <w:lang w:eastAsia="ar-SA"/>
        </w:rPr>
      </w:pPr>
      <w:r w:rsidRPr="00F5644E">
        <w:rPr>
          <w:rFonts w:eastAsia="Arial Unicode MS"/>
          <w:bCs/>
          <w:iCs/>
          <w:color w:val="000000"/>
          <w:szCs w:val="24"/>
          <w:shd w:val="clear" w:color="auto" w:fill="FFFFFF" w:themeFill="background1"/>
          <w:lang w:eastAsia="ar-SA"/>
        </w:rPr>
        <w:t xml:space="preserve">Понуђач може да поднесе само једну понуду. </w:t>
      </w:r>
      <w:r w:rsidRPr="00F5644E">
        <w:rPr>
          <w:rFonts w:eastAsia="Arial Unicode MS"/>
          <w:b/>
          <w:bCs/>
          <w:iCs/>
          <w:color w:val="000000"/>
          <w:szCs w:val="24"/>
          <w:shd w:val="clear" w:color="auto" w:fill="FFFFFF" w:themeFill="background1"/>
          <w:lang w:eastAsia="ar-SA"/>
        </w:rPr>
        <w:t xml:space="preserve">Понуда треба да буде поднета у папирном облику. </w:t>
      </w:r>
    </w:p>
    <w:p w14:paraId="39370F84" w14:textId="77777777" w:rsidR="00A366B6" w:rsidRDefault="00A366B6" w:rsidP="004D372D">
      <w:pPr>
        <w:shd w:val="clear" w:color="auto" w:fill="FFFFFF" w:themeFill="background1"/>
        <w:spacing w:line="100" w:lineRule="atLeast"/>
        <w:ind w:firstLine="708"/>
        <w:jc w:val="both"/>
        <w:rPr>
          <w:rFonts w:eastAsia="TimesNewRomanPSMT"/>
          <w:bCs/>
          <w:color w:val="000000"/>
          <w:szCs w:val="24"/>
          <w:lang w:eastAsia="ar-SA"/>
        </w:rPr>
      </w:pPr>
      <w:r>
        <w:rPr>
          <w:rFonts w:eastAsia="TimesNewRomanPSMT"/>
          <w:bCs/>
          <w:color w:val="000000"/>
          <w:szCs w:val="24"/>
          <w:lang w:eastAsia="ar-SA"/>
        </w:rPr>
        <w:t xml:space="preserve">На полеђини коверте или на кутији навести назив и адресу понуђача. </w:t>
      </w:r>
    </w:p>
    <w:p w14:paraId="105B1F5C" w14:textId="77777777" w:rsidR="00A366B6" w:rsidRDefault="00A366B6">
      <w:pPr>
        <w:spacing w:line="100" w:lineRule="atLeast"/>
        <w:ind w:firstLine="708"/>
        <w:jc w:val="both"/>
        <w:rPr>
          <w:rFonts w:eastAsia="TimesNewRomanPSMT"/>
          <w:bCs/>
          <w:color w:val="000000"/>
          <w:szCs w:val="24"/>
          <w:lang w:eastAsia="ar-SA"/>
        </w:rPr>
      </w:pPr>
      <w:r>
        <w:rPr>
          <w:rFonts w:eastAsia="TimesNewRomanPSMT"/>
          <w:bCs/>
          <w:color w:val="000000"/>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2CECF30" w14:textId="04D1D920" w:rsidR="00A366B6" w:rsidRDefault="00A366B6" w:rsidP="004D372D">
      <w:pPr>
        <w:shd w:val="clear" w:color="auto" w:fill="FFFFFF" w:themeFill="background1"/>
        <w:ind w:firstLine="708"/>
        <w:jc w:val="both"/>
        <w:rPr>
          <w:rFonts w:eastAsia="TimesNewRomanPS-BoldMT"/>
          <w:b/>
          <w:bCs/>
          <w:color w:val="FF0000"/>
          <w:szCs w:val="24"/>
          <w:lang w:eastAsia="ar-SA"/>
        </w:rPr>
      </w:pPr>
      <w:r>
        <w:rPr>
          <w:rFonts w:eastAsia="TimesNewRomanPSMT"/>
          <w:bCs/>
          <w:color w:val="000000"/>
          <w:szCs w:val="24"/>
          <w:lang w:eastAsia="ar-SA"/>
        </w:rPr>
        <w:t xml:space="preserve">Понуду доставити на адресу: </w:t>
      </w:r>
      <w:bookmarkStart w:id="35" w:name="_Hlk536452165"/>
      <w:r>
        <w:rPr>
          <w:rFonts w:eastAsia="TimesNewRomanPSMT"/>
          <w:bCs/>
          <w:color w:val="000000"/>
          <w:szCs w:val="24"/>
          <w:lang w:eastAsia="ar-SA"/>
        </w:rPr>
        <w:t>Немањина број 22-26 Београд, писарница Управе за заједничке послове- Канцеларија за управљање јавним улагањима</w:t>
      </w:r>
      <w:bookmarkEnd w:id="35"/>
      <w:r>
        <w:rPr>
          <w:rFonts w:eastAsia="Arial Unicode MS"/>
          <w:i/>
          <w:iCs/>
          <w:color w:val="000000"/>
          <w:szCs w:val="24"/>
          <w:lang w:eastAsia="ar-SA"/>
        </w:rPr>
        <w:t xml:space="preserve">, </w:t>
      </w:r>
      <w:r>
        <w:rPr>
          <w:rFonts w:eastAsia="TimesNewRomanPSMT"/>
          <w:bCs/>
          <w:color w:val="000000"/>
          <w:szCs w:val="24"/>
          <w:lang w:eastAsia="ar-SA"/>
        </w:rPr>
        <w:t>са назнаком</w:t>
      </w:r>
      <w:proofErr w:type="gramStart"/>
      <w:r>
        <w:rPr>
          <w:rFonts w:eastAsia="TimesNewRomanPSMT"/>
          <w:bCs/>
          <w:color w:val="000000"/>
          <w:szCs w:val="24"/>
          <w:lang w:eastAsia="ar-SA"/>
        </w:rPr>
        <w:t>:</w:t>
      </w:r>
      <w:r w:rsidR="004C5E64">
        <w:rPr>
          <w:rFonts w:eastAsia="TimesNewRomanPSMT"/>
          <w:bCs/>
          <w:color w:val="000000"/>
          <w:szCs w:val="24"/>
          <w:lang w:val="sr-Cyrl-CS" w:eastAsia="ar-SA"/>
        </w:rPr>
        <w:t xml:space="preserve"> </w:t>
      </w:r>
      <w:r>
        <w:rPr>
          <w:rFonts w:eastAsia="TimesNewRomanPS-BoldMT"/>
          <w:b/>
          <w:bCs/>
          <w:color w:val="000000"/>
          <w:szCs w:val="24"/>
          <w:lang w:eastAsia="ar-SA"/>
        </w:rPr>
        <w:t>,,Понуда</w:t>
      </w:r>
      <w:proofErr w:type="gramEnd"/>
      <w:r w:rsidR="004C5E64">
        <w:rPr>
          <w:rFonts w:eastAsia="TimesNewRomanPS-BoldMT"/>
          <w:b/>
          <w:bCs/>
          <w:color w:val="000000"/>
          <w:szCs w:val="24"/>
          <w:lang w:val="sr-Cyrl-CS" w:eastAsia="ar-SA"/>
        </w:rPr>
        <w:t xml:space="preserve"> </w:t>
      </w:r>
      <w:r>
        <w:rPr>
          <w:rFonts w:eastAsia="TimesNewRomanPS-BoldMT"/>
          <w:b/>
          <w:bCs/>
          <w:color w:val="000000"/>
          <w:szCs w:val="24"/>
          <w:lang w:eastAsia="ar-SA"/>
        </w:rPr>
        <w:t>за јавну набавку</w:t>
      </w:r>
      <w:r>
        <w:rPr>
          <w:rFonts w:eastAsia="Arial Unicode MS"/>
          <w:color w:val="000000"/>
          <w:szCs w:val="24"/>
          <w:lang w:eastAsia="ar-SA"/>
        </w:rPr>
        <w:t xml:space="preserve"> </w:t>
      </w:r>
      <w:r w:rsidR="00527600" w:rsidRPr="00527600">
        <w:rPr>
          <w:rFonts w:eastAsia="Arial Unicode MS"/>
          <w:b/>
          <w:color w:val="000000"/>
          <w:szCs w:val="24"/>
          <w:lang w:eastAsia="ar-SA"/>
        </w:rPr>
        <w:t>услуге израде пројектно техничке документације за грађевинску дозволу (ПГД) за изградњу стадиона у Крушевцу</w:t>
      </w:r>
      <w:r>
        <w:rPr>
          <w:rFonts w:eastAsia="Arial Unicode MS"/>
          <w:b/>
          <w:color w:val="000000"/>
          <w:szCs w:val="24"/>
          <w:lang w:eastAsia="ar-SA"/>
        </w:rPr>
        <w:t xml:space="preserve"> </w:t>
      </w:r>
      <w:r w:rsidRPr="004D372D">
        <w:rPr>
          <w:rFonts w:eastAsia="TimesNewRomanPS-BoldMT"/>
          <w:b/>
          <w:bCs/>
          <w:color w:val="000000"/>
          <w:szCs w:val="24"/>
          <w:shd w:val="clear" w:color="auto" w:fill="FFFFFF" w:themeFill="background1"/>
          <w:lang w:eastAsia="ar-SA"/>
        </w:rPr>
        <w:t xml:space="preserve">бр. </w:t>
      </w:r>
      <w:r w:rsidR="006E036B" w:rsidRPr="000024C7">
        <w:rPr>
          <w:rFonts w:eastAsia="Arial Unicode MS"/>
          <w:b/>
          <w:bCs/>
          <w:color w:val="000000"/>
          <w:szCs w:val="24"/>
          <w:lang w:val="sr-Latn-CS" w:eastAsia="ar-SA"/>
        </w:rPr>
        <w:t>ЈНОП/1-2020/ИП</w:t>
      </w:r>
      <w:r w:rsidRPr="004D372D">
        <w:rPr>
          <w:rFonts w:eastAsia="TimesNewRomanPS-BoldMT"/>
          <w:b/>
          <w:bCs/>
          <w:color w:val="000000"/>
          <w:szCs w:val="24"/>
          <w:shd w:val="clear" w:color="auto" w:fill="FFFFFF" w:themeFill="background1"/>
          <w:lang w:eastAsia="ar-SA"/>
        </w:rPr>
        <w:t xml:space="preserve"> </w:t>
      </w:r>
      <w:r w:rsidRPr="004D372D">
        <w:rPr>
          <w:rFonts w:eastAsia="TimesNewRomanPSMT"/>
          <w:b/>
          <w:bCs/>
          <w:color w:val="000000"/>
          <w:szCs w:val="24"/>
          <w:shd w:val="clear" w:color="auto" w:fill="FFFFFF" w:themeFill="background1"/>
          <w:lang w:eastAsia="ar-SA"/>
        </w:rPr>
        <w:t xml:space="preserve">- </w:t>
      </w:r>
      <w:r w:rsidRPr="004D372D">
        <w:rPr>
          <w:rFonts w:eastAsia="TimesNewRomanPS-BoldMT"/>
          <w:b/>
          <w:bCs/>
          <w:color w:val="000000"/>
          <w:szCs w:val="24"/>
          <w:shd w:val="clear" w:color="auto" w:fill="FFFFFF" w:themeFill="background1"/>
          <w:lang w:eastAsia="ar-SA"/>
        </w:rPr>
        <w:t>НЕ ОТВАРАТИ”.</w:t>
      </w:r>
      <w:r>
        <w:rPr>
          <w:rFonts w:eastAsia="Arial Unicode MS"/>
          <w:color w:val="FF0000"/>
          <w:szCs w:val="24"/>
          <w:lang w:eastAsia="ar-SA"/>
        </w:rPr>
        <w:t xml:space="preserve"> </w:t>
      </w:r>
      <w:r>
        <w:rPr>
          <w:rFonts w:eastAsia="Arial Unicode MS"/>
          <w:szCs w:val="24"/>
          <w:lang w:eastAsia="ar-SA"/>
        </w:rPr>
        <w:t xml:space="preserve">Понуда се сматра благовременом уколико је примљена од стране наручиоца до </w:t>
      </w:r>
      <w:r w:rsidR="005942A8" w:rsidRPr="00B80698">
        <w:rPr>
          <w:rFonts w:eastAsia="Arial Unicode MS"/>
          <w:szCs w:val="24"/>
          <w:lang w:eastAsia="ar-SA"/>
        </w:rPr>
        <w:t>02</w:t>
      </w:r>
      <w:r w:rsidRPr="00B80698">
        <w:rPr>
          <w:rFonts w:eastAsia="Arial Unicode MS"/>
          <w:szCs w:val="24"/>
          <w:shd w:val="clear" w:color="auto" w:fill="FFFFFF" w:themeFill="background1"/>
          <w:lang w:eastAsia="ar-SA"/>
        </w:rPr>
        <w:t>.</w:t>
      </w:r>
      <w:r w:rsidR="006E036B" w:rsidRPr="00B80698">
        <w:rPr>
          <w:rFonts w:eastAsia="Arial Unicode MS"/>
          <w:szCs w:val="24"/>
          <w:shd w:val="clear" w:color="auto" w:fill="FFFFFF" w:themeFill="background1"/>
          <w:lang w:val="sr-Cyrl-CS" w:eastAsia="ar-SA"/>
        </w:rPr>
        <w:t>0</w:t>
      </w:r>
      <w:r w:rsidR="005942A8" w:rsidRPr="00B80698">
        <w:rPr>
          <w:rFonts w:eastAsia="Arial Unicode MS"/>
          <w:szCs w:val="24"/>
          <w:shd w:val="clear" w:color="auto" w:fill="FFFFFF" w:themeFill="background1"/>
          <w:lang w:val="sr-Latn-CS" w:eastAsia="ar-SA"/>
        </w:rPr>
        <w:t>3</w:t>
      </w:r>
      <w:r w:rsidRPr="00B80698">
        <w:rPr>
          <w:rFonts w:eastAsia="Arial Unicode MS"/>
          <w:szCs w:val="24"/>
          <w:shd w:val="clear" w:color="auto" w:fill="FFFFFF" w:themeFill="background1"/>
          <w:lang w:eastAsia="ar-SA"/>
        </w:rPr>
        <w:t>.20</w:t>
      </w:r>
      <w:r w:rsidR="006E036B" w:rsidRPr="00B80698">
        <w:rPr>
          <w:rFonts w:eastAsia="Arial Unicode MS"/>
          <w:szCs w:val="24"/>
          <w:shd w:val="clear" w:color="auto" w:fill="FFFFFF" w:themeFill="background1"/>
          <w:lang w:val="sr-Cyrl-CS" w:eastAsia="ar-SA"/>
        </w:rPr>
        <w:t>20</w:t>
      </w:r>
      <w:r w:rsidRPr="002C3934">
        <w:rPr>
          <w:rFonts w:eastAsia="Arial Unicode MS"/>
          <w:szCs w:val="24"/>
          <w:shd w:val="clear" w:color="auto" w:fill="FFFFFF" w:themeFill="background1"/>
          <w:lang w:eastAsia="ar-SA"/>
        </w:rPr>
        <w:t>.</w:t>
      </w:r>
      <w:r w:rsidRPr="00DE00F9">
        <w:rPr>
          <w:rFonts w:eastAsia="Arial Unicode MS"/>
          <w:szCs w:val="24"/>
          <w:lang w:eastAsia="ar-SA"/>
        </w:rPr>
        <w:t xml:space="preserve"> године до </w:t>
      </w:r>
      <w:r w:rsidRPr="00DE00F9">
        <w:rPr>
          <w:rFonts w:eastAsia="Arial Unicode MS"/>
          <w:szCs w:val="24"/>
          <w:shd w:val="clear" w:color="auto" w:fill="FFFFFF" w:themeFill="background1"/>
          <w:lang w:eastAsia="ar-SA"/>
        </w:rPr>
        <w:t>10,00</w:t>
      </w:r>
      <w:r w:rsidRPr="00DE00F9">
        <w:rPr>
          <w:rFonts w:eastAsia="Arial Unicode MS"/>
          <w:szCs w:val="24"/>
          <w:lang w:eastAsia="ar-SA"/>
        </w:rPr>
        <w:t xml:space="preserve"> часова.</w:t>
      </w:r>
      <w:r>
        <w:rPr>
          <w:rFonts w:eastAsia="Arial Unicode MS"/>
          <w:szCs w:val="24"/>
          <w:lang w:eastAsia="ar-SA"/>
        </w:rPr>
        <w:t xml:space="preserve"> </w:t>
      </w:r>
    </w:p>
    <w:p w14:paraId="22EF11D9" w14:textId="77777777" w:rsidR="00A366B6" w:rsidRDefault="00A366B6">
      <w:pPr>
        <w:jc w:val="both"/>
        <w:rPr>
          <w:rFonts w:eastAsia="Arial Unicode MS"/>
          <w:szCs w:val="24"/>
          <w:lang w:eastAsia="ar-SA"/>
        </w:rPr>
      </w:pPr>
      <w:r>
        <w:rPr>
          <w:rFonts w:eastAsia="TimesNewRomanPS-BoldMT"/>
          <w:b/>
          <w:bCs/>
          <w:color w:val="FF0000"/>
          <w:szCs w:val="24"/>
          <w:lang w:eastAsia="ar-SA"/>
        </w:rPr>
        <w:t xml:space="preserve"> </w:t>
      </w:r>
      <w:r>
        <w:rPr>
          <w:rFonts w:eastAsia="Arial Unicode MS"/>
          <w:color w:val="FF0000"/>
          <w:szCs w:val="24"/>
          <w:lang w:eastAsia="ar-SA"/>
        </w:rPr>
        <w:t xml:space="preserve">  </w:t>
      </w:r>
    </w:p>
    <w:p w14:paraId="488C6828" w14:textId="77777777" w:rsidR="00A366B6" w:rsidRDefault="00A366B6">
      <w:pPr>
        <w:ind w:firstLine="708"/>
        <w:jc w:val="both"/>
        <w:rPr>
          <w:rFonts w:eastAsia="Arial Unicode MS"/>
          <w:szCs w:val="24"/>
          <w:lang w:eastAsia="ar-SA"/>
        </w:rPr>
      </w:pPr>
      <w:r>
        <w:rPr>
          <w:rFonts w:eastAsia="Arial Unicode MS"/>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4D849475" w14:textId="77777777" w:rsidR="00A366B6" w:rsidRDefault="00A366B6">
      <w:pPr>
        <w:ind w:firstLine="708"/>
        <w:jc w:val="both"/>
        <w:rPr>
          <w:rFonts w:eastAsia="Arial Unicode MS"/>
          <w:color w:val="000000"/>
          <w:szCs w:val="24"/>
          <w:lang w:eastAsia="ar-SA"/>
        </w:rPr>
      </w:pPr>
      <w:r>
        <w:rPr>
          <w:rFonts w:eastAsia="Arial Unicode MS"/>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Pr>
          <w:rFonts w:eastAsia="Arial Unicode MS"/>
          <w:color w:val="000000"/>
          <w:szCs w:val="24"/>
          <w:lang w:eastAsia="ar-SA"/>
        </w:rPr>
        <w:t xml:space="preserve"> </w:t>
      </w:r>
      <w:r>
        <w:rPr>
          <w:rFonts w:eastAsia="Arial Unicode MS"/>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724022BE" w14:textId="77777777" w:rsidR="00A366B6" w:rsidRDefault="00A366B6">
      <w:pPr>
        <w:ind w:firstLine="708"/>
        <w:jc w:val="both"/>
        <w:rPr>
          <w:rFonts w:eastAsia="Arial Unicode MS"/>
          <w:szCs w:val="24"/>
          <w:lang w:eastAsia="ar-SA"/>
        </w:rPr>
      </w:pPr>
      <w:r>
        <w:rPr>
          <w:rFonts w:eastAsia="Arial Unicode MS"/>
          <w:color w:val="000000"/>
          <w:szCs w:val="24"/>
          <w:lang w:eastAsia="ar-SA"/>
        </w:rPr>
        <w:t>Понуда, поред докумената којима се доказује испуњеност обавезних и додатних услова, мора да садржи:</w:t>
      </w:r>
      <w:r>
        <w:rPr>
          <w:rFonts w:eastAsia="Arial Unicode MS"/>
          <w:szCs w:val="24"/>
          <w:lang w:eastAsia="ar-SA"/>
        </w:rPr>
        <w:t xml:space="preserve"> </w:t>
      </w:r>
    </w:p>
    <w:p w14:paraId="2181D5DA"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понуде,</w:t>
      </w:r>
    </w:p>
    <w:p w14:paraId="0CF5C55E"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Врсту, техничке карактеристике, квалитет, количину и опис услуга, начин спровођења контроле и обезбеђења гаранције квалитета, рок за извршење услуга, место извршења услуга,</w:t>
      </w:r>
    </w:p>
    <w:p w14:paraId="4BA17154"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Модел уговора,</w:t>
      </w:r>
    </w:p>
    <w:p w14:paraId="0B85769D"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структуре понуђене цене, са упутством како да се попуни,</w:t>
      </w:r>
    </w:p>
    <w:p w14:paraId="1A24295F"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изјаве о независној понуди,</w:t>
      </w:r>
    </w:p>
    <w:p w14:paraId="7853EE29"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изјаве о поштовању обавеза из члана 75. став 2. Закона,</w:t>
      </w:r>
    </w:p>
    <w:p w14:paraId="46E49421"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референтне листе</w:t>
      </w:r>
    </w:p>
    <w:p w14:paraId="4A138BEE" w14:textId="77777777" w:rsidR="00A366B6" w:rsidRDefault="00A366B6">
      <w:pPr>
        <w:numPr>
          <w:ilvl w:val="0"/>
          <w:numId w:val="21"/>
        </w:numPr>
        <w:spacing w:line="100" w:lineRule="atLeast"/>
        <w:jc w:val="both"/>
        <w:rPr>
          <w:rFonts w:eastAsia="Arial Unicode MS"/>
          <w:color w:val="000000"/>
          <w:szCs w:val="24"/>
          <w:shd w:val="clear" w:color="auto" w:fill="FFFF00"/>
          <w:lang w:eastAsia="ar-SA"/>
        </w:rPr>
      </w:pPr>
      <w:r>
        <w:rPr>
          <w:rFonts w:eastAsia="Arial Unicode MS"/>
          <w:szCs w:val="24"/>
          <w:lang w:eastAsia="ar-SA"/>
        </w:rPr>
        <w:t xml:space="preserve">Образац изјаве о кључном техничком особљу, </w:t>
      </w:r>
    </w:p>
    <w:p w14:paraId="6AEC1069" w14:textId="4ED1A397" w:rsidR="00A366B6" w:rsidRDefault="00A366B6">
      <w:pPr>
        <w:numPr>
          <w:ilvl w:val="0"/>
          <w:numId w:val="21"/>
        </w:numPr>
        <w:spacing w:line="100" w:lineRule="atLeast"/>
        <w:jc w:val="both"/>
        <w:rPr>
          <w:rFonts w:eastAsia="Arial Unicode MS"/>
          <w:szCs w:val="24"/>
          <w:lang w:eastAsia="ar-SA"/>
        </w:rPr>
      </w:pPr>
      <w:r w:rsidRPr="00A93907">
        <w:rPr>
          <w:rFonts w:eastAsia="Arial Unicode MS"/>
          <w:color w:val="000000"/>
          <w:szCs w:val="24"/>
          <w:shd w:val="clear" w:color="auto" w:fill="FFFFFF" w:themeFill="background1"/>
          <w:lang w:eastAsia="ar-SA"/>
        </w:rPr>
        <w:t>Образац изјаве о обиласку локације</w:t>
      </w:r>
    </w:p>
    <w:p w14:paraId="7D3E7C02" w14:textId="77777777" w:rsidR="00A366B6" w:rsidRDefault="00A366B6">
      <w:pPr>
        <w:numPr>
          <w:ilvl w:val="0"/>
          <w:numId w:val="21"/>
        </w:numPr>
        <w:spacing w:line="100" w:lineRule="atLeast"/>
        <w:jc w:val="both"/>
        <w:rPr>
          <w:rFonts w:eastAsia="Arial Unicode MS"/>
          <w:color w:val="000000"/>
          <w:szCs w:val="24"/>
          <w:lang w:eastAsia="ar-SA"/>
        </w:rPr>
      </w:pPr>
      <w:r>
        <w:rPr>
          <w:rFonts w:eastAsia="Arial Unicode MS"/>
          <w:szCs w:val="24"/>
          <w:lang w:eastAsia="ar-SA"/>
        </w:rPr>
        <w:t xml:space="preserve">Потврду о раније закљученим уговорима, </w:t>
      </w:r>
    </w:p>
    <w:p w14:paraId="61286045" w14:textId="77777777" w:rsidR="00A366B6" w:rsidRDefault="00A366B6">
      <w:pPr>
        <w:numPr>
          <w:ilvl w:val="0"/>
          <w:numId w:val="21"/>
        </w:numPr>
        <w:spacing w:line="100" w:lineRule="atLeast"/>
        <w:jc w:val="both"/>
        <w:rPr>
          <w:rFonts w:eastAsia="Arial Unicode MS"/>
          <w:color w:val="000000"/>
          <w:szCs w:val="24"/>
          <w:lang w:eastAsia="ar-SA"/>
        </w:rPr>
      </w:pPr>
      <w:r>
        <w:rPr>
          <w:rFonts w:eastAsia="Arial Unicode MS"/>
          <w:color w:val="000000"/>
          <w:szCs w:val="24"/>
          <w:lang w:eastAsia="ar-SA"/>
        </w:rPr>
        <w:lastRenderedPageBreak/>
        <w:t>Банкарску гаранцију за озбиљност понуде,</w:t>
      </w:r>
    </w:p>
    <w:p w14:paraId="65022788" w14:textId="77777777" w:rsidR="00A366B6" w:rsidRDefault="00A366B6">
      <w:pPr>
        <w:numPr>
          <w:ilvl w:val="0"/>
          <w:numId w:val="21"/>
        </w:numPr>
        <w:spacing w:line="100" w:lineRule="atLeast"/>
        <w:jc w:val="both"/>
        <w:rPr>
          <w:rFonts w:eastAsia="Arial Unicode MS"/>
          <w:color w:val="000000"/>
          <w:szCs w:val="24"/>
          <w:lang w:eastAsia="ar-SA"/>
        </w:rPr>
      </w:pPr>
      <w:r>
        <w:rPr>
          <w:rFonts w:eastAsia="Arial Unicode MS"/>
          <w:color w:val="000000"/>
          <w:szCs w:val="24"/>
          <w:lang w:eastAsia="ar-SA"/>
        </w:rPr>
        <w:t>Оригинал писмо о намерама банке о издавању банкарске гаранције за добро извршење посла</w:t>
      </w:r>
    </w:p>
    <w:p w14:paraId="1EB37EE6" w14:textId="77777777" w:rsidR="00A366B6" w:rsidRDefault="00A366B6">
      <w:pPr>
        <w:numPr>
          <w:ilvl w:val="0"/>
          <w:numId w:val="21"/>
        </w:numPr>
        <w:spacing w:line="100" w:lineRule="atLeast"/>
        <w:jc w:val="both"/>
        <w:rPr>
          <w:szCs w:val="24"/>
          <w:shd w:val="clear" w:color="auto" w:fill="FFFF00"/>
        </w:rPr>
      </w:pPr>
      <w:r>
        <w:rPr>
          <w:rFonts w:eastAsia="Arial Unicode MS"/>
          <w:color w:val="000000"/>
          <w:szCs w:val="24"/>
          <w:lang w:eastAsia="ar-SA"/>
        </w:rPr>
        <w:t>Оригинал писмо о намерама банке за издавање банкарске гаранције за повраћај авансног плаћања</w:t>
      </w:r>
    </w:p>
    <w:p w14:paraId="1FAB6D5F" w14:textId="77777777" w:rsidR="00A366B6" w:rsidRDefault="00A366B6" w:rsidP="001862C6">
      <w:pPr>
        <w:numPr>
          <w:ilvl w:val="0"/>
          <w:numId w:val="21"/>
        </w:numPr>
        <w:shd w:val="clear" w:color="auto" w:fill="FFFFFF" w:themeFill="background1"/>
        <w:spacing w:line="100" w:lineRule="atLeast"/>
        <w:jc w:val="both"/>
        <w:rPr>
          <w:rFonts w:eastAsia="Arial Unicode MS"/>
          <w:szCs w:val="24"/>
          <w:shd w:val="clear" w:color="auto" w:fill="FFFF00"/>
          <w:lang w:eastAsia="ar-SA"/>
        </w:rPr>
      </w:pPr>
      <w:r>
        <w:rPr>
          <w:rFonts w:eastAsia="Arial Unicode MS"/>
          <w:color w:val="000000"/>
          <w:szCs w:val="24"/>
          <w:lang w:eastAsia="ar-SA"/>
        </w:rPr>
        <w:t>Друге обрасце и изјаве из Конкурсне документације, ако су тражени у конкурсној документацији и ако је њихово достављање одређено као обавеза.</w:t>
      </w:r>
    </w:p>
    <w:p w14:paraId="0E8F858B" w14:textId="77777777" w:rsidR="00A366B6" w:rsidRDefault="00A366B6">
      <w:pPr>
        <w:spacing w:line="100" w:lineRule="atLeast"/>
        <w:ind w:left="720"/>
        <w:jc w:val="both"/>
        <w:rPr>
          <w:rFonts w:eastAsia="Arial Unicode MS"/>
          <w:szCs w:val="24"/>
          <w:shd w:val="clear" w:color="auto" w:fill="FFFF00"/>
          <w:lang w:eastAsia="ar-SA"/>
        </w:rPr>
      </w:pPr>
    </w:p>
    <w:p w14:paraId="3302E988" w14:textId="77777777" w:rsidR="00A366B6" w:rsidRDefault="00A366B6">
      <w:pPr>
        <w:ind w:left="360"/>
        <w:jc w:val="both"/>
        <w:rPr>
          <w:rFonts w:eastAsia="Arial Unicode MS"/>
          <w:szCs w:val="24"/>
          <w:lang w:eastAsia="ar-SA"/>
        </w:rPr>
      </w:pPr>
    </w:p>
    <w:p w14:paraId="11C5DD8D" w14:textId="77777777" w:rsidR="00A366B6" w:rsidRDefault="00A366B6">
      <w:pPr>
        <w:spacing w:line="100" w:lineRule="atLeast"/>
        <w:ind w:firstLine="703"/>
        <w:jc w:val="both"/>
        <w:rPr>
          <w:rFonts w:eastAsia="Arial Unicode MS"/>
          <w:b/>
          <w:i/>
          <w:iCs/>
          <w:color w:val="000000"/>
          <w:szCs w:val="24"/>
          <w:lang w:eastAsia="ar-SA"/>
        </w:rPr>
      </w:pPr>
      <w:r>
        <w:rPr>
          <w:rFonts w:eastAsia="Arial Unicode MS"/>
          <w:iCs/>
          <w:color w:val="000000"/>
          <w:szCs w:val="24"/>
          <w:lang w:eastAsia="ar-SA"/>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6ED12736" w14:textId="77777777" w:rsidR="00A366B6" w:rsidRDefault="00A366B6">
      <w:pPr>
        <w:spacing w:line="100" w:lineRule="atLeast"/>
        <w:jc w:val="both"/>
        <w:rPr>
          <w:rFonts w:eastAsia="Arial Unicode MS"/>
          <w:b/>
          <w:i/>
          <w:iCs/>
          <w:color w:val="000000"/>
          <w:szCs w:val="24"/>
          <w:lang w:eastAsia="ar-SA"/>
        </w:rPr>
      </w:pPr>
    </w:p>
    <w:p w14:paraId="68DA3D46" w14:textId="77777777" w:rsidR="00A366B6" w:rsidRDefault="00A366B6">
      <w:pPr>
        <w:spacing w:line="100" w:lineRule="atLeast"/>
        <w:jc w:val="both"/>
        <w:rPr>
          <w:szCs w:val="24"/>
        </w:rPr>
      </w:pPr>
      <w:r>
        <w:rPr>
          <w:rFonts w:eastAsia="Arial Unicode MS"/>
          <w:b/>
          <w:i/>
          <w:iCs/>
          <w:color w:val="000000"/>
          <w:szCs w:val="24"/>
          <w:lang w:eastAsia="ar-SA"/>
        </w:rPr>
        <w:t>3.</w:t>
      </w:r>
      <w:r>
        <w:rPr>
          <w:rFonts w:eastAsia="Arial Unicode MS"/>
          <w:b/>
          <w:bCs/>
          <w:i/>
          <w:iCs/>
          <w:color w:val="000000"/>
          <w:szCs w:val="24"/>
          <w:lang w:eastAsia="ar-SA"/>
        </w:rPr>
        <w:t xml:space="preserve"> ПАРТИЈЕ</w:t>
      </w:r>
    </w:p>
    <w:p w14:paraId="176D8D9C" w14:textId="77777777" w:rsidR="00A366B6" w:rsidRDefault="00A366B6">
      <w:pPr>
        <w:ind w:left="708" w:firstLine="708"/>
        <w:jc w:val="both"/>
        <w:rPr>
          <w:szCs w:val="24"/>
        </w:rPr>
      </w:pPr>
    </w:p>
    <w:p w14:paraId="60DE51B7" w14:textId="77777777" w:rsidR="00A366B6" w:rsidRDefault="00A366B6">
      <w:pPr>
        <w:ind w:firstLine="708"/>
        <w:jc w:val="both"/>
        <w:rPr>
          <w:szCs w:val="24"/>
        </w:rPr>
      </w:pPr>
      <w:r>
        <w:rPr>
          <w:szCs w:val="24"/>
        </w:rPr>
        <w:t xml:space="preserve">Предмет ове јавне набавке није обликован по партијама. </w:t>
      </w:r>
    </w:p>
    <w:p w14:paraId="4BF1D496" w14:textId="77777777" w:rsidR="00A366B6" w:rsidRDefault="00A366B6">
      <w:pPr>
        <w:ind w:firstLine="708"/>
        <w:jc w:val="both"/>
        <w:rPr>
          <w:szCs w:val="24"/>
        </w:rPr>
      </w:pPr>
    </w:p>
    <w:p w14:paraId="1775690B" w14:textId="77777777" w:rsidR="00A366B6" w:rsidRDefault="00A366B6">
      <w:pPr>
        <w:spacing w:line="100" w:lineRule="atLeast"/>
        <w:jc w:val="both"/>
        <w:rPr>
          <w:rFonts w:eastAsia="Arial Unicode MS"/>
          <w:bCs/>
          <w:iCs/>
          <w:color w:val="000000"/>
          <w:szCs w:val="24"/>
          <w:lang w:eastAsia="ar-SA"/>
        </w:rPr>
      </w:pPr>
      <w:r>
        <w:rPr>
          <w:rFonts w:eastAsia="Arial Unicode MS"/>
          <w:b/>
          <w:i/>
          <w:iCs/>
          <w:color w:val="000000"/>
          <w:szCs w:val="24"/>
          <w:lang w:eastAsia="ar-SA"/>
        </w:rPr>
        <w:t>4.</w:t>
      </w:r>
      <w:r>
        <w:rPr>
          <w:rFonts w:eastAsia="Arial Unicode MS"/>
          <w:b/>
          <w:bCs/>
          <w:i/>
          <w:iCs/>
          <w:color w:val="000000"/>
          <w:szCs w:val="24"/>
          <w:lang w:eastAsia="ar-SA"/>
        </w:rPr>
        <w:t xml:space="preserve">  ПОНУДА СА ВАРИЈАНТАМА</w:t>
      </w:r>
    </w:p>
    <w:p w14:paraId="0E4B89B7" w14:textId="77777777" w:rsidR="00A366B6" w:rsidRDefault="00A366B6">
      <w:pPr>
        <w:spacing w:line="100" w:lineRule="atLeast"/>
        <w:jc w:val="both"/>
        <w:rPr>
          <w:rFonts w:eastAsia="Arial Unicode MS"/>
          <w:bCs/>
          <w:iCs/>
          <w:color w:val="000000"/>
          <w:szCs w:val="24"/>
          <w:lang w:eastAsia="ar-SA"/>
        </w:rPr>
      </w:pPr>
    </w:p>
    <w:p w14:paraId="02EEE63C" w14:textId="77777777" w:rsidR="00A366B6" w:rsidRDefault="00A366B6">
      <w:pPr>
        <w:spacing w:line="100" w:lineRule="atLeast"/>
        <w:ind w:firstLine="708"/>
        <w:jc w:val="both"/>
        <w:rPr>
          <w:rFonts w:eastAsia="Arial Unicode MS"/>
          <w:color w:val="000000"/>
          <w:szCs w:val="24"/>
          <w:lang w:eastAsia="ar-SA"/>
        </w:rPr>
      </w:pPr>
      <w:r>
        <w:rPr>
          <w:rFonts w:eastAsia="Arial Unicode MS"/>
          <w:bCs/>
          <w:iCs/>
          <w:color w:val="000000"/>
          <w:szCs w:val="24"/>
          <w:lang w:eastAsia="ar-SA"/>
        </w:rPr>
        <w:t>Подношење понуде са варијантама није дозвољено.</w:t>
      </w:r>
    </w:p>
    <w:p w14:paraId="22033A7B" w14:textId="77777777" w:rsidR="00A366B6" w:rsidRDefault="00A366B6">
      <w:pPr>
        <w:spacing w:line="100" w:lineRule="atLeast"/>
        <w:jc w:val="both"/>
        <w:rPr>
          <w:rFonts w:eastAsia="Arial Unicode MS"/>
          <w:color w:val="000000"/>
          <w:szCs w:val="24"/>
          <w:lang w:eastAsia="ar-SA"/>
        </w:rPr>
      </w:pPr>
    </w:p>
    <w:p w14:paraId="70E73A61" w14:textId="77777777" w:rsidR="00A366B6" w:rsidRDefault="00A366B6">
      <w:pPr>
        <w:spacing w:line="100" w:lineRule="atLeast"/>
        <w:jc w:val="both"/>
        <w:rPr>
          <w:rFonts w:eastAsia="Arial Unicode MS"/>
          <w:color w:val="000000"/>
          <w:szCs w:val="24"/>
          <w:lang w:eastAsia="ar-SA"/>
        </w:rPr>
      </w:pPr>
      <w:r>
        <w:rPr>
          <w:rFonts w:eastAsia="Arial Unicode MS"/>
          <w:b/>
          <w:bCs/>
          <w:i/>
          <w:iCs/>
          <w:color w:val="000000"/>
          <w:szCs w:val="24"/>
          <w:lang w:eastAsia="ar-SA"/>
        </w:rPr>
        <w:t xml:space="preserve">5. </w:t>
      </w:r>
      <w:r>
        <w:rPr>
          <w:rFonts w:eastAsia="Arial Unicode MS"/>
          <w:b/>
          <w:i/>
          <w:iCs/>
          <w:color w:val="000000"/>
          <w:szCs w:val="24"/>
          <w:lang w:eastAsia="ar-SA"/>
        </w:rPr>
        <w:t>НАЧИН ИЗМЕНЕ, ДОПУНЕ И ОПОЗИВА ПОНУДЕ</w:t>
      </w:r>
    </w:p>
    <w:p w14:paraId="71B786D5" w14:textId="77777777" w:rsidR="00A366B6" w:rsidRDefault="00A366B6">
      <w:pPr>
        <w:spacing w:line="100" w:lineRule="atLeast"/>
        <w:jc w:val="both"/>
        <w:rPr>
          <w:rFonts w:eastAsia="Arial Unicode MS"/>
          <w:color w:val="000000"/>
          <w:szCs w:val="24"/>
          <w:lang w:eastAsia="ar-SA"/>
        </w:rPr>
      </w:pPr>
    </w:p>
    <w:p w14:paraId="28BC934A"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14:paraId="656B45BD" w14:textId="77777777" w:rsidR="00A366B6" w:rsidRDefault="00A366B6">
      <w:pPr>
        <w:spacing w:line="100" w:lineRule="atLeast"/>
        <w:jc w:val="both"/>
        <w:rPr>
          <w:rFonts w:eastAsia="TimesNewRomanPSMT"/>
          <w:bCs/>
          <w:iCs/>
          <w:color w:val="000000"/>
          <w:szCs w:val="24"/>
          <w:lang w:eastAsia="ar-SA"/>
        </w:rPr>
      </w:pPr>
      <w:r>
        <w:rPr>
          <w:rFonts w:eastAsia="Arial Unicode MS"/>
          <w:color w:val="000000"/>
          <w:szCs w:val="24"/>
          <w:lang w:eastAsia="ar-SA"/>
        </w:rPr>
        <w:t xml:space="preserve">Понуђач је дужан да јасно назначи који део понуде мења односно која документа накнадно доставља. </w:t>
      </w:r>
    </w:p>
    <w:p w14:paraId="5F5F44EA" w14:textId="77777777" w:rsidR="00A366B6" w:rsidRDefault="00A366B6">
      <w:pPr>
        <w:spacing w:line="100" w:lineRule="atLeast"/>
        <w:jc w:val="both"/>
        <w:rPr>
          <w:rFonts w:eastAsia="TimesNewRomanPSMT"/>
          <w:bCs/>
          <w:iCs/>
          <w:color w:val="000000"/>
          <w:szCs w:val="24"/>
          <w:lang w:eastAsia="ar-SA"/>
        </w:rPr>
      </w:pPr>
      <w:r>
        <w:rPr>
          <w:rFonts w:eastAsia="TimesNewRomanPSMT"/>
          <w:bCs/>
          <w:iCs/>
          <w:color w:val="000000"/>
          <w:szCs w:val="24"/>
          <w:lang w:eastAsia="ar-SA"/>
        </w:rPr>
        <w:t>Измену, допуну или опозив понуде треба доставити на адресу: Немањина број 22-26, писарница Управе за заједничке послове – Канцеларија за управљање јавним улагањима Београд, са назнаком:</w:t>
      </w:r>
    </w:p>
    <w:p w14:paraId="64E3BC5E" w14:textId="24354F6C" w:rsidR="00A366B6" w:rsidRPr="00623595" w:rsidRDefault="00A366B6">
      <w:pPr>
        <w:spacing w:line="100" w:lineRule="atLeast"/>
        <w:jc w:val="both"/>
        <w:rPr>
          <w:rFonts w:eastAsia="TimesNewRomanPSMT"/>
          <w:b/>
          <w:bCs/>
          <w:iCs/>
          <w:color w:val="000000"/>
          <w:szCs w:val="24"/>
          <w:lang w:eastAsia="ar-SA"/>
        </w:rPr>
      </w:pPr>
      <w:r>
        <w:rPr>
          <w:rFonts w:eastAsia="TimesNewRomanPSMT"/>
          <w:bCs/>
          <w:iCs/>
          <w:color w:val="000000"/>
          <w:szCs w:val="24"/>
          <w:lang w:eastAsia="ar-SA"/>
        </w:rPr>
        <w:t>„</w:t>
      </w:r>
      <w:r>
        <w:rPr>
          <w:rFonts w:eastAsia="TimesNewRomanPSMT"/>
          <w:b/>
          <w:bCs/>
          <w:iCs/>
          <w:color w:val="000000"/>
          <w:szCs w:val="24"/>
          <w:lang w:eastAsia="ar-SA"/>
        </w:rPr>
        <w:t>Измена понуде</w:t>
      </w:r>
      <w:r>
        <w:rPr>
          <w:rFonts w:eastAsia="TimesNewRomanPS-BoldMT"/>
          <w:b/>
          <w:bCs/>
          <w:color w:val="000000"/>
          <w:szCs w:val="24"/>
          <w:lang w:eastAsia="ar-SA"/>
        </w:rPr>
        <w:t xml:space="preserve"> за јавну набавку</w:t>
      </w:r>
      <w:r>
        <w:rPr>
          <w:rFonts w:eastAsia="Arial Unicode MS"/>
          <w:color w:val="000000"/>
          <w:szCs w:val="24"/>
          <w:lang w:eastAsia="ar-SA"/>
        </w:rPr>
        <w:t xml:space="preserve"> </w:t>
      </w:r>
      <w:r>
        <w:rPr>
          <w:rFonts w:eastAsia="Arial Unicode MS"/>
          <w:b/>
          <w:color w:val="000000"/>
          <w:szCs w:val="24"/>
          <w:lang w:eastAsia="ar-SA"/>
        </w:rPr>
        <w:t>услуг</w:t>
      </w:r>
      <w:r w:rsidR="006835CA">
        <w:rPr>
          <w:rFonts w:eastAsia="Arial Unicode MS"/>
          <w:b/>
          <w:color w:val="000000"/>
          <w:szCs w:val="24"/>
          <w:lang w:val="sr-Cyrl-CS" w:eastAsia="ar-SA"/>
        </w:rPr>
        <w:t>е</w:t>
      </w:r>
      <w:r>
        <w:rPr>
          <w:rFonts w:eastAsia="Arial Unicode MS"/>
          <w:b/>
          <w:bCs/>
          <w:color w:val="000000"/>
          <w:szCs w:val="24"/>
          <w:lang w:eastAsia="ar-SA"/>
        </w:rPr>
        <w:t xml:space="preserve"> </w:t>
      </w:r>
      <w:r>
        <w:rPr>
          <w:b/>
          <w:szCs w:val="24"/>
        </w:rPr>
        <w:t xml:space="preserve">израде пројектно техничке документације за грађевинску дозволу (ПГД) за изградњу стадиона у </w:t>
      </w:r>
      <w:r w:rsidRPr="00A93907">
        <w:rPr>
          <w:b/>
          <w:szCs w:val="24"/>
        </w:rPr>
        <w:t>Крушевцу</w:t>
      </w:r>
      <w:r w:rsidRPr="00A93907">
        <w:rPr>
          <w:rFonts w:eastAsia="Arial Unicode MS"/>
          <w:b/>
          <w:bCs/>
          <w:color w:val="000000"/>
          <w:szCs w:val="24"/>
          <w:lang w:eastAsia="ar-SA"/>
        </w:rPr>
        <w:t xml:space="preserve"> </w:t>
      </w:r>
      <w:r w:rsidRPr="00A93907">
        <w:rPr>
          <w:rFonts w:eastAsia="TimesNewRomanPS-BoldMT"/>
          <w:b/>
          <w:bCs/>
          <w:color w:val="000000"/>
          <w:szCs w:val="24"/>
          <w:shd w:val="clear" w:color="auto" w:fill="FFFFFF" w:themeFill="background1"/>
          <w:lang w:eastAsia="ar-SA"/>
        </w:rPr>
        <w:t>бр.</w:t>
      </w:r>
      <w:r w:rsidR="00A93907" w:rsidRPr="00A93907">
        <w:rPr>
          <w:rFonts w:eastAsia="Arial Unicode MS"/>
          <w:b/>
          <w:bCs/>
          <w:color w:val="000000"/>
          <w:szCs w:val="24"/>
          <w:shd w:val="clear" w:color="auto" w:fill="FFFFFF" w:themeFill="background1"/>
          <w:lang w:val="sr-Latn-CS" w:eastAsia="ar-SA"/>
        </w:rPr>
        <w:t xml:space="preserve"> </w:t>
      </w:r>
      <w:r w:rsidR="00623595" w:rsidRPr="00623595">
        <w:rPr>
          <w:rFonts w:eastAsia="Arial Unicode MS"/>
          <w:b/>
          <w:bCs/>
          <w:color w:val="000000"/>
          <w:szCs w:val="24"/>
          <w:lang w:val="sr-Latn-CS" w:eastAsia="ar-SA"/>
        </w:rPr>
        <w:t>ЈНОП/1-2020/ИП</w:t>
      </w:r>
      <w:r w:rsidRPr="00623595">
        <w:rPr>
          <w:rFonts w:eastAsia="TimesNewRomanPS-BoldMT"/>
          <w:b/>
          <w:bCs/>
          <w:color w:val="000000"/>
          <w:szCs w:val="24"/>
          <w:shd w:val="clear" w:color="auto" w:fill="FFFFFF" w:themeFill="background1"/>
          <w:lang w:eastAsia="ar-SA"/>
        </w:rPr>
        <w:t xml:space="preserve"> </w:t>
      </w:r>
      <w:r w:rsidRPr="00623595">
        <w:rPr>
          <w:rFonts w:eastAsia="TimesNewRomanPSMT"/>
          <w:b/>
          <w:bCs/>
          <w:color w:val="000000"/>
          <w:szCs w:val="24"/>
          <w:shd w:val="clear" w:color="auto" w:fill="FFFFFF" w:themeFill="background1"/>
          <w:lang w:eastAsia="ar-SA"/>
        </w:rPr>
        <w:t xml:space="preserve">- </w:t>
      </w:r>
      <w:r w:rsidRPr="00623595">
        <w:rPr>
          <w:rFonts w:eastAsia="TimesNewRomanPS-BoldMT"/>
          <w:b/>
          <w:bCs/>
          <w:color w:val="000000"/>
          <w:szCs w:val="24"/>
          <w:lang w:eastAsia="ar-SA"/>
        </w:rPr>
        <w:t>НЕ ОТВАРАТИ”</w:t>
      </w:r>
      <w:r w:rsidRPr="00623595">
        <w:rPr>
          <w:rFonts w:eastAsia="TimesNewRomanPSMT"/>
          <w:b/>
          <w:bCs/>
          <w:iCs/>
          <w:color w:val="000000"/>
          <w:szCs w:val="24"/>
          <w:lang w:eastAsia="ar-SA"/>
        </w:rPr>
        <w:t xml:space="preserve"> или</w:t>
      </w:r>
    </w:p>
    <w:p w14:paraId="0FBE498E" w14:textId="7D31614E" w:rsidR="00A366B6" w:rsidRPr="00DE00F9" w:rsidRDefault="00A366B6">
      <w:pPr>
        <w:spacing w:line="100" w:lineRule="atLeast"/>
        <w:jc w:val="both"/>
        <w:rPr>
          <w:rFonts w:eastAsia="TimesNewRomanPSMT"/>
          <w:b/>
          <w:bCs/>
          <w:iCs/>
          <w:color w:val="000000"/>
          <w:szCs w:val="24"/>
          <w:lang w:eastAsia="ar-SA"/>
        </w:rPr>
      </w:pPr>
      <w:r w:rsidRPr="00DE00F9">
        <w:rPr>
          <w:rFonts w:eastAsia="TimesNewRomanPSMT"/>
          <w:b/>
          <w:bCs/>
          <w:iCs/>
          <w:color w:val="000000"/>
          <w:szCs w:val="24"/>
          <w:lang w:eastAsia="ar-SA"/>
        </w:rPr>
        <w:t xml:space="preserve">„Допуна понуде </w:t>
      </w:r>
      <w:r w:rsidRPr="00DE00F9">
        <w:rPr>
          <w:rFonts w:eastAsia="TimesNewRomanPS-BoldMT"/>
          <w:b/>
          <w:bCs/>
          <w:color w:val="000000"/>
          <w:szCs w:val="24"/>
          <w:lang w:eastAsia="ar-SA"/>
        </w:rPr>
        <w:t>за јавну набавку</w:t>
      </w:r>
      <w:r w:rsidRPr="00DE00F9">
        <w:rPr>
          <w:rFonts w:eastAsia="Arial Unicode MS"/>
          <w:b/>
          <w:color w:val="000000"/>
          <w:szCs w:val="24"/>
          <w:lang w:eastAsia="ar-SA"/>
        </w:rPr>
        <w:t xml:space="preserve"> услуг</w:t>
      </w:r>
      <w:r w:rsidR="006835CA" w:rsidRPr="00DE00F9">
        <w:rPr>
          <w:rFonts w:eastAsia="Arial Unicode MS"/>
          <w:b/>
          <w:color w:val="000000"/>
          <w:szCs w:val="24"/>
          <w:lang w:val="sr-Cyrl-CS" w:eastAsia="ar-SA"/>
        </w:rPr>
        <w:t>е</w:t>
      </w:r>
      <w:r w:rsidRPr="00DE00F9">
        <w:rPr>
          <w:rFonts w:eastAsia="Arial Unicode MS"/>
          <w:b/>
          <w:bCs/>
          <w:color w:val="000000"/>
          <w:szCs w:val="24"/>
          <w:lang w:eastAsia="ar-SA"/>
        </w:rPr>
        <w:t xml:space="preserve"> </w:t>
      </w:r>
      <w:r w:rsidRPr="00DE00F9">
        <w:rPr>
          <w:b/>
          <w:szCs w:val="24"/>
        </w:rPr>
        <w:t>израде пројектно техничке документације за грађевинску дозволу (ПГД) за изградњу стадиона у Крушевцу</w:t>
      </w:r>
      <w:r w:rsidRPr="00DE00F9">
        <w:rPr>
          <w:rFonts w:eastAsia="TimesNewRomanPS-BoldMT"/>
          <w:b/>
          <w:bCs/>
          <w:color w:val="000000"/>
          <w:szCs w:val="24"/>
          <w:shd w:val="clear" w:color="auto" w:fill="FFFFFF" w:themeFill="background1"/>
          <w:lang w:eastAsia="ar-SA"/>
        </w:rPr>
        <w:t xml:space="preserve"> бр.</w:t>
      </w:r>
      <w:r w:rsidR="00A93907" w:rsidRPr="00DE00F9">
        <w:rPr>
          <w:rFonts w:eastAsia="Arial Unicode MS"/>
          <w:b/>
          <w:bCs/>
          <w:color w:val="000000"/>
          <w:szCs w:val="24"/>
          <w:lang w:val="sr-Latn-CS" w:eastAsia="ar-SA"/>
        </w:rPr>
        <w:t xml:space="preserve"> </w:t>
      </w:r>
      <w:r w:rsidR="00623595" w:rsidRPr="00623595">
        <w:rPr>
          <w:rFonts w:eastAsia="Arial Unicode MS"/>
          <w:b/>
          <w:bCs/>
          <w:color w:val="000000"/>
          <w:szCs w:val="24"/>
          <w:lang w:val="sr-Latn-CS" w:eastAsia="ar-SA"/>
        </w:rPr>
        <w:t>ЈНОП/1-2020/ИП</w:t>
      </w:r>
      <w:r w:rsidRPr="00623595">
        <w:rPr>
          <w:rFonts w:eastAsia="TimesNewRomanPS-BoldMT"/>
          <w:b/>
          <w:bCs/>
          <w:color w:val="000000"/>
          <w:szCs w:val="24"/>
          <w:shd w:val="clear" w:color="auto" w:fill="FFFFFF" w:themeFill="background1"/>
          <w:lang w:eastAsia="ar-SA"/>
        </w:rPr>
        <w:t xml:space="preserve"> </w:t>
      </w:r>
      <w:r w:rsidRPr="00623595">
        <w:rPr>
          <w:rFonts w:eastAsia="TimesNewRomanPSMT"/>
          <w:b/>
          <w:bCs/>
          <w:color w:val="000000"/>
          <w:szCs w:val="24"/>
          <w:shd w:val="clear" w:color="auto" w:fill="FFFFFF" w:themeFill="background1"/>
          <w:lang w:eastAsia="ar-SA"/>
        </w:rPr>
        <w:t xml:space="preserve">- </w:t>
      </w:r>
      <w:r w:rsidRPr="00623595">
        <w:rPr>
          <w:rFonts w:eastAsia="TimesNewRomanPS-BoldMT"/>
          <w:b/>
          <w:bCs/>
          <w:color w:val="000000"/>
          <w:szCs w:val="24"/>
          <w:shd w:val="clear" w:color="auto" w:fill="FFFFFF" w:themeFill="background1"/>
          <w:lang w:eastAsia="ar-SA"/>
        </w:rPr>
        <w:t>НЕ</w:t>
      </w:r>
      <w:r w:rsidRPr="00623595">
        <w:rPr>
          <w:rFonts w:eastAsia="TimesNewRomanPS-BoldMT"/>
          <w:b/>
          <w:bCs/>
          <w:color w:val="000000"/>
          <w:szCs w:val="24"/>
          <w:lang w:eastAsia="ar-SA"/>
        </w:rPr>
        <w:t xml:space="preserve"> ОТВАРАТИ</w:t>
      </w:r>
      <w:r w:rsidRPr="00DE00F9">
        <w:rPr>
          <w:rFonts w:eastAsia="TimesNewRomanPS-BoldMT"/>
          <w:b/>
          <w:bCs/>
          <w:color w:val="000000"/>
          <w:szCs w:val="24"/>
          <w:lang w:eastAsia="ar-SA"/>
        </w:rPr>
        <w:t>”</w:t>
      </w:r>
      <w:r w:rsidRPr="00DE00F9">
        <w:rPr>
          <w:rFonts w:eastAsia="TimesNewRomanPSMT"/>
          <w:b/>
          <w:bCs/>
          <w:iCs/>
          <w:color w:val="000000"/>
          <w:szCs w:val="24"/>
          <w:lang w:eastAsia="ar-SA"/>
        </w:rPr>
        <w:t xml:space="preserve"> или</w:t>
      </w:r>
    </w:p>
    <w:p w14:paraId="1218732D" w14:textId="3C0EBF4B" w:rsidR="00A366B6" w:rsidRPr="00623595" w:rsidRDefault="00A366B6">
      <w:pPr>
        <w:spacing w:line="100" w:lineRule="atLeast"/>
        <w:jc w:val="both"/>
        <w:rPr>
          <w:rFonts w:eastAsia="TimesNewRomanPSMT"/>
          <w:b/>
          <w:bCs/>
          <w:iCs/>
          <w:color w:val="000000"/>
          <w:szCs w:val="24"/>
          <w:lang w:eastAsia="ar-SA"/>
        </w:rPr>
      </w:pPr>
      <w:r w:rsidRPr="00DE00F9">
        <w:rPr>
          <w:rFonts w:eastAsia="TimesNewRomanPSMT"/>
          <w:b/>
          <w:bCs/>
          <w:iCs/>
          <w:color w:val="000000"/>
          <w:szCs w:val="24"/>
          <w:lang w:eastAsia="ar-SA"/>
        </w:rPr>
        <w:t xml:space="preserve">„Опозив понуде </w:t>
      </w:r>
      <w:r w:rsidRPr="00DE00F9">
        <w:rPr>
          <w:rFonts w:eastAsia="TimesNewRomanPS-BoldMT"/>
          <w:b/>
          <w:bCs/>
          <w:color w:val="000000"/>
          <w:szCs w:val="24"/>
          <w:lang w:eastAsia="ar-SA"/>
        </w:rPr>
        <w:t>за јавну набавку</w:t>
      </w:r>
      <w:r w:rsidRPr="00DE00F9">
        <w:rPr>
          <w:rFonts w:eastAsia="Arial Unicode MS"/>
          <w:b/>
          <w:color w:val="000000"/>
          <w:szCs w:val="24"/>
          <w:lang w:eastAsia="ar-SA"/>
        </w:rPr>
        <w:t xml:space="preserve"> услуг</w:t>
      </w:r>
      <w:r w:rsidR="006835CA" w:rsidRPr="00DE00F9">
        <w:rPr>
          <w:rFonts w:eastAsia="Arial Unicode MS"/>
          <w:b/>
          <w:color w:val="000000"/>
          <w:szCs w:val="24"/>
          <w:lang w:val="sr-Cyrl-CS" w:eastAsia="ar-SA"/>
        </w:rPr>
        <w:t>е</w:t>
      </w:r>
      <w:r w:rsidRPr="00DE00F9">
        <w:rPr>
          <w:rFonts w:eastAsia="Arial Unicode MS"/>
          <w:b/>
          <w:bCs/>
          <w:color w:val="000000"/>
          <w:szCs w:val="24"/>
          <w:lang w:eastAsia="ar-SA"/>
        </w:rPr>
        <w:t xml:space="preserve"> </w:t>
      </w:r>
      <w:r w:rsidRPr="00DE00F9">
        <w:rPr>
          <w:b/>
          <w:szCs w:val="24"/>
        </w:rPr>
        <w:t>израде пројектно техничке документације за грађевинску дозволу (ПГД) за изградњу стадиона у Крушевцу</w:t>
      </w:r>
      <w:r w:rsidRPr="00DE00F9">
        <w:rPr>
          <w:rFonts w:eastAsia="Arial Unicode MS"/>
          <w:b/>
          <w:bCs/>
          <w:color w:val="000000"/>
          <w:szCs w:val="24"/>
          <w:shd w:val="clear" w:color="auto" w:fill="FFFFFF" w:themeFill="background1"/>
          <w:lang w:eastAsia="ar-SA"/>
        </w:rPr>
        <w:t xml:space="preserve"> </w:t>
      </w:r>
      <w:r w:rsidRPr="00DE00F9">
        <w:rPr>
          <w:rFonts w:eastAsia="TimesNewRomanPS-BoldMT"/>
          <w:b/>
          <w:bCs/>
          <w:color w:val="000000"/>
          <w:szCs w:val="24"/>
          <w:shd w:val="clear" w:color="auto" w:fill="FFFFFF" w:themeFill="background1"/>
          <w:lang w:eastAsia="ar-SA"/>
        </w:rPr>
        <w:t>бр</w:t>
      </w:r>
      <w:r w:rsidRPr="00623595">
        <w:rPr>
          <w:rFonts w:eastAsia="TimesNewRomanPS-BoldMT"/>
          <w:b/>
          <w:bCs/>
          <w:color w:val="000000"/>
          <w:szCs w:val="24"/>
          <w:shd w:val="clear" w:color="auto" w:fill="FFFFFF" w:themeFill="background1"/>
          <w:lang w:eastAsia="ar-SA"/>
        </w:rPr>
        <w:t>.</w:t>
      </w:r>
      <w:r w:rsidR="00A93907" w:rsidRPr="00623595">
        <w:rPr>
          <w:rFonts w:eastAsia="Arial Unicode MS"/>
          <w:b/>
          <w:bCs/>
          <w:color w:val="000000"/>
          <w:szCs w:val="24"/>
          <w:lang w:val="sr-Latn-CS" w:eastAsia="ar-SA"/>
        </w:rPr>
        <w:t xml:space="preserve"> </w:t>
      </w:r>
      <w:r w:rsidR="00623595" w:rsidRPr="00623595">
        <w:rPr>
          <w:rFonts w:eastAsia="Arial Unicode MS"/>
          <w:b/>
          <w:bCs/>
          <w:color w:val="000000"/>
          <w:szCs w:val="24"/>
          <w:lang w:val="sr-Latn-CS" w:eastAsia="ar-SA"/>
        </w:rPr>
        <w:t>ЈНОП/1-2020/ИП</w:t>
      </w:r>
      <w:r w:rsidR="00A93907" w:rsidRPr="00623595">
        <w:rPr>
          <w:rFonts w:eastAsia="TimesNewRomanPSMT"/>
          <w:b/>
          <w:bCs/>
          <w:color w:val="000000"/>
          <w:szCs w:val="24"/>
          <w:shd w:val="clear" w:color="auto" w:fill="FFFFFF" w:themeFill="background1"/>
          <w:lang w:eastAsia="ar-SA"/>
        </w:rPr>
        <w:t xml:space="preserve"> </w:t>
      </w:r>
      <w:r w:rsidRPr="00623595">
        <w:rPr>
          <w:rFonts w:eastAsia="TimesNewRomanPSMT"/>
          <w:b/>
          <w:bCs/>
          <w:color w:val="000000"/>
          <w:szCs w:val="24"/>
          <w:shd w:val="clear" w:color="auto" w:fill="FFFFFF" w:themeFill="background1"/>
          <w:lang w:eastAsia="ar-SA"/>
        </w:rPr>
        <w:t xml:space="preserve">- </w:t>
      </w:r>
      <w:r w:rsidRPr="00623595">
        <w:rPr>
          <w:rFonts w:eastAsia="TimesNewRomanPS-BoldMT"/>
          <w:b/>
          <w:bCs/>
          <w:color w:val="000000"/>
          <w:szCs w:val="24"/>
          <w:lang w:eastAsia="ar-SA"/>
        </w:rPr>
        <w:t>НЕ ОТВАРАТИ”</w:t>
      </w:r>
      <w:r w:rsidRPr="00623595">
        <w:rPr>
          <w:rFonts w:eastAsia="TimesNewRomanPSMT"/>
          <w:b/>
          <w:bCs/>
          <w:iCs/>
          <w:color w:val="000000"/>
          <w:szCs w:val="24"/>
          <w:lang w:eastAsia="ar-SA"/>
        </w:rPr>
        <w:t xml:space="preserve"> </w:t>
      </w:r>
      <w:r w:rsidRPr="00623595">
        <w:rPr>
          <w:rFonts w:eastAsia="TimesNewRomanPS-BoldMT"/>
          <w:b/>
          <w:bCs/>
          <w:color w:val="000000"/>
          <w:szCs w:val="24"/>
          <w:lang w:eastAsia="ar-SA"/>
        </w:rPr>
        <w:t>или</w:t>
      </w:r>
    </w:p>
    <w:p w14:paraId="4F074DBA" w14:textId="0F9B2925" w:rsidR="00A366B6" w:rsidRPr="00A93907" w:rsidRDefault="00A366B6">
      <w:pPr>
        <w:spacing w:line="100" w:lineRule="atLeast"/>
        <w:jc w:val="both"/>
        <w:rPr>
          <w:rFonts w:eastAsia="TimesNewRomanPSMT"/>
          <w:b/>
          <w:bCs/>
          <w:color w:val="000000"/>
          <w:szCs w:val="24"/>
          <w:lang w:eastAsia="ar-SA"/>
        </w:rPr>
      </w:pPr>
      <w:r w:rsidRPr="00DE00F9">
        <w:rPr>
          <w:rFonts w:eastAsia="TimesNewRomanPSMT"/>
          <w:b/>
          <w:bCs/>
          <w:iCs/>
          <w:color w:val="000000"/>
          <w:szCs w:val="24"/>
          <w:lang w:eastAsia="ar-SA"/>
        </w:rPr>
        <w:t>„Измена и допуна понуде</w:t>
      </w:r>
      <w:r w:rsidRPr="00DE00F9">
        <w:rPr>
          <w:rFonts w:eastAsia="TimesNewRomanPS-BoldMT"/>
          <w:b/>
          <w:bCs/>
          <w:color w:val="000000"/>
          <w:szCs w:val="24"/>
          <w:lang w:eastAsia="ar-SA"/>
        </w:rPr>
        <w:t xml:space="preserve"> за јавну набавку</w:t>
      </w:r>
      <w:r w:rsidRPr="00DE00F9">
        <w:rPr>
          <w:rFonts w:eastAsia="Arial Unicode MS"/>
          <w:b/>
          <w:color w:val="000000"/>
          <w:szCs w:val="24"/>
          <w:lang w:eastAsia="ar-SA"/>
        </w:rPr>
        <w:t xml:space="preserve"> услуг</w:t>
      </w:r>
      <w:r w:rsidR="006835CA" w:rsidRPr="00DE00F9">
        <w:rPr>
          <w:rFonts w:eastAsia="Arial Unicode MS"/>
          <w:b/>
          <w:color w:val="000000"/>
          <w:szCs w:val="24"/>
          <w:lang w:val="sr-Cyrl-CS" w:eastAsia="ar-SA"/>
        </w:rPr>
        <w:t>е</w:t>
      </w:r>
      <w:r w:rsidRPr="00DE00F9">
        <w:rPr>
          <w:rFonts w:eastAsia="Arial Unicode MS"/>
          <w:b/>
          <w:color w:val="000000"/>
          <w:szCs w:val="24"/>
          <w:lang w:eastAsia="ar-SA"/>
        </w:rPr>
        <w:t xml:space="preserve"> </w:t>
      </w:r>
      <w:r w:rsidRPr="00DE00F9">
        <w:rPr>
          <w:b/>
          <w:szCs w:val="24"/>
        </w:rPr>
        <w:t xml:space="preserve">израде пројектно техничке документације за грађевинску дозволу (ПГД) за изградњу стадиона у </w:t>
      </w:r>
      <w:r w:rsidRPr="00DE00F9">
        <w:rPr>
          <w:b/>
          <w:szCs w:val="24"/>
          <w:shd w:val="clear" w:color="auto" w:fill="FFFFFF" w:themeFill="background1"/>
        </w:rPr>
        <w:t>Крушевцу</w:t>
      </w:r>
      <w:r w:rsidRPr="00DE00F9">
        <w:rPr>
          <w:rFonts w:eastAsia="TimesNewRomanPS-BoldMT"/>
          <w:b/>
          <w:bCs/>
          <w:color w:val="000000"/>
          <w:szCs w:val="24"/>
          <w:shd w:val="clear" w:color="auto" w:fill="FFFFFF" w:themeFill="background1"/>
          <w:lang w:eastAsia="ar-SA"/>
        </w:rPr>
        <w:t xml:space="preserve"> бр.</w:t>
      </w:r>
      <w:r w:rsidRPr="00DE00F9">
        <w:rPr>
          <w:rFonts w:eastAsia="TimesNewRomanPS-BoldMT"/>
          <w:b/>
          <w:bCs/>
          <w:color w:val="000000"/>
          <w:szCs w:val="24"/>
          <w:shd w:val="clear" w:color="auto" w:fill="FFFF00"/>
          <w:lang w:eastAsia="ar-SA"/>
        </w:rPr>
        <w:t xml:space="preserve"> </w:t>
      </w:r>
      <w:r w:rsidR="00A93907" w:rsidRPr="00DE00F9">
        <w:rPr>
          <w:rFonts w:eastAsia="Arial Unicode MS"/>
          <w:b/>
          <w:bCs/>
          <w:color w:val="000000"/>
          <w:szCs w:val="24"/>
          <w:lang w:val="sr-Latn-CS" w:eastAsia="ar-SA"/>
        </w:rPr>
        <w:t xml:space="preserve"> </w:t>
      </w:r>
      <w:r w:rsidR="00623595" w:rsidRPr="0081203D">
        <w:rPr>
          <w:rFonts w:eastAsia="Arial Unicode MS"/>
          <w:b/>
          <w:bCs/>
          <w:color w:val="000000"/>
          <w:szCs w:val="24"/>
          <w:lang w:val="sr-Latn-CS" w:eastAsia="ar-SA"/>
        </w:rPr>
        <w:t>ЈНОП/1-2020/ИП</w:t>
      </w:r>
      <w:r w:rsidR="00A93907" w:rsidRPr="0081203D">
        <w:rPr>
          <w:rFonts w:eastAsia="TimesNewRomanPSMT"/>
          <w:b/>
          <w:bCs/>
          <w:color w:val="000000"/>
          <w:szCs w:val="24"/>
          <w:lang w:eastAsia="ar-SA"/>
        </w:rPr>
        <w:t xml:space="preserve"> </w:t>
      </w:r>
      <w:r w:rsidRPr="0081203D">
        <w:rPr>
          <w:rFonts w:eastAsia="TimesNewRomanPSMT"/>
          <w:b/>
          <w:bCs/>
          <w:color w:val="000000"/>
          <w:szCs w:val="24"/>
          <w:lang w:eastAsia="ar-SA"/>
        </w:rPr>
        <w:t xml:space="preserve">- </w:t>
      </w:r>
      <w:r w:rsidRPr="0081203D">
        <w:rPr>
          <w:rFonts w:eastAsia="TimesNewRomanPS-BoldMT"/>
          <w:b/>
          <w:bCs/>
          <w:color w:val="000000"/>
          <w:szCs w:val="24"/>
          <w:lang w:eastAsia="ar-SA"/>
        </w:rPr>
        <w:t>НЕ</w:t>
      </w:r>
      <w:r w:rsidRPr="00DE00F9">
        <w:rPr>
          <w:rFonts w:eastAsia="TimesNewRomanPS-BoldMT"/>
          <w:b/>
          <w:bCs/>
          <w:color w:val="000000"/>
          <w:szCs w:val="24"/>
          <w:lang w:eastAsia="ar-SA"/>
        </w:rPr>
        <w:t xml:space="preserve"> ОТВАРАТИ”</w:t>
      </w:r>
      <w:r w:rsidRPr="00DE00F9">
        <w:rPr>
          <w:rFonts w:eastAsia="TimesNewRomanPSMT"/>
          <w:b/>
          <w:bCs/>
          <w:iCs/>
          <w:color w:val="000000"/>
          <w:szCs w:val="24"/>
          <w:lang w:eastAsia="ar-SA"/>
        </w:rPr>
        <w:t xml:space="preserve"> </w:t>
      </w:r>
      <w:r w:rsidRPr="00DE00F9">
        <w:rPr>
          <w:rFonts w:eastAsia="TimesNewRomanPS-BoldMT"/>
          <w:b/>
          <w:bCs/>
          <w:color w:val="000000"/>
          <w:szCs w:val="24"/>
          <w:lang w:eastAsia="ar-SA"/>
        </w:rPr>
        <w:t>.</w:t>
      </w:r>
    </w:p>
    <w:p w14:paraId="663DC43E" w14:textId="77777777" w:rsidR="00A366B6" w:rsidRDefault="00A366B6">
      <w:pPr>
        <w:spacing w:line="100" w:lineRule="atLeast"/>
        <w:jc w:val="both"/>
        <w:rPr>
          <w:rFonts w:eastAsia="Arial Unicode MS"/>
          <w:color w:val="000000"/>
          <w:szCs w:val="24"/>
          <w:lang w:eastAsia="ar-SA"/>
        </w:rPr>
      </w:pPr>
      <w:r>
        <w:rPr>
          <w:rFonts w:eastAsia="TimesNewRomanPSMT"/>
          <w:bCs/>
          <w:color w:val="000000"/>
          <w:szCs w:val="24"/>
          <w:lang w:eastAsia="ar-SA"/>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9E5909" w14:textId="77777777" w:rsidR="00A366B6" w:rsidRDefault="00A366B6">
      <w:pPr>
        <w:spacing w:line="100" w:lineRule="atLeast"/>
        <w:jc w:val="both"/>
        <w:rPr>
          <w:rFonts w:eastAsia="Arial Unicode MS"/>
          <w:b/>
          <w:i/>
          <w:iCs/>
          <w:color w:val="000000"/>
          <w:szCs w:val="24"/>
          <w:lang w:eastAsia="ar-SA"/>
        </w:rPr>
      </w:pPr>
      <w:r>
        <w:rPr>
          <w:rFonts w:eastAsia="Arial Unicode MS"/>
          <w:color w:val="000000"/>
          <w:szCs w:val="24"/>
          <w:lang w:eastAsia="ar-SA"/>
        </w:rPr>
        <w:t>По истеку рока за подношење понуда понуђач не може да повуче нити да мења своју понуду.</w:t>
      </w:r>
    </w:p>
    <w:p w14:paraId="57CA984B" w14:textId="77777777" w:rsidR="00A366B6" w:rsidRDefault="00A366B6">
      <w:pPr>
        <w:spacing w:line="100" w:lineRule="atLeast"/>
        <w:jc w:val="both"/>
        <w:rPr>
          <w:rFonts w:eastAsia="Arial Unicode MS"/>
          <w:b/>
          <w:i/>
          <w:iCs/>
          <w:color w:val="000000"/>
          <w:szCs w:val="24"/>
          <w:lang w:eastAsia="ar-SA"/>
        </w:rPr>
      </w:pPr>
    </w:p>
    <w:p w14:paraId="12414FEA" w14:textId="77777777" w:rsidR="00A366B6" w:rsidRDefault="00A366B6">
      <w:pPr>
        <w:spacing w:line="100" w:lineRule="atLeast"/>
        <w:jc w:val="both"/>
        <w:rPr>
          <w:rFonts w:eastAsia="Arial Unicode MS"/>
          <w:color w:val="000000"/>
          <w:szCs w:val="24"/>
          <w:lang w:eastAsia="ar-SA"/>
        </w:rPr>
      </w:pPr>
      <w:r>
        <w:rPr>
          <w:rFonts w:eastAsia="Arial Unicode MS"/>
          <w:b/>
          <w:bCs/>
          <w:i/>
          <w:iCs/>
          <w:color w:val="000000"/>
          <w:szCs w:val="24"/>
          <w:lang w:eastAsia="ar-SA"/>
        </w:rPr>
        <w:t xml:space="preserve">6. УЧЕСТВОВАЊЕ У ЗАЈЕДНИЧКОЈ ПОНУДИ ИЛИ КАО ПОДИЗВОЂАЧ </w:t>
      </w:r>
    </w:p>
    <w:p w14:paraId="6EA36F3D" w14:textId="77777777" w:rsidR="00A366B6" w:rsidRDefault="00A366B6">
      <w:pPr>
        <w:spacing w:line="100" w:lineRule="atLeast"/>
        <w:jc w:val="both"/>
        <w:rPr>
          <w:rFonts w:eastAsia="Arial Unicode MS"/>
          <w:color w:val="000000"/>
          <w:szCs w:val="24"/>
          <w:lang w:eastAsia="ar-SA"/>
        </w:rPr>
      </w:pPr>
    </w:p>
    <w:p w14:paraId="0EEF6FF3" w14:textId="77777777" w:rsidR="00A366B6" w:rsidRDefault="00A366B6">
      <w:pPr>
        <w:spacing w:line="100" w:lineRule="atLeast"/>
        <w:ind w:firstLine="708"/>
        <w:jc w:val="both"/>
        <w:rPr>
          <w:rFonts w:eastAsia="Arial Unicode MS"/>
          <w:iCs/>
          <w:color w:val="000000"/>
          <w:szCs w:val="24"/>
          <w:lang w:eastAsia="ar-SA"/>
        </w:rPr>
      </w:pPr>
      <w:r>
        <w:rPr>
          <w:rFonts w:eastAsia="Arial Unicode MS"/>
          <w:bCs/>
          <w:iCs/>
          <w:color w:val="000000"/>
          <w:szCs w:val="24"/>
          <w:lang w:eastAsia="ar-SA"/>
        </w:rPr>
        <w:t>Понуђач може да поднесе само једну понуду.</w:t>
      </w:r>
      <w:r>
        <w:rPr>
          <w:rFonts w:eastAsia="Arial Unicode MS"/>
          <w:i/>
          <w:iCs/>
          <w:color w:val="000000"/>
          <w:szCs w:val="24"/>
          <w:lang w:eastAsia="ar-SA"/>
        </w:rPr>
        <w:t xml:space="preserve"> </w:t>
      </w:r>
    </w:p>
    <w:p w14:paraId="12A66943" w14:textId="77777777" w:rsidR="00A366B6" w:rsidRDefault="00A366B6">
      <w:pPr>
        <w:spacing w:line="100" w:lineRule="atLeast"/>
        <w:jc w:val="both"/>
        <w:rPr>
          <w:rFonts w:eastAsia="Arial Unicode MS"/>
          <w:iCs/>
          <w:szCs w:val="24"/>
          <w:lang w:eastAsia="ar-SA"/>
        </w:rPr>
      </w:pPr>
      <w:r>
        <w:rPr>
          <w:rFonts w:eastAsia="Arial Unicode MS"/>
          <w:iCs/>
          <w:color w:val="000000"/>
          <w:szCs w:val="24"/>
          <w:lang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520FAB8" w14:textId="77777777" w:rsidR="00A366B6" w:rsidRDefault="00A366B6">
      <w:pPr>
        <w:spacing w:line="100" w:lineRule="atLeast"/>
        <w:jc w:val="both"/>
        <w:rPr>
          <w:rFonts w:eastAsia="Arial Unicode MS"/>
          <w:i/>
          <w:iCs/>
          <w:color w:val="FF0000"/>
          <w:szCs w:val="24"/>
          <w:lang w:eastAsia="ar-SA"/>
        </w:rPr>
      </w:pPr>
      <w:r>
        <w:rPr>
          <w:rFonts w:eastAsia="Arial Unicode MS"/>
          <w:iCs/>
          <w:szCs w:val="24"/>
          <w:lang w:eastAsia="ar-SA"/>
        </w:rPr>
        <w:t>У Обрасцу понуде (Образац 1. у поглављу VII ове конкурсне документације</w:t>
      </w:r>
      <w:r>
        <w:rPr>
          <w:rFonts w:eastAsia="Arial Unicode MS"/>
          <w:iCs/>
          <w:szCs w:val="24"/>
          <w:lang w:val="ru-RU" w:eastAsia="ar-SA"/>
        </w:rPr>
        <w:t>)</w:t>
      </w:r>
      <w:r>
        <w:rPr>
          <w:rFonts w:eastAsia="Arial Unicode MS"/>
          <w:iCs/>
          <w:szCs w:val="24"/>
          <w:lang w:eastAsia="ar-SA"/>
        </w:rPr>
        <w:t xml:space="preserve">, </w:t>
      </w:r>
      <w:r>
        <w:rPr>
          <w:rFonts w:eastAsia="Arial Unicode MS"/>
          <w:iCs/>
          <w:color w:val="000000"/>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w:t>
      </w:r>
    </w:p>
    <w:p w14:paraId="2D3F3458" w14:textId="77777777" w:rsidR="00A366B6" w:rsidRDefault="00A366B6">
      <w:pPr>
        <w:spacing w:line="100" w:lineRule="atLeast"/>
        <w:jc w:val="both"/>
        <w:rPr>
          <w:rFonts w:eastAsia="Arial Unicode MS"/>
          <w:i/>
          <w:iCs/>
          <w:color w:val="FF0000"/>
          <w:szCs w:val="24"/>
          <w:lang w:eastAsia="ar-SA"/>
        </w:rPr>
      </w:pPr>
    </w:p>
    <w:p w14:paraId="6CC7E317" w14:textId="77777777" w:rsidR="00A366B6" w:rsidRDefault="00A366B6">
      <w:pPr>
        <w:spacing w:line="100" w:lineRule="atLeast"/>
        <w:jc w:val="both"/>
        <w:rPr>
          <w:rFonts w:eastAsia="Arial Unicode MS"/>
          <w:iCs/>
          <w:color w:val="000000"/>
          <w:szCs w:val="24"/>
          <w:lang w:eastAsia="ar-SA"/>
        </w:rPr>
      </w:pPr>
      <w:r>
        <w:rPr>
          <w:rFonts w:eastAsia="Arial Unicode MS"/>
          <w:b/>
          <w:bCs/>
          <w:i/>
          <w:iCs/>
          <w:color w:val="000000"/>
          <w:szCs w:val="24"/>
          <w:lang w:eastAsia="ar-SA"/>
        </w:rPr>
        <w:t>7. ПОНУДА СА ПОДИЗВОЂАЧЕМ</w:t>
      </w:r>
    </w:p>
    <w:p w14:paraId="4B5FE25D" w14:textId="77777777" w:rsidR="00A366B6" w:rsidRDefault="00A366B6">
      <w:pPr>
        <w:spacing w:line="100" w:lineRule="atLeast"/>
        <w:jc w:val="both"/>
        <w:rPr>
          <w:rFonts w:eastAsia="Arial Unicode MS"/>
          <w:iCs/>
          <w:color w:val="000000"/>
          <w:szCs w:val="24"/>
          <w:lang w:eastAsia="ar-SA"/>
        </w:rPr>
      </w:pPr>
    </w:p>
    <w:p w14:paraId="387BF11D"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 xml:space="preserve">Уколико понуђач подноси понуду са подизвођачем дужан је да </w:t>
      </w:r>
      <w:r>
        <w:rPr>
          <w:rFonts w:eastAsia="Arial Unicode MS"/>
          <w:iCs/>
          <w:szCs w:val="24"/>
          <w:lang w:eastAsia="ar-SA"/>
        </w:rPr>
        <w:t>у Обрасцу понуде (Образац 1. у поглављу VII ове конкурсне документације</w:t>
      </w:r>
      <w:r>
        <w:rPr>
          <w:rFonts w:eastAsia="Arial Unicode MS"/>
          <w:iCs/>
          <w:szCs w:val="24"/>
          <w:lang w:val="ru-RU" w:eastAsia="ar-SA"/>
        </w:rPr>
        <w:t>)</w:t>
      </w:r>
      <w:r>
        <w:rPr>
          <w:rFonts w:eastAsia="Arial Unicode MS"/>
          <w:iCs/>
          <w:color w:val="FF0000"/>
          <w:szCs w:val="24"/>
          <w:lang w:eastAsia="ar-SA"/>
        </w:rPr>
        <w:t xml:space="preserve"> </w:t>
      </w:r>
      <w:r>
        <w:rPr>
          <w:rFonts w:eastAsia="Arial Unicode MS"/>
          <w:iCs/>
          <w:color w:val="000000"/>
          <w:szCs w:val="24"/>
          <w:lang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05DDAB86"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w:t>
      </w:r>
      <w:r>
        <w:rPr>
          <w:rFonts w:eastAsia="Arial Unicode MS"/>
          <w:iCs/>
          <w:szCs w:val="24"/>
          <w:lang w:eastAsia="ar-SA"/>
        </w:rPr>
        <w:t>у Обрасцу понуде</w:t>
      </w:r>
      <w:r>
        <w:rPr>
          <w:rFonts w:eastAsia="Arial Unicode MS"/>
          <w:i/>
          <w:iCs/>
          <w:color w:val="FF0000"/>
          <w:szCs w:val="24"/>
          <w:lang w:eastAsia="ar-SA"/>
        </w:rPr>
        <w:t xml:space="preserve"> </w:t>
      </w:r>
      <w:r>
        <w:rPr>
          <w:rFonts w:eastAsia="Arial Unicode MS"/>
          <w:iCs/>
          <w:szCs w:val="24"/>
          <w:lang w:eastAsia="ar-SA"/>
        </w:rPr>
        <w:t xml:space="preserve">наводи </w:t>
      </w:r>
      <w:r>
        <w:rPr>
          <w:rFonts w:eastAsia="Arial Unicode MS"/>
          <w:iCs/>
          <w:color w:val="000000"/>
          <w:szCs w:val="24"/>
          <w:lang w:eastAsia="ar-SA"/>
        </w:rPr>
        <w:t xml:space="preserve">назив и седиште подизвођача, уколико ће делимично извршење набавке поверити подизвођачу. </w:t>
      </w:r>
    </w:p>
    <w:p w14:paraId="2409D9D2" w14:textId="77777777" w:rsidR="00A366B6" w:rsidRDefault="00A366B6">
      <w:pPr>
        <w:spacing w:line="100" w:lineRule="atLeast"/>
        <w:jc w:val="both"/>
        <w:rPr>
          <w:rFonts w:eastAsia="TimesNewRomanPSMT"/>
          <w:bCs/>
          <w:color w:val="000000"/>
          <w:szCs w:val="24"/>
          <w:lang w:eastAsia="ar-SA"/>
        </w:rPr>
      </w:pPr>
      <w:r>
        <w:rPr>
          <w:rFonts w:eastAsia="Arial Unicode MS"/>
          <w:iCs/>
          <w:color w:val="000000"/>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color w:val="000000"/>
          <w:szCs w:val="24"/>
          <w:lang w:eastAsia="ar-SA"/>
        </w:rPr>
        <w:t xml:space="preserve"> </w:t>
      </w:r>
    </w:p>
    <w:p w14:paraId="28F6123A" w14:textId="77777777" w:rsidR="00A366B6" w:rsidRDefault="00A366B6">
      <w:pPr>
        <w:spacing w:line="100" w:lineRule="atLeast"/>
        <w:jc w:val="both"/>
        <w:rPr>
          <w:rFonts w:eastAsia="Arial Unicode MS"/>
          <w:iCs/>
          <w:color w:val="000000"/>
          <w:szCs w:val="24"/>
          <w:lang w:eastAsia="ar-SA"/>
        </w:rPr>
      </w:pPr>
      <w:r>
        <w:rPr>
          <w:rFonts w:eastAsia="TimesNewRomanPSMT"/>
          <w:bCs/>
          <w:color w:val="000000"/>
          <w:szCs w:val="24"/>
          <w:lang w:eastAsia="ar-SA"/>
        </w:rPr>
        <w:t xml:space="preserve">Понуђач је дужан да за </w:t>
      </w:r>
      <w:r>
        <w:rPr>
          <w:rFonts w:eastAsia="Arial Unicode MS"/>
          <w:iCs/>
          <w:color w:val="000000"/>
          <w:szCs w:val="24"/>
          <w:lang w:eastAsia="ar-SA"/>
        </w:rPr>
        <w:t>подизвођаче</w:t>
      </w:r>
      <w:r>
        <w:rPr>
          <w:rFonts w:eastAsia="TimesNewRomanPSMT"/>
          <w:bCs/>
          <w:color w:val="000000"/>
          <w:szCs w:val="24"/>
          <w:lang w:eastAsia="ar-SA"/>
        </w:rPr>
        <w:t xml:space="preserve"> достави доказе о испуњености услова који су наведени у поглављу </w:t>
      </w:r>
      <w:r>
        <w:rPr>
          <w:rFonts w:eastAsia="TimesNewRomanPSMT"/>
          <w:bCs/>
          <w:szCs w:val="24"/>
          <w:lang w:eastAsia="ar-SA"/>
        </w:rPr>
        <w:t>V</w:t>
      </w:r>
      <w:r>
        <w:rPr>
          <w:rFonts w:eastAsia="TimesNewRomanPSMT"/>
          <w:bCs/>
          <w:szCs w:val="24"/>
          <w:lang w:val="ru-RU" w:eastAsia="ar-SA"/>
        </w:rPr>
        <w:t xml:space="preserve"> </w:t>
      </w:r>
      <w:r>
        <w:rPr>
          <w:rFonts w:eastAsia="TimesNewRomanPSMT"/>
          <w:bCs/>
          <w:szCs w:val="24"/>
          <w:lang w:eastAsia="ar-SA"/>
        </w:rPr>
        <w:t>конкурсне документације, у складу са Упутством како се доказује испуњеност услова.</w:t>
      </w:r>
    </w:p>
    <w:p w14:paraId="0325F2BF"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подизвођачa. </w:t>
      </w:r>
    </w:p>
    <w:p w14:paraId="61DE3B4A" w14:textId="77777777" w:rsidR="00A366B6" w:rsidRDefault="00A366B6">
      <w:pPr>
        <w:spacing w:line="100" w:lineRule="atLeast"/>
        <w:jc w:val="both"/>
        <w:rPr>
          <w:iCs/>
          <w:szCs w:val="24"/>
        </w:rPr>
      </w:pPr>
      <w:r>
        <w:rPr>
          <w:rFonts w:eastAsia="Arial Unicode MS"/>
          <w:iCs/>
          <w:color w:val="000000"/>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14:paraId="25955EAD" w14:textId="77777777" w:rsidR="00A366B6" w:rsidRDefault="00A366B6">
      <w:pPr>
        <w:jc w:val="both"/>
        <w:rPr>
          <w:rFonts w:eastAsia="Arial Unicode MS"/>
          <w:color w:val="000000"/>
          <w:szCs w:val="24"/>
          <w:lang w:eastAsia="ar-SA"/>
        </w:rPr>
      </w:pPr>
      <w:r>
        <w:rPr>
          <w:iCs/>
          <w:szCs w:val="24"/>
        </w:rPr>
        <w:t>У предметној јавној набавци Наручилац не предвиђа пренос доспелих потраживања</w:t>
      </w:r>
      <w:r>
        <w:rPr>
          <w:szCs w:val="24"/>
        </w:rPr>
        <w:t xml:space="preserve"> директно </w:t>
      </w:r>
      <w:r>
        <w:rPr>
          <w:rFonts w:eastAsia="Arial Unicode MS"/>
          <w:iCs/>
          <w:color w:val="000000"/>
          <w:szCs w:val="24"/>
          <w:lang w:eastAsia="ar-SA"/>
        </w:rPr>
        <w:t>подизвођачу</w:t>
      </w:r>
      <w:r>
        <w:rPr>
          <w:szCs w:val="24"/>
        </w:rPr>
        <w:t>.</w:t>
      </w:r>
    </w:p>
    <w:p w14:paraId="6E5DE6B1" w14:textId="77777777" w:rsidR="00A366B6" w:rsidRDefault="00A366B6">
      <w:pPr>
        <w:spacing w:line="100" w:lineRule="atLeast"/>
        <w:jc w:val="both"/>
        <w:rPr>
          <w:rFonts w:eastAsia="Arial Unicode MS"/>
          <w:color w:val="000000"/>
          <w:szCs w:val="24"/>
          <w:lang w:eastAsia="ar-SA"/>
        </w:rPr>
      </w:pPr>
    </w:p>
    <w:p w14:paraId="2367F7F5" w14:textId="77777777" w:rsidR="00A366B6" w:rsidRDefault="00A366B6">
      <w:pPr>
        <w:spacing w:line="100" w:lineRule="atLeast"/>
        <w:jc w:val="both"/>
        <w:rPr>
          <w:rFonts w:eastAsia="Arial Unicode MS"/>
          <w:color w:val="000000"/>
          <w:szCs w:val="24"/>
          <w:lang w:eastAsia="ar-SA"/>
        </w:rPr>
      </w:pPr>
      <w:r>
        <w:rPr>
          <w:rFonts w:eastAsia="Arial Unicode MS"/>
          <w:b/>
          <w:i/>
          <w:color w:val="000000"/>
          <w:szCs w:val="24"/>
          <w:lang w:eastAsia="ar-SA"/>
        </w:rPr>
        <w:t>8. ЗАЈЕДНИЧКА ПОНУДА</w:t>
      </w:r>
    </w:p>
    <w:p w14:paraId="66A03BF5" w14:textId="77777777" w:rsidR="00A366B6" w:rsidRDefault="00A366B6">
      <w:pPr>
        <w:spacing w:line="100" w:lineRule="atLeast"/>
        <w:jc w:val="both"/>
        <w:rPr>
          <w:rFonts w:eastAsia="Arial Unicode MS"/>
          <w:color w:val="000000"/>
          <w:szCs w:val="24"/>
          <w:lang w:eastAsia="ar-SA"/>
        </w:rPr>
      </w:pPr>
    </w:p>
    <w:p w14:paraId="2C290A8F"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Понуду може поднети група понуђача.</w:t>
      </w:r>
    </w:p>
    <w:p w14:paraId="3D86E0A6"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14:paraId="7A650BD4" w14:textId="77777777" w:rsidR="00A366B6" w:rsidRDefault="00A366B6">
      <w:pPr>
        <w:numPr>
          <w:ilvl w:val="0"/>
          <w:numId w:val="20"/>
        </w:numPr>
        <w:spacing w:line="100" w:lineRule="atLeast"/>
        <w:jc w:val="both"/>
        <w:rPr>
          <w:rFonts w:eastAsia="Arial Unicode MS"/>
          <w:color w:val="000000"/>
          <w:szCs w:val="24"/>
          <w:lang w:eastAsia="ar-SA"/>
        </w:rPr>
      </w:pPr>
      <w:r>
        <w:rPr>
          <w:rFonts w:eastAsia="Arial Unicode MS"/>
          <w:color w:val="000000"/>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1183C7D1" w14:textId="77777777" w:rsidR="00A366B6" w:rsidRDefault="00A366B6">
      <w:pPr>
        <w:numPr>
          <w:ilvl w:val="0"/>
          <w:numId w:val="20"/>
        </w:numPr>
        <w:spacing w:line="100" w:lineRule="atLeast"/>
        <w:rPr>
          <w:rFonts w:eastAsia="Arial Unicode MS"/>
          <w:color w:val="000000"/>
          <w:szCs w:val="24"/>
          <w:lang w:eastAsia="ar-SA"/>
        </w:rPr>
      </w:pPr>
      <w:r>
        <w:rPr>
          <w:rFonts w:eastAsia="Arial Unicode MS"/>
          <w:color w:val="000000"/>
          <w:szCs w:val="24"/>
          <w:lang w:eastAsia="ar-SA"/>
        </w:rPr>
        <w:t>опису послова сваког од понуђача из групе понуђача у извршењу уговора</w:t>
      </w:r>
    </w:p>
    <w:p w14:paraId="079563E3"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 xml:space="preserve">Поред наведених обавезних елемената, споразум садржи и податке о:  </w:t>
      </w:r>
    </w:p>
    <w:p w14:paraId="0925AF78"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понуђачу који ће у име групе понуђача потписати уговор, </w:t>
      </w:r>
    </w:p>
    <w:p w14:paraId="05C94452"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понуђачу који ће у име групе понуђача дати средство обезбеђења, </w:t>
      </w:r>
    </w:p>
    <w:p w14:paraId="154EBA56"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понуђачу који ће издати рачун, </w:t>
      </w:r>
    </w:p>
    <w:p w14:paraId="084F1FBB"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рачуну на који ће бити извршено плаћање, </w:t>
      </w:r>
    </w:p>
    <w:p w14:paraId="5E80FC08" w14:textId="77777777" w:rsidR="00A366B6" w:rsidRDefault="00A366B6">
      <w:pPr>
        <w:numPr>
          <w:ilvl w:val="0"/>
          <w:numId w:val="9"/>
        </w:numPr>
        <w:spacing w:line="100" w:lineRule="atLeast"/>
        <w:jc w:val="both"/>
        <w:rPr>
          <w:rFonts w:eastAsia="TimesNewRomanPSMT"/>
          <w:bCs/>
          <w:color w:val="000000"/>
          <w:szCs w:val="24"/>
          <w:lang w:eastAsia="ar-SA"/>
        </w:rPr>
      </w:pPr>
      <w:r>
        <w:rPr>
          <w:rFonts w:eastAsia="Arial Unicode MS"/>
          <w:color w:val="000000"/>
          <w:szCs w:val="24"/>
          <w:lang w:eastAsia="ar-SA"/>
        </w:rPr>
        <w:t>обавезама сваког од понуђача из групе понуђача за извршење уговора.</w:t>
      </w:r>
    </w:p>
    <w:p w14:paraId="1551BA77" w14:textId="77777777" w:rsidR="00A366B6" w:rsidRDefault="00A366B6">
      <w:pPr>
        <w:spacing w:line="100" w:lineRule="atLeast"/>
        <w:jc w:val="both"/>
        <w:rPr>
          <w:rFonts w:eastAsia="TimesNewRomanPSMT"/>
          <w:bCs/>
          <w:color w:val="000000"/>
          <w:szCs w:val="24"/>
          <w:lang w:eastAsia="ar-SA"/>
        </w:rPr>
      </w:pPr>
    </w:p>
    <w:p w14:paraId="7B6B2EDC" w14:textId="77777777" w:rsidR="00A366B6" w:rsidRDefault="00A366B6">
      <w:pPr>
        <w:spacing w:line="100" w:lineRule="atLeast"/>
        <w:jc w:val="both"/>
        <w:rPr>
          <w:rFonts w:eastAsia="Arial Unicode MS"/>
          <w:color w:val="000000"/>
          <w:szCs w:val="24"/>
          <w:lang w:eastAsia="ar-SA"/>
        </w:rPr>
      </w:pPr>
      <w:r>
        <w:rPr>
          <w:rFonts w:eastAsia="TimesNewRomanPSMT"/>
          <w:bCs/>
          <w:color w:val="000000"/>
          <w:szCs w:val="24"/>
          <w:lang w:eastAsia="ar-SA"/>
        </w:rPr>
        <w:t xml:space="preserve">Група понуђача је дужна да достави све доказе о испуњености услова који су наведени </w:t>
      </w:r>
      <w:r>
        <w:rPr>
          <w:rFonts w:eastAsia="TimesNewRomanPSMT"/>
          <w:bCs/>
          <w:szCs w:val="24"/>
          <w:lang w:eastAsia="ar-SA"/>
        </w:rPr>
        <w:t>у поглављу V. ове</w:t>
      </w:r>
      <w:r>
        <w:rPr>
          <w:rFonts w:eastAsia="TimesNewRomanPSMT"/>
          <w:bCs/>
          <w:szCs w:val="24"/>
          <w:lang w:val="ru-RU" w:eastAsia="ar-SA"/>
        </w:rPr>
        <w:t xml:space="preserve"> </w:t>
      </w:r>
      <w:r>
        <w:rPr>
          <w:rFonts w:eastAsia="TimesNewRomanPSMT"/>
          <w:bCs/>
          <w:szCs w:val="24"/>
          <w:lang w:eastAsia="ar-SA"/>
        </w:rPr>
        <w:t>конкурсне документације, у складу са Упутством како се доказује испуњеност услова.</w:t>
      </w:r>
    </w:p>
    <w:p w14:paraId="59F1A0A3" w14:textId="77777777" w:rsidR="00A366B6" w:rsidRDefault="00A366B6">
      <w:pPr>
        <w:spacing w:line="100" w:lineRule="atLeast"/>
        <w:jc w:val="both"/>
        <w:rPr>
          <w:rFonts w:eastAsia="Arial Unicode MS"/>
          <w:szCs w:val="24"/>
          <w:lang w:eastAsia="ar-SA"/>
        </w:rPr>
      </w:pPr>
      <w:r>
        <w:rPr>
          <w:rFonts w:eastAsia="Arial Unicode MS"/>
          <w:color w:val="000000"/>
          <w:szCs w:val="24"/>
          <w:lang w:eastAsia="ar-SA"/>
        </w:rPr>
        <w:t xml:space="preserve">Понуђачи из групе понуђача одговарају неограничено солидарно према наручиоцу. </w:t>
      </w:r>
    </w:p>
    <w:p w14:paraId="25AC6AA7" w14:textId="77777777" w:rsidR="00A366B6" w:rsidRDefault="00A366B6">
      <w:pPr>
        <w:spacing w:line="100" w:lineRule="atLeast"/>
        <w:jc w:val="both"/>
        <w:rPr>
          <w:rFonts w:eastAsia="Arial Unicode MS"/>
          <w:szCs w:val="24"/>
          <w:lang w:eastAsia="ar-SA"/>
        </w:rPr>
      </w:pPr>
      <w:r>
        <w:rPr>
          <w:rFonts w:eastAsia="Arial Unicode MS"/>
          <w:szCs w:val="24"/>
          <w:lang w:eastAsia="ar-SA"/>
        </w:rPr>
        <w:t>Задруга може поднети понуду самостално, у своје име, а за рачун задругара или заједничку понуду у име задругара.</w:t>
      </w:r>
    </w:p>
    <w:p w14:paraId="62844F8C" w14:textId="77777777" w:rsidR="00A366B6" w:rsidRDefault="00A366B6">
      <w:pPr>
        <w:spacing w:line="100" w:lineRule="atLeast"/>
        <w:jc w:val="both"/>
        <w:rPr>
          <w:rFonts w:eastAsia="Arial Unicode MS"/>
          <w:szCs w:val="24"/>
          <w:lang w:eastAsia="ar-SA"/>
        </w:rPr>
      </w:pPr>
      <w:r>
        <w:rPr>
          <w:rFonts w:eastAsia="Arial Unicode MS"/>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08ECA79F" w14:textId="77777777" w:rsidR="00A366B6" w:rsidRDefault="00A366B6">
      <w:pPr>
        <w:spacing w:line="100" w:lineRule="atLeast"/>
        <w:jc w:val="both"/>
        <w:rPr>
          <w:rFonts w:eastAsia="Arial Unicode MS"/>
          <w:color w:val="000000"/>
          <w:szCs w:val="24"/>
          <w:lang w:eastAsia="ar-SA"/>
        </w:rPr>
      </w:pPr>
      <w:r>
        <w:rPr>
          <w:rFonts w:eastAsia="Arial Unicode MS"/>
          <w:szCs w:val="24"/>
          <w:lang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9E7389A" w14:textId="77777777" w:rsidR="00A366B6" w:rsidRDefault="00A366B6">
      <w:pPr>
        <w:spacing w:line="100" w:lineRule="atLeast"/>
        <w:jc w:val="both"/>
        <w:rPr>
          <w:rFonts w:eastAsia="Arial Unicode MS"/>
          <w:color w:val="000000"/>
          <w:szCs w:val="24"/>
          <w:lang w:eastAsia="ar-SA"/>
        </w:rPr>
      </w:pPr>
    </w:p>
    <w:p w14:paraId="367374D7" w14:textId="77777777" w:rsidR="00A366B6" w:rsidRDefault="00A366B6">
      <w:pPr>
        <w:spacing w:line="100" w:lineRule="atLeast"/>
        <w:jc w:val="both"/>
        <w:rPr>
          <w:rFonts w:eastAsia="Arial Unicode MS"/>
          <w:color w:val="000000"/>
          <w:szCs w:val="24"/>
          <w:lang w:eastAsia="ar-SA"/>
        </w:rPr>
      </w:pPr>
      <w:r>
        <w:rPr>
          <w:rFonts w:eastAsia="Arial Unicode MS"/>
          <w:b/>
          <w:bCs/>
          <w:i/>
          <w:iCs/>
          <w:color w:val="000000"/>
          <w:szCs w:val="24"/>
          <w:lang w:eastAsia="ar-SA"/>
        </w:rPr>
        <w:t>9. НАЧИН И УСЛОВИ ПЛАЋАЊА, ГАРАНТНИ РОК, КАО И ДРУГЕ ОКОЛНОСТИ ОД КОЈИХ ЗАВИСИ ПРИХВАТЉИВОСТ  ПОНУДЕ</w:t>
      </w:r>
    </w:p>
    <w:p w14:paraId="0656308E" w14:textId="77777777" w:rsidR="00A366B6" w:rsidRDefault="00A366B6">
      <w:pPr>
        <w:spacing w:line="100" w:lineRule="atLeast"/>
        <w:jc w:val="both"/>
        <w:rPr>
          <w:rFonts w:eastAsia="Arial Unicode MS"/>
          <w:color w:val="000000"/>
          <w:szCs w:val="24"/>
          <w:lang w:eastAsia="ar-SA"/>
        </w:rPr>
      </w:pPr>
    </w:p>
    <w:p w14:paraId="33915FE6" w14:textId="77777777" w:rsidR="00A366B6" w:rsidRDefault="00A366B6">
      <w:pPr>
        <w:spacing w:line="100" w:lineRule="atLeast"/>
        <w:jc w:val="both"/>
        <w:rPr>
          <w:rFonts w:eastAsia="Arial Unicode MS"/>
          <w:bCs/>
          <w:color w:val="000000"/>
          <w:szCs w:val="24"/>
          <w:shd w:val="clear" w:color="auto" w:fill="FFFF00"/>
          <w:lang w:eastAsia="ar-SA"/>
        </w:rPr>
      </w:pPr>
      <w:r>
        <w:rPr>
          <w:rFonts w:eastAsia="Arial Unicode MS"/>
          <w:b/>
          <w:bCs/>
          <w:i/>
          <w:iCs/>
          <w:color w:val="000000"/>
          <w:szCs w:val="24"/>
          <w:lang w:eastAsia="ar-SA"/>
        </w:rPr>
        <w:t>9.1</w:t>
      </w:r>
      <w:r>
        <w:rPr>
          <w:rFonts w:eastAsia="Arial Unicode MS"/>
          <w:b/>
          <w:bCs/>
          <w:i/>
          <w:iCs/>
          <w:color w:val="000000"/>
          <w:szCs w:val="24"/>
          <w:u w:val="single"/>
          <w:lang w:eastAsia="ar-SA"/>
        </w:rPr>
        <w:t xml:space="preserve">. </w:t>
      </w:r>
      <w:r>
        <w:rPr>
          <w:rFonts w:eastAsia="Arial Unicode MS"/>
          <w:iCs/>
          <w:color w:val="000000"/>
          <w:szCs w:val="24"/>
          <w:u w:val="single"/>
          <w:lang w:eastAsia="ar-SA"/>
        </w:rPr>
        <w:t>Захтеви у погледу начина, рока и услова плаћања</w:t>
      </w:r>
      <w:r>
        <w:rPr>
          <w:rFonts w:eastAsia="Arial Unicode MS"/>
          <w:i/>
          <w:iCs/>
          <w:color w:val="000000"/>
          <w:szCs w:val="24"/>
          <w:u w:val="single"/>
          <w:lang w:eastAsia="ar-SA"/>
        </w:rPr>
        <w:t>.</w:t>
      </w:r>
    </w:p>
    <w:p w14:paraId="75A3BF2C" w14:textId="77777777" w:rsidR="00890CA2" w:rsidRDefault="00890CA2" w:rsidP="00890CA2">
      <w:pPr>
        <w:spacing w:line="100" w:lineRule="atLeast"/>
        <w:jc w:val="both"/>
        <w:rPr>
          <w:rFonts w:eastAsia="Arial Unicode MS"/>
          <w:color w:val="000000"/>
          <w:szCs w:val="24"/>
          <w:shd w:val="clear" w:color="auto" w:fill="FFFF00"/>
          <w:lang w:eastAsia="ar-SA"/>
        </w:rPr>
      </w:pPr>
      <w:r w:rsidRPr="002E55B2">
        <w:rPr>
          <w:rFonts w:eastAsia="Arial Unicode MS"/>
          <w:color w:val="000000"/>
          <w:szCs w:val="24"/>
          <w:lang w:eastAsia="ar-SA"/>
        </w:rPr>
        <w:t>1. Авансно, у висини од 30% од укупне уговорене цене</w:t>
      </w:r>
      <w:r>
        <w:rPr>
          <w:rFonts w:eastAsia="Arial Unicode MS"/>
          <w:color w:val="000000"/>
          <w:szCs w:val="24"/>
          <w:lang w:eastAsia="ar-SA"/>
        </w:rPr>
        <w:t>,</w:t>
      </w:r>
      <w:r w:rsidRPr="002E55B2">
        <w:rPr>
          <w:rFonts w:eastAsia="Arial Unicode MS"/>
          <w:color w:val="000000"/>
          <w:szCs w:val="24"/>
          <w:lang w:eastAsia="ar-SA"/>
        </w:rPr>
        <w:t xml:space="preserve"> </w:t>
      </w:r>
      <w:r w:rsidRPr="00774754">
        <w:rPr>
          <w:szCs w:val="24"/>
          <w:lang w:val="sr-Cyrl-RS"/>
        </w:rPr>
        <w:t>у року од 45 дана од дана пријема авансног предрачуна,</w:t>
      </w:r>
      <w:r w:rsidRPr="00774754">
        <w:rPr>
          <w:szCs w:val="24"/>
        </w:rPr>
        <w:t xml:space="preserve"> уз достављање следеће документације</w:t>
      </w:r>
    </w:p>
    <w:p w14:paraId="25E9F0EC" w14:textId="77777777" w:rsidR="00890CA2" w:rsidRDefault="00890CA2" w:rsidP="00890CA2">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-предрачуна у износу аванса;</w:t>
      </w:r>
    </w:p>
    <w:p w14:paraId="1ACC63FB" w14:textId="77777777" w:rsidR="00890CA2" w:rsidRDefault="00890CA2" w:rsidP="00890CA2">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-банкарске гаранције за повраћај авансног плаћања.</w:t>
      </w:r>
    </w:p>
    <w:p w14:paraId="2E244A49" w14:textId="77777777" w:rsidR="00890CA2" w:rsidRDefault="00890CA2" w:rsidP="00890CA2">
      <w:pPr>
        <w:spacing w:line="100" w:lineRule="atLeast"/>
        <w:jc w:val="both"/>
        <w:rPr>
          <w:rFonts w:eastAsia="Arial Unicode MS"/>
          <w:color w:val="000000"/>
          <w:szCs w:val="24"/>
          <w:lang w:val="sr-Cyrl-RS" w:eastAsia="ar-SA"/>
        </w:rPr>
      </w:pPr>
      <w:r w:rsidRPr="002E55B2">
        <w:rPr>
          <w:rFonts w:eastAsia="Arial Unicode MS"/>
          <w:color w:val="000000"/>
          <w:szCs w:val="24"/>
          <w:lang w:eastAsia="ar-SA"/>
        </w:rPr>
        <w:t xml:space="preserve">2. У висини од </w:t>
      </w:r>
      <w:r w:rsidRPr="002E55B2">
        <w:rPr>
          <w:rFonts w:eastAsia="Arial Unicode MS"/>
          <w:color w:val="000000"/>
          <w:szCs w:val="24"/>
          <w:lang w:val="sr-Cyrl-CS" w:eastAsia="ar-SA"/>
        </w:rPr>
        <w:t>50</w:t>
      </w:r>
      <w:r w:rsidRPr="002E55B2">
        <w:rPr>
          <w:rFonts w:eastAsia="Arial Unicode MS"/>
          <w:color w:val="000000"/>
          <w:szCs w:val="24"/>
          <w:lang w:eastAsia="ar-SA"/>
        </w:rPr>
        <w:t xml:space="preserve"> %</w:t>
      </w:r>
      <w:r w:rsidRPr="002E55B2">
        <w:rPr>
          <w:rFonts w:eastAsia="Arial Unicode MS"/>
          <w:color w:val="000000"/>
          <w:szCs w:val="24"/>
          <w:lang w:val="sr-Cyrl-RS" w:eastAsia="ar-SA"/>
        </w:rPr>
        <w:t xml:space="preserve"> од укупно уговорене цене,</w:t>
      </w:r>
      <w:r w:rsidRPr="002E55B2">
        <w:rPr>
          <w:rFonts w:eastAsia="Arial Unicode MS"/>
          <w:color w:val="000000"/>
          <w:szCs w:val="24"/>
          <w:lang w:eastAsia="ar-SA"/>
        </w:rPr>
        <w:t xml:space="preserve"> након извршења услуге</w:t>
      </w:r>
      <w:r w:rsidRPr="002E55B2">
        <w:rPr>
          <w:rFonts w:eastAsia="Arial Unicode MS"/>
          <w:color w:val="000000"/>
          <w:szCs w:val="24"/>
          <w:lang w:val="sr-Cyrl-RS" w:eastAsia="ar-SA"/>
        </w:rPr>
        <w:t xml:space="preserve"> тј испоруке</w:t>
      </w:r>
      <w:r>
        <w:rPr>
          <w:rFonts w:eastAsia="Arial Unicode MS"/>
          <w:color w:val="000000"/>
          <w:szCs w:val="24"/>
          <w:lang w:val="sr-Cyrl-RS" w:eastAsia="ar-SA"/>
        </w:rPr>
        <w:t>:</w:t>
      </w:r>
    </w:p>
    <w:p w14:paraId="41428B8A" w14:textId="77777777" w:rsidR="00890CA2" w:rsidRDefault="00890CA2" w:rsidP="00890CA2">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Урбанистички пројекта</w:t>
      </w:r>
    </w:p>
    <w:p w14:paraId="30F00FBD" w14:textId="77777777" w:rsidR="00890CA2" w:rsidRDefault="00890CA2" w:rsidP="00890CA2">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Катастарско-топографског плана</w:t>
      </w:r>
    </w:p>
    <w:p w14:paraId="0498A100" w14:textId="77777777" w:rsidR="00890CA2" w:rsidRDefault="00890CA2" w:rsidP="00890CA2">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Геотехничких услова </w:t>
      </w:r>
    </w:p>
    <w:p w14:paraId="6E654095" w14:textId="77777777" w:rsidR="00890CA2" w:rsidRPr="00ED24EB" w:rsidRDefault="00890CA2" w:rsidP="00890CA2">
      <w:pPr>
        <w:spacing w:line="100" w:lineRule="atLeast"/>
        <w:ind w:firstLine="540"/>
        <w:jc w:val="both"/>
        <w:rPr>
          <w:rFonts w:eastAsia="Arial Unicode MS"/>
          <w:color w:val="000000"/>
          <w:szCs w:val="24"/>
          <w:lang w:val="sr-Cyrl-RS" w:eastAsia="ar-SA"/>
        </w:rPr>
      </w:pPr>
      <w:r>
        <w:rPr>
          <w:rFonts w:eastAsia="Arial Unicode MS"/>
          <w:color w:val="000000"/>
          <w:szCs w:val="24"/>
          <w:lang w:val="sr-Cyrl-RS" w:eastAsia="ar-SA"/>
        </w:rPr>
        <w:t>- И</w:t>
      </w:r>
      <w:r w:rsidRPr="002E55B2">
        <w:rPr>
          <w:rFonts w:eastAsia="Arial Unicode MS"/>
          <w:color w:val="000000"/>
          <w:szCs w:val="24"/>
          <w:lang w:val="sr-Cyrl-RS" w:eastAsia="ar-SA"/>
        </w:rPr>
        <w:t>дејног пројекта</w:t>
      </w:r>
      <w:r>
        <w:rPr>
          <w:rFonts w:eastAsia="Arial Unicode MS"/>
          <w:color w:val="000000"/>
          <w:szCs w:val="24"/>
          <w:lang w:eastAsia="ar-SA"/>
        </w:rPr>
        <w:t xml:space="preserve"> </w:t>
      </w:r>
    </w:p>
    <w:p w14:paraId="3D6B8E30" w14:textId="77777777" w:rsidR="00890CA2" w:rsidRDefault="00890CA2" w:rsidP="00890CA2">
      <w:pPr>
        <w:spacing w:line="100" w:lineRule="atLeast"/>
        <w:ind w:firstLine="540"/>
        <w:jc w:val="both"/>
        <w:rPr>
          <w:rFonts w:eastAsia="Arial Unicode MS"/>
          <w:color w:val="000000"/>
          <w:szCs w:val="24"/>
          <w:shd w:val="clear" w:color="auto" w:fill="FFFF00"/>
          <w:lang w:val="sr-Cyrl-RS" w:eastAsia="ar-SA"/>
        </w:rPr>
      </w:pPr>
      <w:r>
        <w:rPr>
          <w:rFonts w:eastAsia="Arial Unicode MS"/>
          <w:color w:val="000000"/>
          <w:szCs w:val="24"/>
          <w:lang w:val="sr-Cyrl-CS" w:eastAsia="ar-SA"/>
        </w:rPr>
        <w:t>- Пројекта за грађевинску дозволу</w:t>
      </w:r>
      <w:r w:rsidRPr="002E55B2">
        <w:rPr>
          <w:rFonts w:eastAsia="Arial Unicode MS"/>
          <w:color w:val="000000"/>
          <w:szCs w:val="24"/>
          <w:lang w:eastAsia="ar-SA"/>
        </w:rPr>
        <w:t xml:space="preserve">, </w:t>
      </w:r>
    </w:p>
    <w:p w14:paraId="623A9D3B" w14:textId="77777777" w:rsidR="00890CA2" w:rsidRDefault="00890CA2" w:rsidP="00890CA2">
      <w:pPr>
        <w:spacing w:line="100" w:lineRule="atLeast"/>
        <w:jc w:val="both"/>
        <w:rPr>
          <w:rFonts w:eastAsia="Arial Unicode MS"/>
          <w:color w:val="000000"/>
          <w:szCs w:val="24"/>
          <w:lang w:val="sr-Cyrl-RS" w:eastAsia="ar-SA"/>
        </w:rPr>
      </w:pPr>
      <w:r w:rsidRPr="002E55B2">
        <w:rPr>
          <w:rFonts w:eastAsia="Arial Unicode MS"/>
          <w:color w:val="000000"/>
          <w:szCs w:val="24"/>
          <w:lang w:val="sr-Cyrl-RS" w:eastAsia="ar-SA"/>
        </w:rPr>
        <w:t xml:space="preserve">3. </w:t>
      </w:r>
      <w:r w:rsidRPr="0024714B">
        <w:rPr>
          <w:rFonts w:eastAsia="Arial Unicode MS"/>
          <w:color w:val="000000"/>
          <w:szCs w:val="24"/>
          <w:lang w:val="sr-Latn-CS" w:eastAsia="ar-SA"/>
        </w:rPr>
        <w:t xml:space="preserve">У висини од </w:t>
      </w:r>
      <w:r>
        <w:rPr>
          <w:rFonts w:eastAsia="Arial Unicode MS"/>
          <w:color w:val="000000"/>
          <w:szCs w:val="24"/>
          <w:lang w:val="sr-Cyrl-RS" w:eastAsia="ar-SA"/>
        </w:rPr>
        <w:t>2</w:t>
      </w:r>
      <w:r w:rsidRPr="0024714B">
        <w:rPr>
          <w:rFonts w:eastAsia="Arial Unicode MS"/>
          <w:color w:val="000000"/>
          <w:szCs w:val="24"/>
          <w:lang w:val="sr-Cyrl-RS" w:eastAsia="ar-SA"/>
        </w:rPr>
        <w:t>0</w:t>
      </w:r>
      <w:r w:rsidRPr="0024714B">
        <w:rPr>
          <w:rFonts w:eastAsia="Arial Unicode MS"/>
          <w:color w:val="000000"/>
          <w:szCs w:val="24"/>
          <w:lang w:val="sr-Latn-CS" w:eastAsia="ar-SA"/>
        </w:rPr>
        <w:t xml:space="preserve">%, </w:t>
      </w:r>
      <w:r>
        <w:rPr>
          <w:rFonts w:eastAsia="Arial Unicode MS"/>
          <w:color w:val="000000"/>
          <w:szCs w:val="24"/>
          <w:lang w:val="sr-Cyrl-CS" w:eastAsia="ar-SA"/>
        </w:rPr>
        <w:t xml:space="preserve">након </w:t>
      </w:r>
      <w:r w:rsidRPr="0024714B">
        <w:rPr>
          <w:rFonts w:eastAsia="Arial Unicode MS"/>
          <w:color w:val="000000"/>
          <w:szCs w:val="24"/>
          <w:lang w:val="sr-Cyrl-RS" w:eastAsia="ar-SA"/>
        </w:rPr>
        <w:t xml:space="preserve">извршења услуге, на основу рачуна, </w:t>
      </w:r>
      <w:r w:rsidRPr="0024714B">
        <w:rPr>
          <w:rFonts w:eastAsia="Arial Unicode MS"/>
          <w:color w:val="000000"/>
          <w:szCs w:val="24"/>
          <w:lang w:val="sr-Latn-CS" w:eastAsia="ar-SA"/>
        </w:rPr>
        <w:t xml:space="preserve">у року од </w:t>
      </w:r>
      <w:r w:rsidRPr="0024714B">
        <w:rPr>
          <w:rFonts w:eastAsia="Arial Unicode MS"/>
          <w:color w:val="000000"/>
          <w:szCs w:val="24"/>
          <w:lang w:val="sr-Cyrl-RS" w:eastAsia="ar-SA"/>
        </w:rPr>
        <w:t xml:space="preserve">45 </w:t>
      </w:r>
      <w:r w:rsidRPr="0024714B">
        <w:rPr>
          <w:rFonts w:eastAsia="Arial Unicode MS"/>
          <w:color w:val="000000"/>
          <w:szCs w:val="24"/>
          <w:lang w:val="sr-Latn-CS" w:eastAsia="ar-SA"/>
        </w:rPr>
        <w:t xml:space="preserve">дана од дана пријема </w:t>
      </w:r>
      <w:r w:rsidRPr="0024714B">
        <w:rPr>
          <w:rFonts w:eastAsia="Arial Unicode MS"/>
          <w:color w:val="000000"/>
          <w:szCs w:val="24"/>
          <w:lang w:val="sr-Cyrl-RS" w:eastAsia="ar-SA"/>
        </w:rPr>
        <w:t xml:space="preserve">рачуна </w:t>
      </w:r>
      <w:r w:rsidRPr="0024714B">
        <w:rPr>
          <w:rFonts w:eastAsia="Arial Unicode MS"/>
          <w:color w:val="000000"/>
          <w:szCs w:val="24"/>
          <w:lang w:val="sr-Latn-CS" w:eastAsia="ar-SA"/>
        </w:rPr>
        <w:t xml:space="preserve">од стране </w:t>
      </w:r>
      <w:r w:rsidRPr="0024714B">
        <w:rPr>
          <w:rFonts w:eastAsia="Arial Unicode MS"/>
          <w:color w:val="000000"/>
          <w:szCs w:val="24"/>
          <w:lang w:val="sr-Cyrl-RS" w:eastAsia="ar-SA"/>
        </w:rPr>
        <w:t>Наручиоца</w:t>
      </w:r>
      <w:r w:rsidRPr="00387DDA">
        <w:rPr>
          <w:rFonts w:eastAsia="Arial Unicode MS"/>
          <w:color w:val="000000"/>
          <w:szCs w:val="24"/>
          <w:lang w:val="sr-Cyrl-RS" w:eastAsia="ar-SA"/>
        </w:rPr>
        <w:t xml:space="preserve"> </w:t>
      </w:r>
      <w:r w:rsidRPr="0024714B">
        <w:rPr>
          <w:rFonts w:eastAsia="Arial Unicode MS"/>
          <w:color w:val="000000"/>
          <w:szCs w:val="24"/>
          <w:lang w:val="sr-Cyrl-RS" w:eastAsia="ar-SA"/>
        </w:rPr>
        <w:t xml:space="preserve">након </w:t>
      </w:r>
      <w:r>
        <w:rPr>
          <w:rFonts w:eastAsia="Arial Unicode MS"/>
          <w:color w:val="000000"/>
          <w:szCs w:val="24"/>
          <w:lang w:val="sr-Cyrl-RS" w:eastAsia="ar-SA"/>
        </w:rPr>
        <w:t>испоруке:</w:t>
      </w:r>
    </w:p>
    <w:p w14:paraId="7DAEB972" w14:textId="77777777" w:rsidR="00890CA2" w:rsidRDefault="00890CA2" w:rsidP="00890CA2">
      <w:pPr>
        <w:spacing w:line="100" w:lineRule="atLeast"/>
        <w:ind w:firstLine="540"/>
        <w:jc w:val="both"/>
        <w:rPr>
          <w:bCs/>
          <w:szCs w:val="24"/>
          <w:lang w:val="sr-Cyrl-RS"/>
        </w:rPr>
      </w:pPr>
      <w:r>
        <w:rPr>
          <w:bCs/>
          <w:szCs w:val="24"/>
          <w:lang w:val="sr-Cyrl-RS"/>
        </w:rPr>
        <w:t>- Елабората заштите од пожара</w:t>
      </w:r>
    </w:p>
    <w:p w14:paraId="330D4286" w14:textId="77777777" w:rsidR="00890CA2" w:rsidRDefault="00890CA2" w:rsidP="00890CA2">
      <w:pPr>
        <w:spacing w:line="100" w:lineRule="atLeast"/>
        <w:ind w:firstLine="540"/>
        <w:jc w:val="both"/>
        <w:rPr>
          <w:bCs/>
          <w:szCs w:val="24"/>
          <w:lang w:val="sr-Cyrl-RS"/>
        </w:rPr>
      </w:pPr>
      <w:r>
        <w:rPr>
          <w:bCs/>
          <w:szCs w:val="24"/>
          <w:lang w:val="sr-Cyrl-RS"/>
        </w:rPr>
        <w:t>- Елабората енергетке ефикасности</w:t>
      </w:r>
    </w:p>
    <w:p w14:paraId="183FA5CC" w14:textId="59A7D74A" w:rsidR="001862C6" w:rsidRDefault="00890CA2" w:rsidP="00890CA2">
      <w:pPr>
        <w:shd w:val="clear" w:color="auto" w:fill="FFFFFF" w:themeFill="background1"/>
        <w:spacing w:line="100" w:lineRule="atLeast"/>
        <w:jc w:val="both"/>
        <w:rPr>
          <w:rFonts w:eastAsia="Arial Unicode MS"/>
          <w:iCs/>
          <w:color w:val="000000"/>
          <w:szCs w:val="24"/>
          <w:lang w:eastAsia="ar-SA"/>
        </w:rPr>
      </w:pPr>
      <w:r>
        <w:rPr>
          <w:bCs/>
          <w:szCs w:val="24"/>
          <w:lang w:val="sr-Cyrl-RS"/>
        </w:rPr>
        <w:t xml:space="preserve">         - Студије процене утицаја на животну средину</w:t>
      </w:r>
    </w:p>
    <w:p w14:paraId="5CC8402D" w14:textId="77777777" w:rsidR="001862C6" w:rsidRDefault="001862C6">
      <w:pPr>
        <w:spacing w:line="100" w:lineRule="atLeast"/>
        <w:jc w:val="both"/>
        <w:rPr>
          <w:rFonts w:eastAsia="Arial Unicode MS"/>
          <w:iCs/>
          <w:color w:val="000000"/>
          <w:szCs w:val="24"/>
          <w:lang w:eastAsia="ar-SA"/>
        </w:rPr>
      </w:pPr>
    </w:p>
    <w:p w14:paraId="0952D99D" w14:textId="77777777" w:rsidR="00A366B6" w:rsidRDefault="00A366B6">
      <w:pPr>
        <w:ind w:firstLine="708"/>
        <w:jc w:val="both"/>
        <w:rPr>
          <w:rFonts w:eastAsia="Arial Unicode MS"/>
          <w:b/>
          <w:bCs/>
          <w:i/>
          <w:iCs/>
          <w:color w:val="000000"/>
          <w:szCs w:val="24"/>
          <w:lang w:eastAsia="ar-SA"/>
        </w:rPr>
      </w:pPr>
      <w:r>
        <w:rPr>
          <w:iCs/>
          <w:szCs w:val="24"/>
        </w:rPr>
        <w:t>Плаћање се врши уплатом на рачун Понуђача.</w:t>
      </w:r>
    </w:p>
    <w:p w14:paraId="4A7318A7" w14:textId="77777777" w:rsidR="00A366B6" w:rsidRDefault="00A366B6">
      <w:pPr>
        <w:spacing w:line="100" w:lineRule="atLeast"/>
        <w:jc w:val="both"/>
        <w:rPr>
          <w:szCs w:val="24"/>
        </w:rPr>
      </w:pPr>
      <w:r>
        <w:rPr>
          <w:rFonts w:eastAsia="Arial Unicode MS"/>
          <w:b/>
          <w:bCs/>
          <w:i/>
          <w:iCs/>
          <w:color w:val="000000"/>
          <w:szCs w:val="24"/>
          <w:lang w:eastAsia="ar-SA"/>
        </w:rPr>
        <w:t xml:space="preserve">9.2. </w:t>
      </w:r>
      <w:r>
        <w:rPr>
          <w:i/>
          <w:iCs/>
          <w:szCs w:val="24"/>
          <w:u w:val="single"/>
        </w:rPr>
        <w:t>Захтев у погледу рока и места извршења услуга</w:t>
      </w:r>
    </w:p>
    <w:p w14:paraId="3C85967C" w14:textId="77777777" w:rsidR="00A366B6" w:rsidRDefault="00A366B6">
      <w:pPr>
        <w:widowControl w:val="0"/>
        <w:ind w:firstLine="360"/>
        <w:jc w:val="both"/>
        <w:rPr>
          <w:rFonts w:eastAsia="Arial Unicode MS"/>
          <w:color w:val="000000"/>
          <w:szCs w:val="24"/>
          <w:lang w:eastAsia="ar-SA"/>
        </w:rPr>
      </w:pPr>
      <w:r>
        <w:rPr>
          <w:szCs w:val="24"/>
        </w:rPr>
        <w:t xml:space="preserve">Рок за извршење услуга које су предмет јавне набавке не може </w:t>
      </w:r>
      <w:r>
        <w:rPr>
          <w:color w:val="000000"/>
          <w:szCs w:val="24"/>
        </w:rPr>
        <w:t xml:space="preserve">бити дужи од </w:t>
      </w:r>
      <w:r w:rsidR="005B5BE1">
        <w:rPr>
          <w:color w:val="000000"/>
          <w:szCs w:val="24"/>
          <w:lang w:val="sr-Cyrl-CS"/>
        </w:rPr>
        <w:t>240 календарских дана</w:t>
      </w:r>
      <w:r>
        <w:rPr>
          <w:szCs w:val="24"/>
          <w:lang w:val="ru-RU"/>
        </w:rPr>
        <w:t xml:space="preserve"> </w:t>
      </w:r>
      <w:r>
        <w:rPr>
          <w:rFonts w:eastAsia="Arial Unicode MS"/>
          <w:color w:val="000000"/>
          <w:szCs w:val="24"/>
          <w:lang w:eastAsia="ar-SA"/>
        </w:rPr>
        <w:t xml:space="preserve">од дана </w:t>
      </w:r>
      <w:r w:rsidRPr="00DA7644">
        <w:rPr>
          <w:rFonts w:eastAsia="Arial Unicode MS"/>
          <w:color w:val="000000"/>
          <w:szCs w:val="24"/>
          <w:lang w:eastAsia="ar-SA"/>
        </w:rPr>
        <w:t>ступања на снагу уговора</w:t>
      </w:r>
      <w:r>
        <w:rPr>
          <w:rFonts w:eastAsia="Arial Unicode MS"/>
          <w:color w:val="000000"/>
          <w:szCs w:val="24"/>
          <w:lang w:eastAsia="ar-SA"/>
        </w:rPr>
        <w:t xml:space="preserve">. </w:t>
      </w:r>
    </w:p>
    <w:p w14:paraId="6BEAE863" w14:textId="77777777" w:rsidR="00A366B6" w:rsidRDefault="00A366B6">
      <w:pPr>
        <w:spacing w:line="100" w:lineRule="atLeast"/>
        <w:ind w:firstLine="708"/>
        <w:jc w:val="both"/>
        <w:rPr>
          <w:rFonts w:eastAsia="Arial Unicode MS"/>
          <w:b/>
          <w:bCs/>
          <w:iCs/>
          <w:color w:val="000000"/>
          <w:szCs w:val="24"/>
          <w:u w:val="single"/>
          <w:lang w:eastAsia="ar-SA"/>
        </w:rPr>
      </w:pPr>
    </w:p>
    <w:p w14:paraId="2DE219E6" w14:textId="77777777" w:rsidR="00A366B6" w:rsidRDefault="00A366B6">
      <w:pPr>
        <w:spacing w:line="100" w:lineRule="atLeast"/>
        <w:jc w:val="both"/>
        <w:rPr>
          <w:rFonts w:eastAsia="Arial Unicode MS"/>
          <w:iCs/>
          <w:color w:val="000000"/>
          <w:szCs w:val="24"/>
          <w:lang w:eastAsia="ar-SA"/>
        </w:rPr>
      </w:pPr>
      <w:r>
        <w:rPr>
          <w:rFonts w:eastAsia="Arial Unicode MS"/>
          <w:b/>
          <w:bCs/>
          <w:iCs/>
          <w:color w:val="000000"/>
          <w:szCs w:val="24"/>
          <w:u w:val="single"/>
          <w:lang w:eastAsia="ar-SA"/>
        </w:rPr>
        <w:t xml:space="preserve">9.4. </w:t>
      </w:r>
      <w:r>
        <w:rPr>
          <w:rFonts w:eastAsia="Arial Unicode MS"/>
          <w:iCs/>
          <w:color w:val="000000"/>
          <w:szCs w:val="24"/>
          <w:u w:val="single"/>
          <w:lang w:eastAsia="ar-SA"/>
        </w:rPr>
        <w:t>Захтев у погледу рока важења понуде</w:t>
      </w:r>
    </w:p>
    <w:p w14:paraId="560850D0"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Рок важења понуде не може бити краћи од 30 дана од дана отварања понуда.</w:t>
      </w:r>
    </w:p>
    <w:p w14:paraId="1811279D"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14:paraId="652962A9" w14:textId="77777777" w:rsidR="00A366B6" w:rsidRDefault="00A366B6">
      <w:pPr>
        <w:spacing w:line="100" w:lineRule="atLeast"/>
        <w:jc w:val="both"/>
        <w:rPr>
          <w:rFonts w:eastAsia="Arial Unicode MS"/>
          <w:color w:val="000000"/>
          <w:szCs w:val="24"/>
          <w:lang w:eastAsia="ar-SA"/>
        </w:rPr>
      </w:pPr>
      <w:r>
        <w:rPr>
          <w:rFonts w:eastAsia="Arial Unicode MS"/>
          <w:iCs/>
          <w:color w:val="000000"/>
          <w:szCs w:val="24"/>
          <w:lang w:eastAsia="ar-SA"/>
        </w:rPr>
        <w:t>Понуђач који прихвати захтев за продужење рока важења понуде на може мењати понуду.</w:t>
      </w:r>
    </w:p>
    <w:p w14:paraId="7FBAE92C" w14:textId="77777777" w:rsidR="00A366B6" w:rsidRDefault="00A366B6">
      <w:pPr>
        <w:spacing w:line="100" w:lineRule="atLeast"/>
        <w:jc w:val="both"/>
        <w:rPr>
          <w:rFonts w:eastAsia="Arial Unicode MS"/>
          <w:color w:val="000000"/>
          <w:szCs w:val="24"/>
          <w:lang w:eastAsia="ar-SA"/>
        </w:rPr>
      </w:pPr>
    </w:p>
    <w:p w14:paraId="40903FE2"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10. ВАЛУТА И НАЧИН НА КОЈИ МОРА ДА БУДЕ НАВЕДЕНА И ИЗРАЖЕНА ЦЕНА У ПОНУДИ</w:t>
      </w:r>
    </w:p>
    <w:p w14:paraId="78EFA786" w14:textId="77777777" w:rsidR="00A366B6" w:rsidRDefault="00A366B6">
      <w:pPr>
        <w:spacing w:line="100" w:lineRule="atLeast"/>
        <w:jc w:val="both"/>
        <w:rPr>
          <w:rFonts w:eastAsia="Arial Unicode MS"/>
          <w:b/>
          <w:bCs/>
          <w:i/>
          <w:iCs/>
          <w:color w:val="000000"/>
          <w:szCs w:val="24"/>
          <w:lang w:eastAsia="ar-SA"/>
        </w:rPr>
      </w:pPr>
    </w:p>
    <w:p w14:paraId="1CFACB80"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 xml:space="preserve">Цена мора бити исказана у динарима, са и </w:t>
      </w:r>
      <w:r>
        <w:rPr>
          <w:rFonts w:eastAsia="Arial Unicode MS"/>
          <w:iCs/>
          <w:szCs w:val="24"/>
          <w:lang w:eastAsia="ar-SA"/>
        </w:rPr>
        <w:t>без пореза на додату вредност,</w:t>
      </w:r>
      <w:r>
        <w:rPr>
          <w:rFonts w:eastAsia="Arial Unicode MS"/>
          <w:szCs w:val="24"/>
          <w:lang w:eastAsia="ar-SA"/>
        </w:rPr>
        <w:t xml:space="preserve"> </w:t>
      </w:r>
      <w:r>
        <w:rPr>
          <w:rFonts w:eastAsia="Arial Unicode MS"/>
          <w:color w:val="000000"/>
          <w:szCs w:val="24"/>
          <w:lang w:eastAsia="ar-SA"/>
        </w:rPr>
        <w:t>са урачунатим свим трошковима које понуђач има у реализацији предметне јавне набавке</w:t>
      </w:r>
      <w:r>
        <w:rPr>
          <w:rFonts w:eastAsia="Arial Unicode MS"/>
          <w:szCs w:val="24"/>
          <w:lang w:eastAsia="ar-SA"/>
        </w:rPr>
        <w:t xml:space="preserve">, с тим да ће се за </w:t>
      </w:r>
      <w:r>
        <w:rPr>
          <w:rFonts w:eastAsia="Arial Unicode MS"/>
          <w:color w:val="000000"/>
          <w:szCs w:val="24"/>
          <w:lang w:eastAsia="ar-SA"/>
        </w:rPr>
        <w:t>оцену понуде узимати у обзир цена без пореза на додату вредност.</w:t>
      </w:r>
    </w:p>
    <w:p w14:paraId="5C5D9EE0" w14:textId="77777777" w:rsidR="00A366B6" w:rsidRDefault="00A366B6">
      <w:pPr>
        <w:spacing w:line="100" w:lineRule="atLeast"/>
        <w:jc w:val="both"/>
        <w:rPr>
          <w:rFonts w:eastAsia="Arial Unicode MS"/>
          <w:color w:val="000000"/>
          <w:szCs w:val="24"/>
          <w:lang w:eastAsia="ar-SA"/>
        </w:rPr>
      </w:pPr>
      <w:r>
        <w:rPr>
          <w:rFonts w:eastAsia="Arial Unicode MS"/>
          <w:iCs/>
          <w:color w:val="000000"/>
          <w:szCs w:val="24"/>
          <w:lang w:eastAsia="ar-SA"/>
        </w:rPr>
        <w:t>Цена је фиксна и не може се мењати.</w:t>
      </w:r>
      <w:r>
        <w:rPr>
          <w:rFonts w:eastAsia="Arial Unicode MS"/>
          <w:color w:val="000000"/>
          <w:szCs w:val="24"/>
          <w:lang w:eastAsia="ar-SA"/>
        </w:rPr>
        <w:t xml:space="preserve"> </w:t>
      </w:r>
    </w:p>
    <w:p w14:paraId="0EA4EC1E" w14:textId="77777777" w:rsidR="00A366B6" w:rsidRDefault="00A366B6">
      <w:pPr>
        <w:spacing w:line="100" w:lineRule="atLeast"/>
        <w:jc w:val="both"/>
        <w:rPr>
          <w:rFonts w:eastAsia="Arial Unicode MS"/>
          <w:iCs/>
          <w:szCs w:val="24"/>
          <w:lang w:eastAsia="ar-SA"/>
        </w:rPr>
      </w:pPr>
      <w:r>
        <w:rPr>
          <w:rFonts w:eastAsia="Arial Unicode MS"/>
          <w:color w:val="000000"/>
          <w:szCs w:val="24"/>
          <w:lang w:eastAsia="ar-SA"/>
        </w:rPr>
        <w:t>Ако је у понуди исказана неуобичајено ниска цена, наручилац ће поступити у складу са чланом 92. Закона.</w:t>
      </w:r>
    </w:p>
    <w:p w14:paraId="6802EE39" w14:textId="77777777" w:rsidR="00A366B6" w:rsidRDefault="00A366B6">
      <w:pPr>
        <w:spacing w:line="100" w:lineRule="atLeast"/>
        <w:jc w:val="both"/>
        <w:rPr>
          <w:rFonts w:eastAsia="Arial Unicode MS"/>
          <w:b/>
          <w:bCs/>
          <w:i/>
          <w:iCs/>
          <w:color w:val="000000"/>
          <w:szCs w:val="24"/>
          <w:lang w:eastAsia="ar-SA"/>
        </w:rPr>
      </w:pPr>
      <w:r>
        <w:rPr>
          <w:rFonts w:eastAsia="Arial Unicode MS"/>
          <w:iCs/>
          <w:szCs w:val="24"/>
          <w:lang w:eastAsia="ar-SA"/>
        </w:rPr>
        <w:t xml:space="preserve">Ако понуђена цена укључује увозну царину и друге дажбине, понуђач је дужан да тај део одвојено искаже у динарима. </w:t>
      </w:r>
    </w:p>
    <w:p w14:paraId="5379EACE" w14:textId="6596F3DF" w:rsidR="00A366B6" w:rsidRDefault="00A366B6">
      <w:pPr>
        <w:spacing w:line="100" w:lineRule="atLeast"/>
        <w:jc w:val="both"/>
        <w:rPr>
          <w:rFonts w:eastAsia="Arial Unicode MS"/>
          <w:b/>
          <w:bCs/>
          <w:i/>
          <w:iCs/>
          <w:color w:val="000000"/>
          <w:szCs w:val="24"/>
          <w:lang w:eastAsia="ar-SA"/>
        </w:rPr>
      </w:pPr>
    </w:p>
    <w:p w14:paraId="6B16AC5E" w14:textId="1EEE3EDC" w:rsidR="00A77B08" w:rsidRDefault="00A77B08">
      <w:pPr>
        <w:spacing w:line="100" w:lineRule="atLeast"/>
        <w:jc w:val="both"/>
        <w:rPr>
          <w:rFonts w:eastAsia="Arial Unicode MS"/>
          <w:b/>
          <w:bCs/>
          <w:i/>
          <w:iCs/>
          <w:color w:val="000000"/>
          <w:szCs w:val="24"/>
          <w:lang w:eastAsia="ar-SA"/>
        </w:rPr>
      </w:pPr>
    </w:p>
    <w:p w14:paraId="0731C279" w14:textId="0491CDDD"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 xml:space="preserve">11. СРЕДСТВА ФИНАНСИЈСКОГ ОБЕЗБЕЂЕЊА </w:t>
      </w:r>
    </w:p>
    <w:p w14:paraId="1AFE4312" w14:textId="77777777" w:rsidR="00A366B6" w:rsidRDefault="00A366B6">
      <w:pPr>
        <w:spacing w:line="100" w:lineRule="atLeast"/>
        <w:jc w:val="both"/>
        <w:rPr>
          <w:rFonts w:eastAsia="Arial Unicode MS"/>
          <w:b/>
          <w:bCs/>
          <w:i/>
          <w:iCs/>
          <w:color w:val="000000"/>
          <w:szCs w:val="24"/>
          <w:lang w:eastAsia="ar-SA"/>
        </w:rPr>
      </w:pPr>
    </w:p>
    <w:p w14:paraId="275FDC56"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 xml:space="preserve">1. Понуђач је дужан да уз понуду достави </w:t>
      </w:r>
      <w:r>
        <w:rPr>
          <w:rFonts w:eastAsia="Arial Unicode MS"/>
          <w:b/>
          <w:bCs/>
          <w:iCs/>
          <w:color w:val="000000"/>
          <w:szCs w:val="24"/>
          <w:lang w:eastAsia="ar-SA"/>
        </w:rPr>
        <w:t xml:space="preserve">банкарску гаранцију за озбиљност понуде </w:t>
      </w:r>
      <w:r>
        <w:rPr>
          <w:rFonts w:eastAsia="Arial Unicode MS"/>
          <w:iCs/>
          <w:color w:val="000000"/>
          <w:szCs w:val="24"/>
          <w:lang w:eastAsia="ar-SA"/>
        </w:rPr>
        <w:t xml:space="preserve">са назначеним износом не мањим од </w:t>
      </w:r>
      <w:r>
        <w:rPr>
          <w:rFonts w:eastAsia="Arial Unicode MS"/>
          <w:b/>
          <w:bCs/>
          <w:iCs/>
          <w:color w:val="000000"/>
          <w:szCs w:val="24"/>
          <w:lang w:eastAsia="ar-SA"/>
        </w:rPr>
        <w:t>10%</w:t>
      </w:r>
      <w:r>
        <w:rPr>
          <w:rFonts w:eastAsia="Arial Unicode MS"/>
          <w:iCs/>
          <w:color w:val="000000"/>
          <w:szCs w:val="24"/>
          <w:lang w:eastAsia="ar-SA"/>
        </w:rPr>
        <w:t xml:space="preserve"> од укупне вредности понуде без ПДВ-а </w:t>
      </w:r>
      <w:r>
        <w:rPr>
          <w:rFonts w:eastAsia="Arial Unicode MS"/>
          <w:b/>
          <w:bCs/>
          <w:iCs/>
          <w:color w:val="000000"/>
          <w:szCs w:val="24"/>
          <w:lang w:eastAsia="ar-SA"/>
        </w:rPr>
        <w:t>и роком важности 60 дана од дана јавног отварања понуда</w:t>
      </w:r>
      <w:r>
        <w:rPr>
          <w:rFonts w:eastAsia="Arial Unicode MS"/>
          <w:iCs/>
          <w:color w:val="000000"/>
          <w:szCs w:val="24"/>
          <w:lang w:eastAsia="ar-SA"/>
        </w:rPr>
        <w:t xml:space="preserve">, која мора бити неопозива, без права на приговор, са клаузулама: безусловна и платива на први позив, у корист Наручиоца наручилац. Поднета банкарска гаранција не може да садржи додатне </w:t>
      </w:r>
      <w:r>
        <w:rPr>
          <w:rFonts w:eastAsia="Arial Unicode MS"/>
          <w:iCs/>
          <w:color w:val="000000"/>
          <w:szCs w:val="24"/>
          <w:lang w:eastAsia="ar-SA"/>
        </w:rPr>
        <w:lastRenderedPageBreak/>
        <w:t xml:space="preserve">услове за исплату, краће рокове, мањи износ или промењену месну надлежност за решавање спорова.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23949E12" w14:textId="77777777" w:rsidR="00A366B6" w:rsidRDefault="00A366B6">
      <w:pPr>
        <w:spacing w:line="100" w:lineRule="atLeast"/>
        <w:ind w:left="621"/>
        <w:jc w:val="both"/>
        <w:rPr>
          <w:rFonts w:eastAsia="Arial Unicode MS"/>
          <w:iCs/>
          <w:color w:val="000000"/>
          <w:szCs w:val="24"/>
          <w:lang w:eastAsia="ar-SA"/>
        </w:rPr>
      </w:pPr>
    </w:p>
    <w:p w14:paraId="1780CF50"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 xml:space="preserve">Наручилац ће уновчити банкарску гаранцију за озбиљност понуде уколико: </w:t>
      </w:r>
    </w:p>
    <w:p w14:paraId="439E016F"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Понуђач након истека рока за подношење понуде повуче, опозове или измени своју понуду;</w:t>
      </w:r>
    </w:p>
    <w:p w14:paraId="1FA9E335"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коме је додељен уговор благовремено не потпише уговор о јавној набавци; </w:t>
      </w:r>
    </w:p>
    <w:p w14:paraId="537E2099"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Понуђач коме је додељен уговор не поднесе банкарску гаранцију за добро извршење посла у складу са захтевима из конкурсне документције;</w:t>
      </w:r>
    </w:p>
    <w:p w14:paraId="28B57E33"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14:paraId="55B74497" w14:textId="77777777" w:rsidR="00A366B6" w:rsidRDefault="00A366B6">
      <w:pPr>
        <w:spacing w:line="100" w:lineRule="atLeast"/>
        <w:ind w:left="705"/>
        <w:jc w:val="both"/>
        <w:rPr>
          <w:rFonts w:eastAsia="Arial Unicode MS"/>
          <w:iCs/>
          <w:color w:val="000000"/>
          <w:szCs w:val="24"/>
          <w:lang w:eastAsia="ar-SA"/>
        </w:rPr>
      </w:pPr>
      <w:r>
        <w:rPr>
          <w:rFonts w:eastAsia="Arial Unicode MS"/>
          <w:iCs/>
          <w:color w:val="000000"/>
          <w:szCs w:val="24"/>
          <w:lang w:eastAsia="ar-SA"/>
        </w:rPr>
        <w:t xml:space="preserve">Наручилац ће вратити средство обезбеђења за озбиљност понуде понуђачима са </w:t>
      </w:r>
    </w:p>
    <w:p w14:paraId="72CF3B6E" w14:textId="77777777" w:rsidR="00A366B6" w:rsidRDefault="00A366B6">
      <w:pPr>
        <w:spacing w:line="100" w:lineRule="atLeast"/>
        <w:jc w:val="both"/>
        <w:rPr>
          <w:rFonts w:eastAsia="Arial Unicode MS"/>
          <w:b/>
          <w:color w:val="000000"/>
          <w:szCs w:val="24"/>
          <w:lang w:eastAsia="ar-SA"/>
        </w:rPr>
      </w:pPr>
      <w:r>
        <w:rPr>
          <w:rFonts w:eastAsia="Arial Unicode MS"/>
          <w:iCs/>
          <w:color w:val="000000"/>
          <w:szCs w:val="24"/>
          <w:lang w:eastAsia="ar-SA"/>
        </w:rPr>
        <w:t>којима није закључен уговор, одмах по закључењу уговора са изабраним понуђачем.</w:t>
      </w:r>
    </w:p>
    <w:p w14:paraId="1327DE5B" w14:textId="77777777" w:rsidR="00A366B6" w:rsidRDefault="00A366B6">
      <w:pPr>
        <w:spacing w:line="100" w:lineRule="atLeast"/>
        <w:ind w:firstLine="720"/>
        <w:jc w:val="both"/>
        <w:rPr>
          <w:rFonts w:eastAsia="Arial Unicode MS"/>
          <w:color w:val="000000"/>
          <w:szCs w:val="24"/>
          <w:shd w:val="clear" w:color="auto" w:fill="00FFFF"/>
          <w:lang w:eastAsia="ar-SA"/>
        </w:rPr>
      </w:pPr>
      <w:r>
        <w:rPr>
          <w:rFonts w:eastAsia="Arial Unicode MS"/>
          <w:b/>
          <w:color w:val="000000"/>
          <w:szCs w:val="24"/>
          <w:lang w:eastAsia="ar-SA"/>
        </w:rPr>
        <w:t xml:space="preserve">Уколико понуђач не достави банкарску гаранцију за озбиљност понуде у року који је за то одређен, његова понуда ће бити одбијена као неприхватљива. </w:t>
      </w:r>
    </w:p>
    <w:p w14:paraId="7B89F20B" w14:textId="77777777" w:rsidR="00A366B6" w:rsidRDefault="00A366B6">
      <w:pPr>
        <w:spacing w:line="100" w:lineRule="atLeast"/>
        <w:jc w:val="both"/>
        <w:rPr>
          <w:rFonts w:eastAsia="Arial Unicode MS"/>
          <w:color w:val="000000"/>
          <w:szCs w:val="24"/>
          <w:shd w:val="clear" w:color="auto" w:fill="00FFFF"/>
          <w:lang w:eastAsia="ar-SA"/>
        </w:rPr>
      </w:pPr>
    </w:p>
    <w:p w14:paraId="7617778B" w14:textId="77777777" w:rsidR="00A366B6" w:rsidRDefault="00A366B6">
      <w:pPr>
        <w:ind w:firstLine="708"/>
        <w:jc w:val="both"/>
        <w:rPr>
          <w:rFonts w:eastAsia="Arial Unicode MS"/>
          <w:iCs/>
          <w:color w:val="000000"/>
          <w:szCs w:val="24"/>
          <w:lang w:eastAsia="ar-SA"/>
        </w:rPr>
      </w:pPr>
      <w:r>
        <w:rPr>
          <w:rFonts w:eastAsia="Arial Unicode MS"/>
          <w:b/>
          <w:iCs/>
          <w:color w:val="000000"/>
          <w:szCs w:val="24"/>
          <w:lang w:eastAsia="ar-SA"/>
        </w:rPr>
        <w:t xml:space="preserve">2. Понуђач је дужан да уз понуду достави </w:t>
      </w:r>
      <w:bookmarkStart w:id="36" w:name="_Hlk524424667"/>
      <w:r>
        <w:rPr>
          <w:rFonts w:eastAsia="Arial Unicode MS"/>
          <w:b/>
          <w:iCs/>
          <w:color w:val="000000"/>
          <w:szCs w:val="24"/>
          <w:lang w:eastAsia="ar-SA"/>
        </w:rPr>
        <w:t>Оригинал писмо о намерама банке за издавање банкарске гаранције за повраћај авансног плаћања</w:t>
      </w:r>
      <w:bookmarkEnd w:id="36"/>
      <w:r>
        <w:rPr>
          <w:rFonts w:eastAsia="Arial Unicode MS"/>
          <w:b/>
          <w:iCs/>
          <w:color w:val="000000"/>
          <w:szCs w:val="24"/>
          <w:lang w:eastAsia="ar-SA"/>
        </w:rPr>
        <w:t>, обавезујућег карактера за банку,</w:t>
      </w:r>
      <w:r>
        <w:rPr>
          <w:rFonts w:eastAsia="Arial Unicode MS"/>
          <w:iCs/>
          <w:color w:val="000000"/>
          <w:szCs w:val="24"/>
          <w:lang w:eastAsia="ar-SA"/>
        </w:rPr>
        <w:t xml:space="preserve"> да ће у случају да понуђач добије посао, најкасније у року од 7 дана од дана закључења уговора, издати банкарску гаранцију </w:t>
      </w:r>
      <w:r>
        <w:rPr>
          <w:rFonts w:eastAsia="Arial Unicode MS"/>
          <w:b/>
          <w:iCs/>
          <w:color w:val="000000"/>
          <w:szCs w:val="24"/>
          <w:lang w:eastAsia="ar-SA"/>
        </w:rPr>
        <w:t>за повраћај авансног плаћања</w:t>
      </w:r>
      <w:r>
        <w:rPr>
          <w:rFonts w:eastAsia="Arial Unicode MS"/>
          <w:iCs/>
          <w:color w:val="000000"/>
          <w:szCs w:val="24"/>
          <w:lang w:eastAsia="ar-SA"/>
        </w:rPr>
        <w:t xml:space="preserve">, у висини аванса без ПДВ-а, </w:t>
      </w:r>
      <w:r>
        <w:rPr>
          <w:rFonts w:eastAsia="Arial Unicode MS"/>
          <w:color w:val="000000"/>
          <w:szCs w:val="24"/>
          <w:lang w:eastAsia="ar-SA"/>
        </w:rPr>
        <w:t xml:space="preserve">са роком важности који је </w:t>
      </w:r>
      <w:r>
        <w:rPr>
          <w:rFonts w:eastAsia="Arial Unicode MS"/>
          <w:b/>
          <w:color w:val="000000"/>
          <w:szCs w:val="24"/>
          <w:lang w:eastAsia="ar-SA"/>
        </w:rPr>
        <w:t>30 дана</w:t>
      </w:r>
      <w:r>
        <w:rPr>
          <w:rFonts w:eastAsia="Arial Unicode MS"/>
          <w:color w:val="000000"/>
          <w:szCs w:val="24"/>
          <w:lang w:eastAsia="ar-SA"/>
        </w:rPr>
        <w:t xml:space="preserve"> дужи од уговореног рока за завршетак радова, у корист Наручиоца</w:t>
      </w:r>
      <w:r>
        <w:rPr>
          <w:rFonts w:eastAsia="Arial Unicode MS"/>
          <w:iCs/>
          <w:color w:val="000000"/>
          <w:szCs w:val="24"/>
          <w:lang w:eastAsia="ar-SA"/>
        </w:rPr>
        <w:t xml:space="preserve">.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7D5210E5" w14:textId="77777777" w:rsidR="00A366B6" w:rsidRDefault="00A366B6">
      <w:pPr>
        <w:jc w:val="both"/>
        <w:rPr>
          <w:rFonts w:eastAsia="Arial Unicode MS"/>
          <w:iCs/>
          <w:color w:val="000000"/>
          <w:szCs w:val="24"/>
          <w:lang w:eastAsia="ar-SA"/>
        </w:rPr>
      </w:pPr>
    </w:p>
    <w:p w14:paraId="505F15B4" w14:textId="77777777" w:rsidR="00A366B6" w:rsidRDefault="00A366B6">
      <w:pPr>
        <w:ind w:firstLine="708"/>
        <w:jc w:val="both"/>
        <w:rPr>
          <w:rFonts w:eastAsia="Arial Unicode MS"/>
          <w:bCs/>
          <w:iCs/>
          <w:color w:val="000000"/>
          <w:szCs w:val="24"/>
          <w:lang w:eastAsia="ar-SA"/>
        </w:rPr>
      </w:pPr>
      <w:r>
        <w:rPr>
          <w:rFonts w:eastAsia="Arial Unicode MS"/>
          <w:b/>
          <w:iCs/>
          <w:color w:val="000000"/>
          <w:szCs w:val="24"/>
          <w:lang w:eastAsia="ar-SA"/>
        </w:rPr>
        <w:t>3. 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Pr>
          <w:rFonts w:eastAsia="Arial Unicode MS"/>
          <w:bCs/>
          <w:iCs/>
          <w:color w:val="000000"/>
          <w:szCs w:val="24"/>
          <w:lang w:eastAsia="ar-SA"/>
        </w:rPr>
        <w:t xml:space="preserve">, да ће у случају да понуђач добије посао, најкасније у року од 7 дана од дана закључења уговора, издати банкарску гаранцију </w:t>
      </w:r>
      <w:r>
        <w:rPr>
          <w:rFonts w:eastAsia="Arial Unicode MS"/>
          <w:b/>
          <w:iCs/>
          <w:color w:val="000000"/>
          <w:szCs w:val="24"/>
          <w:lang w:eastAsia="ar-SA"/>
        </w:rPr>
        <w:t>за добро извршење посла</w:t>
      </w:r>
      <w:r>
        <w:rPr>
          <w:rFonts w:eastAsia="Arial Unicode MS"/>
          <w:bCs/>
          <w:iCs/>
          <w:color w:val="000000"/>
          <w:szCs w:val="24"/>
          <w:lang w:eastAsia="ar-SA"/>
        </w:rPr>
        <w:t xml:space="preserve">, у висини не мањој од 10%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6AD0859C" w14:textId="77777777" w:rsidR="00A366B6" w:rsidRDefault="00A366B6">
      <w:pPr>
        <w:jc w:val="both"/>
        <w:rPr>
          <w:rFonts w:eastAsia="Arial Unicode MS"/>
          <w:bCs/>
          <w:iCs/>
          <w:color w:val="000000"/>
          <w:szCs w:val="24"/>
          <w:lang w:eastAsia="ar-SA"/>
        </w:rPr>
      </w:pPr>
    </w:p>
    <w:p w14:paraId="5CA2AF1A" w14:textId="77777777" w:rsidR="00A366B6" w:rsidRDefault="00A366B6">
      <w:pPr>
        <w:ind w:firstLine="708"/>
        <w:jc w:val="both"/>
        <w:rPr>
          <w:rFonts w:eastAsia="Arial Unicode MS"/>
          <w:color w:val="000000"/>
          <w:szCs w:val="24"/>
          <w:shd w:val="clear" w:color="auto" w:fill="00FFFF"/>
          <w:lang w:eastAsia="ar-SA"/>
        </w:rPr>
      </w:pPr>
      <w:r>
        <w:rPr>
          <w:rFonts w:eastAsia="Arial Unicode MS"/>
          <w:b/>
          <w:iCs/>
          <w:color w:val="000000"/>
          <w:szCs w:val="24"/>
          <w:lang w:eastAsia="ar-SA"/>
        </w:rPr>
        <w:t>Уколико понуђач не достави тражена писма о намерама банке, његова понуда ће бити одбијена као неприхватљива</w:t>
      </w:r>
    </w:p>
    <w:p w14:paraId="682454FB" w14:textId="77777777" w:rsidR="00A366B6" w:rsidRDefault="00A366B6">
      <w:pPr>
        <w:spacing w:line="100" w:lineRule="atLeast"/>
        <w:jc w:val="both"/>
        <w:rPr>
          <w:rFonts w:eastAsia="Arial Unicode MS"/>
          <w:color w:val="000000"/>
          <w:szCs w:val="24"/>
          <w:shd w:val="clear" w:color="auto" w:fill="00FFFF"/>
          <w:lang w:eastAsia="ar-SA"/>
        </w:rPr>
      </w:pPr>
    </w:p>
    <w:p w14:paraId="54DD0789" w14:textId="77777777" w:rsidR="00A366B6" w:rsidRDefault="00A366B6">
      <w:pPr>
        <w:spacing w:line="100" w:lineRule="atLeast"/>
        <w:jc w:val="both"/>
        <w:rPr>
          <w:rFonts w:eastAsia="Arial Unicode MS"/>
          <w:color w:val="000000"/>
          <w:szCs w:val="24"/>
          <w:shd w:val="clear" w:color="auto" w:fill="00FFFF"/>
          <w:lang w:eastAsia="ar-SA"/>
        </w:rPr>
      </w:pPr>
      <w:r>
        <w:rPr>
          <w:rFonts w:eastAsia="Arial Unicode MS"/>
          <w:b/>
          <w:iCs/>
          <w:color w:val="000000"/>
          <w:szCs w:val="24"/>
          <w:lang w:eastAsia="ar-SA"/>
        </w:rPr>
        <w:t>ИЗАБРАНИ ПОНУЂАЧ ЈЕ ДУЖАН ДА ДОСТАВИ:</w:t>
      </w:r>
    </w:p>
    <w:p w14:paraId="3E76F141" w14:textId="77777777" w:rsidR="00A366B6" w:rsidRDefault="00A366B6">
      <w:pPr>
        <w:spacing w:line="100" w:lineRule="atLeast"/>
        <w:jc w:val="both"/>
        <w:rPr>
          <w:rFonts w:eastAsia="Arial Unicode MS"/>
          <w:color w:val="000000"/>
          <w:szCs w:val="24"/>
          <w:shd w:val="clear" w:color="auto" w:fill="00FFFF"/>
          <w:lang w:eastAsia="ar-SA"/>
        </w:rPr>
      </w:pPr>
    </w:p>
    <w:p w14:paraId="74122653" w14:textId="77777777" w:rsidR="00A366B6" w:rsidRDefault="00A366B6">
      <w:pPr>
        <w:spacing w:line="100" w:lineRule="atLeast"/>
        <w:ind w:firstLine="708"/>
        <w:jc w:val="both"/>
        <w:rPr>
          <w:rFonts w:eastAsia="Arial Unicode MS"/>
          <w:color w:val="000000"/>
          <w:szCs w:val="24"/>
          <w:lang w:eastAsia="ar-SA"/>
        </w:rPr>
      </w:pPr>
      <w:r>
        <w:rPr>
          <w:rFonts w:eastAsia="Arial Unicode MS"/>
          <w:b/>
          <w:bCs/>
          <w:color w:val="000000"/>
          <w:szCs w:val="24"/>
          <w:lang w:eastAsia="ar-SA"/>
        </w:rPr>
        <w:lastRenderedPageBreak/>
        <w:t>Банкарску гаранцију за повраћај авансног плаћањ</w:t>
      </w:r>
      <w:r>
        <w:rPr>
          <w:rFonts w:eastAsia="Arial Unicode MS"/>
          <w:b/>
          <w:iCs/>
          <w:color w:val="000000"/>
          <w:szCs w:val="24"/>
          <w:lang w:eastAsia="ar-SA"/>
        </w:rPr>
        <w:t>а</w:t>
      </w:r>
      <w:r>
        <w:rPr>
          <w:rFonts w:eastAsia="Arial Unicode MS"/>
          <w:color w:val="000000"/>
          <w:szCs w:val="24"/>
          <w:lang w:eastAsia="ar-SA"/>
        </w:rPr>
        <w:t xml:space="preserve"> - најкасније у року од 7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Pr>
          <w:rFonts w:eastAsia="Arial Unicode MS"/>
          <w:b/>
          <w:color w:val="000000"/>
          <w:szCs w:val="24"/>
          <w:lang w:eastAsia="ar-SA"/>
        </w:rPr>
        <w:t>30 дана</w:t>
      </w:r>
      <w:r>
        <w:rPr>
          <w:rFonts w:eastAsia="Arial Unicode MS"/>
          <w:color w:val="000000"/>
          <w:szCs w:val="24"/>
          <w:lang w:eastAsia="ar-SA"/>
        </w:rPr>
        <w:t xml:space="preserve"> дужи од уговореног рока за завршетак предмета јавне набавке, у корист Наручиоца. Вредност ове гаранције смањује се онако како се буде правдао износ исплаћеног аванса – пропорционално кроз вредности издатих рачуна.</w:t>
      </w:r>
      <w:r>
        <w:rPr>
          <w:rFonts w:eastAsia="Arial Unicode MS"/>
          <w:iCs/>
          <w:color w:val="000000"/>
          <w:szCs w:val="24"/>
          <w:lang w:eastAsia="ar-SA"/>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77552494" w14:textId="77777777" w:rsidR="00A366B6" w:rsidRDefault="00A366B6">
      <w:pPr>
        <w:spacing w:line="100" w:lineRule="atLeast"/>
        <w:ind w:firstLine="708"/>
        <w:jc w:val="both"/>
        <w:rPr>
          <w:rFonts w:eastAsia="Arial Unicode MS"/>
          <w:color w:val="000000"/>
          <w:szCs w:val="24"/>
          <w:lang w:eastAsia="ar-SA"/>
        </w:rPr>
      </w:pPr>
    </w:p>
    <w:p w14:paraId="1869274C" w14:textId="77777777" w:rsidR="00A366B6" w:rsidRDefault="00A366B6">
      <w:pPr>
        <w:spacing w:line="100" w:lineRule="atLeast"/>
        <w:jc w:val="both"/>
        <w:rPr>
          <w:rFonts w:eastAsia="Arial Unicode MS"/>
          <w:b/>
          <w:bCs/>
          <w:i/>
          <w:iCs/>
          <w:color w:val="000000"/>
          <w:szCs w:val="24"/>
          <w:lang w:eastAsia="ar-SA"/>
        </w:rPr>
      </w:pPr>
      <w:r>
        <w:rPr>
          <w:rFonts w:eastAsia="Arial Unicode MS"/>
          <w:color w:val="000000"/>
          <w:szCs w:val="24"/>
          <w:lang w:eastAsia="ar-SA"/>
        </w:rPr>
        <w:tab/>
        <w:t xml:space="preserve">Ако се за време трајања уговора промене рокови за извршење уговорне обавезе, важност банкарске гаранције за повраћај авансног плаћања </w:t>
      </w:r>
      <w:r>
        <w:rPr>
          <w:rFonts w:eastAsia="Arial Unicode MS"/>
          <w:b/>
          <w:color w:val="000000"/>
          <w:szCs w:val="24"/>
          <w:lang w:eastAsia="ar-SA"/>
        </w:rPr>
        <w:t>мора се продужити.</w:t>
      </w:r>
    </w:p>
    <w:p w14:paraId="151546E2" w14:textId="77777777" w:rsidR="00A366B6" w:rsidRDefault="00A366B6">
      <w:pPr>
        <w:spacing w:line="100" w:lineRule="atLeast"/>
        <w:jc w:val="both"/>
        <w:rPr>
          <w:rFonts w:eastAsia="Arial Unicode MS"/>
          <w:b/>
          <w:bCs/>
          <w:i/>
          <w:iCs/>
          <w:color w:val="000000"/>
          <w:szCs w:val="24"/>
          <w:lang w:eastAsia="ar-SA"/>
        </w:rPr>
      </w:pPr>
    </w:p>
    <w:p w14:paraId="6C4D0F63" w14:textId="77777777" w:rsidR="00A366B6" w:rsidRDefault="00A366B6">
      <w:pPr>
        <w:spacing w:line="100" w:lineRule="atLeast"/>
        <w:ind w:firstLine="708"/>
        <w:jc w:val="both"/>
        <w:rPr>
          <w:szCs w:val="24"/>
        </w:rPr>
      </w:pPr>
      <w:r>
        <w:rPr>
          <w:rFonts w:eastAsia="Arial Unicode MS"/>
          <w:b/>
          <w:color w:val="000000"/>
          <w:szCs w:val="24"/>
          <w:lang w:eastAsia="ar-SA"/>
        </w:rPr>
        <w:t>Банкарску гаранцију за добро извршење посла</w:t>
      </w:r>
      <w:r>
        <w:rPr>
          <w:rFonts w:eastAsia="Arial Unicode MS"/>
          <w:bCs/>
          <w:iCs/>
          <w:color w:val="000000"/>
          <w:szCs w:val="24"/>
          <w:lang w:eastAsia="ar-SA"/>
        </w:rPr>
        <w:t xml:space="preserve"> - </w:t>
      </w:r>
      <w:r>
        <w:rPr>
          <w:szCs w:val="24"/>
        </w:rPr>
        <w:t xml:space="preserve">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Pr>
          <w:b/>
          <w:szCs w:val="24"/>
        </w:rPr>
        <w:t xml:space="preserve">10% </w:t>
      </w:r>
      <w:r>
        <w:rPr>
          <w:szCs w:val="24"/>
        </w:rPr>
        <w:t xml:space="preserve">од укупне вредности уговора, са роком важности који је </w:t>
      </w:r>
      <w:r>
        <w:rPr>
          <w:b/>
          <w:szCs w:val="24"/>
        </w:rPr>
        <w:t>30 дана</w:t>
      </w:r>
      <w:r>
        <w:rPr>
          <w:szCs w:val="24"/>
        </w:rPr>
        <w:t xml:space="preserve"> дужи од уговореног рока за завршетак </w:t>
      </w:r>
      <w:r>
        <w:rPr>
          <w:rFonts w:eastAsia="Arial Unicode MS"/>
          <w:color w:val="000000"/>
          <w:szCs w:val="24"/>
          <w:lang w:eastAsia="ar-SA"/>
        </w:rPr>
        <w:t>предмета јавне набавке</w:t>
      </w:r>
      <w:r>
        <w:rPr>
          <w:szCs w:val="24"/>
        </w:rPr>
        <w:t>, у корист</w:t>
      </w:r>
      <w:r>
        <w:rPr>
          <w:b/>
          <w:szCs w:val="24"/>
        </w:rPr>
        <w:t xml:space="preserve"> Наручиоца</w:t>
      </w:r>
      <w:r>
        <w:rPr>
          <w:szCs w:val="24"/>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r>
        <w:rPr>
          <w:rFonts w:eastAsia="Arial Unicode MS"/>
          <w:iCs/>
          <w:color w:val="000000"/>
          <w:szCs w:val="24"/>
          <w:lang w:eastAsia="ar-SA"/>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63542726" w14:textId="77777777" w:rsidR="00A366B6" w:rsidRDefault="00A366B6">
      <w:pPr>
        <w:jc w:val="both"/>
        <w:rPr>
          <w:szCs w:val="24"/>
        </w:rPr>
      </w:pPr>
      <w:r>
        <w:rPr>
          <w:szCs w:val="24"/>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2E6EC315" w14:textId="77777777" w:rsidR="00A366B6" w:rsidRDefault="00A366B6">
      <w:pPr>
        <w:ind w:firstLine="720"/>
        <w:jc w:val="both"/>
        <w:rPr>
          <w:rFonts w:eastAsia="Arial Unicode MS"/>
          <w:color w:val="000000"/>
          <w:szCs w:val="24"/>
          <w:lang w:eastAsia="ar-SA"/>
        </w:rPr>
      </w:pPr>
      <w:r>
        <w:rPr>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A3ED425" w14:textId="77777777" w:rsidR="00A366B6" w:rsidRDefault="00A366B6">
      <w:pPr>
        <w:ind w:firstLine="720"/>
        <w:jc w:val="both"/>
        <w:rPr>
          <w:rFonts w:eastAsia="Arial Unicode MS"/>
          <w:color w:val="000000"/>
          <w:szCs w:val="24"/>
          <w:lang w:eastAsia="ar-SA"/>
        </w:rPr>
      </w:pPr>
    </w:p>
    <w:p w14:paraId="075D6F47" w14:textId="77777777" w:rsidR="00A366B6" w:rsidRDefault="00A366B6">
      <w:pPr>
        <w:ind w:firstLine="720"/>
        <w:jc w:val="both"/>
        <w:rPr>
          <w:szCs w:val="24"/>
        </w:rPr>
      </w:pPr>
      <w:r>
        <w:rPr>
          <w:rFonts w:eastAsia="Arial Unicode MS"/>
          <w:b/>
          <w:color w:val="000000"/>
          <w:szCs w:val="24"/>
          <w:lang w:eastAsia="ar-SA"/>
        </w:rPr>
        <w:t>По извршењу уговорених обавеза понуђача на која се односе, средства финансијског обезбеђења ће бити враћена.</w:t>
      </w:r>
    </w:p>
    <w:p w14:paraId="2682B67C" w14:textId="77777777" w:rsidR="00A366B6" w:rsidRDefault="00A366B6">
      <w:pPr>
        <w:ind w:firstLine="720"/>
        <w:jc w:val="both"/>
        <w:rPr>
          <w:szCs w:val="24"/>
        </w:rPr>
      </w:pPr>
    </w:p>
    <w:p w14:paraId="7F9F75A8"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23719A3B" w14:textId="77777777" w:rsidR="00A366B6" w:rsidRDefault="00A366B6">
      <w:pPr>
        <w:spacing w:line="100" w:lineRule="atLeast"/>
        <w:jc w:val="both"/>
        <w:rPr>
          <w:rFonts w:eastAsia="Arial Unicode MS"/>
          <w:b/>
          <w:bCs/>
          <w:i/>
          <w:iCs/>
          <w:color w:val="000000"/>
          <w:szCs w:val="24"/>
          <w:lang w:eastAsia="ar-SA"/>
        </w:rPr>
      </w:pPr>
    </w:p>
    <w:p w14:paraId="583687FF" w14:textId="77777777" w:rsidR="00A366B6" w:rsidRDefault="00A366B6">
      <w:pPr>
        <w:ind w:firstLine="708"/>
        <w:jc w:val="both"/>
        <w:rPr>
          <w:rFonts w:eastAsia="TimesNewRomanPSMT"/>
          <w:bCs/>
          <w:iCs/>
          <w:szCs w:val="24"/>
        </w:rPr>
      </w:pPr>
      <w:r>
        <w:rPr>
          <w:rFonts w:eastAsia="TimesNewRomanPSMT"/>
          <w:bCs/>
          <w:iCs/>
          <w:szCs w:val="24"/>
        </w:rPr>
        <w:t xml:space="preserve">Подаци о пореским обавезама се могу добити у Пореској управи Министарства финансија. </w:t>
      </w:r>
    </w:p>
    <w:p w14:paraId="3F0C352D" w14:textId="77777777" w:rsidR="00A366B6" w:rsidRDefault="00A366B6">
      <w:pPr>
        <w:ind w:firstLine="708"/>
        <w:jc w:val="both"/>
        <w:rPr>
          <w:rFonts w:eastAsia="TimesNewRomanPSMT"/>
          <w:bCs/>
          <w:iCs/>
          <w:szCs w:val="24"/>
        </w:rPr>
      </w:pPr>
      <w:r>
        <w:rPr>
          <w:rFonts w:eastAsia="TimesNewRomanPSMT"/>
          <w:bCs/>
          <w:iCs/>
          <w:szCs w:val="24"/>
        </w:rPr>
        <w:t>Подаци о заштити животне средине се могу добити у агенцији за заштиту животне средине и у министарству надлежном за послове заштите животне средине (тренутно то је Министарство заштите животне средине).</w:t>
      </w:r>
    </w:p>
    <w:p w14:paraId="5260DCA2" w14:textId="77777777" w:rsidR="00A366B6" w:rsidRDefault="00A366B6">
      <w:pPr>
        <w:ind w:firstLine="708"/>
        <w:jc w:val="both"/>
        <w:rPr>
          <w:szCs w:val="24"/>
        </w:rPr>
      </w:pPr>
      <w:r>
        <w:rPr>
          <w:rFonts w:eastAsia="TimesNewRomanPSMT"/>
          <w:bCs/>
          <w:iCs/>
          <w:szCs w:val="24"/>
        </w:rPr>
        <w:t>Подаци о заштити при запошљавању и условима рада могу се добити у Министарству за рад, запошљавање, борачка и социјална питања.</w:t>
      </w:r>
    </w:p>
    <w:p w14:paraId="68FD1228" w14:textId="77777777" w:rsidR="00A366B6" w:rsidRDefault="00A366B6">
      <w:pPr>
        <w:ind w:firstLine="708"/>
        <w:jc w:val="both"/>
        <w:rPr>
          <w:szCs w:val="24"/>
        </w:rPr>
      </w:pPr>
    </w:p>
    <w:p w14:paraId="4FAE8A88"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13. ОТВАРАЊЕ ПОНУДА</w:t>
      </w:r>
    </w:p>
    <w:p w14:paraId="760562DD" w14:textId="77777777" w:rsidR="00A366B6" w:rsidRDefault="00A366B6">
      <w:pPr>
        <w:spacing w:line="100" w:lineRule="atLeast"/>
        <w:jc w:val="both"/>
        <w:rPr>
          <w:rFonts w:eastAsia="Arial Unicode MS"/>
          <w:b/>
          <w:bCs/>
          <w:i/>
          <w:iCs/>
          <w:color w:val="000000"/>
          <w:szCs w:val="24"/>
          <w:lang w:eastAsia="ar-SA"/>
        </w:rPr>
      </w:pPr>
    </w:p>
    <w:p w14:paraId="47AEA1DC" w14:textId="02264E14" w:rsidR="00A366B6" w:rsidRDefault="00A366B6">
      <w:pPr>
        <w:ind w:firstLine="708"/>
        <w:jc w:val="both"/>
        <w:rPr>
          <w:rFonts w:eastAsia="TimesNewRomanPSMT"/>
          <w:bCs/>
          <w:szCs w:val="24"/>
        </w:rPr>
      </w:pPr>
      <w:r>
        <w:rPr>
          <w:rFonts w:eastAsia="TimesNewRomanPSMT"/>
          <w:bCs/>
          <w:szCs w:val="24"/>
        </w:rPr>
        <w:t xml:space="preserve">Отварање понуда одржаће се </w:t>
      </w:r>
      <w:r w:rsidR="005942A8">
        <w:rPr>
          <w:rFonts w:eastAsia="TimesNewRomanPSMT"/>
          <w:bCs/>
          <w:szCs w:val="24"/>
        </w:rPr>
        <w:t>02</w:t>
      </w:r>
      <w:r w:rsidRPr="00F57F3E">
        <w:rPr>
          <w:rFonts w:eastAsia="TimesNewRomanPSMT"/>
          <w:bCs/>
          <w:szCs w:val="24"/>
        </w:rPr>
        <w:t>.</w:t>
      </w:r>
      <w:r w:rsidR="005942A8" w:rsidRPr="00F57F3E">
        <w:rPr>
          <w:rFonts w:eastAsia="TimesNewRomanPSMT"/>
          <w:bCs/>
          <w:szCs w:val="24"/>
        </w:rPr>
        <w:t>03</w:t>
      </w:r>
      <w:r w:rsidRPr="00F57F3E">
        <w:rPr>
          <w:rFonts w:eastAsia="TimesNewRomanPSMT"/>
          <w:bCs/>
          <w:szCs w:val="24"/>
        </w:rPr>
        <w:t>.20</w:t>
      </w:r>
      <w:r w:rsidR="005942A8" w:rsidRPr="00F57F3E">
        <w:rPr>
          <w:rFonts w:eastAsia="TimesNewRomanPSMT"/>
          <w:bCs/>
          <w:szCs w:val="24"/>
        </w:rPr>
        <w:t>20</w:t>
      </w:r>
      <w:r w:rsidRPr="00F57F3E">
        <w:rPr>
          <w:rFonts w:eastAsia="TimesNewRomanPSMT"/>
          <w:bCs/>
          <w:szCs w:val="24"/>
        </w:rPr>
        <w:t>. године</w:t>
      </w:r>
      <w:r>
        <w:rPr>
          <w:rFonts w:eastAsia="TimesNewRomanPSMT"/>
          <w:bCs/>
          <w:szCs w:val="24"/>
        </w:rPr>
        <w:t xml:space="preserve">, </w:t>
      </w:r>
      <w:r w:rsidRPr="00A93907">
        <w:rPr>
          <w:rFonts w:eastAsia="TimesNewRomanPSMT"/>
          <w:bCs/>
          <w:szCs w:val="24"/>
          <w:shd w:val="clear" w:color="auto" w:fill="FFFFFF" w:themeFill="background1"/>
        </w:rPr>
        <w:t>у 12,00 часова</w:t>
      </w:r>
      <w:r w:rsidRPr="00A93907">
        <w:rPr>
          <w:rFonts w:eastAsia="TimesNewRomanPSMT"/>
          <w:bCs/>
          <w:szCs w:val="24"/>
        </w:rPr>
        <w:t xml:space="preserve"> у просторијама Наручиоца, на адреси: </w:t>
      </w:r>
      <w:r w:rsidRPr="00A93907">
        <w:rPr>
          <w:rFonts w:eastAsia="TimesNewRomanPSMT"/>
          <w:bCs/>
          <w:szCs w:val="24"/>
          <w:shd w:val="clear" w:color="auto" w:fill="FFFFFF" w:themeFill="background1"/>
        </w:rPr>
        <w:t>Крунска улица број 58</w:t>
      </w:r>
      <w:r w:rsidRPr="00A93907">
        <w:rPr>
          <w:rFonts w:eastAsia="TimesNewRomanPSMT"/>
          <w:bCs/>
          <w:szCs w:val="24"/>
        </w:rPr>
        <w:t xml:space="preserve"> у Београду.</w:t>
      </w:r>
    </w:p>
    <w:p w14:paraId="11844C37" w14:textId="77777777" w:rsidR="00A366B6" w:rsidRDefault="00A366B6">
      <w:pPr>
        <w:ind w:firstLine="708"/>
        <w:jc w:val="both"/>
        <w:rPr>
          <w:rFonts w:eastAsia="TimesNewRomanPSMT"/>
          <w:bCs/>
          <w:szCs w:val="24"/>
        </w:rPr>
      </w:pPr>
      <w:r>
        <w:rPr>
          <w:rFonts w:eastAsia="TimesNewRomanPSMT"/>
          <w:bCs/>
          <w:szCs w:val="24"/>
        </w:rPr>
        <w:lastRenderedPageBreak/>
        <w:t>Отварање понуда је јавно и може присуствовати свако заинтересовано лице.</w:t>
      </w:r>
    </w:p>
    <w:p w14:paraId="1B6CA4E9" w14:textId="77777777" w:rsidR="00A366B6" w:rsidRDefault="00A366B6">
      <w:pPr>
        <w:ind w:firstLine="708"/>
        <w:jc w:val="both"/>
        <w:rPr>
          <w:rFonts w:eastAsia="TimesNewRomanPSMT"/>
          <w:bCs/>
          <w:szCs w:val="24"/>
        </w:rPr>
      </w:pPr>
      <w:r>
        <w:rPr>
          <w:rFonts w:eastAsia="TimesNewRomanPSMT"/>
          <w:bCs/>
          <w:szCs w:val="24"/>
        </w:rPr>
        <w:t>У поступку отварања понуда активно могу да учествују само овлашћени представници понуђача.</w:t>
      </w:r>
    </w:p>
    <w:p w14:paraId="31FF4AB3" w14:textId="77777777" w:rsidR="00A366B6" w:rsidRDefault="00A366B6">
      <w:pPr>
        <w:ind w:firstLine="708"/>
        <w:jc w:val="both"/>
        <w:rPr>
          <w:rFonts w:ascii="Arial" w:eastAsia="Arial Unicode MS" w:hAnsi="Arial" w:cs="Arial"/>
          <w:b/>
          <w:bCs/>
          <w:i/>
          <w:color w:val="000000"/>
          <w:szCs w:val="24"/>
          <w:lang w:eastAsia="ar-SA"/>
        </w:rPr>
      </w:pPr>
      <w:r>
        <w:rPr>
          <w:rFonts w:eastAsia="TimesNewRomanPSMT"/>
          <w:bCs/>
          <w:szCs w:val="24"/>
        </w:rPr>
        <w:t>Пре почетка поступка јавног отварања понуда овлашћени представници понуђача, који ће учествовати у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14:paraId="29E17684" w14:textId="77777777" w:rsidR="00A366B6" w:rsidRDefault="00A366B6">
      <w:pPr>
        <w:jc w:val="both"/>
        <w:rPr>
          <w:rFonts w:ascii="Arial" w:eastAsia="Arial Unicode MS" w:hAnsi="Arial" w:cs="Arial"/>
          <w:b/>
          <w:bCs/>
          <w:i/>
          <w:color w:val="000000"/>
          <w:szCs w:val="24"/>
          <w:lang w:eastAsia="ar-SA"/>
        </w:rPr>
      </w:pPr>
    </w:p>
    <w:p w14:paraId="498C765A" w14:textId="77777777" w:rsidR="00A366B6" w:rsidRDefault="00A366B6">
      <w:pPr>
        <w:spacing w:line="100" w:lineRule="atLeast"/>
        <w:jc w:val="both"/>
        <w:rPr>
          <w:rFonts w:eastAsia="Arial Unicode MS"/>
          <w:bCs/>
          <w:iCs/>
          <w:color w:val="000000"/>
          <w:szCs w:val="24"/>
          <w:lang w:eastAsia="ar-SA"/>
        </w:rPr>
      </w:pPr>
      <w:r>
        <w:rPr>
          <w:rFonts w:eastAsia="Arial Unicode MS"/>
          <w:b/>
          <w:bCs/>
          <w:i/>
          <w:iCs/>
          <w:color w:val="000000"/>
          <w:szCs w:val="24"/>
          <w:lang w:eastAsia="ar-SA"/>
        </w:rPr>
        <w:t xml:space="preserve">14. ЗАШТИТА ПОВЕРЉИВОСТИ ПОДАТАКА КОЈЕ НАРУЧИЛАЦ СТАВЉА ПОНУЂАЧИМА НА РАСПОЛАГАЊЕ, УКЉУЧУЈУЋИ И ЊИХОВЕ ПОДИЗВОЂАЧЕ </w:t>
      </w:r>
    </w:p>
    <w:p w14:paraId="2CA530B7" w14:textId="77777777" w:rsidR="00A366B6" w:rsidRDefault="00A366B6">
      <w:pPr>
        <w:spacing w:line="100" w:lineRule="atLeast"/>
        <w:jc w:val="both"/>
        <w:rPr>
          <w:rFonts w:eastAsia="Arial Unicode MS"/>
          <w:bCs/>
          <w:iCs/>
          <w:color w:val="000000"/>
          <w:szCs w:val="24"/>
          <w:lang w:eastAsia="ar-SA"/>
        </w:rPr>
      </w:pPr>
    </w:p>
    <w:p w14:paraId="584AA409" w14:textId="77777777" w:rsidR="00A366B6" w:rsidRDefault="00A366B6">
      <w:pPr>
        <w:spacing w:line="100" w:lineRule="atLeast"/>
        <w:ind w:firstLine="708"/>
        <w:jc w:val="both"/>
        <w:rPr>
          <w:rFonts w:eastAsia="Arial Unicode MS"/>
          <w:color w:val="FF0000"/>
          <w:szCs w:val="24"/>
          <w:lang w:eastAsia="ar-SA"/>
        </w:rPr>
      </w:pPr>
      <w:r>
        <w:rPr>
          <w:rFonts w:eastAsia="Arial Unicode MS"/>
          <w:bCs/>
          <w:iCs/>
          <w:color w:val="000000"/>
          <w:szCs w:val="24"/>
          <w:lang w:eastAsia="ar-SA"/>
        </w:rPr>
        <w:t>Предметна набавка не садржи поверљиве информације које наручилац ставља на располагање.</w:t>
      </w:r>
    </w:p>
    <w:p w14:paraId="4283D904" w14:textId="77777777" w:rsidR="00A366B6" w:rsidRDefault="00A366B6">
      <w:pPr>
        <w:spacing w:line="100" w:lineRule="atLeast"/>
        <w:jc w:val="both"/>
        <w:rPr>
          <w:rFonts w:eastAsia="Arial Unicode MS"/>
          <w:color w:val="FF0000"/>
          <w:szCs w:val="24"/>
          <w:lang w:eastAsia="ar-SA"/>
        </w:rPr>
      </w:pPr>
    </w:p>
    <w:p w14:paraId="57294FEF"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15. ЗАШТИТА ПОВЕРЉИВОСТИ ПОДАТАКА О ПОНУЂАЧИМА</w:t>
      </w:r>
    </w:p>
    <w:p w14:paraId="66EC69BA" w14:textId="77777777" w:rsidR="00A366B6" w:rsidRDefault="00A366B6">
      <w:pPr>
        <w:spacing w:line="100" w:lineRule="atLeast"/>
        <w:jc w:val="both"/>
        <w:rPr>
          <w:rFonts w:eastAsia="Arial Unicode MS"/>
          <w:b/>
          <w:bCs/>
          <w:i/>
          <w:iCs/>
          <w:color w:val="000000"/>
          <w:szCs w:val="24"/>
          <w:lang w:eastAsia="ar-SA"/>
        </w:rPr>
      </w:pPr>
    </w:p>
    <w:p w14:paraId="16A0DF9C" w14:textId="77777777" w:rsidR="00A366B6" w:rsidRDefault="00A366B6">
      <w:pPr>
        <w:ind w:firstLine="708"/>
        <w:jc w:val="both"/>
        <w:rPr>
          <w:szCs w:val="24"/>
        </w:rPr>
      </w:pPr>
      <w:r>
        <w:rPr>
          <w:szCs w:val="24"/>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14:paraId="34AF31C0" w14:textId="77777777" w:rsidR="00A366B6" w:rsidRDefault="00A366B6">
      <w:pPr>
        <w:ind w:firstLine="708"/>
        <w:jc w:val="both"/>
        <w:rPr>
          <w:szCs w:val="24"/>
        </w:rPr>
      </w:pPr>
      <w:r>
        <w:rPr>
          <w:szCs w:val="24"/>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14:paraId="40145091" w14:textId="77777777" w:rsidR="00A366B6" w:rsidRDefault="00A366B6">
      <w:pPr>
        <w:ind w:firstLine="708"/>
        <w:jc w:val="both"/>
        <w:rPr>
          <w:szCs w:val="24"/>
        </w:rPr>
      </w:pPr>
      <w:r>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66639EE5" w14:textId="77777777" w:rsidR="00A366B6" w:rsidRDefault="00A366B6">
      <w:pPr>
        <w:ind w:firstLine="708"/>
        <w:jc w:val="both"/>
        <w:rPr>
          <w:szCs w:val="24"/>
        </w:rPr>
      </w:pPr>
    </w:p>
    <w:p w14:paraId="16D39754" w14:textId="77777777" w:rsidR="00A366B6" w:rsidRDefault="00A366B6">
      <w:pPr>
        <w:ind w:firstLine="708"/>
        <w:jc w:val="both"/>
        <w:rPr>
          <w:szCs w:val="24"/>
        </w:rPr>
      </w:pPr>
    </w:p>
    <w:p w14:paraId="4E6126B7"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16. ДОДАТНЕ ИНФОРМАЦИЈЕ ИЛИ ПОЈАШЊЕЊА У ВЕЗИ СА ПРИПРЕМАЊЕМ ПОНУДЕ</w:t>
      </w:r>
    </w:p>
    <w:p w14:paraId="001712FA" w14:textId="77777777" w:rsidR="00A366B6" w:rsidRDefault="00A366B6">
      <w:pPr>
        <w:spacing w:line="100" w:lineRule="atLeast"/>
        <w:jc w:val="both"/>
        <w:rPr>
          <w:rFonts w:eastAsia="Arial Unicode MS"/>
          <w:b/>
          <w:bCs/>
          <w:i/>
          <w:iCs/>
          <w:color w:val="000000"/>
          <w:szCs w:val="24"/>
          <w:lang w:eastAsia="ar-SA"/>
        </w:rPr>
      </w:pPr>
    </w:p>
    <w:p w14:paraId="103FA1CB"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eastAsia="ar-SA"/>
        </w:rPr>
        <w:t xml:space="preserve">Заинтересовано лице може, у писаном облику </w:t>
      </w:r>
      <w:r>
        <w:rPr>
          <w:rFonts w:eastAsia="Arial Unicode MS"/>
          <w:iCs/>
          <w:color w:val="000000"/>
          <w:szCs w:val="24"/>
          <w:lang w:eastAsia="ar-SA"/>
        </w:rPr>
        <w:t>(</w:t>
      </w:r>
      <w:r>
        <w:rPr>
          <w:rFonts w:eastAsia="Arial Unicode MS"/>
          <w:color w:val="000000"/>
          <w:szCs w:val="24"/>
          <w:lang w:eastAsia="ar-SA"/>
        </w:rPr>
        <w:t xml:space="preserve">путем поште на адресу наручиоца – Немањина бр. 22-26, писарница Управе за заједничке послове - Канцеларија за управљање јавним улагањима Београд, електронске поште на </w:t>
      </w:r>
      <w:r>
        <w:rPr>
          <w:rFonts w:eastAsia="Arial Unicode MS"/>
          <w:iCs/>
          <w:color w:val="000000"/>
          <w:szCs w:val="24"/>
          <w:lang w:eastAsia="ar-SA"/>
        </w:rPr>
        <w:t>e</w:t>
      </w:r>
      <w:r>
        <w:rPr>
          <w:rFonts w:eastAsia="Arial Unicode MS"/>
          <w:iCs/>
          <w:color w:val="000000"/>
          <w:szCs w:val="24"/>
          <w:lang w:val="ru-RU" w:eastAsia="ar-SA"/>
        </w:rPr>
        <w:t>-</w:t>
      </w:r>
      <w:r>
        <w:rPr>
          <w:rFonts w:eastAsia="Arial Unicode MS"/>
          <w:iCs/>
          <w:color w:val="000000"/>
          <w:szCs w:val="24"/>
          <w:lang w:eastAsia="ar-SA"/>
        </w:rPr>
        <w:t xml:space="preserve">mail: </w:t>
      </w:r>
      <w:hyperlink r:id="rId11" w:history="1">
        <w:r>
          <w:rPr>
            <w:rStyle w:val="Hyperlink"/>
            <w:rFonts w:eastAsia="Arial Unicode MS"/>
            <w:iCs/>
            <w:color w:val="0563C1"/>
            <w:szCs w:val="24"/>
            <w:lang w:eastAsia="ar-SA"/>
          </w:rPr>
          <w:t>kabinet@obnova.gov.rs</w:t>
        </w:r>
      </w:hyperlink>
      <w:r>
        <w:rPr>
          <w:rFonts w:eastAsia="Arial Unicode MS"/>
          <w:iCs/>
          <w:color w:val="000000"/>
          <w:szCs w:val="24"/>
          <w:lang w:eastAsia="ar-SA"/>
        </w:rPr>
        <w:t xml:space="preserve"> </w:t>
      </w:r>
      <w:r>
        <w:rPr>
          <w:rFonts w:eastAsia="Arial Unicode MS"/>
          <w:color w:val="000000"/>
          <w:szCs w:val="24"/>
          <w:lang w:eastAsia="ar-SA"/>
        </w:rPr>
        <w:t>или факсом на број: 011/3617-737</w:t>
      </w:r>
      <w:r>
        <w:rPr>
          <w:rFonts w:eastAsia="Arial Unicode MS"/>
          <w:iCs/>
          <w:color w:val="000000"/>
          <w:szCs w:val="24"/>
          <w:lang w:eastAsia="ar-SA"/>
        </w:rPr>
        <w:t>)</w:t>
      </w:r>
      <w:r>
        <w:rPr>
          <w:rFonts w:eastAsia="TimesNewRomanPS-BoldMT"/>
          <w:b/>
          <w:bCs/>
          <w:color w:val="000000"/>
          <w:szCs w:val="24"/>
          <w:lang w:eastAsia="ar-SA"/>
        </w:rPr>
        <w:t xml:space="preserve"> </w:t>
      </w:r>
      <w:r>
        <w:rPr>
          <w:rFonts w:eastAsia="Arial Unicode MS"/>
          <w:color w:val="000000"/>
          <w:szCs w:val="24"/>
          <w:lang w:eastAsia="ar-SA"/>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14:paraId="742E9939"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Наручилац је дужан да у року од 3 (три) дана од дана пријема захтева објави одговор на Порталу јавних набавки и на својој интернет страници.</w:t>
      </w:r>
    </w:p>
    <w:p w14:paraId="3AB91B35" w14:textId="711EA26A" w:rsidR="00A366B6" w:rsidRDefault="00A366B6" w:rsidP="00A93907">
      <w:pPr>
        <w:shd w:val="clear" w:color="auto" w:fill="FFFFFF" w:themeFill="background1"/>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A93907">
        <w:rPr>
          <w:rFonts w:eastAsia="Arial Unicode MS"/>
          <w:color w:val="000000"/>
          <w:szCs w:val="24"/>
          <w:lang w:val="ru-RU" w:eastAsia="ar-SA"/>
        </w:rPr>
        <w:t xml:space="preserve">, </w:t>
      </w:r>
      <w:r w:rsidRPr="00A93907">
        <w:rPr>
          <w:rFonts w:eastAsia="Arial Unicode MS"/>
          <w:color w:val="000000"/>
          <w:szCs w:val="24"/>
          <w:shd w:val="clear" w:color="auto" w:fill="FFFFFF" w:themeFill="background1"/>
          <w:lang w:val="ru-RU" w:eastAsia="ar-SA"/>
        </w:rPr>
        <w:t>бр</w:t>
      </w:r>
      <w:r w:rsidR="00E559C5" w:rsidRPr="00E559C5">
        <w:rPr>
          <w:rFonts w:eastAsia="Arial Unicode MS"/>
          <w:bCs/>
          <w:color w:val="000000"/>
          <w:szCs w:val="24"/>
          <w:lang w:val="sr-Latn-CS" w:eastAsia="ar-SA"/>
        </w:rPr>
        <w:t xml:space="preserve"> </w:t>
      </w:r>
      <w:r w:rsidR="00E559C5" w:rsidRPr="006E036B">
        <w:rPr>
          <w:rFonts w:eastAsia="Arial Unicode MS"/>
          <w:bCs/>
          <w:color w:val="000000"/>
          <w:szCs w:val="24"/>
          <w:lang w:val="sr-Latn-CS" w:eastAsia="ar-SA"/>
        </w:rPr>
        <w:t>ЈНОП/1-2020/ИП</w:t>
      </w:r>
      <w:r w:rsidR="00A93907" w:rsidRPr="00A93907">
        <w:rPr>
          <w:rFonts w:eastAsia="Arial Unicode MS"/>
          <w:color w:val="000000"/>
          <w:szCs w:val="24"/>
          <w:shd w:val="clear" w:color="auto" w:fill="FFFFFF" w:themeFill="background1"/>
          <w:lang w:eastAsia="ar-SA"/>
        </w:rPr>
        <w:t xml:space="preserve"> </w:t>
      </w:r>
      <w:r w:rsidRPr="00A93907">
        <w:rPr>
          <w:rFonts w:eastAsia="Arial Unicode MS"/>
          <w:color w:val="000000"/>
          <w:szCs w:val="24"/>
          <w:shd w:val="clear" w:color="auto" w:fill="FFFFFF" w:themeFill="background1"/>
          <w:lang w:eastAsia="ar-SA"/>
        </w:rPr>
        <w:t>".</w:t>
      </w:r>
    </w:p>
    <w:p w14:paraId="6A559F7C"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14:paraId="71D45314"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val="ru-RU" w:eastAsia="ar-SA"/>
        </w:rPr>
        <w:t>По истеку рока предвиђеног за подношење понуда наручилац не може да мења нити да допуњује конкурсну документацију.</w:t>
      </w:r>
    </w:p>
    <w:p w14:paraId="798409D8"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eastAsia="ar-SA"/>
        </w:rPr>
        <w:t xml:space="preserve">Тражење додатних информација или појашњења у вези са припремањем понуде телефоном није дозвољено. </w:t>
      </w:r>
    </w:p>
    <w:p w14:paraId="597A8CBE"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 xml:space="preserve"> Комуникација у поступку јавне набавке врши се искључиво на начин одређен чланом</w:t>
      </w:r>
      <w:r>
        <w:rPr>
          <w:rFonts w:eastAsia="Arial Unicode MS"/>
          <w:color w:val="000000"/>
          <w:szCs w:val="24"/>
          <w:lang w:eastAsia="ar-SA"/>
        </w:rPr>
        <w:t xml:space="preserve"> </w:t>
      </w:r>
      <w:r>
        <w:rPr>
          <w:rFonts w:eastAsia="Arial Unicode MS"/>
          <w:color w:val="000000"/>
          <w:szCs w:val="24"/>
          <w:lang w:val="ru-RU" w:eastAsia="ar-SA"/>
        </w:rPr>
        <w:t>20.</w:t>
      </w:r>
      <w:r>
        <w:rPr>
          <w:rFonts w:eastAsia="Arial Unicode MS"/>
          <w:color w:val="000000"/>
          <w:szCs w:val="24"/>
          <w:lang w:eastAsia="ar-SA"/>
        </w:rPr>
        <w:t xml:space="preserve"> </w:t>
      </w:r>
      <w:r>
        <w:rPr>
          <w:rFonts w:eastAsia="Arial Unicode MS"/>
          <w:color w:val="000000"/>
          <w:szCs w:val="24"/>
          <w:lang w:val="ru-RU" w:eastAsia="ar-SA"/>
        </w:rPr>
        <w:t>Закона.</w:t>
      </w:r>
    </w:p>
    <w:p w14:paraId="4D7636CE" w14:textId="77777777" w:rsidR="00A366B6" w:rsidRDefault="00A366B6">
      <w:pPr>
        <w:spacing w:line="100" w:lineRule="atLeast"/>
        <w:ind w:firstLine="708"/>
        <w:jc w:val="both"/>
        <w:rPr>
          <w:rFonts w:eastAsia="Arial Unicode MS"/>
          <w:color w:val="000000"/>
          <w:szCs w:val="24"/>
          <w:lang w:val="ru-RU" w:eastAsia="ar-SA"/>
        </w:rPr>
      </w:pPr>
    </w:p>
    <w:p w14:paraId="4B215840" w14:textId="77777777" w:rsidR="00A366B6" w:rsidRDefault="00A366B6">
      <w:pPr>
        <w:spacing w:line="100" w:lineRule="atLeast"/>
        <w:ind w:firstLine="708"/>
        <w:jc w:val="both"/>
        <w:rPr>
          <w:rFonts w:eastAsia="Arial Unicode MS"/>
          <w:b/>
          <w:bCs/>
          <w:i/>
          <w:iCs/>
          <w:color w:val="000000"/>
          <w:szCs w:val="24"/>
          <w:lang w:eastAsia="ar-SA"/>
        </w:rPr>
      </w:pPr>
      <w:r>
        <w:rPr>
          <w:rFonts w:eastAsia="Arial Unicode MS"/>
          <w:b/>
          <w:bCs/>
          <w:i/>
          <w:iCs/>
          <w:color w:val="000000"/>
          <w:szCs w:val="24"/>
          <w:lang w:eastAsia="ar-SA"/>
        </w:rPr>
        <w:lastRenderedPageBreak/>
        <w:t>17. ДОДАТНА ОБЈАШЊЕЊА ОД ПОНУЂАЧА ПОСЛЕ ОТВАРАЊА ПОНУДА И КОНТРОЛА КОД ПОНУЂАЧА ОДНОСНО ЊЕГОВОГ ПОДИЗВОЂАЧА</w:t>
      </w:r>
    </w:p>
    <w:p w14:paraId="594359CD" w14:textId="77777777" w:rsidR="00A366B6" w:rsidRDefault="00A366B6">
      <w:pPr>
        <w:spacing w:line="100" w:lineRule="atLeast"/>
        <w:jc w:val="both"/>
        <w:rPr>
          <w:rFonts w:eastAsia="Arial Unicode MS"/>
          <w:b/>
          <w:bCs/>
          <w:i/>
          <w:iCs/>
          <w:color w:val="000000"/>
          <w:szCs w:val="24"/>
          <w:lang w:eastAsia="ar-SA"/>
        </w:rPr>
      </w:pPr>
    </w:p>
    <w:p w14:paraId="07D9036A" w14:textId="77777777" w:rsidR="00A366B6" w:rsidRDefault="00A366B6">
      <w:pPr>
        <w:ind w:firstLine="708"/>
        <w:jc w:val="both"/>
        <w:rPr>
          <w:szCs w:val="24"/>
          <w:lang w:val="ru-RU"/>
        </w:rPr>
      </w:pPr>
      <w:r>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w:t>
      </w:r>
      <w:r>
        <w:rPr>
          <w:szCs w:val="24"/>
        </w:rPr>
        <w:t xml:space="preserve"> </w:t>
      </w:r>
      <w:r>
        <w:rPr>
          <w:szCs w:val="24"/>
          <w:lang w:val="ru-RU"/>
        </w:rPr>
        <w:t>93.</w:t>
      </w:r>
      <w:r>
        <w:rPr>
          <w:szCs w:val="24"/>
        </w:rPr>
        <w:t xml:space="preserve"> </w:t>
      </w:r>
      <w:r>
        <w:rPr>
          <w:szCs w:val="24"/>
          <w:lang w:val="ru-RU"/>
        </w:rPr>
        <w:t>Закона).</w:t>
      </w:r>
    </w:p>
    <w:p w14:paraId="2B64A93D" w14:textId="77777777" w:rsidR="00A366B6" w:rsidRDefault="00A366B6">
      <w:pPr>
        <w:ind w:firstLine="708"/>
        <w:jc w:val="both"/>
        <w:rPr>
          <w:szCs w:val="24"/>
          <w:lang w:val="ru-RU"/>
        </w:rPr>
      </w:pPr>
      <w:r>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FBD57AF" w14:textId="77777777" w:rsidR="00A366B6" w:rsidRDefault="00A366B6">
      <w:pPr>
        <w:ind w:firstLine="708"/>
        <w:jc w:val="both"/>
        <w:rPr>
          <w:szCs w:val="24"/>
          <w:lang w:val="ru-RU"/>
        </w:rPr>
      </w:pPr>
      <w:r>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2DD9BC34" w14:textId="77777777" w:rsidR="00A366B6" w:rsidRDefault="00A366B6">
      <w:pPr>
        <w:jc w:val="both"/>
        <w:rPr>
          <w:szCs w:val="24"/>
        </w:rPr>
      </w:pPr>
      <w:r>
        <w:rPr>
          <w:szCs w:val="24"/>
          <w:lang w:val="ru-RU"/>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515D263" w14:textId="77777777" w:rsidR="00A366B6" w:rsidRDefault="00A366B6">
      <w:pPr>
        <w:jc w:val="both"/>
        <w:rPr>
          <w:szCs w:val="24"/>
        </w:rPr>
      </w:pPr>
    </w:p>
    <w:p w14:paraId="0134DBFD"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18.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63E818FA" w14:textId="77777777" w:rsidR="00A366B6" w:rsidRDefault="00A366B6">
      <w:pPr>
        <w:spacing w:line="100" w:lineRule="atLeast"/>
        <w:jc w:val="both"/>
        <w:rPr>
          <w:rFonts w:eastAsia="Arial Unicode MS"/>
          <w:b/>
          <w:bCs/>
          <w:i/>
          <w:iCs/>
          <w:color w:val="000000"/>
          <w:szCs w:val="24"/>
          <w:lang w:eastAsia="ar-SA"/>
        </w:rPr>
      </w:pPr>
    </w:p>
    <w:p w14:paraId="5A132522" w14:textId="77777777" w:rsidR="00A366B6" w:rsidRDefault="00A366B6">
      <w:pPr>
        <w:ind w:firstLine="708"/>
        <w:rPr>
          <w:szCs w:val="24"/>
        </w:rPr>
      </w:pPr>
      <w:r>
        <w:rPr>
          <w:szCs w:val="24"/>
        </w:rPr>
        <w:t xml:space="preserve">Критеријум за оцењивање понуде је </w:t>
      </w:r>
      <w:r>
        <w:rPr>
          <w:b/>
          <w:i/>
          <w:szCs w:val="24"/>
          <w:u w:val="single"/>
        </w:rPr>
        <w:t>„Најнижа понуђена цена“.</w:t>
      </w:r>
    </w:p>
    <w:p w14:paraId="2B846763" w14:textId="77777777" w:rsidR="00A366B6" w:rsidRDefault="00A366B6">
      <w:pPr>
        <w:jc w:val="both"/>
        <w:rPr>
          <w:rFonts w:eastAsia="Arial Unicode MS"/>
          <w:b/>
          <w:bCs/>
          <w:i/>
          <w:iCs/>
          <w:color w:val="000000"/>
          <w:szCs w:val="24"/>
          <w:lang w:eastAsia="ar-SA"/>
        </w:rPr>
      </w:pPr>
      <w:r>
        <w:rPr>
          <w:szCs w:val="24"/>
        </w:rPr>
        <w:t>При  оцењивању понуда, Наручилац је дужан да примењује само критеријум који је одређен  Конкурсном документацијом.</w:t>
      </w:r>
    </w:p>
    <w:p w14:paraId="117F193C" w14:textId="77777777" w:rsidR="00A366B6" w:rsidRDefault="00A366B6">
      <w:pPr>
        <w:spacing w:line="100" w:lineRule="atLeast"/>
        <w:jc w:val="both"/>
        <w:rPr>
          <w:rFonts w:eastAsia="Arial Unicode MS"/>
          <w:b/>
          <w:bCs/>
          <w:i/>
          <w:iCs/>
          <w:color w:val="000000"/>
          <w:szCs w:val="24"/>
          <w:lang w:eastAsia="ar-SA"/>
        </w:rPr>
      </w:pPr>
    </w:p>
    <w:p w14:paraId="53F7C539"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 xml:space="preserve">19.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6355FEE9" w14:textId="77777777" w:rsidR="00A366B6" w:rsidRDefault="00A366B6">
      <w:pPr>
        <w:spacing w:line="100" w:lineRule="atLeast"/>
        <w:jc w:val="both"/>
        <w:rPr>
          <w:rFonts w:eastAsia="Arial Unicode MS"/>
          <w:b/>
          <w:bCs/>
          <w:i/>
          <w:iCs/>
          <w:color w:val="000000"/>
          <w:szCs w:val="24"/>
          <w:lang w:eastAsia="ar-SA"/>
        </w:rPr>
      </w:pPr>
    </w:p>
    <w:p w14:paraId="75211D5D" w14:textId="77777777" w:rsidR="00A366B6" w:rsidRDefault="00A366B6">
      <w:pPr>
        <w:spacing w:line="100" w:lineRule="atLeast"/>
        <w:ind w:firstLine="708"/>
        <w:jc w:val="both"/>
        <w:rPr>
          <w:rFonts w:eastAsia="Arial Unicode MS"/>
          <w:iCs/>
          <w:szCs w:val="24"/>
          <w:lang w:eastAsia="ar-SA"/>
        </w:rPr>
      </w:pPr>
      <w:r>
        <w:rPr>
          <w:rFonts w:eastAsia="Arial Unicode MS"/>
          <w:iCs/>
          <w:szCs w:val="24"/>
          <w:lang w:eastAsia="ar-SA"/>
        </w:rPr>
        <w:t>Уколико две или више понуда имају исту најнижу понуђену цену, као најповољнија биће изабрана понуда оног понуђача који је понудио дужи рок плаћања с тим да рок плаћања не може бити краћи од 15 нити дужи од 45 дана.</w:t>
      </w:r>
    </w:p>
    <w:p w14:paraId="12706822" w14:textId="77777777" w:rsidR="00A366B6" w:rsidRDefault="00A366B6">
      <w:pPr>
        <w:spacing w:line="100" w:lineRule="atLeast"/>
        <w:ind w:firstLine="708"/>
        <w:jc w:val="both"/>
        <w:rPr>
          <w:rFonts w:eastAsia="Arial Unicode MS"/>
          <w:iCs/>
          <w:szCs w:val="24"/>
          <w:lang w:eastAsia="ar-SA"/>
        </w:rPr>
      </w:pPr>
      <w:r>
        <w:rPr>
          <w:rFonts w:eastAsia="Arial Unicode MS"/>
          <w:iCs/>
          <w:szCs w:val="24"/>
          <w:lang w:eastAsia="ar-SA"/>
        </w:rPr>
        <w:t>Уколико две или више понуда имају исти рок плаћања, као најповољнија биће изабрана понуда оног понуђача који је понудио краћи рок извршења услуге.</w:t>
      </w:r>
    </w:p>
    <w:p w14:paraId="7D5790D4" w14:textId="77777777" w:rsidR="00A366B6" w:rsidRDefault="00A366B6">
      <w:pPr>
        <w:spacing w:line="100" w:lineRule="atLeast"/>
        <w:ind w:firstLine="708"/>
        <w:jc w:val="both"/>
        <w:rPr>
          <w:rFonts w:eastAsia="Arial Unicode MS"/>
          <w:bCs/>
          <w:iCs/>
          <w:color w:val="000000"/>
          <w:szCs w:val="24"/>
          <w:lang w:eastAsia="ar-SA"/>
        </w:rPr>
      </w:pPr>
      <w:r>
        <w:rPr>
          <w:rFonts w:eastAsia="Arial Unicode MS"/>
          <w:iCs/>
          <w:szCs w:val="24"/>
          <w:lang w:eastAsia="ar-SA"/>
        </w:rPr>
        <w:t>Уколико постоје две или више понуда са истом најнижом понуђеном ценом, истим роком плаћања и истим роком, наручилац ће донети одлуку о додели уговора применом резервног елемента критеријума-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Pr>
          <w:rFonts w:eastAsia="Arial Unicode MS"/>
          <w:bCs/>
          <w:iCs/>
          <w:color w:val="000000"/>
          <w:szCs w:val="24"/>
          <w:lang w:eastAsia="ar-SA"/>
        </w:rPr>
        <w:t>ост у поступку јавне набавке и о истом ће бити сачиње записник. Жребање ће се обавити и у ситуацији када само један понуђач орисуствује жребању.</w:t>
      </w:r>
    </w:p>
    <w:p w14:paraId="235C02DD" w14:textId="77777777" w:rsidR="00A366B6" w:rsidRDefault="00A366B6">
      <w:pPr>
        <w:spacing w:line="100" w:lineRule="atLeast"/>
        <w:ind w:firstLine="360"/>
        <w:jc w:val="both"/>
        <w:rPr>
          <w:rFonts w:eastAsia="Arial Unicode MS"/>
          <w:bCs/>
          <w:iCs/>
          <w:color w:val="000000"/>
          <w:szCs w:val="24"/>
          <w:lang w:eastAsia="ar-SA"/>
        </w:rPr>
      </w:pPr>
    </w:p>
    <w:p w14:paraId="1BE696DA" w14:textId="77777777" w:rsidR="00A366B6" w:rsidRDefault="00A366B6">
      <w:pPr>
        <w:spacing w:line="100" w:lineRule="atLeast"/>
        <w:jc w:val="both"/>
        <w:rPr>
          <w:rFonts w:eastAsia="Arial Unicode MS"/>
          <w:b/>
          <w:color w:val="000000"/>
          <w:szCs w:val="24"/>
          <w:lang w:eastAsia="ar-SA"/>
        </w:rPr>
      </w:pPr>
      <w:r>
        <w:rPr>
          <w:rFonts w:eastAsia="Arial Unicode MS"/>
          <w:b/>
          <w:bCs/>
          <w:i/>
          <w:iCs/>
          <w:color w:val="000000"/>
          <w:szCs w:val="24"/>
          <w:lang w:eastAsia="ar-SA"/>
        </w:rPr>
        <w:t>20. КОРИШЋЕЊЕ ПАТЕНАТА И ОДГОВОРНОСТ ЗА ПОВРЕДУ ЗАШТИЋЕНИХ ПРАВА ИНТЕЛЕКТУАЛНЕ СВОЈИНЕ ТРЕЋИХ ЛИЦА</w:t>
      </w:r>
    </w:p>
    <w:p w14:paraId="7835F65E" w14:textId="77777777" w:rsidR="00A366B6" w:rsidRDefault="00A366B6">
      <w:pPr>
        <w:spacing w:line="100" w:lineRule="atLeast"/>
        <w:jc w:val="both"/>
        <w:rPr>
          <w:rFonts w:eastAsia="Arial Unicode MS"/>
          <w:b/>
          <w:color w:val="000000"/>
          <w:szCs w:val="24"/>
          <w:lang w:eastAsia="ar-SA"/>
        </w:rPr>
      </w:pPr>
    </w:p>
    <w:p w14:paraId="493977CC" w14:textId="77777777" w:rsidR="00A366B6" w:rsidRDefault="00A366B6" w:rsidP="00480426">
      <w:pPr>
        <w:shd w:val="clear" w:color="auto" w:fill="FFFFFF" w:themeFill="background1"/>
        <w:spacing w:line="100" w:lineRule="atLeast"/>
        <w:ind w:firstLine="708"/>
        <w:jc w:val="both"/>
        <w:rPr>
          <w:rFonts w:eastAsia="Arial Unicode MS"/>
          <w:b/>
          <w:szCs w:val="24"/>
          <w:lang w:eastAsia="ar-SA"/>
        </w:rPr>
      </w:pPr>
      <w:r>
        <w:rPr>
          <w:rFonts w:eastAsia="TimesNewRomanPSMT"/>
          <w:bCs/>
          <w:iCs/>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14:paraId="3CB5AC7E" w14:textId="77777777" w:rsidR="00A366B6" w:rsidRDefault="00A366B6">
      <w:pPr>
        <w:spacing w:line="100" w:lineRule="atLeast"/>
        <w:jc w:val="both"/>
        <w:rPr>
          <w:rFonts w:eastAsia="Arial Unicode MS"/>
          <w:b/>
          <w:szCs w:val="24"/>
          <w:lang w:eastAsia="ar-SA"/>
        </w:rPr>
      </w:pPr>
    </w:p>
    <w:p w14:paraId="20A74062"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21. РАЗЛОЗИ ЗА ОДБИЈАЊЕ ПОНУДЕ</w:t>
      </w:r>
    </w:p>
    <w:p w14:paraId="4B5DA493" w14:textId="77777777" w:rsidR="00A366B6" w:rsidRDefault="00A366B6">
      <w:pPr>
        <w:spacing w:line="100" w:lineRule="atLeast"/>
        <w:jc w:val="both"/>
        <w:rPr>
          <w:rFonts w:eastAsia="Arial Unicode MS"/>
          <w:b/>
          <w:bCs/>
          <w:i/>
          <w:iCs/>
          <w:color w:val="000000"/>
          <w:szCs w:val="24"/>
          <w:lang w:eastAsia="ar-SA"/>
        </w:rPr>
      </w:pPr>
    </w:p>
    <w:p w14:paraId="627F8559" w14:textId="77777777" w:rsidR="00A366B6" w:rsidRDefault="00A366B6">
      <w:pPr>
        <w:ind w:left="420" w:firstLine="288"/>
        <w:jc w:val="both"/>
        <w:rPr>
          <w:szCs w:val="24"/>
        </w:rPr>
      </w:pPr>
      <w:r>
        <w:rPr>
          <w:b/>
          <w:szCs w:val="24"/>
          <w:u w:val="single"/>
        </w:rPr>
        <w:t>Наручилац ће одбити понуду</w:t>
      </w:r>
      <w:r>
        <w:rPr>
          <w:szCs w:val="24"/>
        </w:rPr>
        <w:t xml:space="preserve"> ако:</w:t>
      </w:r>
    </w:p>
    <w:p w14:paraId="512BA164" w14:textId="77777777" w:rsidR="00A366B6" w:rsidRDefault="00A366B6">
      <w:pPr>
        <w:numPr>
          <w:ilvl w:val="0"/>
          <w:numId w:val="11"/>
        </w:numPr>
        <w:spacing w:line="100" w:lineRule="atLeast"/>
        <w:jc w:val="both"/>
        <w:rPr>
          <w:szCs w:val="24"/>
        </w:rPr>
      </w:pPr>
      <w:r>
        <w:rPr>
          <w:szCs w:val="24"/>
        </w:rPr>
        <w:t>понуђач не докаже да испуњава обавезне услове за учешће;</w:t>
      </w:r>
    </w:p>
    <w:p w14:paraId="11DB4F0D" w14:textId="77777777" w:rsidR="00A366B6" w:rsidRDefault="00A366B6">
      <w:pPr>
        <w:numPr>
          <w:ilvl w:val="0"/>
          <w:numId w:val="11"/>
        </w:numPr>
        <w:spacing w:line="100" w:lineRule="atLeast"/>
        <w:jc w:val="both"/>
        <w:rPr>
          <w:szCs w:val="24"/>
        </w:rPr>
      </w:pPr>
      <w:r>
        <w:rPr>
          <w:szCs w:val="24"/>
        </w:rPr>
        <w:t xml:space="preserve">понуђач не докаже да испуњава додатне услове </w:t>
      </w:r>
    </w:p>
    <w:p w14:paraId="25745168" w14:textId="77777777" w:rsidR="00A366B6" w:rsidRDefault="00A366B6">
      <w:pPr>
        <w:numPr>
          <w:ilvl w:val="0"/>
          <w:numId w:val="11"/>
        </w:numPr>
        <w:spacing w:line="100" w:lineRule="atLeast"/>
        <w:jc w:val="both"/>
        <w:rPr>
          <w:szCs w:val="24"/>
        </w:rPr>
      </w:pPr>
      <w:r>
        <w:rPr>
          <w:szCs w:val="24"/>
        </w:rPr>
        <w:lastRenderedPageBreak/>
        <w:t xml:space="preserve">понуђач није доставио тражена средства финансијског обезбеђења;  </w:t>
      </w:r>
    </w:p>
    <w:p w14:paraId="7A63D8A5" w14:textId="77777777" w:rsidR="00A366B6" w:rsidRDefault="00A366B6">
      <w:pPr>
        <w:numPr>
          <w:ilvl w:val="0"/>
          <w:numId w:val="11"/>
        </w:numPr>
        <w:spacing w:line="100" w:lineRule="atLeast"/>
        <w:jc w:val="both"/>
        <w:rPr>
          <w:szCs w:val="24"/>
        </w:rPr>
      </w:pPr>
      <w:r>
        <w:rPr>
          <w:szCs w:val="24"/>
        </w:rPr>
        <w:t>је понуђени рок важења понуде краћи од прописаног;</w:t>
      </w:r>
    </w:p>
    <w:p w14:paraId="637B3849" w14:textId="77777777" w:rsidR="00A366B6" w:rsidRDefault="00A366B6">
      <w:pPr>
        <w:ind w:left="360"/>
        <w:jc w:val="both"/>
        <w:rPr>
          <w:szCs w:val="24"/>
        </w:rPr>
      </w:pPr>
      <w:r>
        <w:rPr>
          <w:szCs w:val="24"/>
        </w:rPr>
        <w:t>6. није доставио потписане све обавезне обрасце дефинисане конкурсном документацијом</w:t>
      </w:r>
    </w:p>
    <w:p w14:paraId="092B3C96" w14:textId="77777777" w:rsidR="00A366B6" w:rsidRDefault="00A366B6">
      <w:pPr>
        <w:ind w:left="360"/>
        <w:jc w:val="both"/>
        <w:rPr>
          <w:szCs w:val="24"/>
        </w:rPr>
      </w:pPr>
      <w:r>
        <w:rPr>
          <w:szCs w:val="24"/>
        </w:rPr>
        <w:t xml:space="preserve">7. понуда садржи друге недостатке због којих није могуће утврдити стварну садржину понуде или није могуће упоредити је са другим понудама; </w:t>
      </w:r>
    </w:p>
    <w:p w14:paraId="13F938D8" w14:textId="77777777" w:rsidR="00A366B6" w:rsidRDefault="00A366B6">
      <w:pPr>
        <w:ind w:left="420"/>
        <w:jc w:val="both"/>
      </w:pPr>
    </w:p>
    <w:p w14:paraId="5B066E5D" w14:textId="77777777" w:rsidR="00A366B6" w:rsidRDefault="00A366B6">
      <w:pPr>
        <w:ind w:left="420" w:firstLine="288"/>
        <w:jc w:val="both"/>
        <w:rPr>
          <w:szCs w:val="24"/>
        </w:rPr>
      </w:pPr>
      <w:r>
        <w:rPr>
          <w:b/>
          <w:szCs w:val="24"/>
          <w:u w:val="single"/>
        </w:rPr>
        <w:t>Наручилац може одбити понуду</w:t>
      </w:r>
      <w:r>
        <w:rPr>
          <w:szCs w:val="24"/>
        </w:rPr>
        <w:t xml:space="preserve"> уколико поседује доказ да је понуђач у </w:t>
      </w:r>
    </w:p>
    <w:p w14:paraId="20C4D2F5" w14:textId="77777777" w:rsidR="00A366B6" w:rsidRDefault="00A366B6">
      <w:pPr>
        <w:jc w:val="both"/>
        <w:rPr>
          <w:szCs w:val="24"/>
        </w:rPr>
      </w:pPr>
      <w:r>
        <w:rPr>
          <w:szCs w:val="24"/>
        </w:rPr>
        <w:t>претходне три године пре објављивања позива за подношење понуда у поступку јавне набавке:</w:t>
      </w:r>
    </w:p>
    <w:p w14:paraId="39DDCD6E" w14:textId="77777777" w:rsidR="00A366B6" w:rsidRDefault="00A366B6">
      <w:pPr>
        <w:numPr>
          <w:ilvl w:val="0"/>
          <w:numId w:val="12"/>
        </w:numPr>
        <w:spacing w:line="100" w:lineRule="atLeast"/>
        <w:jc w:val="both"/>
        <w:rPr>
          <w:szCs w:val="24"/>
        </w:rPr>
      </w:pPr>
      <w:r>
        <w:rPr>
          <w:szCs w:val="24"/>
        </w:rPr>
        <w:t>поступао супротно забрани из чл. 23. и 25. Закона;</w:t>
      </w:r>
    </w:p>
    <w:p w14:paraId="0D1ED94B" w14:textId="77777777" w:rsidR="00A366B6" w:rsidRDefault="00A366B6">
      <w:pPr>
        <w:numPr>
          <w:ilvl w:val="0"/>
          <w:numId w:val="12"/>
        </w:numPr>
        <w:spacing w:line="100" w:lineRule="atLeast"/>
        <w:jc w:val="both"/>
        <w:rPr>
          <w:szCs w:val="24"/>
        </w:rPr>
      </w:pPr>
      <w:r>
        <w:rPr>
          <w:szCs w:val="24"/>
        </w:rPr>
        <w:t xml:space="preserve">учинио повреду конкуренције; </w:t>
      </w:r>
    </w:p>
    <w:p w14:paraId="7382CE09" w14:textId="77777777" w:rsidR="00A366B6" w:rsidRDefault="00A366B6">
      <w:pPr>
        <w:numPr>
          <w:ilvl w:val="0"/>
          <w:numId w:val="12"/>
        </w:numPr>
        <w:spacing w:line="100" w:lineRule="atLeast"/>
        <w:jc w:val="both"/>
        <w:rPr>
          <w:szCs w:val="24"/>
        </w:rPr>
      </w:pPr>
      <w:r>
        <w:rPr>
          <w:szCs w:val="24"/>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14:paraId="7C272D85" w14:textId="77777777" w:rsidR="00A366B6" w:rsidRDefault="00A366B6">
      <w:pPr>
        <w:numPr>
          <w:ilvl w:val="0"/>
          <w:numId w:val="12"/>
        </w:numPr>
        <w:spacing w:line="100" w:lineRule="atLeast"/>
        <w:jc w:val="both"/>
        <w:rPr>
          <w:szCs w:val="24"/>
        </w:rPr>
      </w:pPr>
      <w:r>
        <w:rPr>
          <w:szCs w:val="24"/>
        </w:rPr>
        <w:t>одбио да достави доказе и средства финансијског обезбеђења на шта се у понуди обавезао.</w:t>
      </w:r>
    </w:p>
    <w:p w14:paraId="060A4A12" w14:textId="77777777" w:rsidR="00A366B6" w:rsidRDefault="00A366B6">
      <w:pPr>
        <w:ind w:firstLine="708"/>
        <w:jc w:val="both"/>
        <w:rPr>
          <w:szCs w:val="24"/>
        </w:rPr>
      </w:pPr>
      <w:r>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53C846AA" w14:textId="77777777" w:rsidR="00A366B6" w:rsidRDefault="00A366B6">
      <w:pPr>
        <w:ind w:firstLine="708"/>
        <w:jc w:val="both"/>
        <w:rPr>
          <w:szCs w:val="24"/>
        </w:rPr>
      </w:pPr>
      <w:r>
        <w:rPr>
          <w:szCs w:val="24"/>
        </w:rPr>
        <w:t xml:space="preserve">Докази на основу којих наручилац може одбити понуду су: </w:t>
      </w:r>
    </w:p>
    <w:p w14:paraId="454BD574" w14:textId="77777777" w:rsidR="00A366B6" w:rsidRDefault="00A366B6">
      <w:pPr>
        <w:numPr>
          <w:ilvl w:val="0"/>
          <w:numId w:val="16"/>
        </w:numPr>
        <w:spacing w:line="100" w:lineRule="atLeast"/>
        <w:jc w:val="both"/>
        <w:rPr>
          <w:szCs w:val="24"/>
        </w:rPr>
      </w:pPr>
      <w:r>
        <w:rPr>
          <w:szCs w:val="24"/>
        </w:rPr>
        <w:t xml:space="preserve">исправа о наплаћеној уговорној казни; </w:t>
      </w:r>
    </w:p>
    <w:p w14:paraId="094899FC" w14:textId="77777777" w:rsidR="00A366B6" w:rsidRDefault="00A366B6">
      <w:pPr>
        <w:numPr>
          <w:ilvl w:val="0"/>
          <w:numId w:val="16"/>
        </w:numPr>
        <w:spacing w:line="100" w:lineRule="atLeast"/>
        <w:jc w:val="both"/>
        <w:rPr>
          <w:szCs w:val="24"/>
        </w:rPr>
      </w:pPr>
      <w:r>
        <w:rPr>
          <w:szCs w:val="24"/>
        </w:rPr>
        <w:t xml:space="preserve">исправа о реализованом средству обезбеђења испуњења обавеза у поступку јавне набавке или испуњења уговорних обавеза; </w:t>
      </w:r>
    </w:p>
    <w:p w14:paraId="41482007" w14:textId="77777777" w:rsidR="00A366B6" w:rsidRDefault="00A366B6">
      <w:pPr>
        <w:numPr>
          <w:ilvl w:val="0"/>
          <w:numId w:val="16"/>
        </w:numPr>
        <w:spacing w:line="100" w:lineRule="atLeast"/>
        <w:jc w:val="both"/>
        <w:rPr>
          <w:szCs w:val="24"/>
        </w:rPr>
      </w:pPr>
      <w:r>
        <w:rPr>
          <w:szCs w:val="24"/>
        </w:rPr>
        <w:t>правоснажна судска одлука или коначна одлука другог надлежног органа;</w:t>
      </w:r>
    </w:p>
    <w:p w14:paraId="07019153" w14:textId="77777777" w:rsidR="00A366B6" w:rsidRDefault="00A366B6">
      <w:pPr>
        <w:numPr>
          <w:ilvl w:val="0"/>
          <w:numId w:val="16"/>
        </w:numPr>
        <w:spacing w:line="100" w:lineRule="atLeast"/>
        <w:jc w:val="both"/>
        <w:rPr>
          <w:szCs w:val="24"/>
        </w:rPr>
      </w:pPr>
      <w:r>
        <w:rPr>
          <w:szCs w:val="24"/>
        </w:rPr>
        <w:t xml:space="preserve">рекламације корисника, ако нису отклоњене у уговореном року; </w:t>
      </w:r>
    </w:p>
    <w:p w14:paraId="6230DC64" w14:textId="77777777" w:rsidR="00A366B6" w:rsidRDefault="00A366B6">
      <w:pPr>
        <w:numPr>
          <w:ilvl w:val="0"/>
          <w:numId w:val="16"/>
        </w:numPr>
        <w:spacing w:line="100" w:lineRule="atLeast"/>
        <w:jc w:val="both"/>
        <w:rPr>
          <w:szCs w:val="24"/>
        </w:rPr>
      </w:pPr>
      <w:r>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783CDDC" w14:textId="77777777" w:rsidR="00A366B6" w:rsidRDefault="00A366B6">
      <w:pPr>
        <w:numPr>
          <w:ilvl w:val="0"/>
          <w:numId w:val="16"/>
        </w:numPr>
        <w:spacing w:line="100" w:lineRule="atLeast"/>
        <w:jc w:val="both"/>
        <w:rPr>
          <w:szCs w:val="24"/>
        </w:rPr>
      </w:pPr>
      <w:r>
        <w:rPr>
          <w:szCs w:val="24"/>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14:paraId="667D291E" w14:textId="77777777" w:rsidR="00A366B6" w:rsidRDefault="00A366B6">
      <w:pPr>
        <w:numPr>
          <w:ilvl w:val="0"/>
          <w:numId w:val="16"/>
        </w:numPr>
        <w:spacing w:line="100" w:lineRule="atLeast"/>
        <w:jc w:val="both"/>
        <w:rPr>
          <w:rFonts w:eastAsia="Calibri-Bold"/>
          <w:b/>
          <w:bCs/>
          <w:color w:val="000000"/>
          <w:szCs w:val="24"/>
          <w:lang w:eastAsia="ar-SA"/>
        </w:rPr>
      </w:pPr>
      <w:r>
        <w:rPr>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i/>
          <w:szCs w:val="24"/>
        </w:rPr>
        <w:t>.</w:t>
      </w:r>
    </w:p>
    <w:p w14:paraId="6A9F4694" w14:textId="77777777" w:rsidR="00A366B6" w:rsidRDefault="00A366B6">
      <w:pPr>
        <w:ind w:left="780"/>
        <w:rPr>
          <w:rFonts w:eastAsia="Calibri-Bold"/>
          <w:b/>
          <w:bCs/>
          <w:color w:val="000000"/>
          <w:szCs w:val="24"/>
          <w:lang w:eastAsia="ar-SA"/>
        </w:rPr>
      </w:pPr>
    </w:p>
    <w:p w14:paraId="7B637E11" w14:textId="77777777" w:rsidR="00A366B6" w:rsidRDefault="00A366B6">
      <w:pPr>
        <w:ind w:left="360" w:firstLine="348"/>
        <w:jc w:val="both"/>
        <w:rPr>
          <w:szCs w:val="24"/>
        </w:rPr>
      </w:pPr>
      <w:r>
        <w:rPr>
          <w:szCs w:val="24"/>
        </w:rPr>
        <w:t xml:space="preserve">Доказ из става 2. подтачка 3) ове тачке може да се односи на поступак који је </w:t>
      </w:r>
    </w:p>
    <w:p w14:paraId="32E85E5E" w14:textId="77777777" w:rsidR="00A366B6" w:rsidRDefault="00A366B6">
      <w:pPr>
        <w:jc w:val="both"/>
        <w:rPr>
          <w:szCs w:val="24"/>
        </w:rPr>
      </w:pPr>
      <w:r>
        <w:rPr>
          <w:szCs w:val="24"/>
        </w:rPr>
        <w:t>спровео или уговор који је закључио и други наручилац ако је предмет јавне набавке истоврстан.</w:t>
      </w:r>
    </w:p>
    <w:p w14:paraId="1779104C" w14:textId="77777777" w:rsidR="00A366B6" w:rsidRDefault="00A366B6">
      <w:pPr>
        <w:jc w:val="both"/>
        <w:rPr>
          <w:szCs w:val="24"/>
        </w:rPr>
      </w:pPr>
    </w:p>
    <w:p w14:paraId="1A72E66A" w14:textId="77777777" w:rsidR="00A366B6" w:rsidRDefault="00A366B6">
      <w:pPr>
        <w:spacing w:line="100" w:lineRule="atLeast"/>
        <w:jc w:val="both"/>
        <w:rPr>
          <w:rFonts w:eastAsia="Arial Unicode MS"/>
          <w:b/>
          <w:bCs/>
          <w:color w:val="000000"/>
          <w:szCs w:val="24"/>
          <w:lang w:eastAsia="ar-SA"/>
        </w:rPr>
      </w:pPr>
      <w:r>
        <w:rPr>
          <w:rFonts w:eastAsia="Arial Unicode MS"/>
          <w:b/>
          <w:bCs/>
          <w:i/>
          <w:iCs/>
          <w:color w:val="000000"/>
          <w:szCs w:val="24"/>
          <w:lang w:eastAsia="ar-SA"/>
        </w:rPr>
        <w:t xml:space="preserve">22. НАЧИН И РОК ЗА ПОДНОШЕЊЕ ЗАХТЕВА ЗА ЗАШТИТУ ПРАВА ПОНУЂАЧА СА ДЕТАЉНИМ УПУТСТВОМ О САДРЖИНИ ПОТПУНОГ ЗАХТЕВА </w:t>
      </w:r>
    </w:p>
    <w:p w14:paraId="44FE29D4" w14:textId="77777777" w:rsidR="00A366B6" w:rsidRDefault="00A366B6">
      <w:pPr>
        <w:spacing w:line="100" w:lineRule="atLeast"/>
        <w:jc w:val="both"/>
        <w:rPr>
          <w:rFonts w:eastAsia="Arial Unicode MS"/>
          <w:b/>
          <w:bCs/>
          <w:color w:val="000000"/>
          <w:szCs w:val="24"/>
          <w:lang w:eastAsia="ar-SA"/>
        </w:rPr>
      </w:pPr>
    </w:p>
    <w:p w14:paraId="65978221"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14:paraId="00681D36"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З</w:t>
      </w:r>
      <w:r>
        <w:rPr>
          <w:rFonts w:eastAsia="Arial Unicode MS"/>
          <w:color w:val="000000"/>
          <w:spacing w:val="-1"/>
          <w:szCs w:val="24"/>
          <w:lang w:val="ru-RU" w:eastAsia="ar-SA"/>
        </w:rPr>
        <w:t>а</w:t>
      </w:r>
      <w:r>
        <w:rPr>
          <w:rFonts w:eastAsia="Arial Unicode MS"/>
          <w:color w:val="000000"/>
          <w:szCs w:val="24"/>
          <w:lang w:val="ru-RU" w:eastAsia="ar-SA"/>
        </w:rPr>
        <w:t>х</w:t>
      </w:r>
      <w:r>
        <w:rPr>
          <w:rFonts w:eastAsia="Arial Unicode MS"/>
          <w:color w:val="000000"/>
          <w:spacing w:val="-1"/>
          <w:szCs w:val="24"/>
          <w:lang w:val="ru-RU" w:eastAsia="ar-SA"/>
        </w:rPr>
        <w:t>т</w:t>
      </w:r>
      <w:r>
        <w:rPr>
          <w:rFonts w:eastAsia="Arial Unicode MS"/>
          <w:color w:val="000000"/>
          <w:szCs w:val="24"/>
          <w:lang w:val="ru-RU" w:eastAsia="ar-SA"/>
        </w:rPr>
        <w:t>ев</w:t>
      </w:r>
      <w:r>
        <w:rPr>
          <w:rFonts w:eastAsia="Arial Unicode MS"/>
          <w:color w:val="000000"/>
          <w:spacing w:val="1"/>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2"/>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1"/>
          <w:szCs w:val="24"/>
          <w:lang w:val="ru-RU" w:eastAsia="ar-SA"/>
        </w:rPr>
        <w:t>шти</w:t>
      </w:r>
      <w:r>
        <w:rPr>
          <w:rFonts w:eastAsia="Arial Unicode MS"/>
          <w:color w:val="000000"/>
          <w:spacing w:val="1"/>
          <w:szCs w:val="24"/>
          <w:lang w:val="ru-RU" w:eastAsia="ar-SA"/>
        </w:rPr>
        <w:t>т</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рава</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од</w:t>
      </w:r>
      <w:r>
        <w:rPr>
          <w:rFonts w:eastAsia="Arial Unicode MS"/>
          <w:color w:val="000000"/>
          <w:spacing w:val="-1"/>
          <w:szCs w:val="24"/>
          <w:lang w:val="ru-RU" w:eastAsia="ar-SA"/>
        </w:rPr>
        <w:t>н</w:t>
      </w:r>
      <w:r>
        <w:rPr>
          <w:rFonts w:eastAsia="Arial Unicode MS"/>
          <w:color w:val="000000"/>
          <w:szCs w:val="24"/>
          <w:lang w:val="ru-RU" w:eastAsia="ar-SA"/>
        </w:rPr>
        <w:t>оси</w:t>
      </w:r>
      <w:r>
        <w:rPr>
          <w:rFonts w:eastAsia="Arial Unicode MS"/>
          <w:color w:val="000000"/>
          <w:spacing w:val="2"/>
          <w:szCs w:val="24"/>
          <w:lang w:eastAsia="ar-SA"/>
        </w:rPr>
        <w:t xml:space="preserve"> </w:t>
      </w:r>
      <w:r>
        <w:rPr>
          <w:rFonts w:eastAsia="Arial Unicode MS"/>
          <w:color w:val="000000"/>
          <w:szCs w:val="24"/>
          <w:lang w:val="ru-RU" w:eastAsia="ar-SA"/>
        </w:rPr>
        <w:t>се</w:t>
      </w:r>
      <w:r>
        <w:rPr>
          <w:rFonts w:eastAsia="Arial Unicode MS"/>
          <w:color w:val="000000"/>
          <w:szCs w:val="24"/>
          <w:lang w:eastAsia="ar-SA"/>
        </w:rPr>
        <w:t xml:space="preserve"> наручиоцу, а копија се истовремено доставља Републичкој комисији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1"/>
          <w:szCs w:val="24"/>
          <w:lang w:val="ru-RU" w:eastAsia="ar-SA"/>
        </w:rPr>
        <w:t>шт</w:t>
      </w:r>
      <w:r>
        <w:rPr>
          <w:rFonts w:eastAsia="Arial Unicode MS"/>
          <w:color w:val="000000"/>
          <w:spacing w:val="1"/>
          <w:szCs w:val="24"/>
          <w:lang w:val="ru-RU" w:eastAsia="ar-SA"/>
        </w:rPr>
        <w:t>ит</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рава</w:t>
      </w:r>
      <w:r>
        <w:rPr>
          <w:rFonts w:eastAsia="Arial Unicode MS"/>
          <w:color w:val="000000"/>
          <w:szCs w:val="24"/>
          <w:lang w:eastAsia="ar-SA"/>
        </w:rPr>
        <w:t xml:space="preserve"> </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ос</w:t>
      </w:r>
      <w:r>
        <w:rPr>
          <w:rFonts w:eastAsia="Arial Unicode MS"/>
          <w:color w:val="000000"/>
          <w:spacing w:val="1"/>
          <w:szCs w:val="24"/>
          <w:lang w:val="ru-RU" w:eastAsia="ar-SA"/>
        </w:rPr>
        <w:t>т</w:t>
      </w:r>
      <w:r>
        <w:rPr>
          <w:rFonts w:eastAsia="Arial Unicode MS"/>
          <w:color w:val="000000"/>
          <w:spacing w:val="-4"/>
          <w:szCs w:val="24"/>
          <w:lang w:val="ru-RU" w:eastAsia="ar-SA"/>
        </w:rPr>
        <w:t>у</w:t>
      </w:r>
      <w:r>
        <w:rPr>
          <w:rFonts w:eastAsia="Arial Unicode MS"/>
          <w:color w:val="000000"/>
          <w:spacing w:val="-1"/>
          <w:szCs w:val="24"/>
          <w:lang w:val="ru-RU" w:eastAsia="ar-SA"/>
        </w:rPr>
        <w:t>п</w:t>
      </w:r>
      <w:r>
        <w:rPr>
          <w:rFonts w:eastAsia="Arial Unicode MS"/>
          <w:color w:val="000000"/>
          <w:spacing w:val="1"/>
          <w:szCs w:val="24"/>
          <w:lang w:val="ru-RU" w:eastAsia="ar-SA"/>
        </w:rPr>
        <w:t>ц</w:t>
      </w:r>
      <w:r>
        <w:rPr>
          <w:rFonts w:eastAsia="Arial Unicode MS"/>
          <w:color w:val="000000"/>
          <w:spacing w:val="-1"/>
          <w:szCs w:val="24"/>
          <w:lang w:val="ru-RU" w:eastAsia="ar-SA"/>
        </w:rPr>
        <w:t>и</w:t>
      </w:r>
      <w:r>
        <w:rPr>
          <w:rFonts w:eastAsia="Arial Unicode MS"/>
          <w:color w:val="000000"/>
          <w:spacing w:val="2"/>
          <w:szCs w:val="24"/>
          <w:lang w:val="ru-RU" w:eastAsia="ar-SA"/>
        </w:rPr>
        <w:t>м</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pacing w:val="1"/>
          <w:szCs w:val="24"/>
          <w:lang w:val="ru-RU" w:eastAsia="ar-SA"/>
        </w:rPr>
        <w:t>ј</w:t>
      </w:r>
      <w:r>
        <w:rPr>
          <w:rFonts w:eastAsia="Arial Unicode MS"/>
          <w:color w:val="000000"/>
          <w:spacing w:val="-3"/>
          <w:szCs w:val="24"/>
          <w:lang w:val="ru-RU" w:eastAsia="ar-SA"/>
        </w:rPr>
        <w:t>а</w:t>
      </w:r>
      <w:r>
        <w:rPr>
          <w:rFonts w:eastAsia="Arial Unicode MS"/>
          <w:color w:val="000000"/>
          <w:szCs w:val="24"/>
          <w:lang w:val="ru-RU" w:eastAsia="ar-SA"/>
        </w:rPr>
        <w:t>в</w:t>
      </w:r>
      <w:r>
        <w:rPr>
          <w:rFonts w:eastAsia="Arial Unicode MS"/>
          <w:color w:val="000000"/>
          <w:spacing w:val="-1"/>
          <w:szCs w:val="24"/>
          <w:lang w:val="ru-RU" w:eastAsia="ar-SA"/>
        </w:rPr>
        <w:t>ни</w:t>
      </w:r>
      <w:r>
        <w:rPr>
          <w:rFonts w:eastAsia="Arial Unicode MS"/>
          <w:color w:val="000000"/>
          <w:szCs w:val="24"/>
          <w:lang w:val="ru-RU" w:eastAsia="ar-SA"/>
        </w:rPr>
        <w:t>х</w:t>
      </w:r>
      <w:r>
        <w:rPr>
          <w:rFonts w:eastAsia="Arial Unicode MS"/>
          <w:color w:val="000000"/>
          <w:szCs w:val="24"/>
          <w:lang w:eastAsia="ar-SA"/>
        </w:rPr>
        <w:t xml:space="preserve"> </w:t>
      </w:r>
      <w:r>
        <w:rPr>
          <w:rFonts w:eastAsia="Arial Unicode MS"/>
          <w:color w:val="000000"/>
          <w:spacing w:val="6"/>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аб</w:t>
      </w:r>
      <w:r>
        <w:rPr>
          <w:rFonts w:eastAsia="Arial Unicode MS"/>
          <w:color w:val="000000"/>
          <w:spacing w:val="-1"/>
          <w:szCs w:val="24"/>
          <w:lang w:val="ru-RU" w:eastAsia="ar-SA"/>
        </w:rPr>
        <w:t>а</w:t>
      </w:r>
      <w:r>
        <w:rPr>
          <w:rFonts w:eastAsia="Arial Unicode MS"/>
          <w:color w:val="000000"/>
          <w:szCs w:val="24"/>
          <w:lang w:val="ru-RU" w:eastAsia="ar-SA"/>
        </w:rPr>
        <w:t>в</w:t>
      </w:r>
      <w:r>
        <w:rPr>
          <w:rFonts w:eastAsia="Arial Unicode MS"/>
          <w:color w:val="000000"/>
          <w:spacing w:val="-1"/>
          <w:szCs w:val="24"/>
          <w:lang w:val="ru-RU" w:eastAsia="ar-SA"/>
        </w:rPr>
        <w:t>к</w:t>
      </w:r>
      <w:r>
        <w:rPr>
          <w:rFonts w:eastAsia="Arial Unicode MS"/>
          <w:color w:val="000000"/>
          <w:szCs w:val="24"/>
          <w:lang w:val="ru-RU" w:eastAsia="ar-SA"/>
        </w:rPr>
        <w:t>и</w:t>
      </w:r>
      <w:r>
        <w:rPr>
          <w:rFonts w:eastAsia="Arial Unicode MS"/>
          <w:color w:val="000000"/>
          <w:spacing w:val="9"/>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zCs w:val="24"/>
          <w:lang w:val="ru-RU" w:eastAsia="ar-SA"/>
        </w:rPr>
        <w:t>адр</w:t>
      </w:r>
      <w:r>
        <w:rPr>
          <w:rFonts w:eastAsia="Arial Unicode MS"/>
          <w:color w:val="000000"/>
          <w:spacing w:val="-1"/>
          <w:szCs w:val="24"/>
          <w:lang w:val="ru-RU" w:eastAsia="ar-SA"/>
        </w:rPr>
        <w:t>е</w:t>
      </w:r>
      <w:r>
        <w:rPr>
          <w:rFonts w:eastAsia="Arial Unicode MS"/>
          <w:color w:val="000000"/>
          <w:spacing w:val="1"/>
          <w:szCs w:val="24"/>
          <w:lang w:val="ru-RU" w:eastAsia="ar-SA"/>
        </w:rPr>
        <w:t>с</w:t>
      </w:r>
      <w:r>
        <w:rPr>
          <w:rFonts w:eastAsia="Arial Unicode MS"/>
          <w:color w:val="000000"/>
          <w:spacing w:val="-4"/>
          <w:szCs w:val="24"/>
          <w:lang w:val="ru-RU" w:eastAsia="ar-SA"/>
        </w:rPr>
        <w:t>у</w:t>
      </w:r>
      <w:r>
        <w:rPr>
          <w:rFonts w:eastAsia="Arial Unicode MS"/>
          <w:color w:val="000000"/>
          <w:szCs w:val="24"/>
          <w:lang w:eastAsia="ar-SA"/>
        </w:rPr>
        <w:t xml:space="preserve">: </w:t>
      </w:r>
      <w:r>
        <w:rPr>
          <w:rFonts w:eastAsia="Arial Unicode MS"/>
          <w:color w:val="000000"/>
          <w:szCs w:val="24"/>
          <w:lang w:val="ru-RU" w:eastAsia="ar-SA"/>
        </w:rPr>
        <w:t>Нем</w:t>
      </w:r>
      <w:r>
        <w:rPr>
          <w:rFonts w:eastAsia="Arial Unicode MS"/>
          <w:color w:val="000000"/>
          <w:spacing w:val="-1"/>
          <w:szCs w:val="24"/>
          <w:lang w:val="ru-RU" w:eastAsia="ar-SA"/>
        </w:rPr>
        <w:t>а</w:t>
      </w:r>
      <w:r>
        <w:rPr>
          <w:rFonts w:eastAsia="Arial Unicode MS"/>
          <w:color w:val="000000"/>
          <w:szCs w:val="24"/>
          <w:lang w:val="ru-RU" w:eastAsia="ar-SA"/>
        </w:rPr>
        <w:t>њ</w:t>
      </w:r>
      <w:r>
        <w:rPr>
          <w:rFonts w:eastAsia="Arial Unicode MS"/>
          <w:color w:val="000000"/>
          <w:spacing w:val="-1"/>
          <w:szCs w:val="24"/>
          <w:lang w:val="ru-RU" w:eastAsia="ar-SA"/>
        </w:rPr>
        <w:t>ин</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pacing w:val="5"/>
          <w:szCs w:val="24"/>
          <w:lang w:eastAsia="ar-SA"/>
        </w:rPr>
        <w:t xml:space="preserve"> </w:t>
      </w:r>
      <w:r>
        <w:rPr>
          <w:rFonts w:eastAsia="Arial Unicode MS"/>
          <w:color w:val="000000"/>
          <w:szCs w:val="24"/>
          <w:lang w:eastAsia="ar-SA"/>
        </w:rPr>
        <w:t xml:space="preserve">22-26, </w:t>
      </w:r>
      <w:r>
        <w:rPr>
          <w:rFonts w:eastAsia="Arial Unicode MS"/>
          <w:color w:val="000000"/>
          <w:spacing w:val="3"/>
          <w:szCs w:val="24"/>
          <w:lang w:eastAsia="ar-SA"/>
        </w:rPr>
        <w:t xml:space="preserve"> </w:t>
      </w:r>
      <w:r>
        <w:rPr>
          <w:rFonts w:eastAsia="Arial Unicode MS"/>
          <w:color w:val="000000"/>
          <w:szCs w:val="24"/>
          <w:lang w:eastAsia="ar-SA"/>
        </w:rPr>
        <w:t xml:space="preserve">11000 </w:t>
      </w:r>
      <w:r>
        <w:rPr>
          <w:rFonts w:eastAsia="Arial Unicode MS"/>
          <w:color w:val="000000"/>
          <w:spacing w:val="3"/>
          <w:szCs w:val="24"/>
          <w:lang w:eastAsia="ar-SA"/>
        </w:rPr>
        <w:t xml:space="preserve"> </w:t>
      </w:r>
      <w:r>
        <w:rPr>
          <w:rFonts w:eastAsia="Arial Unicode MS"/>
          <w:color w:val="000000"/>
          <w:szCs w:val="24"/>
          <w:lang w:val="ru-RU" w:eastAsia="ar-SA"/>
        </w:rPr>
        <w:t>Бео</w:t>
      </w:r>
      <w:r>
        <w:rPr>
          <w:rFonts w:eastAsia="Arial Unicode MS"/>
          <w:color w:val="000000"/>
          <w:spacing w:val="-1"/>
          <w:szCs w:val="24"/>
          <w:lang w:val="ru-RU" w:eastAsia="ar-SA"/>
        </w:rPr>
        <w:t>г</w:t>
      </w:r>
      <w:r>
        <w:rPr>
          <w:rFonts w:eastAsia="Arial Unicode MS"/>
          <w:color w:val="000000"/>
          <w:szCs w:val="24"/>
          <w:lang w:val="ru-RU" w:eastAsia="ar-SA"/>
        </w:rPr>
        <w:t>рад</w:t>
      </w:r>
      <w:r>
        <w:rPr>
          <w:rFonts w:eastAsia="Arial Unicode MS"/>
          <w:color w:val="000000"/>
          <w:szCs w:val="24"/>
          <w:lang w:eastAsia="ar-SA"/>
        </w:rPr>
        <w:t xml:space="preserve">. </w:t>
      </w:r>
    </w:p>
    <w:p w14:paraId="35353F57"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 xml:space="preserve">Захтев за заштиту права доставља се непосредно, електронском поштом на </w:t>
      </w:r>
      <w:r>
        <w:rPr>
          <w:rFonts w:eastAsia="Arial Unicode MS"/>
          <w:color w:val="000000"/>
          <w:szCs w:val="24"/>
          <w:lang w:eastAsia="ar-SA"/>
        </w:rPr>
        <w:t>e</w:t>
      </w:r>
      <w:r>
        <w:rPr>
          <w:rFonts w:eastAsia="Arial Unicode MS"/>
          <w:color w:val="000000"/>
          <w:szCs w:val="24"/>
          <w:lang w:val="ru-RU" w:eastAsia="ar-SA"/>
        </w:rPr>
        <w:t>-</w:t>
      </w:r>
      <w:r>
        <w:rPr>
          <w:rFonts w:eastAsia="Arial Unicode MS"/>
          <w:color w:val="000000"/>
          <w:szCs w:val="24"/>
          <w:lang w:eastAsia="ar-SA"/>
        </w:rPr>
        <w:t xml:space="preserve">mail: </w:t>
      </w:r>
      <w:r>
        <w:rPr>
          <w:rFonts w:eastAsia="Arial Unicode MS"/>
          <w:iCs/>
          <w:color w:val="000000"/>
          <w:szCs w:val="24"/>
          <w:lang w:eastAsia="ar-SA"/>
        </w:rPr>
        <w:t>уписати адресу Е-поште</w:t>
      </w:r>
      <w:r>
        <w:rPr>
          <w:rFonts w:eastAsia="Arial Unicode MS"/>
          <w:color w:val="000000"/>
          <w:szCs w:val="24"/>
          <w:lang w:eastAsia="ar-SA"/>
        </w:rPr>
        <w:t xml:space="preserve">, факсом на број број факса </w:t>
      </w:r>
      <w:r>
        <w:rPr>
          <w:rFonts w:eastAsia="Arial Unicode MS"/>
          <w:color w:val="000000"/>
          <w:szCs w:val="24"/>
          <w:lang w:val="ru-RU" w:eastAsia="ar-SA"/>
        </w:rPr>
        <w:t>или препорученом пошиљком са повратницом.</w:t>
      </w:r>
    </w:p>
    <w:p w14:paraId="56CBB237" w14:textId="77777777" w:rsidR="00A366B6" w:rsidRDefault="00A366B6">
      <w:pPr>
        <w:widowControl w:val="0"/>
        <w:spacing w:line="100" w:lineRule="atLeast"/>
        <w:ind w:right="23" w:firstLine="708"/>
        <w:jc w:val="both"/>
        <w:rPr>
          <w:rFonts w:eastAsia="Arial Unicode MS"/>
          <w:color w:val="000000"/>
          <w:szCs w:val="24"/>
          <w:lang w:eastAsia="ar-SA"/>
        </w:rPr>
      </w:pPr>
      <w:r>
        <w:rPr>
          <w:rFonts w:eastAsia="Arial Unicode MS"/>
          <w:color w:val="000000"/>
          <w:szCs w:val="24"/>
          <w:lang w:val="ru-RU" w:eastAsia="ar-SA"/>
        </w:rPr>
        <w:t>З</w:t>
      </w:r>
      <w:r>
        <w:rPr>
          <w:rFonts w:eastAsia="Arial Unicode MS"/>
          <w:color w:val="000000"/>
          <w:spacing w:val="-1"/>
          <w:szCs w:val="24"/>
          <w:lang w:val="ru-RU" w:eastAsia="ar-SA"/>
        </w:rPr>
        <w:t>а</w:t>
      </w:r>
      <w:r>
        <w:rPr>
          <w:rFonts w:eastAsia="Arial Unicode MS"/>
          <w:color w:val="000000"/>
          <w:szCs w:val="24"/>
          <w:lang w:val="ru-RU" w:eastAsia="ar-SA"/>
        </w:rPr>
        <w:t>х</w:t>
      </w:r>
      <w:r>
        <w:rPr>
          <w:rFonts w:eastAsia="Arial Unicode MS"/>
          <w:color w:val="000000"/>
          <w:spacing w:val="-1"/>
          <w:szCs w:val="24"/>
          <w:lang w:val="ru-RU" w:eastAsia="ar-SA"/>
        </w:rPr>
        <w:t>т</w:t>
      </w:r>
      <w:r>
        <w:rPr>
          <w:rFonts w:eastAsia="Arial Unicode MS"/>
          <w:color w:val="000000"/>
          <w:szCs w:val="24"/>
          <w:lang w:val="ru-RU" w:eastAsia="ar-SA"/>
        </w:rPr>
        <w:t>ев</w:t>
      </w:r>
      <w:r>
        <w:rPr>
          <w:rFonts w:eastAsia="Arial Unicode MS"/>
          <w:color w:val="000000"/>
          <w:spacing w:val="3"/>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2"/>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1"/>
          <w:szCs w:val="24"/>
          <w:lang w:val="ru-RU" w:eastAsia="ar-SA"/>
        </w:rPr>
        <w:t>шти</w:t>
      </w:r>
      <w:r>
        <w:rPr>
          <w:rFonts w:eastAsia="Arial Unicode MS"/>
          <w:color w:val="000000"/>
          <w:spacing w:val="1"/>
          <w:szCs w:val="24"/>
          <w:lang w:val="ru-RU" w:eastAsia="ar-SA"/>
        </w:rPr>
        <w:t>т</w:t>
      </w:r>
      <w:r>
        <w:rPr>
          <w:rFonts w:eastAsia="Arial Unicode MS"/>
          <w:color w:val="000000"/>
          <w:szCs w:val="24"/>
          <w:lang w:val="ru-RU" w:eastAsia="ar-SA"/>
        </w:rPr>
        <w:t>у</w:t>
      </w:r>
      <w:r>
        <w:rPr>
          <w:rFonts w:eastAsia="Arial Unicode MS"/>
          <w:color w:val="000000"/>
          <w:spacing w:val="3"/>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рава</w:t>
      </w:r>
      <w:r>
        <w:rPr>
          <w:rFonts w:eastAsia="Arial Unicode MS"/>
          <w:color w:val="000000"/>
          <w:szCs w:val="24"/>
          <w:lang w:eastAsia="ar-SA"/>
        </w:rPr>
        <w:t xml:space="preserve"> </w:t>
      </w:r>
      <w:r>
        <w:rPr>
          <w:rFonts w:eastAsia="Arial Unicode MS"/>
          <w:color w:val="000000"/>
          <w:szCs w:val="24"/>
          <w:lang w:val="ru-RU" w:eastAsia="ar-SA"/>
        </w:rPr>
        <w:t>може</w:t>
      </w:r>
      <w:r>
        <w:rPr>
          <w:rFonts w:eastAsia="Arial Unicode MS"/>
          <w:color w:val="000000"/>
          <w:szCs w:val="24"/>
          <w:lang w:eastAsia="ar-SA"/>
        </w:rPr>
        <w:t xml:space="preserve"> </w:t>
      </w:r>
      <w:r>
        <w:rPr>
          <w:rFonts w:eastAsia="Arial Unicode MS"/>
          <w:color w:val="000000"/>
          <w:szCs w:val="24"/>
          <w:lang w:val="ru-RU" w:eastAsia="ar-SA"/>
        </w:rPr>
        <w:t>се</w:t>
      </w:r>
      <w:r>
        <w:rPr>
          <w:rFonts w:eastAsia="Arial Unicode MS"/>
          <w:color w:val="000000"/>
          <w:spacing w:val="2"/>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од</w:t>
      </w:r>
      <w:r>
        <w:rPr>
          <w:rFonts w:eastAsia="Arial Unicode MS"/>
          <w:color w:val="000000"/>
          <w:spacing w:val="-1"/>
          <w:szCs w:val="24"/>
          <w:lang w:val="ru-RU" w:eastAsia="ar-SA"/>
        </w:rPr>
        <w:t>н</w:t>
      </w:r>
      <w:r>
        <w:rPr>
          <w:rFonts w:eastAsia="Arial Unicode MS"/>
          <w:color w:val="000000"/>
          <w:szCs w:val="24"/>
          <w:lang w:val="ru-RU" w:eastAsia="ar-SA"/>
        </w:rPr>
        <w:t>е</w:t>
      </w:r>
      <w:r>
        <w:rPr>
          <w:rFonts w:eastAsia="Arial Unicode MS"/>
          <w:color w:val="000000"/>
          <w:spacing w:val="-1"/>
          <w:szCs w:val="24"/>
          <w:lang w:val="ru-RU" w:eastAsia="ar-SA"/>
        </w:rPr>
        <w:t>т</w:t>
      </w:r>
      <w:r>
        <w:rPr>
          <w:rFonts w:eastAsia="Arial Unicode MS"/>
          <w:color w:val="000000"/>
          <w:szCs w:val="24"/>
          <w:lang w:val="ru-RU" w:eastAsia="ar-SA"/>
        </w:rPr>
        <w:t>и</w:t>
      </w:r>
      <w:r>
        <w:rPr>
          <w:rFonts w:eastAsia="Arial Unicode MS"/>
          <w:color w:val="000000"/>
          <w:spacing w:val="2"/>
          <w:szCs w:val="24"/>
          <w:lang w:eastAsia="ar-SA"/>
        </w:rPr>
        <w:t xml:space="preserve"> </w:t>
      </w:r>
      <w:r>
        <w:rPr>
          <w:rFonts w:eastAsia="Arial Unicode MS"/>
          <w:color w:val="000000"/>
          <w:szCs w:val="24"/>
          <w:lang w:val="ru-RU" w:eastAsia="ar-SA"/>
        </w:rPr>
        <w:t>у</w:t>
      </w:r>
      <w:r>
        <w:rPr>
          <w:rFonts w:eastAsia="Arial Unicode MS"/>
          <w:color w:val="000000"/>
          <w:spacing w:val="1"/>
          <w:szCs w:val="24"/>
          <w:lang w:eastAsia="ar-SA"/>
        </w:rPr>
        <w:t xml:space="preserve"> </w:t>
      </w:r>
      <w:r>
        <w:rPr>
          <w:rFonts w:eastAsia="Arial Unicode MS"/>
          <w:color w:val="000000"/>
          <w:spacing w:val="-1"/>
          <w:szCs w:val="24"/>
          <w:lang w:val="ru-RU" w:eastAsia="ar-SA"/>
        </w:rPr>
        <w:t>т</w:t>
      </w:r>
      <w:r>
        <w:rPr>
          <w:rFonts w:eastAsia="Arial Unicode MS"/>
          <w:color w:val="000000"/>
          <w:szCs w:val="24"/>
          <w:lang w:val="ru-RU" w:eastAsia="ar-SA"/>
        </w:rPr>
        <w:t>о</w:t>
      </w:r>
      <w:r>
        <w:rPr>
          <w:rFonts w:eastAsia="Arial Unicode MS"/>
          <w:color w:val="000000"/>
          <w:spacing w:val="1"/>
          <w:szCs w:val="24"/>
          <w:lang w:val="ru-RU" w:eastAsia="ar-SA"/>
        </w:rPr>
        <w:t>к</w:t>
      </w:r>
      <w:r>
        <w:rPr>
          <w:rFonts w:eastAsia="Arial Unicode MS"/>
          <w:color w:val="000000"/>
          <w:szCs w:val="24"/>
          <w:lang w:val="ru-RU" w:eastAsia="ar-SA"/>
        </w:rPr>
        <w:t>у</w:t>
      </w:r>
      <w:r>
        <w:rPr>
          <w:rFonts w:eastAsia="Arial Unicode MS"/>
          <w:color w:val="000000"/>
          <w:spacing w:val="1"/>
          <w:szCs w:val="24"/>
          <w:lang w:eastAsia="ar-SA"/>
        </w:rPr>
        <w:t xml:space="preserve"> </w:t>
      </w:r>
      <w:r>
        <w:rPr>
          <w:rFonts w:eastAsia="Arial Unicode MS"/>
          <w:color w:val="000000"/>
          <w:spacing w:val="-1"/>
          <w:szCs w:val="24"/>
          <w:lang w:val="ru-RU" w:eastAsia="ar-SA"/>
        </w:rPr>
        <w:t>ц</w:t>
      </w:r>
      <w:r>
        <w:rPr>
          <w:rFonts w:eastAsia="Arial Unicode MS"/>
          <w:color w:val="000000"/>
          <w:szCs w:val="24"/>
          <w:lang w:val="ru-RU" w:eastAsia="ar-SA"/>
        </w:rPr>
        <w:t>елог</w:t>
      </w:r>
      <w:r>
        <w:rPr>
          <w:rFonts w:eastAsia="Arial Unicode MS"/>
          <w:color w:val="000000"/>
          <w:spacing w:val="2"/>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ос</w:t>
      </w:r>
      <w:r>
        <w:rPr>
          <w:rFonts w:eastAsia="Arial Unicode MS"/>
          <w:color w:val="000000"/>
          <w:spacing w:val="1"/>
          <w:szCs w:val="24"/>
          <w:lang w:val="ru-RU" w:eastAsia="ar-SA"/>
        </w:rPr>
        <w:t>т</w:t>
      </w:r>
      <w:r>
        <w:rPr>
          <w:rFonts w:eastAsia="Arial Unicode MS"/>
          <w:color w:val="000000"/>
          <w:spacing w:val="-6"/>
          <w:szCs w:val="24"/>
          <w:lang w:val="ru-RU" w:eastAsia="ar-SA"/>
        </w:rPr>
        <w:t>у</w:t>
      </w:r>
      <w:r>
        <w:rPr>
          <w:rFonts w:eastAsia="Arial Unicode MS"/>
          <w:color w:val="000000"/>
          <w:spacing w:val="1"/>
          <w:szCs w:val="24"/>
          <w:lang w:val="ru-RU" w:eastAsia="ar-SA"/>
        </w:rPr>
        <w:t>п</w:t>
      </w:r>
      <w:r>
        <w:rPr>
          <w:rFonts w:eastAsia="Arial Unicode MS"/>
          <w:color w:val="000000"/>
          <w:spacing w:val="-1"/>
          <w:szCs w:val="24"/>
          <w:lang w:val="ru-RU" w:eastAsia="ar-SA"/>
        </w:rPr>
        <w:t>к</w:t>
      </w:r>
      <w:r>
        <w:rPr>
          <w:rFonts w:eastAsia="Arial Unicode MS"/>
          <w:color w:val="000000"/>
          <w:szCs w:val="24"/>
          <w:lang w:val="ru-RU" w:eastAsia="ar-SA"/>
        </w:rPr>
        <w:t>а</w:t>
      </w:r>
      <w:r>
        <w:rPr>
          <w:rFonts w:eastAsia="Arial Unicode MS"/>
          <w:color w:val="000000"/>
          <w:spacing w:val="4"/>
          <w:szCs w:val="24"/>
          <w:lang w:eastAsia="ar-SA"/>
        </w:rPr>
        <w:t xml:space="preserve"> </w:t>
      </w:r>
      <w:r>
        <w:rPr>
          <w:rFonts w:eastAsia="Arial Unicode MS"/>
          <w:color w:val="000000"/>
          <w:spacing w:val="1"/>
          <w:szCs w:val="24"/>
          <w:lang w:val="ru-RU" w:eastAsia="ar-SA"/>
        </w:rPr>
        <w:t>ј</w:t>
      </w:r>
      <w:r>
        <w:rPr>
          <w:rFonts w:eastAsia="Arial Unicode MS"/>
          <w:color w:val="000000"/>
          <w:szCs w:val="24"/>
          <w:lang w:val="ru-RU" w:eastAsia="ar-SA"/>
        </w:rPr>
        <w:t>ав</w:t>
      </w:r>
      <w:r>
        <w:rPr>
          <w:rFonts w:eastAsia="Arial Unicode MS"/>
          <w:color w:val="000000"/>
          <w:spacing w:val="-1"/>
          <w:szCs w:val="24"/>
          <w:lang w:val="ru-RU" w:eastAsia="ar-SA"/>
        </w:rPr>
        <w:t>н</w:t>
      </w:r>
      <w:r>
        <w:rPr>
          <w:rFonts w:eastAsia="Arial Unicode MS"/>
          <w:color w:val="000000"/>
          <w:szCs w:val="24"/>
          <w:lang w:val="ru-RU" w:eastAsia="ar-SA"/>
        </w:rPr>
        <w:t>е</w:t>
      </w:r>
      <w:r>
        <w:rPr>
          <w:rFonts w:eastAsia="Arial Unicode MS"/>
          <w:color w:val="000000"/>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аб</w:t>
      </w:r>
      <w:r>
        <w:rPr>
          <w:rFonts w:eastAsia="Arial Unicode MS"/>
          <w:color w:val="000000"/>
          <w:spacing w:val="-1"/>
          <w:szCs w:val="24"/>
          <w:lang w:val="ru-RU" w:eastAsia="ar-SA"/>
        </w:rPr>
        <w:t>а</w:t>
      </w:r>
      <w:r>
        <w:rPr>
          <w:rFonts w:eastAsia="Arial Unicode MS"/>
          <w:color w:val="000000"/>
          <w:szCs w:val="24"/>
          <w:lang w:val="ru-RU" w:eastAsia="ar-SA"/>
        </w:rPr>
        <w:t>в</w:t>
      </w:r>
      <w:r>
        <w:rPr>
          <w:rFonts w:eastAsia="Arial Unicode MS"/>
          <w:color w:val="000000"/>
          <w:spacing w:val="-1"/>
          <w:szCs w:val="24"/>
          <w:lang w:val="ru-RU" w:eastAsia="ar-SA"/>
        </w:rPr>
        <w:t>к</w:t>
      </w:r>
      <w:r>
        <w:rPr>
          <w:rFonts w:eastAsia="Arial Unicode MS"/>
          <w:color w:val="000000"/>
          <w:szCs w:val="24"/>
          <w:lang w:val="ru-RU" w:eastAsia="ar-SA"/>
        </w:rPr>
        <w:t>е</w:t>
      </w:r>
      <w:r>
        <w:rPr>
          <w:rFonts w:eastAsia="Arial Unicode MS"/>
          <w:color w:val="000000"/>
          <w:szCs w:val="24"/>
          <w:lang w:eastAsia="ar-SA"/>
        </w:rPr>
        <w:t>,</w:t>
      </w:r>
      <w:r>
        <w:rPr>
          <w:rFonts w:eastAsia="Arial Unicode MS"/>
          <w:color w:val="000000"/>
          <w:spacing w:val="2"/>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ро</w:t>
      </w:r>
      <w:r>
        <w:rPr>
          <w:rFonts w:eastAsia="Arial Unicode MS"/>
          <w:color w:val="000000"/>
          <w:spacing w:val="-1"/>
          <w:szCs w:val="24"/>
          <w:lang w:val="ru-RU" w:eastAsia="ar-SA"/>
        </w:rPr>
        <w:t>ти</w:t>
      </w:r>
      <w:r>
        <w:rPr>
          <w:rFonts w:eastAsia="Arial Unicode MS"/>
          <w:color w:val="000000"/>
          <w:szCs w:val="24"/>
          <w:lang w:val="ru-RU" w:eastAsia="ar-SA"/>
        </w:rPr>
        <w:t>в</w:t>
      </w:r>
      <w:r>
        <w:rPr>
          <w:rFonts w:eastAsia="Arial Unicode MS"/>
          <w:color w:val="000000"/>
          <w:szCs w:val="24"/>
          <w:lang w:eastAsia="ar-SA"/>
        </w:rPr>
        <w:t xml:space="preserve"> </w:t>
      </w:r>
      <w:r>
        <w:rPr>
          <w:rFonts w:eastAsia="Arial Unicode MS"/>
          <w:color w:val="000000"/>
          <w:szCs w:val="24"/>
          <w:lang w:val="ru-RU" w:eastAsia="ar-SA"/>
        </w:rPr>
        <w:t>сва</w:t>
      </w:r>
      <w:r>
        <w:rPr>
          <w:rFonts w:eastAsia="Arial Unicode MS"/>
          <w:color w:val="000000"/>
          <w:spacing w:val="-1"/>
          <w:szCs w:val="24"/>
          <w:lang w:val="ru-RU" w:eastAsia="ar-SA"/>
        </w:rPr>
        <w:t>к</w:t>
      </w:r>
      <w:r>
        <w:rPr>
          <w:rFonts w:eastAsia="Arial Unicode MS"/>
          <w:color w:val="000000"/>
          <w:szCs w:val="24"/>
          <w:lang w:val="ru-RU" w:eastAsia="ar-SA"/>
        </w:rPr>
        <w:t>е</w:t>
      </w:r>
      <w:r>
        <w:rPr>
          <w:rFonts w:eastAsia="Arial Unicode MS"/>
          <w:color w:val="000000"/>
          <w:spacing w:val="1"/>
          <w:szCs w:val="24"/>
          <w:lang w:eastAsia="ar-SA"/>
        </w:rPr>
        <w:t xml:space="preserve"> </w:t>
      </w:r>
      <w:r>
        <w:rPr>
          <w:rFonts w:eastAsia="Arial Unicode MS"/>
          <w:color w:val="000000"/>
          <w:szCs w:val="24"/>
          <w:lang w:val="ru-RU" w:eastAsia="ar-SA"/>
        </w:rPr>
        <w:t>радње</w:t>
      </w:r>
      <w:r>
        <w:rPr>
          <w:rFonts w:eastAsia="Arial Unicode MS"/>
          <w:color w:val="000000"/>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w:t>
      </w:r>
      <w:r>
        <w:rPr>
          <w:rFonts w:eastAsia="Arial Unicode MS"/>
          <w:color w:val="000000"/>
          <w:spacing w:val="2"/>
          <w:szCs w:val="24"/>
          <w:lang w:val="ru-RU" w:eastAsia="ar-SA"/>
        </w:rPr>
        <w:t>р</w:t>
      </w:r>
      <w:r>
        <w:rPr>
          <w:rFonts w:eastAsia="Arial Unicode MS"/>
          <w:color w:val="000000"/>
          <w:spacing w:val="-6"/>
          <w:szCs w:val="24"/>
          <w:lang w:val="ru-RU" w:eastAsia="ar-SA"/>
        </w:rPr>
        <w:t>у</w:t>
      </w:r>
      <w:r>
        <w:rPr>
          <w:rFonts w:eastAsia="Arial Unicode MS"/>
          <w:color w:val="000000"/>
          <w:spacing w:val="1"/>
          <w:szCs w:val="24"/>
          <w:lang w:val="ru-RU" w:eastAsia="ar-SA"/>
        </w:rPr>
        <w:t>ч</w:t>
      </w:r>
      <w:r>
        <w:rPr>
          <w:rFonts w:eastAsia="Arial Unicode MS"/>
          <w:color w:val="000000"/>
          <w:spacing w:val="-1"/>
          <w:szCs w:val="24"/>
          <w:lang w:val="ru-RU" w:eastAsia="ar-SA"/>
        </w:rPr>
        <w:t>и</w:t>
      </w:r>
      <w:r>
        <w:rPr>
          <w:rFonts w:eastAsia="Arial Unicode MS"/>
          <w:color w:val="000000"/>
          <w:spacing w:val="2"/>
          <w:szCs w:val="24"/>
          <w:lang w:val="ru-RU" w:eastAsia="ar-SA"/>
        </w:rPr>
        <w:t>о</w:t>
      </w:r>
      <w:r>
        <w:rPr>
          <w:rFonts w:eastAsia="Arial Unicode MS"/>
          <w:color w:val="000000"/>
          <w:spacing w:val="-1"/>
          <w:szCs w:val="24"/>
          <w:lang w:val="ru-RU" w:eastAsia="ar-SA"/>
        </w:rPr>
        <w:t>ц</w:t>
      </w:r>
      <w:r>
        <w:rPr>
          <w:rFonts w:eastAsia="Arial Unicode MS"/>
          <w:color w:val="000000"/>
          <w:szCs w:val="24"/>
          <w:lang w:val="ru-RU" w:eastAsia="ar-SA"/>
        </w:rPr>
        <w:t>а</w:t>
      </w:r>
      <w:r>
        <w:rPr>
          <w:rFonts w:eastAsia="Arial Unicode MS"/>
          <w:color w:val="000000"/>
          <w:szCs w:val="24"/>
          <w:lang w:eastAsia="ar-SA"/>
        </w:rPr>
        <w:t>,</w:t>
      </w:r>
      <w:r>
        <w:rPr>
          <w:rFonts w:eastAsia="Arial Unicode MS"/>
          <w:color w:val="000000"/>
          <w:spacing w:val="4"/>
          <w:szCs w:val="24"/>
          <w:lang w:eastAsia="ar-SA"/>
        </w:rPr>
        <w:t xml:space="preserve"> </w:t>
      </w:r>
      <w:r>
        <w:rPr>
          <w:rFonts w:eastAsia="Arial Unicode MS"/>
          <w:color w:val="000000"/>
          <w:szCs w:val="24"/>
          <w:lang w:val="ru-RU" w:eastAsia="ar-SA"/>
        </w:rPr>
        <w:t>ос</w:t>
      </w:r>
      <w:r>
        <w:rPr>
          <w:rFonts w:eastAsia="Arial Unicode MS"/>
          <w:color w:val="000000"/>
          <w:spacing w:val="-1"/>
          <w:szCs w:val="24"/>
          <w:lang w:val="ru-RU" w:eastAsia="ar-SA"/>
        </w:rPr>
        <w:t>и</w:t>
      </w:r>
      <w:r>
        <w:rPr>
          <w:rFonts w:eastAsia="Arial Unicode MS"/>
          <w:color w:val="000000"/>
          <w:szCs w:val="24"/>
          <w:lang w:val="ru-RU" w:eastAsia="ar-SA"/>
        </w:rPr>
        <w:t>м</w:t>
      </w:r>
      <w:r>
        <w:rPr>
          <w:rFonts w:eastAsia="Arial Unicode MS"/>
          <w:color w:val="000000"/>
          <w:szCs w:val="24"/>
          <w:lang w:eastAsia="ar-SA"/>
        </w:rPr>
        <w:t xml:space="preserve"> </w:t>
      </w:r>
      <w:r>
        <w:rPr>
          <w:rFonts w:eastAsia="Arial Unicode MS"/>
          <w:color w:val="000000"/>
          <w:szCs w:val="24"/>
          <w:lang w:val="ru-RU" w:eastAsia="ar-SA"/>
        </w:rPr>
        <w:t>а</w:t>
      </w:r>
      <w:r>
        <w:rPr>
          <w:rFonts w:eastAsia="Arial Unicode MS"/>
          <w:color w:val="000000"/>
          <w:spacing w:val="-1"/>
          <w:szCs w:val="24"/>
          <w:lang w:val="ru-RU" w:eastAsia="ar-SA"/>
        </w:rPr>
        <w:t>к</w:t>
      </w:r>
      <w:r>
        <w:rPr>
          <w:rFonts w:eastAsia="Arial Unicode MS"/>
          <w:color w:val="000000"/>
          <w:szCs w:val="24"/>
          <w:lang w:val="ru-RU" w:eastAsia="ar-SA"/>
        </w:rPr>
        <w:t>о</w:t>
      </w:r>
      <w:r>
        <w:rPr>
          <w:rFonts w:eastAsia="Arial Unicode MS"/>
          <w:color w:val="000000"/>
          <w:spacing w:val="2"/>
          <w:szCs w:val="24"/>
          <w:lang w:eastAsia="ar-SA"/>
        </w:rPr>
        <w:t xml:space="preserve"> Законом </w:t>
      </w:r>
      <w:r>
        <w:rPr>
          <w:rFonts w:eastAsia="Arial Unicode MS"/>
          <w:color w:val="000000"/>
          <w:spacing w:val="-1"/>
          <w:szCs w:val="24"/>
          <w:lang w:val="ru-RU" w:eastAsia="ar-SA"/>
        </w:rPr>
        <w:t>ни</w:t>
      </w:r>
      <w:r>
        <w:rPr>
          <w:rFonts w:eastAsia="Arial Unicode MS"/>
          <w:color w:val="000000"/>
          <w:spacing w:val="1"/>
          <w:szCs w:val="24"/>
          <w:lang w:val="ru-RU" w:eastAsia="ar-SA"/>
        </w:rPr>
        <w:t>ј</w:t>
      </w:r>
      <w:r>
        <w:rPr>
          <w:rFonts w:eastAsia="Arial Unicode MS"/>
          <w:color w:val="000000"/>
          <w:szCs w:val="24"/>
          <w:lang w:val="ru-RU" w:eastAsia="ar-SA"/>
        </w:rPr>
        <w:t>е</w:t>
      </w:r>
      <w:r>
        <w:rPr>
          <w:rFonts w:eastAsia="Arial Unicode MS"/>
          <w:color w:val="000000"/>
          <w:szCs w:val="24"/>
          <w:lang w:eastAsia="ar-SA"/>
        </w:rPr>
        <w:t xml:space="preserve"> </w:t>
      </w:r>
      <w:r>
        <w:rPr>
          <w:rFonts w:eastAsia="Arial Unicode MS"/>
          <w:color w:val="000000"/>
          <w:szCs w:val="24"/>
          <w:lang w:val="ru-RU" w:eastAsia="ar-SA"/>
        </w:rPr>
        <w:t>д</w:t>
      </w:r>
      <w:r>
        <w:rPr>
          <w:rFonts w:eastAsia="Arial Unicode MS"/>
          <w:color w:val="000000"/>
          <w:spacing w:val="1"/>
          <w:szCs w:val="24"/>
          <w:lang w:val="ru-RU" w:eastAsia="ar-SA"/>
        </w:rPr>
        <w:t>р</w:t>
      </w:r>
      <w:r>
        <w:rPr>
          <w:rFonts w:eastAsia="Arial Unicode MS"/>
          <w:color w:val="000000"/>
          <w:spacing w:val="-6"/>
          <w:szCs w:val="24"/>
          <w:lang w:val="ru-RU" w:eastAsia="ar-SA"/>
        </w:rPr>
        <w:t>у</w:t>
      </w:r>
      <w:r>
        <w:rPr>
          <w:rFonts w:eastAsia="Arial Unicode MS"/>
          <w:color w:val="000000"/>
          <w:spacing w:val="1"/>
          <w:szCs w:val="24"/>
          <w:lang w:val="ru-RU" w:eastAsia="ar-SA"/>
        </w:rPr>
        <w:t>г</w:t>
      </w:r>
      <w:r>
        <w:rPr>
          <w:rFonts w:eastAsia="Arial Unicode MS"/>
          <w:color w:val="000000"/>
          <w:szCs w:val="24"/>
          <w:lang w:val="ru-RU" w:eastAsia="ar-SA"/>
        </w:rPr>
        <w:t>а</w:t>
      </w:r>
      <w:r>
        <w:rPr>
          <w:rFonts w:eastAsia="Arial Unicode MS"/>
          <w:color w:val="000000"/>
          <w:spacing w:val="1"/>
          <w:szCs w:val="24"/>
          <w:lang w:val="ru-RU" w:eastAsia="ar-SA"/>
        </w:rPr>
        <w:t>ч</w:t>
      </w:r>
      <w:r>
        <w:rPr>
          <w:rFonts w:eastAsia="Arial Unicode MS"/>
          <w:color w:val="000000"/>
          <w:spacing w:val="-1"/>
          <w:szCs w:val="24"/>
          <w:lang w:val="ru-RU" w:eastAsia="ar-SA"/>
        </w:rPr>
        <w:t>и</w:t>
      </w:r>
      <w:r>
        <w:rPr>
          <w:rFonts w:eastAsia="Arial Unicode MS"/>
          <w:color w:val="000000"/>
          <w:spacing w:val="1"/>
          <w:szCs w:val="24"/>
          <w:lang w:val="ru-RU" w:eastAsia="ar-SA"/>
        </w:rPr>
        <w:t>ј</w:t>
      </w:r>
      <w:r>
        <w:rPr>
          <w:rFonts w:eastAsia="Arial Unicode MS"/>
          <w:color w:val="000000"/>
          <w:szCs w:val="24"/>
          <w:lang w:val="ru-RU" w:eastAsia="ar-SA"/>
        </w:rPr>
        <w:t>е</w:t>
      </w:r>
      <w:r>
        <w:rPr>
          <w:rFonts w:eastAsia="Arial Unicode MS"/>
          <w:color w:val="000000"/>
          <w:spacing w:val="1"/>
          <w:szCs w:val="24"/>
          <w:lang w:eastAsia="ar-SA"/>
        </w:rPr>
        <w:t xml:space="preserve"> </w:t>
      </w:r>
      <w:r>
        <w:rPr>
          <w:rFonts w:eastAsia="Arial Unicode MS"/>
          <w:color w:val="000000"/>
          <w:szCs w:val="24"/>
          <w:lang w:val="ru-RU" w:eastAsia="ar-SA"/>
        </w:rPr>
        <w:t>одр</w:t>
      </w:r>
      <w:r>
        <w:rPr>
          <w:rFonts w:eastAsia="Arial Unicode MS"/>
          <w:color w:val="000000"/>
          <w:spacing w:val="-1"/>
          <w:szCs w:val="24"/>
          <w:lang w:val="ru-RU" w:eastAsia="ar-SA"/>
        </w:rPr>
        <w:t>е</w:t>
      </w:r>
      <w:r>
        <w:rPr>
          <w:rFonts w:eastAsia="Arial Unicode MS"/>
          <w:color w:val="000000"/>
          <w:szCs w:val="24"/>
          <w:lang w:val="ru-RU" w:eastAsia="ar-SA"/>
        </w:rPr>
        <w:t>ђ</w:t>
      </w:r>
      <w:r>
        <w:rPr>
          <w:rFonts w:eastAsia="Arial Unicode MS"/>
          <w:color w:val="000000"/>
          <w:spacing w:val="-1"/>
          <w:szCs w:val="24"/>
          <w:lang w:val="ru-RU" w:eastAsia="ar-SA"/>
        </w:rPr>
        <w:t>ен</w:t>
      </w:r>
      <w:r>
        <w:rPr>
          <w:rFonts w:eastAsia="Arial Unicode MS"/>
          <w:color w:val="000000"/>
          <w:szCs w:val="24"/>
          <w:lang w:val="ru-RU" w:eastAsia="ar-SA"/>
        </w:rPr>
        <w:t>о</w:t>
      </w:r>
      <w:r>
        <w:rPr>
          <w:rFonts w:eastAsia="Arial Unicode MS"/>
          <w:color w:val="000000"/>
          <w:szCs w:val="24"/>
          <w:lang w:eastAsia="ar-SA"/>
        </w:rPr>
        <w:t xml:space="preserve">. </w:t>
      </w:r>
    </w:p>
    <w:p w14:paraId="5F80C663"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eastAsia="ar-SA"/>
        </w:rPr>
        <w:lastRenderedPageBreak/>
        <w:t xml:space="preserve">1. </w:t>
      </w:r>
      <w:r>
        <w:rPr>
          <w:rFonts w:eastAsia="Arial Unicode MS"/>
          <w:b/>
          <w:bCs/>
          <w:color w:val="000000"/>
          <w:szCs w:val="24"/>
          <w:lang w:val="ru-RU" w:eastAsia="ar-SA"/>
        </w:rPr>
        <w:t>Захтев за заштиту права којим се оспорава врста поступка, садржина позива за подношење понуда или конкурсне документације</w:t>
      </w:r>
      <w:r>
        <w:rPr>
          <w:rFonts w:eastAsia="Arial Unicode MS"/>
          <w:color w:val="000000"/>
          <w:szCs w:val="24"/>
          <w:lang w:val="ru-RU" w:eastAsia="ar-SA"/>
        </w:rPr>
        <w:t>,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14:paraId="6A47BF12" w14:textId="77777777" w:rsidR="00A366B6" w:rsidRDefault="00A366B6">
      <w:pPr>
        <w:widowControl w:val="0"/>
        <w:spacing w:line="100" w:lineRule="atLeast"/>
        <w:ind w:right="23" w:firstLine="708"/>
        <w:jc w:val="both"/>
        <w:rPr>
          <w:rFonts w:eastAsia="Arial Unicode MS"/>
          <w:color w:val="000000"/>
          <w:szCs w:val="24"/>
          <w:lang w:eastAsia="ar-SA"/>
        </w:rPr>
      </w:pPr>
      <w:r>
        <w:rPr>
          <w:rFonts w:eastAsia="Arial Unicode MS"/>
          <w:color w:val="000000"/>
          <w:szCs w:val="24"/>
          <w:lang w:val="ru-RU"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14:paraId="5D7A0016"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eastAsia="ar-SA"/>
        </w:rPr>
        <w:t xml:space="preserve">2. </w:t>
      </w:r>
      <w:r>
        <w:rPr>
          <w:rFonts w:eastAsia="Arial Unicode MS"/>
          <w:b/>
          <w:bCs/>
          <w:color w:val="000000"/>
          <w:szCs w:val="24"/>
          <w:lang w:eastAsia="ar-SA"/>
        </w:rPr>
        <w:t>После доношења одлуке о додели уговора из члана 108. Закона или одлуке о обустави поступка јавне набавке из члана 109. Закона</w:t>
      </w:r>
      <w:r>
        <w:rPr>
          <w:rFonts w:eastAsia="Arial Unicode MS"/>
          <w:color w:val="000000"/>
          <w:szCs w:val="24"/>
          <w:lang w:eastAsia="ar-SA"/>
        </w:rPr>
        <w:t xml:space="preserve">, рок за подношење захтева за заштиту права је 10 (десет) дана од дана објављивања одлуке на Порталу јавних набавки. </w:t>
      </w:r>
    </w:p>
    <w:p w14:paraId="2C623112"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14:paraId="4E015AA7"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по поднетом захтеву знао или могао знати приликом подношења претходног захтева.</w:t>
      </w:r>
    </w:p>
    <w:p w14:paraId="24FF8DB7"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14:paraId="7AEC5F2C"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После поднетог захтева за заштиту права, Наручилац спроводи, односно зауставља  даље  активности у складу са одредбом члана 150. Закона.</w:t>
      </w:r>
    </w:p>
    <w:p w14:paraId="590C15F1"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Под</w:t>
      </w:r>
      <w:r>
        <w:rPr>
          <w:rFonts w:eastAsia="Arial Unicode MS"/>
          <w:color w:val="000000"/>
          <w:spacing w:val="-1"/>
          <w:szCs w:val="24"/>
          <w:lang w:val="ru-RU" w:eastAsia="ar-SA"/>
        </w:rPr>
        <w:t>н</w:t>
      </w:r>
      <w:r>
        <w:rPr>
          <w:rFonts w:eastAsia="Arial Unicode MS"/>
          <w:color w:val="000000"/>
          <w:szCs w:val="24"/>
          <w:lang w:val="ru-RU" w:eastAsia="ar-SA"/>
        </w:rPr>
        <w:t>ос</w:t>
      </w:r>
      <w:r>
        <w:rPr>
          <w:rFonts w:eastAsia="Arial Unicode MS"/>
          <w:color w:val="000000"/>
          <w:spacing w:val="-1"/>
          <w:szCs w:val="24"/>
          <w:lang w:val="ru-RU" w:eastAsia="ar-SA"/>
        </w:rPr>
        <w:t>и</w:t>
      </w:r>
      <w:r>
        <w:rPr>
          <w:rFonts w:eastAsia="Arial Unicode MS"/>
          <w:color w:val="000000"/>
          <w:szCs w:val="24"/>
          <w:lang w:val="ru-RU" w:eastAsia="ar-SA"/>
        </w:rPr>
        <w:t>л</w:t>
      </w:r>
      <w:r>
        <w:rPr>
          <w:rFonts w:eastAsia="Arial Unicode MS"/>
          <w:color w:val="000000"/>
          <w:spacing w:val="2"/>
          <w:szCs w:val="24"/>
          <w:lang w:val="ru-RU" w:eastAsia="ar-SA"/>
        </w:rPr>
        <w:t>а</w:t>
      </w:r>
      <w:r>
        <w:rPr>
          <w:rFonts w:eastAsia="Arial Unicode MS"/>
          <w:color w:val="000000"/>
          <w:szCs w:val="24"/>
          <w:lang w:val="ru-RU" w:eastAsia="ar-SA"/>
        </w:rPr>
        <w:t>ц</w:t>
      </w:r>
      <w:r>
        <w:rPr>
          <w:rFonts w:eastAsia="Arial Unicode MS"/>
          <w:color w:val="000000"/>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ах</w:t>
      </w:r>
      <w:r>
        <w:rPr>
          <w:rFonts w:eastAsia="Arial Unicode MS"/>
          <w:color w:val="000000"/>
          <w:spacing w:val="-1"/>
          <w:szCs w:val="24"/>
          <w:lang w:val="ru-RU" w:eastAsia="ar-SA"/>
        </w:rPr>
        <w:t>т</w:t>
      </w:r>
      <w:r>
        <w:rPr>
          <w:rFonts w:eastAsia="Arial Unicode MS"/>
          <w:color w:val="000000"/>
          <w:szCs w:val="24"/>
          <w:lang w:val="ru-RU" w:eastAsia="ar-SA"/>
        </w:rPr>
        <w:t>ева</w:t>
      </w:r>
      <w:r>
        <w:rPr>
          <w:rFonts w:eastAsia="Arial Unicode MS"/>
          <w:color w:val="000000"/>
          <w:spacing w:val="3"/>
          <w:szCs w:val="24"/>
          <w:lang w:eastAsia="ar-SA"/>
        </w:rPr>
        <w:t xml:space="preserve"> је </w:t>
      </w:r>
      <w:r>
        <w:rPr>
          <w:rFonts w:eastAsia="Arial Unicode MS"/>
          <w:color w:val="000000"/>
          <w:spacing w:val="2"/>
          <w:szCs w:val="24"/>
          <w:lang w:val="ru-RU" w:eastAsia="ar-SA"/>
        </w:rPr>
        <w:t>д</w:t>
      </w:r>
      <w:r>
        <w:rPr>
          <w:rFonts w:eastAsia="Arial Unicode MS"/>
          <w:color w:val="000000"/>
          <w:spacing w:val="-6"/>
          <w:szCs w:val="24"/>
          <w:lang w:val="ru-RU" w:eastAsia="ar-SA"/>
        </w:rPr>
        <w:t>у</w:t>
      </w:r>
      <w:r>
        <w:rPr>
          <w:rFonts w:eastAsia="Arial Unicode MS"/>
          <w:color w:val="000000"/>
          <w:spacing w:val="2"/>
          <w:szCs w:val="24"/>
          <w:lang w:val="ru-RU" w:eastAsia="ar-SA"/>
        </w:rPr>
        <w:t>ж</w:t>
      </w:r>
      <w:r>
        <w:rPr>
          <w:rFonts w:eastAsia="Arial Unicode MS"/>
          <w:color w:val="000000"/>
          <w:szCs w:val="24"/>
          <w:lang w:val="ru-RU" w:eastAsia="ar-SA"/>
        </w:rPr>
        <w:t>ан</w:t>
      </w:r>
      <w:r>
        <w:rPr>
          <w:rFonts w:eastAsia="Arial Unicode MS"/>
          <w:color w:val="000000"/>
          <w:spacing w:val="3"/>
          <w:szCs w:val="24"/>
          <w:lang w:eastAsia="ar-SA"/>
        </w:rPr>
        <w:t xml:space="preserve"> </w:t>
      </w:r>
      <w:r>
        <w:rPr>
          <w:rFonts w:eastAsia="Arial Unicode MS"/>
          <w:color w:val="000000"/>
          <w:szCs w:val="24"/>
          <w:lang w:val="ru-RU" w:eastAsia="ar-SA"/>
        </w:rPr>
        <w:t>да</w:t>
      </w:r>
      <w:r>
        <w:rPr>
          <w:rFonts w:eastAsia="Arial Unicode MS"/>
          <w:color w:val="000000"/>
          <w:spacing w:val="-1"/>
          <w:szCs w:val="24"/>
          <w:lang w:eastAsia="ar-SA"/>
        </w:rPr>
        <w:t xml:space="preserve"> </w:t>
      </w:r>
      <w:r>
        <w:rPr>
          <w:rFonts w:eastAsia="Arial Unicode MS"/>
          <w:color w:val="000000"/>
          <w:spacing w:val="-4"/>
          <w:szCs w:val="24"/>
          <w:lang w:val="ru-RU" w:eastAsia="ar-SA"/>
        </w:rPr>
        <w:t>у</w:t>
      </w:r>
      <w:r>
        <w:rPr>
          <w:rFonts w:eastAsia="Arial Unicode MS"/>
          <w:color w:val="000000"/>
          <w:spacing w:val="-1"/>
          <w:szCs w:val="24"/>
          <w:lang w:val="ru-RU" w:eastAsia="ar-SA"/>
        </w:rPr>
        <w:t>п</w:t>
      </w:r>
      <w:r>
        <w:rPr>
          <w:rFonts w:eastAsia="Arial Unicode MS"/>
          <w:color w:val="000000"/>
          <w:spacing w:val="2"/>
          <w:szCs w:val="24"/>
          <w:lang w:val="ru-RU" w:eastAsia="ar-SA"/>
        </w:rPr>
        <w:t>л</w:t>
      </w:r>
      <w:r>
        <w:rPr>
          <w:rFonts w:eastAsia="Arial Unicode MS"/>
          <w:color w:val="000000"/>
          <w:szCs w:val="24"/>
          <w:lang w:val="ru-RU" w:eastAsia="ar-SA"/>
        </w:rPr>
        <w:t>а</w:t>
      </w:r>
      <w:r>
        <w:rPr>
          <w:rFonts w:eastAsia="Arial Unicode MS"/>
          <w:color w:val="000000"/>
          <w:spacing w:val="1"/>
          <w:szCs w:val="24"/>
          <w:lang w:val="ru-RU" w:eastAsia="ar-SA"/>
        </w:rPr>
        <w:t>т</w:t>
      </w:r>
      <w:r>
        <w:rPr>
          <w:rFonts w:eastAsia="Arial Unicode MS"/>
          <w:color w:val="000000"/>
          <w:szCs w:val="24"/>
          <w:lang w:val="ru-RU" w:eastAsia="ar-SA"/>
        </w:rPr>
        <w:t>и</w:t>
      </w:r>
      <w:r>
        <w:rPr>
          <w:rFonts w:eastAsia="Arial Unicode MS"/>
          <w:color w:val="000000"/>
          <w:spacing w:val="1"/>
          <w:szCs w:val="24"/>
          <w:lang w:eastAsia="ar-SA"/>
        </w:rPr>
        <w:t xml:space="preserve"> </w:t>
      </w:r>
      <w:r>
        <w:rPr>
          <w:rFonts w:eastAsia="Arial Unicode MS"/>
          <w:color w:val="000000"/>
          <w:spacing w:val="-1"/>
          <w:szCs w:val="24"/>
          <w:lang w:val="ru-RU" w:eastAsia="ar-SA"/>
        </w:rPr>
        <w:t>т</w:t>
      </w:r>
      <w:r>
        <w:rPr>
          <w:rFonts w:eastAsia="Arial Unicode MS"/>
          <w:color w:val="000000"/>
          <w:szCs w:val="24"/>
          <w:lang w:val="ru-RU" w:eastAsia="ar-SA"/>
        </w:rPr>
        <w:t>а</w:t>
      </w:r>
      <w:r>
        <w:rPr>
          <w:rFonts w:eastAsia="Arial Unicode MS"/>
          <w:color w:val="000000"/>
          <w:spacing w:val="-1"/>
          <w:szCs w:val="24"/>
          <w:lang w:val="ru-RU" w:eastAsia="ar-SA"/>
        </w:rPr>
        <w:t>к</w:t>
      </w:r>
      <w:r>
        <w:rPr>
          <w:rFonts w:eastAsia="Arial Unicode MS"/>
          <w:color w:val="000000"/>
          <w:spacing w:val="1"/>
          <w:szCs w:val="24"/>
          <w:lang w:val="ru-RU" w:eastAsia="ar-SA"/>
        </w:rPr>
        <w:t>с</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zCs w:val="24"/>
          <w:lang w:val="ru-RU" w:eastAsia="ar-SA"/>
        </w:rPr>
        <w:t>след</w:t>
      </w:r>
      <w:r>
        <w:rPr>
          <w:rFonts w:eastAsia="Arial Unicode MS"/>
          <w:color w:val="000000"/>
          <w:spacing w:val="-1"/>
          <w:szCs w:val="24"/>
          <w:lang w:val="ru-RU" w:eastAsia="ar-SA"/>
        </w:rPr>
        <w:t>е</w:t>
      </w:r>
      <w:r>
        <w:rPr>
          <w:rFonts w:eastAsia="Arial Unicode MS"/>
          <w:color w:val="000000"/>
          <w:szCs w:val="24"/>
          <w:lang w:val="ru-RU" w:eastAsia="ar-SA"/>
        </w:rPr>
        <w:t>ћи</w:t>
      </w:r>
      <w:r>
        <w:rPr>
          <w:rFonts w:eastAsia="Arial Unicode MS"/>
          <w:color w:val="000000"/>
          <w:spacing w:val="1"/>
          <w:szCs w:val="24"/>
          <w:lang w:eastAsia="ar-SA"/>
        </w:rPr>
        <w:t xml:space="preserve"> </w:t>
      </w:r>
      <w:r>
        <w:rPr>
          <w:rFonts w:eastAsia="Arial Unicode MS"/>
          <w:color w:val="000000"/>
          <w:szCs w:val="24"/>
          <w:lang w:val="ru-RU" w:eastAsia="ar-SA"/>
        </w:rPr>
        <w:t>ра</w:t>
      </w:r>
      <w:r>
        <w:rPr>
          <w:rFonts w:eastAsia="Arial Unicode MS"/>
          <w:color w:val="000000"/>
          <w:spacing w:val="1"/>
          <w:szCs w:val="24"/>
          <w:lang w:val="ru-RU" w:eastAsia="ar-SA"/>
        </w:rPr>
        <w:t>ч</w:t>
      </w:r>
      <w:r>
        <w:rPr>
          <w:rFonts w:eastAsia="Arial Unicode MS"/>
          <w:color w:val="000000"/>
          <w:spacing w:val="-6"/>
          <w:szCs w:val="24"/>
          <w:lang w:val="ru-RU" w:eastAsia="ar-SA"/>
        </w:rPr>
        <w:t>у</w:t>
      </w:r>
      <w:r>
        <w:rPr>
          <w:rFonts w:eastAsia="Arial Unicode MS"/>
          <w:color w:val="000000"/>
          <w:spacing w:val="1"/>
          <w:szCs w:val="24"/>
          <w:lang w:val="ru-RU" w:eastAsia="ar-SA"/>
        </w:rPr>
        <w:t>н</w:t>
      </w:r>
      <w:r>
        <w:rPr>
          <w:rFonts w:eastAsia="Arial Unicode MS"/>
          <w:color w:val="000000"/>
          <w:szCs w:val="24"/>
          <w:lang w:eastAsia="ar-SA"/>
        </w:rPr>
        <w:t xml:space="preserve">: </w:t>
      </w:r>
      <w:r>
        <w:rPr>
          <w:rFonts w:eastAsia="Arial Unicode MS"/>
          <w:b/>
          <w:bCs/>
          <w:color w:val="000000"/>
          <w:szCs w:val="24"/>
          <w:lang w:val="ru-RU" w:eastAsia="ar-SA"/>
        </w:rPr>
        <w:t>Т</w:t>
      </w:r>
      <w:r>
        <w:rPr>
          <w:rFonts w:eastAsia="Arial Unicode MS"/>
          <w:b/>
          <w:bCs/>
          <w:color w:val="000000"/>
          <w:spacing w:val="-1"/>
          <w:szCs w:val="24"/>
          <w:lang w:val="ru-RU" w:eastAsia="ar-SA"/>
        </w:rPr>
        <w:t>е</w:t>
      </w:r>
      <w:r>
        <w:rPr>
          <w:rFonts w:eastAsia="Arial Unicode MS"/>
          <w:b/>
          <w:bCs/>
          <w:color w:val="000000"/>
          <w:szCs w:val="24"/>
          <w:lang w:val="ru-RU" w:eastAsia="ar-SA"/>
        </w:rPr>
        <w:t>кући</w:t>
      </w:r>
      <w:r>
        <w:rPr>
          <w:rFonts w:eastAsia="Arial Unicode MS"/>
          <w:b/>
          <w:bCs/>
          <w:color w:val="000000"/>
          <w:spacing w:val="1"/>
          <w:szCs w:val="24"/>
          <w:lang w:eastAsia="ar-SA"/>
        </w:rPr>
        <w:t xml:space="preserve"> </w:t>
      </w:r>
      <w:r>
        <w:rPr>
          <w:rFonts w:eastAsia="Arial Unicode MS"/>
          <w:b/>
          <w:bCs/>
          <w:color w:val="000000"/>
          <w:spacing w:val="-1"/>
          <w:szCs w:val="24"/>
          <w:lang w:val="ru-RU" w:eastAsia="ar-SA"/>
        </w:rPr>
        <w:t>р</w:t>
      </w:r>
      <w:r>
        <w:rPr>
          <w:rFonts w:eastAsia="Arial Unicode MS"/>
          <w:b/>
          <w:bCs/>
          <w:color w:val="000000"/>
          <w:szCs w:val="24"/>
          <w:lang w:val="ru-RU" w:eastAsia="ar-SA"/>
        </w:rPr>
        <w:t>ачу</w:t>
      </w:r>
      <w:r>
        <w:rPr>
          <w:rFonts w:eastAsia="Arial Unicode MS"/>
          <w:b/>
          <w:bCs/>
          <w:color w:val="000000"/>
          <w:spacing w:val="1"/>
          <w:szCs w:val="24"/>
          <w:lang w:val="ru-RU" w:eastAsia="ar-SA"/>
        </w:rPr>
        <w:t>н</w:t>
      </w:r>
      <w:r>
        <w:rPr>
          <w:rFonts w:eastAsia="Arial Unicode MS"/>
          <w:color w:val="000000"/>
          <w:szCs w:val="24"/>
          <w:lang w:eastAsia="ar-SA"/>
        </w:rPr>
        <w:t>:</w:t>
      </w:r>
      <w:r>
        <w:rPr>
          <w:rFonts w:eastAsia="Arial Unicode MS"/>
          <w:color w:val="000000"/>
          <w:spacing w:val="1"/>
          <w:szCs w:val="24"/>
          <w:lang w:eastAsia="ar-SA"/>
        </w:rPr>
        <w:t xml:space="preserve"> </w:t>
      </w:r>
      <w:r>
        <w:rPr>
          <w:rFonts w:eastAsia="Arial Unicode MS"/>
          <w:color w:val="000000"/>
          <w:szCs w:val="24"/>
          <w:lang w:eastAsia="ar-SA"/>
        </w:rPr>
        <w:t xml:space="preserve">840-30678845-06, </w:t>
      </w:r>
      <w:r>
        <w:rPr>
          <w:rFonts w:eastAsia="Arial Unicode MS"/>
          <w:b/>
          <w:bCs/>
          <w:color w:val="000000"/>
          <w:szCs w:val="24"/>
          <w:lang w:val="ru-RU" w:eastAsia="ar-SA"/>
        </w:rPr>
        <w:t>Модел</w:t>
      </w:r>
      <w:r>
        <w:rPr>
          <w:rFonts w:eastAsia="Arial Unicode MS"/>
          <w:color w:val="000000"/>
          <w:szCs w:val="24"/>
          <w:lang w:eastAsia="ar-SA"/>
        </w:rPr>
        <w:t>:</w:t>
      </w:r>
      <w:r>
        <w:rPr>
          <w:rFonts w:eastAsia="Arial Unicode MS"/>
          <w:color w:val="000000"/>
          <w:spacing w:val="1"/>
          <w:szCs w:val="24"/>
          <w:lang w:eastAsia="ar-SA"/>
        </w:rPr>
        <w:t xml:space="preserve"> </w:t>
      </w:r>
      <w:r>
        <w:rPr>
          <w:rFonts w:eastAsia="Arial Unicode MS"/>
          <w:color w:val="000000"/>
          <w:szCs w:val="24"/>
          <w:lang w:eastAsia="ar-SA"/>
        </w:rPr>
        <w:t xml:space="preserve">97, </w:t>
      </w:r>
      <w:r>
        <w:rPr>
          <w:rFonts w:eastAsia="Arial Unicode MS"/>
          <w:b/>
          <w:bCs/>
          <w:color w:val="000000"/>
          <w:spacing w:val="-1"/>
          <w:szCs w:val="24"/>
          <w:lang w:val="ru-RU" w:eastAsia="ar-SA"/>
        </w:rPr>
        <w:t>П</w:t>
      </w:r>
      <w:r>
        <w:rPr>
          <w:rFonts w:eastAsia="Arial Unicode MS"/>
          <w:b/>
          <w:bCs/>
          <w:color w:val="000000"/>
          <w:szCs w:val="24"/>
          <w:lang w:val="ru-RU" w:eastAsia="ar-SA"/>
        </w:rPr>
        <w:t>озив</w:t>
      </w:r>
      <w:r>
        <w:rPr>
          <w:rFonts w:eastAsia="Arial Unicode MS"/>
          <w:b/>
          <w:bCs/>
          <w:color w:val="000000"/>
          <w:szCs w:val="24"/>
          <w:lang w:eastAsia="ar-SA"/>
        </w:rPr>
        <w:t xml:space="preserve"> </w:t>
      </w:r>
      <w:r>
        <w:rPr>
          <w:rFonts w:eastAsia="Arial Unicode MS"/>
          <w:b/>
          <w:bCs/>
          <w:color w:val="000000"/>
          <w:szCs w:val="24"/>
          <w:lang w:val="ru-RU" w:eastAsia="ar-SA"/>
        </w:rPr>
        <w:t>на</w:t>
      </w:r>
      <w:r>
        <w:rPr>
          <w:rFonts w:eastAsia="Arial Unicode MS"/>
          <w:b/>
          <w:bCs/>
          <w:color w:val="000000"/>
          <w:spacing w:val="2"/>
          <w:szCs w:val="24"/>
          <w:lang w:eastAsia="ar-SA"/>
        </w:rPr>
        <w:t xml:space="preserve"> </w:t>
      </w:r>
      <w:r>
        <w:rPr>
          <w:rFonts w:eastAsia="Arial Unicode MS"/>
          <w:b/>
          <w:bCs/>
          <w:color w:val="000000"/>
          <w:spacing w:val="-2"/>
          <w:szCs w:val="24"/>
          <w:lang w:val="ru-RU" w:eastAsia="ar-SA"/>
        </w:rPr>
        <w:t>б</w:t>
      </w:r>
      <w:r>
        <w:rPr>
          <w:rFonts w:eastAsia="Arial Unicode MS"/>
          <w:b/>
          <w:bCs/>
          <w:color w:val="000000"/>
          <w:szCs w:val="24"/>
          <w:lang w:val="ru-RU" w:eastAsia="ar-SA"/>
        </w:rPr>
        <w:t>ро</w:t>
      </w:r>
      <w:r>
        <w:rPr>
          <w:rFonts w:eastAsia="Arial Unicode MS"/>
          <w:b/>
          <w:bCs/>
          <w:color w:val="000000"/>
          <w:spacing w:val="1"/>
          <w:szCs w:val="24"/>
          <w:lang w:val="ru-RU" w:eastAsia="ar-SA"/>
        </w:rPr>
        <w:t>ј</w:t>
      </w:r>
      <w:r>
        <w:rPr>
          <w:rFonts w:eastAsia="Arial Unicode MS"/>
          <w:color w:val="000000"/>
          <w:szCs w:val="24"/>
          <w:lang w:eastAsia="ar-SA"/>
        </w:rPr>
        <w:t>:</w:t>
      </w:r>
      <w:r>
        <w:rPr>
          <w:rFonts w:eastAsia="Arial Unicode MS"/>
          <w:color w:val="000000"/>
          <w:spacing w:val="1"/>
          <w:szCs w:val="24"/>
          <w:lang w:eastAsia="ar-SA"/>
        </w:rPr>
        <w:t xml:space="preserve"> </w:t>
      </w:r>
      <w:bookmarkStart w:id="37" w:name="_Hlk15031927"/>
      <w:r>
        <w:rPr>
          <w:rFonts w:eastAsia="Arial Unicode MS"/>
          <w:color w:val="000000"/>
          <w:spacing w:val="1"/>
          <w:szCs w:val="24"/>
          <w:lang w:eastAsia="ar-SA"/>
        </w:rPr>
        <w:t>подаци о броју или ознаци јавне набавке поводом које се подноси захтев за заштиту права,</w:t>
      </w:r>
      <w:bookmarkEnd w:id="37"/>
      <w:r>
        <w:rPr>
          <w:rFonts w:eastAsia="Arial Unicode MS"/>
          <w:color w:val="000000"/>
          <w:spacing w:val="1"/>
          <w:szCs w:val="24"/>
          <w:lang w:eastAsia="ar-SA"/>
        </w:rPr>
        <w:t xml:space="preserve"> </w:t>
      </w:r>
      <w:r>
        <w:rPr>
          <w:rFonts w:eastAsia="Arial Unicode MS"/>
          <w:b/>
          <w:bCs/>
          <w:color w:val="000000"/>
          <w:spacing w:val="-1"/>
          <w:szCs w:val="24"/>
          <w:lang w:val="ru-RU" w:eastAsia="ar-SA"/>
        </w:rPr>
        <w:t>П</w:t>
      </w:r>
      <w:r>
        <w:rPr>
          <w:rFonts w:eastAsia="Arial Unicode MS"/>
          <w:b/>
          <w:bCs/>
          <w:color w:val="000000"/>
          <w:szCs w:val="24"/>
          <w:lang w:val="ru-RU" w:eastAsia="ar-SA"/>
        </w:rPr>
        <w:t>рима</w:t>
      </w:r>
      <w:r>
        <w:rPr>
          <w:rFonts w:eastAsia="Arial Unicode MS"/>
          <w:b/>
          <w:bCs/>
          <w:color w:val="000000"/>
          <w:spacing w:val="-1"/>
          <w:szCs w:val="24"/>
          <w:lang w:val="ru-RU" w:eastAsia="ar-SA"/>
        </w:rPr>
        <w:t>л</w:t>
      </w:r>
      <w:r>
        <w:rPr>
          <w:rFonts w:eastAsia="Arial Unicode MS"/>
          <w:b/>
          <w:bCs/>
          <w:color w:val="000000"/>
          <w:szCs w:val="24"/>
          <w:lang w:val="ru-RU" w:eastAsia="ar-SA"/>
        </w:rPr>
        <w:t>ац</w:t>
      </w:r>
      <w:r>
        <w:rPr>
          <w:rFonts w:eastAsia="Arial Unicode MS"/>
          <w:b/>
          <w:bCs/>
          <w:color w:val="000000"/>
          <w:szCs w:val="24"/>
          <w:lang w:eastAsia="ar-SA"/>
        </w:rPr>
        <w:t>:</w:t>
      </w:r>
      <w:r>
        <w:rPr>
          <w:rFonts w:eastAsia="Arial Unicode MS"/>
          <w:b/>
          <w:bCs/>
          <w:color w:val="000000"/>
          <w:spacing w:val="3"/>
          <w:szCs w:val="24"/>
          <w:lang w:eastAsia="ar-SA"/>
        </w:rPr>
        <w:t xml:space="preserve"> </w:t>
      </w:r>
      <w:r>
        <w:rPr>
          <w:rFonts w:eastAsia="Arial Unicode MS"/>
          <w:color w:val="000000"/>
          <w:szCs w:val="24"/>
          <w:lang w:val="ru-RU" w:eastAsia="ar-SA"/>
        </w:rPr>
        <w:t>б</w:t>
      </w:r>
      <w:r>
        <w:rPr>
          <w:rFonts w:eastAsia="Arial Unicode MS"/>
          <w:color w:val="000000"/>
          <w:spacing w:val="-4"/>
          <w:szCs w:val="24"/>
          <w:lang w:val="ru-RU" w:eastAsia="ar-SA"/>
        </w:rPr>
        <w:t>у</w:t>
      </w:r>
      <w:r>
        <w:rPr>
          <w:rFonts w:eastAsia="Arial Unicode MS"/>
          <w:color w:val="000000"/>
          <w:spacing w:val="-1"/>
          <w:szCs w:val="24"/>
          <w:lang w:val="ru-RU" w:eastAsia="ar-SA"/>
        </w:rPr>
        <w:t>џ</w:t>
      </w:r>
      <w:r>
        <w:rPr>
          <w:rFonts w:eastAsia="Arial Unicode MS"/>
          <w:color w:val="000000"/>
          <w:spacing w:val="1"/>
          <w:szCs w:val="24"/>
          <w:lang w:val="ru-RU" w:eastAsia="ar-SA"/>
        </w:rPr>
        <w:t>е</w:t>
      </w:r>
      <w:r>
        <w:rPr>
          <w:rFonts w:eastAsia="Arial Unicode MS"/>
          <w:color w:val="000000"/>
          <w:szCs w:val="24"/>
          <w:lang w:val="ru-RU" w:eastAsia="ar-SA"/>
        </w:rPr>
        <w:t>т</w:t>
      </w:r>
      <w:r>
        <w:rPr>
          <w:rFonts w:eastAsia="Arial Unicode MS"/>
          <w:color w:val="000000"/>
          <w:spacing w:val="3"/>
          <w:szCs w:val="24"/>
          <w:lang w:eastAsia="ar-SA"/>
        </w:rPr>
        <w:t xml:space="preserve"> </w:t>
      </w:r>
      <w:r>
        <w:rPr>
          <w:rFonts w:eastAsia="Arial Unicode MS"/>
          <w:color w:val="000000"/>
          <w:szCs w:val="24"/>
          <w:lang w:val="ru-RU" w:eastAsia="ar-SA"/>
        </w:rPr>
        <w:t>Ре</w:t>
      </w:r>
      <w:r>
        <w:rPr>
          <w:rFonts w:eastAsia="Arial Unicode MS"/>
          <w:color w:val="000000"/>
          <w:spacing w:val="-1"/>
          <w:szCs w:val="24"/>
          <w:lang w:val="ru-RU" w:eastAsia="ar-SA"/>
        </w:rPr>
        <w:t>п</w:t>
      </w:r>
      <w:r>
        <w:rPr>
          <w:rFonts w:eastAsia="Arial Unicode MS"/>
          <w:color w:val="000000"/>
          <w:spacing w:val="-4"/>
          <w:szCs w:val="24"/>
          <w:lang w:val="ru-RU" w:eastAsia="ar-SA"/>
        </w:rPr>
        <w:t>у</w:t>
      </w:r>
      <w:r>
        <w:rPr>
          <w:rFonts w:eastAsia="Arial Unicode MS"/>
          <w:color w:val="000000"/>
          <w:szCs w:val="24"/>
          <w:lang w:val="ru-RU" w:eastAsia="ar-SA"/>
        </w:rPr>
        <w:t>б</w:t>
      </w:r>
      <w:r>
        <w:rPr>
          <w:rFonts w:eastAsia="Arial Unicode MS"/>
          <w:color w:val="000000"/>
          <w:spacing w:val="2"/>
          <w:szCs w:val="24"/>
          <w:lang w:val="ru-RU" w:eastAsia="ar-SA"/>
        </w:rPr>
        <w:t>л</w:t>
      </w:r>
      <w:r>
        <w:rPr>
          <w:rFonts w:eastAsia="Arial Unicode MS"/>
          <w:color w:val="000000"/>
          <w:spacing w:val="-1"/>
          <w:szCs w:val="24"/>
          <w:lang w:val="ru-RU" w:eastAsia="ar-SA"/>
        </w:rPr>
        <w:t>ик</w:t>
      </w:r>
      <w:r>
        <w:rPr>
          <w:rFonts w:eastAsia="Arial Unicode MS"/>
          <w:color w:val="000000"/>
          <w:szCs w:val="24"/>
          <w:lang w:val="ru-RU" w:eastAsia="ar-SA"/>
        </w:rPr>
        <w:t>е</w:t>
      </w:r>
      <w:r>
        <w:rPr>
          <w:rFonts w:eastAsia="Arial Unicode MS"/>
          <w:color w:val="000000"/>
          <w:spacing w:val="3"/>
          <w:szCs w:val="24"/>
          <w:lang w:eastAsia="ar-SA"/>
        </w:rPr>
        <w:t xml:space="preserve"> </w:t>
      </w:r>
      <w:r>
        <w:rPr>
          <w:rFonts w:eastAsia="Arial Unicode MS"/>
          <w:color w:val="000000"/>
          <w:szCs w:val="24"/>
          <w:lang w:val="ru-RU" w:eastAsia="ar-SA"/>
        </w:rPr>
        <w:t>Срб</w:t>
      </w:r>
      <w:r>
        <w:rPr>
          <w:rFonts w:eastAsia="Arial Unicode MS"/>
          <w:color w:val="000000"/>
          <w:spacing w:val="-1"/>
          <w:szCs w:val="24"/>
          <w:lang w:val="ru-RU" w:eastAsia="ar-SA"/>
        </w:rPr>
        <w:t>и</w:t>
      </w:r>
      <w:r>
        <w:rPr>
          <w:rFonts w:eastAsia="Arial Unicode MS"/>
          <w:color w:val="000000"/>
          <w:spacing w:val="1"/>
          <w:szCs w:val="24"/>
          <w:lang w:val="ru-RU" w:eastAsia="ar-SA"/>
        </w:rPr>
        <w:t>ј</w:t>
      </w:r>
      <w:r>
        <w:rPr>
          <w:rFonts w:eastAsia="Arial Unicode MS"/>
          <w:color w:val="000000"/>
          <w:szCs w:val="24"/>
          <w:lang w:val="ru-RU" w:eastAsia="ar-SA"/>
        </w:rPr>
        <w:t>е</w:t>
      </w:r>
      <w:r>
        <w:rPr>
          <w:rFonts w:eastAsia="Arial Unicode MS"/>
          <w:color w:val="000000"/>
          <w:szCs w:val="24"/>
          <w:lang w:eastAsia="ar-SA"/>
        </w:rPr>
        <w:t>.</w:t>
      </w:r>
    </w:p>
    <w:p w14:paraId="3FB29B3D"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val="ru-RU" w:eastAsia="ar-SA"/>
        </w:rPr>
        <w:t>Подносилац захтева дужан је да на рачун буџета Републике Србије уплати таксу од:</w:t>
      </w:r>
    </w:p>
    <w:p w14:paraId="41FA4116"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xml:space="preserve">-120.000 динара, ако се захтев за зaштиту права подноси </w:t>
      </w:r>
      <w:r>
        <w:rPr>
          <w:rFonts w:eastAsia="Arial Unicode MS"/>
          <w:b/>
          <w:color w:val="000000"/>
          <w:szCs w:val="24"/>
          <w:lang w:eastAsia="ar-SA"/>
        </w:rPr>
        <w:t xml:space="preserve">пре отварања понуда </w:t>
      </w:r>
      <w:r>
        <w:rPr>
          <w:rFonts w:eastAsia="Arial Unicode MS"/>
          <w:color w:val="000000"/>
          <w:szCs w:val="24"/>
          <w:lang w:eastAsia="ar-SA"/>
        </w:rPr>
        <w:t>и ако процењена вредност није већа од 120.000.000 динара;</w:t>
      </w:r>
    </w:p>
    <w:p w14:paraId="389FBF3C"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xml:space="preserve">- 250.000 динара ако се захтев за зaштиту права подноси </w:t>
      </w:r>
      <w:r>
        <w:rPr>
          <w:rFonts w:eastAsia="Arial Unicode MS"/>
          <w:b/>
          <w:color w:val="000000"/>
          <w:szCs w:val="24"/>
          <w:lang w:eastAsia="ar-SA"/>
        </w:rPr>
        <w:t>пре отварања понуда</w:t>
      </w:r>
      <w:r>
        <w:rPr>
          <w:rFonts w:eastAsia="Arial Unicode MS"/>
          <w:color w:val="000000"/>
          <w:szCs w:val="24"/>
          <w:lang w:eastAsia="ar-SA"/>
        </w:rPr>
        <w:t xml:space="preserve"> и ако је процењена вредност већа од 120.000.000 динара;</w:t>
      </w:r>
    </w:p>
    <w:p w14:paraId="63783D42"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xml:space="preserve">-120.000 динара, ако се захтев за заштиту права подноси </w:t>
      </w:r>
      <w:r>
        <w:rPr>
          <w:rFonts w:eastAsia="Arial Unicode MS"/>
          <w:b/>
          <w:color w:val="000000"/>
          <w:szCs w:val="24"/>
          <w:lang w:eastAsia="ar-SA"/>
        </w:rPr>
        <w:t>након отварања понуда</w:t>
      </w:r>
      <w:r>
        <w:rPr>
          <w:rFonts w:eastAsia="Arial Unicode MS"/>
          <w:color w:val="000000"/>
          <w:szCs w:val="24"/>
          <w:lang w:eastAsia="ar-SA"/>
        </w:rPr>
        <w:t xml:space="preserve"> и ако процењена вредност није већа од 120.000.000 динара;</w:t>
      </w:r>
    </w:p>
    <w:p w14:paraId="16D2EC5D"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- 0,1 % процењене вредности јавне набавке, односно пону</w:t>
      </w:r>
      <w:r>
        <w:rPr>
          <w:rFonts w:eastAsia="Arial Unicode MS"/>
          <w:color w:val="000000"/>
          <w:szCs w:val="24"/>
          <w:lang w:val="ru-RU" w:eastAsia="ar-SA"/>
        </w:rPr>
        <w:t xml:space="preserve">ђене цене понуђача којем је додељен уговор, ако се захтев за заштиту права подноси </w:t>
      </w:r>
      <w:r>
        <w:rPr>
          <w:rFonts w:eastAsia="Arial Unicode MS"/>
          <w:b/>
          <w:color w:val="000000"/>
          <w:szCs w:val="24"/>
          <w:lang w:val="ru-RU" w:eastAsia="ar-SA"/>
        </w:rPr>
        <w:t>након отварања понуда</w:t>
      </w:r>
      <w:r>
        <w:rPr>
          <w:rFonts w:eastAsia="Arial Unicode MS"/>
          <w:color w:val="000000"/>
          <w:szCs w:val="24"/>
          <w:lang w:val="ru-RU" w:eastAsia="ar-SA"/>
        </w:rPr>
        <w:t xml:space="preserve"> и ако је та вредност већа од 120.000.000 динара.</w:t>
      </w:r>
    </w:p>
    <w:p w14:paraId="34C26807" w14:textId="77777777" w:rsidR="00A366B6" w:rsidRDefault="00A366B6">
      <w:pPr>
        <w:spacing w:line="100" w:lineRule="atLeast"/>
        <w:ind w:firstLine="708"/>
        <w:jc w:val="both"/>
        <w:rPr>
          <w:rFonts w:eastAsia="Arial Unicode MS"/>
          <w:color w:val="000000"/>
          <w:szCs w:val="24"/>
          <w:shd w:val="clear" w:color="auto" w:fill="FFFF00"/>
          <w:lang w:eastAsia="ar-SA"/>
        </w:rPr>
      </w:pPr>
      <w:r>
        <w:rPr>
          <w:rFonts w:eastAsia="Arial Unicode MS"/>
          <w:color w:val="000000"/>
          <w:szCs w:val="24"/>
          <w:lang w:eastAsia="ar-SA"/>
        </w:rPr>
        <w:t>П</w:t>
      </w:r>
      <w:r>
        <w:rPr>
          <w:rFonts w:eastAsia="Arial Unicode MS"/>
          <w:color w:val="000000"/>
          <w:szCs w:val="24"/>
          <w:lang w:val="ru-RU" w:eastAsia="ar-SA"/>
        </w:rPr>
        <w:t>оступак заштите права понуђача уређен је одредбама</w:t>
      </w:r>
      <w:r>
        <w:rPr>
          <w:rFonts w:eastAsia="Arial Unicode MS"/>
          <w:color w:val="000000"/>
          <w:szCs w:val="24"/>
          <w:lang w:eastAsia="ar-SA"/>
        </w:rPr>
        <w:t xml:space="preserve"> чл. </w:t>
      </w:r>
      <w:r>
        <w:rPr>
          <w:rFonts w:eastAsia="Arial Unicode MS"/>
          <w:color w:val="000000"/>
          <w:szCs w:val="24"/>
          <w:lang w:val="ru-RU" w:eastAsia="ar-SA"/>
        </w:rPr>
        <w:t>138. – 159.</w:t>
      </w:r>
      <w:r>
        <w:rPr>
          <w:rFonts w:eastAsia="Arial Unicode MS"/>
          <w:color w:val="000000"/>
          <w:szCs w:val="24"/>
          <w:lang w:eastAsia="ar-SA"/>
        </w:rPr>
        <w:t xml:space="preserve"> Закона, а посебна овлашћења Републичке комисије за заштиту права у поступцима јавних набавки, одредбама чл. 160 до 167. Закона.</w:t>
      </w:r>
    </w:p>
    <w:p w14:paraId="211DAFE2" w14:textId="77777777" w:rsidR="00A366B6" w:rsidRDefault="00A366B6">
      <w:pPr>
        <w:spacing w:line="100" w:lineRule="atLeast"/>
        <w:ind w:left="720"/>
        <w:rPr>
          <w:rFonts w:eastAsia="Arial Unicode MS"/>
          <w:color w:val="000000"/>
          <w:szCs w:val="24"/>
          <w:shd w:val="clear" w:color="auto" w:fill="FFFF00"/>
          <w:lang w:eastAsia="ar-SA"/>
        </w:rPr>
      </w:pPr>
    </w:p>
    <w:p w14:paraId="0AF134B1"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23.  РОК У КОЈЕМ ЋЕ УГОВОР БИТИ ЗАКЉУЧЕН</w:t>
      </w:r>
    </w:p>
    <w:p w14:paraId="627F17A1" w14:textId="77777777" w:rsidR="00A366B6" w:rsidRDefault="00A366B6">
      <w:pPr>
        <w:spacing w:line="100" w:lineRule="atLeast"/>
        <w:jc w:val="both"/>
        <w:rPr>
          <w:rFonts w:eastAsia="Arial Unicode MS"/>
          <w:b/>
          <w:bCs/>
          <w:i/>
          <w:iCs/>
          <w:color w:val="000000"/>
          <w:szCs w:val="24"/>
          <w:lang w:eastAsia="ar-SA"/>
        </w:rPr>
      </w:pPr>
    </w:p>
    <w:p w14:paraId="40BA7792" w14:textId="77777777" w:rsidR="00A366B6" w:rsidRDefault="00A366B6">
      <w:pPr>
        <w:ind w:firstLine="708"/>
        <w:jc w:val="both"/>
        <w:rPr>
          <w:szCs w:val="24"/>
          <w:lang w:val="ru-RU"/>
        </w:rPr>
      </w:pPr>
      <w:r>
        <w:rPr>
          <w:szCs w:val="24"/>
          <w:lang w:val="ru-RU"/>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4C89EE16" w14:textId="77777777" w:rsidR="00A366B6" w:rsidRDefault="00A366B6">
      <w:pPr>
        <w:ind w:firstLine="708"/>
        <w:jc w:val="both"/>
        <w:rPr>
          <w:b/>
          <w:szCs w:val="24"/>
          <w:lang w:val="ru-RU"/>
        </w:rPr>
      </w:pPr>
      <w:r>
        <w:rPr>
          <w:szCs w:val="24"/>
          <w:lang w:val="ru-RU"/>
        </w:rPr>
        <w:t>У случају да је поднета само једна понуда наручилац може закључити уговор пре</w:t>
      </w:r>
      <w:r>
        <w:rPr>
          <w:szCs w:val="24"/>
        </w:rPr>
        <w:t xml:space="preserve"> истека рока за подношење захтева за заштиту права, у складу са чланом 112. </w:t>
      </w:r>
      <w:r>
        <w:rPr>
          <w:szCs w:val="24"/>
          <w:lang w:val="ru-RU"/>
        </w:rPr>
        <w:t>став 2. тачка 5) Закона.</w:t>
      </w:r>
      <w:r>
        <w:rPr>
          <w:szCs w:val="24"/>
        </w:rPr>
        <w:t xml:space="preserve"> </w:t>
      </w:r>
    </w:p>
    <w:p w14:paraId="627F97DC" w14:textId="77777777" w:rsidR="00A366B6" w:rsidRDefault="00A366B6">
      <w:pPr>
        <w:ind w:firstLine="708"/>
        <w:jc w:val="both"/>
        <w:rPr>
          <w:b/>
          <w:szCs w:val="24"/>
          <w:lang w:val="ru-RU"/>
        </w:rPr>
      </w:pPr>
    </w:p>
    <w:p w14:paraId="53F1B2E7"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lastRenderedPageBreak/>
        <w:t>24. ИЗМЕНЕ ТОКОМ ТРАЈАЊА УГОВОРА О ПРУЖАЊУ УСЛУГА ТЕХНИЧКОГ ПРОЈЕКТОВАЊА</w:t>
      </w:r>
    </w:p>
    <w:p w14:paraId="7A693BE7" w14:textId="77777777" w:rsidR="00A366B6" w:rsidRDefault="00A366B6">
      <w:pPr>
        <w:spacing w:line="100" w:lineRule="atLeast"/>
        <w:jc w:val="both"/>
        <w:rPr>
          <w:rFonts w:eastAsia="Arial Unicode MS"/>
          <w:b/>
          <w:bCs/>
          <w:i/>
          <w:iCs/>
          <w:color w:val="000000"/>
          <w:szCs w:val="24"/>
          <w:lang w:eastAsia="ar-SA"/>
        </w:rPr>
      </w:pPr>
    </w:p>
    <w:p w14:paraId="322C1404" w14:textId="77777777" w:rsidR="00A366B6" w:rsidRDefault="00A366B6">
      <w:pPr>
        <w:ind w:firstLine="567"/>
        <w:jc w:val="both"/>
        <w:rPr>
          <w:rFonts w:eastAsia="Calibri-Bold"/>
          <w:bCs/>
          <w:szCs w:val="24"/>
          <w:lang w:eastAsia="ar-SA"/>
        </w:rPr>
      </w:pPr>
      <w:r>
        <w:rPr>
          <w:rFonts w:eastAsia="Calibri-Bold"/>
          <w:bCs/>
          <w:color w:val="000000"/>
          <w:szCs w:val="24"/>
          <w:lang w:eastAsia="ar-SA"/>
        </w:rPr>
        <w:t>Наручилац може, након закључења Уговора о јавној набавци –</w:t>
      </w:r>
      <w:r>
        <w:rPr>
          <w:rFonts w:eastAsia="Arial Unicode MS"/>
          <w:bCs/>
          <w:color w:val="000000"/>
          <w:szCs w:val="24"/>
          <w:lang w:eastAsia="ar-SA"/>
        </w:rPr>
        <w:t xml:space="preserve"> услуге техничког пројектовања, </w:t>
      </w:r>
      <w:r>
        <w:rPr>
          <w:rFonts w:eastAsia="Calibri-Bold"/>
          <w:bCs/>
          <w:color w:val="000000"/>
          <w:szCs w:val="24"/>
          <w:lang w:eastAsia="ar-SA"/>
        </w:rPr>
        <w:t>без спровођења поступка јавне набавке, да повећа обим предмета јавне набавке,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предмета јавне набавке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исти уговорени. (члан 115. став 1. и  3. Закона)</w:t>
      </w:r>
    </w:p>
    <w:p w14:paraId="6008A41C" w14:textId="77777777" w:rsidR="00A366B6" w:rsidRDefault="00A366B6">
      <w:pPr>
        <w:ind w:firstLine="567"/>
        <w:jc w:val="both"/>
        <w:rPr>
          <w:rFonts w:eastAsia="Calibri-Bold"/>
          <w:bCs/>
          <w:szCs w:val="24"/>
          <w:lang w:eastAsia="ar-SA"/>
        </w:rPr>
      </w:pPr>
      <w:r>
        <w:rPr>
          <w:rFonts w:eastAsia="Calibri-Bold"/>
          <w:bCs/>
          <w:szCs w:val="24"/>
          <w:lang w:eastAsia="ar-SA"/>
        </w:rPr>
        <w:t>Ако вредност повећаног обима предмета јавне набавке прелази прописане лимите, повећање обима предмета јавне набавке не може се извршити без спровођења одговарајућег поступка јавне набавке.</w:t>
      </w:r>
    </w:p>
    <w:p w14:paraId="468CAB06" w14:textId="77777777" w:rsidR="00A366B6" w:rsidRDefault="00A366B6">
      <w:pPr>
        <w:ind w:firstLine="567"/>
        <w:jc w:val="both"/>
        <w:rPr>
          <w:rFonts w:eastAsia="Calibri-Bold"/>
          <w:bCs/>
          <w:szCs w:val="24"/>
          <w:lang w:eastAsia="ar-SA"/>
        </w:rPr>
      </w:pPr>
      <w:r>
        <w:rPr>
          <w:rFonts w:eastAsia="Calibri-Bold"/>
          <w:bCs/>
          <w:szCs w:val="24"/>
          <w:lang w:eastAsia="ar-SA"/>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1D89F1C1" w14:textId="77777777" w:rsidR="00A366B6" w:rsidRDefault="00A366B6">
      <w:pPr>
        <w:jc w:val="both"/>
        <w:rPr>
          <w:szCs w:val="24"/>
          <w:lang w:val="ru-RU"/>
        </w:rPr>
      </w:pPr>
      <w:r>
        <w:rPr>
          <w:rFonts w:eastAsia="Calibri-Bold"/>
          <w:bCs/>
          <w:szCs w:val="24"/>
          <w:lang w:eastAsia="ar-SA"/>
        </w:rPr>
        <w:tab/>
        <w:t xml:space="preserve">Изменом уговора, по било ком од наведених основа, </w:t>
      </w:r>
      <w:r>
        <w:rPr>
          <w:rFonts w:eastAsia="Calibri-Bold"/>
          <w:b/>
          <w:bCs/>
          <w:szCs w:val="24"/>
          <w:lang w:eastAsia="ar-SA"/>
        </w:rPr>
        <w:t>не може се мењати предмет јавне набавке.</w:t>
      </w:r>
    </w:p>
    <w:p w14:paraId="500C3428" w14:textId="77777777" w:rsidR="00A366B6" w:rsidRDefault="00A366B6">
      <w:pPr>
        <w:rPr>
          <w:szCs w:val="24"/>
          <w:lang w:val="ru-RU"/>
        </w:rPr>
      </w:pPr>
    </w:p>
    <w:p w14:paraId="7F39C176" w14:textId="77777777" w:rsidR="00A366B6" w:rsidRDefault="00A366B6">
      <w:pPr>
        <w:rPr>
          <w:szCs w:val="24"/>
          <w:lang w:val="ru-RU"/>
        </w:rPr>
      </w:pPr>
    </w:p>
    <w:p w14:paraId="65BFD163" w14:textId="77777777" w:rsidR="00A366B6" w:rsidRDefault="00A366B6">
      <w:pPr>
        <w:rPr>
          <w:szCs w:val="24"/>
          <w:lang w:val="ru-RU"/>
        </w:rPr>
      </w:pPr>
    </w:p>
    <w:p w14:paraId="0AD0B72F" w14:textId="77777777" w:rsidR="00A366B6" w:rsidRDefault="00A366B6">
      <w:pPr>
        <w:rPr>
          <w:szCs w:val="24"/>
          <w:lang w:val="ru-RU"/>
        </w:rPr>
      </w:pPr>
    </w:p>
    <w:p w14:paraId="04102EFD" w14:textId="77777777" w:rsidR="00A366B6" w:rsidRDefault="00A366B6">
      <w:pPr>
        <w:rPr>
          <w:szCs w:val="24"/>
          <w:lang w:val="ru-RU"/>
        </w:rPr>
      </w:pPr>
    </w:p>
    <w:p w14:paraId="7BE75A20" w14:textId="77777777" w:rsidR="00A366B6" w:rsidRDefault="00A366B6">
      <w:pPr>
        <w:rPr>
          <w:szCs w:val="24"/>
          <w:lang w:val="ru-RU"/>
        </w:rPr>
      </w:pPr>
    </w:p>
    <w:p w14:paraId="757982FF" w14:textId="77777777" w:rsidR="00A366B6" w:rsidRDefault="00A366B6">
      <w:pPr>
        <w:jc w:val="both"/>
      </w:pPr>
      <w:r>
        <w:rPr>
          <w:szCs w:val="24"/>
        </w:rPr>
        <w:tab/>
      </w:r>
    </w:p>
    <w:p w14:paraId="51A356C3" w14:textId="77777777" w:rsidR="00A366B6" w:rsidRDefault="00A366B6"/>
    <w:p w14:paraId="024466DD" w14:textId="77777777" w:rsidR="00A366B6" w:rsidRDefault="00A366B6">
      <w:bookmarkStart w:id="38" w:name="_Hlk506365120"/>
      <w:bookmarkStart w:id="39" w:name="_Hlk506365029"/>
      <w:bookmarkEnd w:id="38"/>
      <w:bookmarkEnd w:id="39"/>
    </w:p>
    <w:sectPr w:rsidR="00A366B6" w:rsidSect="0027574A">
      <w:footerReference w:type="default" r:id="rId12"/>
      <w:pgSz w:w="11906" w:h="16838"/>
      <w:pgMar w:top="630" w:right="1440" w:bottom="43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2FFE0" w14:textId="77777777" w:rsidR="00373D85" w:rsidRDefault="00373D85">
      <w:r>
        <w:separator/>
      </w:r>
    </w:p>
  </w:endnote>
  <w:endnote w:type="continuationSeparator" w:id="0">
    <w:p w14:paraId="1E58BBF5" w14:textId="77777777" w:rsidR="00373D85" w:rsidRDefault="003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font521">
    <w:charset w:val="EE"/>
    <w:family w:val="auto"/>
    <w:pitch w:val="variable"/>
  </w:font>
  <w:font w:name="TimesNewRomanPSMT">
    <w:altName w:val="Times New Roman"/>
    <w:charset w:val="EE"/>
    <w:family w:val="auto"/>
    <w:pitch w:val="variable"/>
    <w:sig w:usb0="00000003" w:usb1="08070000" w:usb2="00000010" w:usb3="00000000" w:csb0="00020001" w:csb1="00000000"/>
  </w:font>
  <w:font w:name="SymbolMT">
    <w:altName w:val="Microsoft JhengHei"/>
    <w:panose1 w:val="00000000000000000000"/>
    <w:charset w:val="88"/>
    <w:family w:val="auto"/>
    <w:notTrueType/>
    <w:pitch w:val="default"/>
    <w:sig w:usb0="00000000" w:usb1="08080000" w:usb2="00000010" w:usb3="00000000" w:csb0="0010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Italic">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1769" w14:textId="782532CF" w:rsidR="000055A5" w:rsidRDefault="000055A5">
    <w:pPr>
      <w:pStyle w:val="Footer"/>
      <w:jc w:val="center"/>
    </w:pPr>
    <w:r>
      <w:t>_________________________________________________________________________________</w:t>
    </w:r>
  </w:p>
  <w:p w14:paraId="6B0E0417" w14:textId="757490BD" w:rsidR="000055A5" w:rsidRDefault="000055A5">
    <w:pPr>
      <w:pStyle w:val="Footer"/>
      <w:jc w:val="center"/>
    </w:pPr>
    <w:r>
      <w:t xml:space="preserve"> Конкурсна докуме</w:t>
    </w:r>
    <w:r>
      <w:rPr>
        <w:lang w:val="sr-Cyrl-CS"/>
      </w:rPr>
      <w:t>н</w:t>
    </w:r>
    <w:r>
      <w:t>тација за (</w:t>
    </w:r>
    <w:r w:rsidRPr="008F79AE">
      <w:t>ЈНОП/1-2020/ИП</w:t>
    </w:r>
    <w:r>
      <w:t xml:space="preserve">) | </w:t>
    </w:r>
    <w:r>
      <w:fldChar w:fldCharType="begin"/>
    </w:r>
    <w:r>
      <w:instrText xml:space="preserve"> PAGE </w:instrText>
    </w:r>
    <w:r>
      <w:fldChar w:fldCharType="separate"/>
    </w:r>
    <w:r>
      <w:rPr>
        <w:noProof/>
      </w:rPr>
      <w:t>46</w:t>
    </w:r>
    <w:r>
      <w:fldChar w:fldCharType="end"/>
    </w:r>
    <w:r>
      <w:t xml:space="preserve"> од </w:t>
    </w:r>
    <w:fldSimple w:instr=" NUMPAGES ">
      <w:r>
        <w:rPr>
          <w:noProof/>
        </w:rPr>
        <w:t>46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BB4F5" w14:textId="77777777" w:rsidR="00373D85" w:rsidRDefault="00373D85">
      <w:r>
        <w:separator/>
      </w:r>
    </w:p>
  </w:footnote>
  <w:footnote w:type="continuationSeparator" w:id="0">
    <w:p w14:paraId="7E4F824A" w14:textId="77777777" w:rsidR="00373D85" w:rsidRDefault="003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86"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BA9EC15E"/>
    <w:name w:val="WWNum4"/>
    <w:lvl w:ilvl="0">
      <w:start w:val="1"/>
      <w:numFmt w:val="decimal"/>
      <w:lvlText w:val="%1)"/>
      <w:lvlJc w:val="left"/>
      <w:pPr>
        <w:tabs>
          <w:tab w:val="num" w:pos="0"/>
        </w:tabs>
        <w:ind w:left="4046" w:hanging="360"/>
      </w:pPr>
      <w:rPr>
        <w:rFonts w:ascii="Times New Roman" w:eastAsia="Calibri-Bold" w:hAnsi="Times New Roman" w:cs="Times New Roman"/>
        <w:b w:val="0"/>
      </w:rPr>
    </w:lvl>
    <w:lvl w:ilvl="1">
      <w:start w:val="1"/>
      <w:numFmt w:val="decimal"/>
      <w:lvlText w:val="%1.%2."/>
      <w:lvlJc w:val="left"/>
      <w:pPr>
        <w:tabs>
          <w:tab w:val="num" w:pos="0"/>
        </w:tabs>
        <w:ind w:left="4106" w:hanging="420"/>
      </w:pPr>
    </w:lvl>
    <w:lvl w:ilvl="2">
      <w:start w:val="1"/>
      <w:numFmt w:val="decimal"/>
      <w:lvlText w:val="%1.%2.%3."/>
      <w:lvlJc w:val="left"/>
      <w:pPr>
        <w:tabs>
          <w:tab w:val="num" w:pos="-266"/>
        </w:tabs>
        <w:ind w:left="4140" w:hanging="720"/>
      </w:pPr>
    </w:lvl>
    <w:lvl w:ilvl="3">
      <w:start w:val="1"/>
      <w:numFmt w:val="decimal"/>
      <w:lvlText w:val="%1.%2.%3.%4."/>
      <w:lvlJc w:val="left"/>
      <w:pPr>
        <w:tabs>
          <w:tab w:val="num" w:pos="0"/>
        </w:tabs>
        <w:ind w:left="4406" w:hanging="720"/>
      </w:pPr>
    </w:lvl>
    <w:lvl w:ilvl="4">
      <w:start w:val="1"/>
      <w:numFmt w:val="decimal"/>
      <w:lvlText w:val="%1.%2.%3.%4.%5."/>
      <w:lvlJc w:val="left"/>
      <w:pPr>
        <w:tabs>
          <w:tab w:val="num" w:pos="0"/>
        </w:tabs>
        <w:ind w:left="4766" w:hanging="1080"/>
      </w:pPr>
    </w:lvl>
    <w:lvl w:ilvl="5">
      <w:start w:val="1"/>
      <w:numFmt w:val="decimal"/>
      <w:lvlText w:val="%1.%2.%3.%4.%5.%6."/>
      <w:lvlJc w:val="left"/>
      <w:pPr>
        <w:tabs>
          <w:tab w:val="num" w:pos="0"/>
        </w:tabs>
        <w:ind w:left="4766" w:hanging="1080"/>
      </w:pPr>
    </w:lvl>
    <w:lvl w:ilvl="6">
      <w:start w:val="1"/>
      <w:numFmt w:val="decimal"/>
      <w:lvlText w:val="%1.%2.%3.%4.%5.%6.%7."/>
      <w:lvlJc w:val="left"/>
      <w:pPr>
        <w:tabs>
          <w:tab w:val="num" w:pos="0"/>
        </w:tabs>
        <w:ind w:left="5126" w:hanging="1440"/>
      </w:pPr>
    </w:lvl>
    <w:lvl w:ilvl="7">
      <w:start w:val="1"/>
      <w:numFmt w:val="decimal"/>
      <w:lvlText w:val="%1.%2.%3.%4.%5.%6.%7.%8."/>
      <w:lvlJc w:val="left"/>
      <w:pPr>
        <w:tabs>
          <w:tab w:val="num" w:pos="0"/>
        </w:tabs>
        <w:ind w:left="5126" w:hanging="1440"/>
      </w:pPr>
    </w:lvl>
    <w:lvl w:ilvl="8">
      <w:start w:val="1"/>
      <w:numFmt w:val="decimal"/>
      <w:lvlText w:val="%1.%2.%3.%4.%5.%6.%7.%8.%9."/>
      <w:lvlJc w:val="left"/>
      <w:pPr>
        <w:tabs>
          <w:tab w:val="num" w:pos="0"/>
        </w:tabs>
        <w:ind w:left="5486" w:hanging="180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rPr>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1068" w:hanging="360"/>
      </w:pPr>
      <w:rPr>
        <w:color w:val="00000A"/>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720" w:hanging="360"/>
      </w:pPr>
      <w:rPr>
        <w:rFonts w:ascii="Wingdings" w:hAnsi="Wingdings" w:cs="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1070" w:hanging="360"/>
      </w:pPr>
      <w:rPr>
        <w:i w:val="0"/>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none"/>
      <w:suff w:val="nothing"/>
      <w:lvlText w:val=""/>
      <w:lvlJc w:val="left"/>
      <w:pPr>
        <w:tabs>
          <w:tab w:val="num" w:pos="0"/>
        </w:tabs>
        <w:ind w:left="498" w:hanging="432"/>
      </w:pPr>
    </w:lvl>
    <w:lvl w:ilvl="1">
      <w:start w:val="1"/>
      <w:numFmt w:val="none"/>
      <w:suff w:val="nothing"/>
      <w:lvlText w:val=""/>
      <w:lvlJc w:val="left"/>
      <w:pPr>
        <w:tabs>
          <w:tab w:val="num" w:pos="0"/>
        </w:tabs>
        <w:ind w:left="642" w:hanging="576"/>
      </w:pPr>
    </w:lvl>
    <w:lvl w:ilvl="2">
      <w:start w:val="1"/>
      <w:numFmt w:val="none"/>
      <w:suff w:val="nothing"/>
      <w:lvlText w:val=""/>
      <w:lvlJc w:val="left"/>
      <w:pPr>
        <w:tabs>
          <w:tab w:val="num" w:pos="0"/>
        </w:tabs>
        <w:ind w:left="786" w:hanging="720"/>
      </w:pPr>
    </w:lvl>
    <w:lvl w:ilvl="3">
      <w:start w:val="1"/>
      <w:numFmt w:val="none"/>
      <w:suff w:val="nothing"/>
      <w:lvlText w:val=""/>
      <w:lvlJc w:val="left"/>
      <w:pPr>
        <w:tabs>
          <w:tab w:val="num" w:pos="0"/>
        </w:tabs>
        <w:ind w:left="930" w:hanging="864"/>
      </w:pPr>
    </w:lvl>
    <w:lvl w:ilvl="4">
      <w:start w:val="1"/>
      <w:numFmt w:val="none"/>
      <w:suff w:val="nothing"/>
      <w:lvlText w:val=""/>
      <w:lvlJc w:val="left"/>
      <w:pPr>
        <w:tabs>
          <w:tab w:val="num" w:pos="0"/>
        </w:tabs>
        <w:ind w:left="1074" w:hanging="1008"/>
      </w:pPr>
    </w:lvl>
    <w:lvl w:ilvl="5">
      <w:start w:val="1"/>
      <w:numFmt w:val="none"/>
      <w:suff w:val="nothing"/>
      <w:lvlText w:val=""/>
      <w:lvlJc w:val="left"/>
      <w:pPr>
        <w:tabs>
          <w:tab w:val="num" w:pos="0"/>
        </w:tabs>
        <w:ind w:left="1218" w:hanging="1152"/>
      </w:pPr>
    </w:lvl>
    <w:lvl w:ilvl="6">
      <w:start w:val="1"/>
      <w:numFmt w:val="none"/>
      <w:suff w:val="nothing"/>
      <w:lvlText w:val=""/>
      <w:lvlJc w:val="left"/>
      <w:pPr>
        <w:tabs>
          <w:tab w:val="num" w:pos="0"/>
        </w:tabs>
        <w:ind w:left="1362" w:hanging="1296"/>
      </w:pPr>
    </w:lvl>
    <w:lvl w:ilvl="7">
      <w:start w:val="1"/>
      <w:numFmt w:val="none"/>
      <w:suff w:val="nothing"/>
      <w:lvlText w:val=""/>
      <w:lvlJc w:val="left"/>
      <w:pPr>
        <w:tabs>
          <w:tab w:val="num" w:pos="0"/>
        </w:tabs>
        <w:ind w:left="1506" w:hanging="1440"/>
      </w:pPr>
    </w:lvl>
    <w:lvl w:ilvl="8">
      <w:start w:val="1"/>
      <w:numFmt w:val="none"/>
      <w:suff w:val="nothing"/>
      <w:lvlText w:val=""/>
      <w:lvlJc w:val="left"/>
      <w:pPr>
        <w:tabs>
          <w:tab w:val="num" w:pos="0"/>
        </w:tabs>
        <w:ind w:left="1650" w:hanging="1584"/>
      </w:pPr>
    </w:lvl>
  </w:abstractNum>
  <w:abstractNum w:abstractNumId="19"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5F8187E"/>
    <w:multiLevelType w:val="hybridMultilevel"/>
    <w:tmpl w:val="D8CA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CE4C5B"/>
    <w:multiLevelType w:val="hybridMultilevel"/>
    <w:tmpl w:val="2B5A66FC"/>
    <w:lvl w:ilvl="0" w:tplc="8BD62170">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73D5E5F"/>
    <w:multiLevelType w:val="hybridMultilevel"/>
    <w:tmpl w:val="623A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655649"/>
    <w:multiLevelType w:val="hybridMultilevel"/>
    <w:tmpl w:val="C7CEB13E"/>
    <w:lvl w:ilvl="0" w:tplc="241A0001">
      <w:start w:val="1"/>
      <w:numFmt w:val="bullet"/>
      <w:lvlText w:val=""/>
      <w:lvlJc w:val="left"/>
      <w:pPr>
        <w:ind w:left="765" w:hanging="360"/>
      </w:pPr>
      <w:rPr>
        <w:rFonts w:ascii="Symbol" w:hAnsi="Symbol" w:hint="default"/>
      </w:rPr>
    </w:lvl>
    <w:lvl w:ilvl="1" w:tplc="241A0003" w:tentative="1">
      <w:start w:val="1"/>
      <w:numFmt w:val="bullet"/>
      <w:lvlText w:val="o"/>
      <w:lvlJc w:val="left"/>
      <w:pPr>
        <w:ind w:left="1485" w:hanging="360"/>
      </w:pPr>
      <w:rPr>
        <w:rFonts w:ascii="Courier New" w:hAnsi="Courier New" w:cs="Courier New" w:hint="default"/>
      </w:rPr>
    </w:lvl>
    <w:lvl w:ilvl="2" w:tplc="241A0005" w:tentative="1">
      <w:start w:val="1"/>
      <w:numFmt w:val="bullet"/>
      <w:lvlText w:val=""/>
      <w:lvlJc w:val="left"/>
      <w:pPr>
        <w:ind w:left="2205" w:hanging="360"/>
      </w:pPr>
      <w:rPr>
        <w:rFonts w:ascii="Wingdings" w:hAnsi="Wingdings" w:hint="default"/>
      </w:rPr>
    </w:lvl>
    <w:lvl w:ilvl="3" w:tplc="241A0001" w:tentative="1">
      <w:start w:val="1"/>
      <w:numFmt w:val="bullet"/>
      <w:lvlText w:val=""/>
      <w:lvlJc w:val="left"/>
      <w:pPr>
        <w:ind w:left="2925" w:hanging="360"/>
      </w:pPr>
      <w:rPr>
        <w:rFonts w:ascii="Symbol" w:hAnsi="Symbol" w:hint="default"/>
      </w:rPr>
    </w:lvl>
    <w:lvl w:ilvl="4" w:tplc="241A0003" w:tentative="1">
      <w:start w:val="1"/>
      <w:numFmt w:val="bullet"/>
      <w:lvlText w:val="o"/>
      <w:lvlJc w:val="left"/>
      <w:pPr>
        <w:ind w:left="3645" w:hanging="360"/>
      </w:pPr>
      <w:rPr>
        <w:rFonts w:ascii="Courier New" w:hAnsi="Courier New" w:cs="Courier New" w:hint="default"/>
      </w:rPr>
    </w:lvl>
    <w:lvl w:ilvl="5" w:tplc="241A0005" w:tentative="1">
      <w:start w:val="1"/>
      <w:numFmt w:val="bullet"/>
      <w:lvlText w:val=""/>
      <w:lvlJc w:val="left"/>
      <w:pPr>
        <w:ind w:left="4365" w:hanging="360"/>
      </w:pPr>
      <w:rPr>
        <w:rFonts w:ascii="Wingdings" w:hAnsi="Wingdings" w:hint="default"/>
      </w:rPr>
    </w:lvl>
    <w:lvl w:ilvl="6" w:tplc="241A0001" w:tentative="1">
      <w:start w:val="1"/>
      <w:numFmt w:val="bullet"/>
      <w:lvlText w:val=""/>
      <w:lvlJc w:val="left"/>
      <w:pPr>
        <w:ind w:left="5085" w:hanging="360"/>
      </w:pPr>
      <w:rPr>
        <w:rFonts w:ascii="Symbol" w:hAnsi="Symbol" w:hint="default"/>
      </w:rPr>
    </w:lvl>
    <w:lvl w:ilvl="7" w:tplc="241A0003" w:tentative="1">
      <w:start w:val="1"/>
      <w:numFmt w:val="bullet"/>
      <w:lvlText w:val="o"/>
      <w:lvlJc w:val="left"/>
      <w:pPr>
        <w:ind w:left="5805" w:hanging="360"/>
      </w:pPr>
      <w:rPr>
        <w:rFonts w:ascii="Courier New" w:hAnsi="Courier New" w:cs="Courier New" w:hint="default"/>
      </w:rPr>
    </w:lvl>
    <w:lvl w:ilvl="8" w:tplc="241A0005" w:tentative="1">
      <w:start w:val="1"/>
      <w:numFmt w:val="bullet"/>
      <w:lvlText w:val=""/>
      <w:lvlJc w:val="left"/>
      <w:pPr>
        <w:ind w:left="6525" w:hanging="360"/>
      </w:pPr>
      <w:rPr>
        <w:rFonts w:ascii="Wingdings" w:hAnsi="Wingdings" w:hint="default"/>
      </w:rPr>
    </w:lvl>
  </w:abstractNum>
  <w:abstractNum w:abstractNumId="27" w15:restartNumberingAfterBreak="0">
    <w:nsid w:val="089F6BDA"/>
    <w:multiLevelType w:val="hybridMultilevel"/>
    <w:tmpl w:val="AB08D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50C34AE"/>
    <w:multiLevelType w:val="hybridMultilevel"/>
    <w:tmpl w:val="5D60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2C4AF2"/>
    <w:multiLevelType w:val="hybridMultilevel"/>
    <w:tmpl w:val="DCC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7012CF"/>
    <w:multiLevelType w:val="hybridMultilevel"/>
    <w:tmpl w:val="9F54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A91417"/>
    <w:multiLevelType w:val="hybridMultilevel"/>
    <w:tmpl w:val="6A22FC32"/>
    <w:lvl w:ilvl="0" w:tplc="24FAE596">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4E3ABE"/>
    <w:multiLevelType w:val="hybridMultilevel"/>
    <w:tmpl w:val="EC7AAA82"/>
    <w:lvl w:ilvl="0" w:tplc="24FAE596">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9C5556"/>
    <w:multiLevelType w:val="hybridMultilevel"/>
    <w:tmpl w:val="B5F0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4419A7"/>
    <w:multiLevelType w:val="hybridMultilevel"/>
    <w:tmpl w:val="92122E6E"/>
    <w:lvl w:ilvl="0" w:tplc="24FAE596">
      <w:numFmt w:val="bullet"/>
      <w:lvlText w:val="-"/>
      <w:lvlJc w:val="left"/>
      <w:pPr>
        <w:ind w:left="1080" w:hanging="360"/>
      </w:pPr>
      <w:rPr>
        <w:rFonts w:ascii="Courier New" w:eastAsia="Calibri"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E0548B8"/>
    <w:multiLevelType w:val="hybridMultilevel"/>
    <w:tmpl w:val="9B7EC9A2"/>
    <w:lvl w:ilvl="0" w:tplc="7E7E296C">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4E1C4FDB"/>
    <w:multiLevelType w:val="hybridMultilevel"/>
    <w:tmpl w:val="84FC5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EB382E"/>
    <w:multiLevelType w:val="hybridMultilevel"/>
    <w:tmpl w:val="08CC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C1F24"/>
    <w:multiLevelType w:val="hybridMultilevel"/>
    <w:tmpl w:val="7BB8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513F7"/>
    <w:multiLevelType w:val="hybridMultilevel"/>
    <w:tmpl w:val="3E0C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38"/>
  </w:num>
  <w:num w:numId="26">
    <w:abstractNumId w:val="29"/>
  </w:num>
  <w:num w:numId="27">
    <w:abstractNumId w:val="31"/>
  </w:num>
  <w:num w:numId="28">
    <w:abstractNumId w:val="34"/>
  </w:num>
  <w:num w:numId="29">
    <w:abstractNumId w:val="27"/>
  </w:num>
  <w:num w:numId="30">
    <w:abstractNumId w:val="39"/>
  </w:num>
  <w:num w:numId="31">
    <w:abstractNumId w:val="32"/>
  </w:num>
  <w:num w:numId="32">
    <w:abstractNumId w:val="30"/>
  </w:num>
  <w:num w:numId="33">
    <w:abstractNumId w:val="33"/>
  </w:num>
  <w:num w:numId="34">
    <w:abstractNumId w:val="23"/>
  </w:num>
  <w:num w:numId="35">
    <w:abstractNumId w:val="37"/>
  </w:num>
  <w:num w:numId="36">
    <w:abstractNumId w:val="25"/>
  </w:num>
  <w:num w:numId="37">
    <w:abstractNumId w:val="36"/>
  </w:num>
  <w:num w:numId="38">
    <w:abstractNumId w:val="24"/>
  </w:num>
  <w:num w:numId="39">
    <w:abstractNumId w:val="2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CA"/>
    <w:rsid w:val="000024C7"/>
    <w:rsid w:val="000055A5"/>
    <w:rsid w:val="00010ABA"/>
    <w:rsid w:val="000378BE"/>
    <w:rsid w:val="00037DB2"/>
    <w:rsid w:val="0004128E"/>
    <w:rsid w:val="00050666"/>
    <w:rsid w:val="000547DC"/>
    <w:rsid w:val="000568DC"/>
    <w:rsid w:val="00087402"/>
    <w:rsid w:val="000A0B2A"/>
    <w:rsid w:val="000A161A"/>
    <w:rsid w:val="000A6B1E"/>
    <w:rsid w:val="000B304B"/>
    <w:rsid w:val="000B5032"/>
    <w:rsid w:val="000C201F"/>
    <w:rsid w:val="000C6549"/>
    <w:rsid w:val="000D3F3E"/>
    <w:rsid w:val="000D4413"/>
    <w:rsid w:val="000D77F6"/>
    <w:rsid w:val="000E0C28"/>
    <w:rsid w:val="000F1BC3"/>
    <w:rsid w:val="000F1F7B"/>
    <w:rsid w:val="0011347B"/>
    <w:rsid w:val="001175D9"/>
    <w:rsid w:val="00120206"/>
    <w:rsid w:val="00136505"/>
    <w:rsid w:val="00136FA8"/>
    <w:rsid w:val="00147C2B"/>
    <w:rsid w:val="00150B7C"/>
    <w:rsid w:val="001549C1"/>
    <w:rsid w:val="001561E1"/>
    <w:rsid w:val="00157573"/>
    <w:rsid w:val="0016193B"/>
    <w:rsid w:val="001669EA"/>
    <w:rsid w:val="001720BE"/>
    <w:rsid w:val="00173411"/>
    <w:rsid w:val="001862C6"/>
    <w:rsid w:val="001925A0"/>
    <w:rsid w:val="001B7067"/>
    <w:rsid w:val="001C0ACA"/>
    <w:rsid w:val="001C3FCF"/>
    <w:rsid w:val="001E63B8"/>
    <w:rsid w:val="001F1B3E"/>
    <w:rsid w:val="0020557C"/>
    <w:rsid w:val="00223D98"/>
    <w:rsid w:val="00231FAC"/>
    <w:rsid w:val="002437EC"/>
    <w:rsid w:val="0024714B"/>
    <w:rsid w:val="002504D2"/>
    <w:rsid w:val="00250C42"/>
    <w:rsid w:val="00252B6B"/>
    <w:rsid w:val="002612BA"/>
    <w:rsid w:val="00273859"/>
    <w:rsid w:val="002748BA"/>
    <w:rsid w:val="0027574A"/>
    <w:rsid w:val="002808AF"/>
    <w:rsid w:val="002A320E"/>
    <w:rsid w:val="002A3FE5"/>
    <w:rsid w:val="002A5651"/>
    <w:rsid w:val="002A71E5"/>
    <w:rsid w:val="002B1B2B"/>
    <w:rsid w:val="002C14F7"/>
    <w:rsid w:val="002C3934"/>
    <w:rsid w:val="002C3BFF"/>
    <w:rsid w:val="002D1082"/>
    <w:rsid w:val="002D625F"/>
    <w:rsid w:val="002E4AEA"/>
    <w:rsid w:val="002E55B2"/>
    <w:rsid w:val="002F30DE"/>
    <w:rsid w:val="00325D50"/>
    <w:rsid w:val="00330403"/>
    <w:rsid w:val="00335C78"/>
    <w:rsid w:val="003609F2"/>
    <w:rsid w:val="0036153E"/>
    <w:rsid w:val="0036426F"/>
    <w:rsid w:val="003650E5"/>
    <w:rsid w:val="00373D85"/>
    <w:rsid w:val="00373F62"/>
    <w:rsid w:val="00374203"/>
    <w:rsid w:val="00385623"/>
    <w:rsid w:val="00387DDA"/>
    <w:rsid w:val="00390FF5"/>
    <w:rsid w:val="003936A4"/>
    <w:rsid w:val="003C1DB9"/>
    <w:rsid w:val="003C4D81"/>
    <w:rsid w:val="003E3D89"/>
    <w:rsid w:val="003F38F3"/>
    <w:rsid w:val="0040301C"/>
    <w:rsid w:val="00405018"/>
    <w:rsid w:val="0040592E"/>
    <w:rsid w:val="00412FE7"/>
    <w:rsid w:val="00413980"/>
    <w:rsid w:val="00415B6B"/>
    <w:rsid w:val="004167CB"/>
    <w:rsid w:val="00424D8F"/>
    <w:rsid w:val="004448CA"/>
    <w:rsid w:val="004471CA"/>
    <w:rsid w:val="00451389"/>
    <w:rsid w:val="00463F14"/>
    <w:rsid w:val="0046513D"/>
    <w:rsid w:val="0046572A"/>
    <w:rsid w:val="00480426"/>
    <w:rsid w:val="00482A79"/>
    <w:rsid w:val="00484C11"/>
    <w:rsid w:val="00487A64"/>
    <w:rsid w:val="004B75E9"/>
    <w:rsid w:val="004C3620"/>
    <w:rsid w:val="004C5303"/>
    <w:rsid w:val="004C5E64"/>
    <w:rsid w:val="004D372D"/>
    <w:rsid w:val="004E34EF"/>
    <w:rsid w:val="004E5F7D"/>
    <w:rsid w:val="004F657E"/>
    <w:rsid w:val="00526661"/>
    <w:rsid w:val="00527600"/>
    <w:rsid w:val="00531B89"/>
    <w:rsid w:val="00534F43"/>
    <w:rsid w:val="00546CA6"/>
    <w:rsid w:val="00552D0D"/>
    <w:rsid w:val="00560CB3"/>
    <w:rsid w:val="00562D2C"/>
    <w:rsid w:val="005712FF"/>
    <w:rsid w:val="0057282B"/>
    <w:rsid w:val="00572BBE"/>
    <w:rsid w:val="005834EB"/>
    <w:rsid w:val="00587FCA"/>
    <w:rsid w:val="005942A8"/>
    <w:rsid w:val="005A15A4"/>
    <w:rsid w:val="005A63C1"/>
    <w:rsid w:val="005B4C91"/>
    <w:rsid w:val="005B5BE1"/>
    <w:rsid w:val="005C4CA5"/>
    <w:rsid w:val="005D4D90"/>
    <w:rsid w:val="005D541A"/>
    <w:rsid w:val="005D6AB5"/>
    <w:rsid w:val="005E4B6F"/>
    <w:rsid w:val="005E62E2"/>
    <w:rsid w:val="005F4583"/>
    <w:rsid w:val="00623595"/>
    <w:rsid w:val="0063775E"/>
    <w:rsid w:val="006835CA"/>
    <w:rsid w:val="006922B0"/>
    <w:rsid w:val="00695C0D"/>
    <w:rsid w:val="006A2FC4"/>
    <w:rsid w:val="006A5A30"/>
    <w:rsid w:val="006C02D5"/>
    <w:rsid w:val="006C1523"/>
    <w:rsid w:val="006C208D"/>
    <w:rsid w:val="006C590F"/>
    <w:rsid w:val="006D0B64"/>
    <w:rsid w:val="006E036B"/>
    <w:rsid w:val="006F7DAC"/>
    <w:rsid w:val="0071110E"/>
    <w:rsid w:val="00714DA6"/>
    <w:rsid w:val="00716436"/>
    <w:rsid w:val="00721B57"/>
    <w:rsid w:val="00767563"/>
    <w:rsid w:val="0077595E"/>
    <w:rsid w:val="007864D6"/>
    <w:rsid w:val="0079220B"/>
    <w:rsid w:val="00797B02"/>
    <w:rsid w:val="007A7FB4"/>
    <w:rsid w:val="007E2C53"/>
    <w:rsid w:val="007E2FEB"/>
    <w:rsid w:val="007E5524"/>
    <w:rsid w:val="007E6EBA"/>
    <w:rsid w:val="008119C1"/>
    <w:rsid w:val="0081203D"/>
    <w:rsid w:val="00844A3C"/>
    <w:rsid w:val="0084590F"/>
    <w:rsid w:val="00850CEE"/>
    <w:rsid w:val="00851805"/>
    <w:rsid w:val="00851A40"/>
    <w:rsid w:val="00855617"/>
    <w:rsid w:val="008557B8"/>
    <w:rsid w:val="008644ED"/>
    <w:rsid w:val="00882351"/>
    <w:rsid w:val="008872DA"/>
    <w:rsid w:val="00890CA2"/>
    <w:rsid w:val="00891512"/>
    <w:rsid w:val="00896CE1"/>
    <w:rsid w:val="008A03C8"/>
    <w:rsid w:val="008A3E1C"/>
    <w:rsid w:val="008A6E63"/>
    <w:rsid w:val="008D3597"/>
    <w:rsid w:val="008D4AB3"/>
    <w:rsid w:val="008E7D51"/>
    <w:rsid w:val="008F79AE"/>
    <w:rsid w:val="00907776"/>
    <w:rsid w:val="0092527D"/>
    <w:rsid w:val="0093458D"/>
    <w:rsid w:val="00936F89"/>
    <w:rsid w:val="00954668"/>
    <w:rsid w:val="00966C75"/>
    <w:rsid w:val="00987A75"/>
    <w:rsid w:val="009930FE"/>
    <w:rsid w:val="009B1678"/>
    <w:rsid w:val="009B46E8"/>
    <w:rsid w:val="009C6B24"/>
    <w:rsid w:val="009C7D5F"/>
    <w:rsid w:val="009D34BD"/>
    <w:rsid w:val="009E05A5"/>
    <w:rsid w:val="009E3CCB"/>
    <w:rsid w:val="00A02840"/>
    <w:rsid w:val="00A04C34"/>
    <w:rsid w:val="00A12102"/>
    <w:rsid w:val="00A25923"/>
    <w:rsid w:val="00A33A6E"/>
    <w:rsid w:val="00A34ADF"/>
    <w:rsid w:val="00A366B6"/>
    <w:rsid w:val="00A36E27"/>
    <w:rsid w:val="00A5210D"/>
    <w:rsid w:val="00A56E24"/>
    <w:rsid w:val="00A608AE"/>
    <w:rsid w:val="00A64AC3"/>
    <w:rsid w:val="00A667C6"/>
    <w:rsid w:val="00A70DC6"/>
    <w:rsid w:val="00A71980"/>
    <w:rsid w:val="00A72CB1"/>
    <w:rsid w:val="00A75464"/>
    <w:rsid w:val="00A77B08"/>
    <w:rsid w:val="00A84FB7"/>
    <w:rsid w:val="00A86C3B"/>
    <w:rsid w:val="00A930D2"/>
    <w:rsid w:val="00A93898"/>
    <w:rsid w:val="00A93907"/>
    <w:rsid w:val="00AB0457"/>
    <w:rsid w:val="00AB1AF4"/>
    <w:rsid w:val="00AD6D10"/>
    <w:rsid w:val="00B06DC7"/>
    <w:rsid w:val="00B11947"/>
    <w:rsid w:val="00B13F03"/>
    <w:rsid w:val="00B21F22"/>
    <w:rsid w:val="00B24870"/>
    <w:rsid w:val="00B3033D"/>
    <w:rsid w:val="00B37874"/>
    <w:rsid w:val="00B43D15"/>
    <w:rsid w:val="00B4585B"/>
    <w:rsid w:val="00B46AE0"/>
    <w:rsid w:val="00B5291B"/>
    <w:rsid w:val="00B5678F"/>
    <w:rsid w:val="00B80698"/>
    <w:rsid w:val="00B8312F"/>
    <w:rsid w:val="00B92C14"/>
    <w:rsid w:val="00B97AAC"/>
    <w:rsid w:val="00BA1FB2"/>
    <w:rsid w:val="00BA50DA"/>
    <w:rsid w:val="00BD3A88"/>
    <w:rsid w:val="00BD47B0"/>
    <w:rsid w:val="00C30D6D"/>
    <w:rsid w:val="00C33903"/>
    <w:rsid w:val="00C40D07"/>
    <w:rsid w:val="00C40E01"/>
    <w:rsid w:val="00C51AE7"/>
    <w:rsid w:val="00C71982"/>
    <w:rsid w:val="00C8050D"/>
    <w:rsid w:val="00C80AA0"/>
    <w:rsid w:val="00C816A7"/>
    <w:rsid w:val="00CB5DBA"/>
    <w:rsid w:val="00CC2FF6"/>
    <w:rsid w:val="00CC3FCA"/>
    <w:rsid w:val="00CC614C"/>
    <w:rsid w:val="00CD4355"/>
    <w:rsid w:val="00CD5A4E"/>
    <w:rsid w:val="00CD7C42"/>
    <w:rsid w:val="00CE615C"/>
    <w:rsid w:val="00CE66F8"/>
    <w:rsid w:val="00CF538A"/>
    <w:rsid w:val="00D00C7E"/>
    <w:rsid w:val="00D036DE"/>
    <w:rsid w:val="00D0654E"/>
    <w:rsid w:val="00D10009"/>
    <w:rsid w:val="00D16392"/>
    <w:rsid w:val="00D17416"/>
    <w:rsid w:val="00D34D43"/>
    <w:rsid w:val="00D36C78"/>
    <w:rsid w:val="00D437D1"/>
    <w:rsid w:val="00D50402"/>
    <w:rsid w:val="00D661C0"/>
    <w:rsid w:val="00D6686C"/>
    <w:rsid w:val="00D67A6E"/>
    <w:rsid w:val="00D81A58"/>
    <w:rsid w:val="00D90A64"/>
    <w:rsid w:val="00D92D42"/>
    <w:rsid w:val="00DA7644"/>
    <w:rsid w:val="00DA7E9C"/>
    <w:rsid w:val="00DB41C9"/>
    <w:rsid w:val="00DB7584"/>
    <w:rsid w:val="00DC111C"/>
    <w:rsid w:val="00DC3846"/>
    <w:rsid w:val="00DD7994"/>
    <w:rsid w:val="00DE00F9"/>
    <w:rsid w:val="00DE550A"/>
    <w:rsid w:val="00DF5830"/>
    <w:rsid w:val="00E00137"/>
    <w:rsid w:val="00E11397"/>
    <w:rsid w:val="00E47604"/>
    <w:rsid w:val="00E522F2"/>
    <w:rsid w:val="00E559C5"/>
    <w:rsid w:val="00E56ABB"/>
    <w:rsid w:val="00E63585"/>
    <w:rsid w:val="00E65960"/>
    <w:rsid w:val="00E8594B"/>
    <w:rsid w:val="00E92FED"/>
    <w:rsid w:val="00E962CC"/>
    <w:rsid w:val="00EB43A4"/>
    <w:rsid w:val="00ED0A3C"/>
    <w:rsid w:val="00ED0B8C"/>
    <w:rsid w:val="00ED24EB"/>
    <w:rsid w:val="00EE45DD"/>
    <w:rsid w:val="00EE7A29"/>
    <w:rsid w:val="00F1238E"/>
    <w:rsid w:val="00F148C0"/>
    <w:rsid w:val="00F32814"/>
    <w:rsid w:val="00F3292F"/>
    <w:rsid w:val="00F337BB"/>
    <w:rsid w:val="00F348D2"/>
    <w:rsid w:val="00F35275"/>
    <w:rsid w:val="00F5644E"/>
    <w:rsid w:val="00F576CF"/>
    <w:rsid w:val="00F57F3E"/>
    <w:rsid w:val="00F64D9E"/>
    <w:rsid w:val="00F67C54"/>
    <w:rsid w:val="00F70FA5"/>
    <w:rsid w:val="00F773F3"/>
    <w:rsid w:val="00F91917"/>
    <w:rsid w:val="00F930F7"/>
    <w:rsid w:val="00F95066"/>
    <w:rsid w:val="00F96465"/>
    <w:rsid w:val="00FC2240"/>
    <w:rsid w:val="00FC69E0"/>
    <w:rsid w:val="00FD6CB7"/>
    <w:rsid w:val="00FE7BB5"/>
    <w:rsid w:val="00FF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2F13B9"/>
  <w15:chartTrackingRefBased/>
  <w15:docId w15:val="{0CC1C1E8-9933-4E84-BA0A-58271F7E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AB3"/>
    <w:pPr>
      <w:suppressAutoHyphens/>
    </w:pPr>
    <w:rPr>
      <w:color w:val="00000A"/>
      <w:kern w:val="1"/>
      <w:sz w:val="24"/>
    </w:rPr>
  </w:style>
  <w:style w:type="paragraph" w:styleId="Heading1">
    <w:name w:val="heading 1"/>
    <w:basedOn w:val="Normal"/>
    <w:qFormat/>
    <w:pPr>
      <w:keepNext/>
      <w:shd w:val="clear" w:color="auto" w:fill="C6D9F1"/>
      <w:spacing w:before="240" w:after="240"/>
      <w:jc w:val="center"/>
      <w:outlineLvl w:val="0"/>
    </w:pPr>
    <w:rPr>
      <w:b/>
      <w:spacing w:val="60"/>
      <w:sz w:val="28"/>
      <w:szCs w:val="24"/>
    </w:rPr>
  </w:style>
  <w:style w:type="paragraph" w:styleId="Heading2">
    <w:name w:val="heading 2"/>
    <w:basedOn w:val="Normal"/>
    <w:qFormat/>
    <w:pPr>
      <w:keepNext/>
      <w:pageBreakBefore/>
      <w:shd w:val="clear" w:color="auto" w:fill="C6D9F1"/>
      <w:spacing w:before="120" w:after="240"/>
      <w:jc w:val="center"/>
      <w:outlineLvl w:val="1"/>
    </w:pPr>
    <w:rPr>
      <w:b/>
      <w:bCs/>
      <w:i/>
      <w:iCs/>
      <w:szCs w:val="24"/>
    </w:rPr>
  </w:style>
  <w:style w:type="paragraph" w:styleId="Heading3">
    <w:name w:val="heading 3"/>
    <w:basedOn w:val="Normal"/>
    <w:qFormat/>
    <w:pPr>
      <w:keepNext/>
      <w:spacing w:before="180" w:after="140"/>
      <w:ind w:left="714" w:hanging="357"/>
      <w:jc w:val="both"/>
      <w:outlineLvl w:val="2"/>
    </w:pPr>
    <w:rPr>
      <w:b/>
      <w:bCs/>
      <w:i/>
      <w:iCs/>
      <w:szCs w:val="24"/>
    </w:rPr>
  </w:style>
  <w:style w:type="paragraph" w:styleId="Heading4">
    <w:name w:val="heading 4"/>
    <w:basedOn w:val="Normal"/>
    <w:qFormat/>
    <w:pPr>
      <w:jc w:val="both"/>
      <w:outlineLvl w:val="3"/>
    </w:pPr>
    <w:rPr>
      <w:b/>
      <w:i/>
      <w:iCs/>
      <w:szCs w:val="24"/>
      <w:u w:val="single"/>
    </w:rPr>
  </w:style>
  <w:style w:type="paragraph" w:styleId="Heading5">
    <w:name w:val="heading 5"/>
    <w:basedOn w:val="Normal"/>
    <w:qFormat/>
    <w:pPr>
      <w:tabs>
        <w:tab w:val="left" w:pos="66"/>
      </w:tabs>
      <w:spacing w:before="240" w:after="60" w:line="100" w:lineRule="atLeast"/>
      <w:ind w:left="1008" w:hanging="1008"/>
      <w:outlineLvl w:val="4"/>
    </w:pPr>
    <w:rPr>
      <w:b/>
      <w:bCs/>
      <w:i/>
      <w:iCs/>
      <w:color w:val="000000"/>
      <w:sz w:val="26"/>
      <w:szCs w:val="26"/>
      <w:lang w:eastAsia="ar-SA"/>
    </w:rPr>
  </w:style>
  <w:style w:type="paragraph" w:styleId="Heading6">
    <w:name w:val="heading 6"/>
    <w:basedOn w:val="Normal"/>
    <w:qFormat/>
    <w:pPr>
      <w:spacing w:before="280" w:after="280"/>
      <w:outlineLvl w:val="5"/>
    </w:pPr>
    <w:rPr>
      <w:b/>
      <w:bCs/>
      <w:sz w:val="15"/>
      <w:szCs w:val="15"/>
    </w:rPr>
  </w:style>
  <w:style w:type="paragraph" w:styleId="Heading7">
    <w:name w:val="heading 7"/>
    <w:basedOn w:val="Normal"/>
    <w:qFormat/>
    <w:pPr>
      <w:keepNext/>
      <w:tabs>
        <w:tab w:val="left" w:pos="66"/>
      </w:tabs>
      <w:spacing w:line="100" w:lineRule="atLeast"/>
      <w:ind w:left="1296" w:hanging="1296"/>
      <w:outlineLvl w:val="6"/>
    </w:pPr>
    <w:rPr>
      <w:rFonts w:ascii="Book Antiqua" w:hAnsi="Book Antiqua" w:cs="Arial"/>
      <w:b/>
      <w:bCs/>
      <w:color w:val="000000"/>
      <w:szCs w:val="24"/>
      <w:lang w:eastAsia="ar-SA"/>
    </w:rPr>
  </w:style>
  <w:style w:type="paragraph" w:styleId="Heading8">
    <w:name w:val="heading 8"/>
    <w:basedOn w:val="Normal"/>
    <w:qFormat/>
    <w:pPr>
      <w:keepNext/>
      <w:tabs>
        <w:tab w:val="left" w:pos="66"/>
      </w:tabs>
      <w:spacing w:line="100" w:lineRule="atLeast"/>
      <w:ind w:left="1440" w:hanging="1440"/>
      <w:jc w:val="both"/>
      <w:outlineLvl w:val="7"/>
    </w:pPr>
    <w:rPr>
      <w:b/>
      <w:color w:val="000000"/>
      <w:szCs w:val="24"/>
      <w:lang w:eastAsia="ar-SA"/>
    </w:rPr>
  </w:style>
  <w:style w:type="paragraph" w:styleId="Heading9">
    <w:name w:val="heading 9"/>
    <w:basedOn w:val="Normal"/>
    <w:qFormat/>
    <w:pPr>
      <w:tabs>
        <w:tab w:val="left" w:pos="66"/>
      </w:tabs>
      <w:spacing w:before="240" w:after="60" w:line="100" w:lineRule="atLeast"/>
      <w:ind w:left="1584" w:hanging="1584"/>
      <w:outlineLvl w:val="8"/>
    </w:pPr>
    <w:rPr>
      <w:rFonts w:ascii="Arial" w:hAnsi="Arial" w:cs="Arial"/>
      <w:color w:val="00000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rPr>
      <w:rFonts w:ascii="Calibri" w:eastAsia="Calibri" w:hAnsi="Calibri"/>
      <w:sz w:val="22"/>
      <w:szCs w:val="22"/>
      <w:lang w:val="en-US" w:eastAsia="en-US"/>
    </w:rPr>
  </w:style>
  <w:style w:type="character" w:customStyle="1" w:styleId="HeaderChar">
    <w:name w:val="Header Char"/>
  </w:style>
  <w:style w:type="character" w:customStyle="1" w:styleId="ZaglavljestraniceChar1">
    <w:name w:val="Zaglavlje stranice Char1"/>
    <w:rPr>
      <w:lang w:val="en-US" w:eastAsia="en-US"/>
    </w:rPr>
  </w:style>
  <w:style w:type="character" w:customStyle="1" w:styleId="WW8Num2z1">
    <w:name w:val="WW8Num2z1"/>
    <w:rPr>
      <w:rFonts w:ascii="Courier New" w:hAnsi="Courier New" w:cs="Courier New"/>
    </w:rPr>
  </w:style>
  <w:style w:type="character" w:customStyle="1" w:styleId="DefaultChar">
    <w:name w:val="Default Char"/>
    <w:rPr>
      <w:rFonts w:ascii="Arial" w:hAnsi="Arial"/>
      <w:color w:val="000000"/>
      <w:sz w:val="24"/>
      <w:szCs w:val="24"/>
      <w:lang w:val="en-US" w:eastAsia="en-US" w:bidi="ar-SA"/>
    </w:rPr>
  </w:style>
  <w:style w:type="character" w:customStyle="1" w:styleId="BalloonTextChar">
    <w:name w:val="Balloon Text Char"/>
    <w:uiPriority w:val="99"/>
    <w:rPr>
      <w:rFonts w:ascii="Tahoma" w:hAnsi="Tahoma" w:cs="Tahoma"/>
      <w:sz w:val="16"/>
      <w:szCs w:val="16"/>
      <w:lang w:val="en-US" w:eastAsia="en-US"/>
    </w:rPr>
  </w:style>
  <w:style w:type="character" w:customStyle="1" w:styleId="SubtitleChar">
    <w:name w:val="Subtitle Char"/>
    <w:rPr>
      <w:rFonts w:ascii="Cambria" w:eastAsia="Times New Roman" w:hAnsi="Cambria" w:cs="Times New Roman"/>
      <w:sz w:val="24"/>
      <w:szCs w:val="24"/>
      <w:lang w:val="en-US" w:eastAsia="en-US"/>
    </w:rPr>
  </w:style>
  <w:style w:type="character" w:customStyle="1" w:styleId="BodyText2Char">
    <w:name w:val="Body Text 2 Char"/>
    <w:rPr>
      <w:rFonts w:eastAsia="Arial Unicode MS"/>
      <w:color w:val="000000"/>
      <w:sz w:val="24"/>
      <w:szCs w:val="24"/>
      <w:lang w:eastAsia="ar-SA"/>
    </w:rPr>
  </w:style>
  <w:style w:type="character" w:customStyle="1" w:styleId="BodyText3Char">
    <w:name w:val="Body Text 3 Char"/>
    <w:rPr>
      <w:color w:val="000000"/>
      <w:sz w:val="16"/>
      <w:szCs w:val="16"/>
      <w:lang w:eastAsia="ar-SA"/>
    </w:rPr>
  </w:style>
  <w:style w:type="character" w:customStyle="1" w:styleId="CommentTextChar">
    <w:name w:val="Comment Text Char"/>
    <w:rPr>
      <w:rFonts w:ascii="Calibri" w:hAnsi="Calibri"/>
      <w:lang w:val="en-US" w:eastAsia="en-US"/>
    </w:rPr>
  </w:style>
  <w:style w:type="character" w:customStyle="1" w:styleId="ListParagraphCharCharChar">
    <w:name w:val="List Paragraph Char Char Char"/>
    <w:rPr>
      <w:rFonts w:ascii="Calibri" w:hAnsi="Calibri"/>
      <w:sz w:val="24"/>
      <w:szCs w:val="24"/>
      <w:lang w:val="en-US" w:eastAsia="en-US"/>
    </w:rPr>
  </w:style>
  <w:style w:type="character" w:customStyle="1" w:styleId="CommentReference1">
    <w:name w:val="Comment Reference1"/>
    <w:rPr>
      <w:sz w:val="16"/>
      <w:szCs w:val="16"/>
    </w:rPr>
  </w:style>
  <w:style w:type="character" w:customStyle="1" w:styleId="Heading6Char">
    <w:name w:val="Heading 6 Char"/>
    <w:rPr>
      <w:b/>
      <w:bCs/>
      <w:sz w:val="15"/>
      <w:szCs w:val="15"/>
    </w:rPr>
  </w:style>
  <w:style w:type="character" w:customStyle="1" w:styleId="FooterChar">
    <w:name w:val="Footer Char"/>
    <w:basedOn w:val="DefaultParagraphFont"/>
  </w:style>
  <w:style w:type="character" w:styleId="PlaceholderText">
    <w:name w:val="Placeholder Text"/>
    <w:rPr>
      <w:color w:val="808080"/>
    </w:rPr>
  </w:style>
  <w:style w:type="character" w:customStyle="1" w:styleId="Heading1Char">
    <w:name w:val="Heading 1 Char"/>
    <w:rPr>
      <w:b/>
      <w:spacing w:val="60"/>
      <w:sz w:val="28"/>
      <w:szCs w:val="24"/>
      <w:shd w:val="clear" w:color="auto" w:fill="C6D9F1"/>
    </w:rPr>
  </w:style>
  <w:style w:type="character" w:customStyle="1" w:styleId="Heading2Char">
    <w:name w:val="Heading 2 Char"/>
    <w:rPr>
      <w:b/>
      <w:bCs/>
      <w:i/>
      <w:iCs/>
      <w:sz w:val="24"/>
      <w:szCs w:val="24"/>
      <w:shd w:val="clear" w:color="auto" w:fill="C6D9F1"/>
    </w:rPr>
  </w:style>
  <w:style w:type="character" w:customStyle="1" w:styleId="Heading3Char">
    <w:name w:val="Heading 3 Char"/>
    <w:rPr>
      <w:b/>
      <w:bCs/>
      <w:i/>
      <w:iCs/>
      <w:sz w:val="24"/>
      <w:szCs w:val="24"/>
    </w:rPr>
  </w:style>
  <w:style w:type="character" w:customStyle="1" w:styleId="Heading4Char">
    <w:name w:val="Heading 4 Char"/>
    <w:rPr>
      <w:b/>
      <w:i/>
      <w:iCs/>
      <w:sz w:val="24"/>
      <w:szCs w:val="24"/>
      <w:u w:val="single"/>
    </w:rPr>
  </w:style>
  <w:style w:type="character" w:customStyle="1" w:styleId="CommentSubjectChar">
    <w:name w:val="Comment Subject Char"/>
    <w:rPr>
      <w:rFonts w:ascii="Calibri" w:hAnsi="Calibri"/>
      <w:b/>
      <w:bCs/>
      <w:lang w:val="en-US" w:eastAsia="en-US"/>
    </w:rPr>
  </w:style>
  <w:style w:type="character" w:customStyle="1" w:styleId="shorttext">
    <w:name w:val="short_text"/>
  </w:style>
  <w:style w:type="character" w:styleId="Hyperlink">
    <w:name w:val="Hyperlink"/>
    <w:rPr>
      <w:color w:val="0000FF"/>
      <w:u w:val="single"/>
    </w:rPr>
  </w:style>
  <w:style w:type="character" w:customStyle="1" w:styleId="Heading5Char">
    <w:name w:val="Heading 5 Char"/>
    <w:rPr>
      <w:b/>
      <w:bCs/>
      <w:i/>
      <w:iCs/>
      <w:color w:val="000000"/>
      <w:sz w:val="26"/>
      <w:szCs w:val="26"/>
      <w:lang w:eastAsia="ar-SA"/>
    </w:rPr>
  </w:style>
  <w:style w:type="character" w:customStyle="1" w:styleId="Heading7Char">
    <w:name w:val="Heading 7 Char"/>
    <w:rPr>
      <w:rFonts w:ascii="Book Antiqua" w:hAnsi="Book Antiqua" w:cs="Arial"/>
      <w:b/>
      <w:bCs/>
      <w:color w:val="000000"/>
      <w:sz w:val="24"/>
      <w:szCs w:val="24"/>
      <w:lang w:eastAsia="ar-SA"/>
    </w:rPr>
  </w:style>
  <w:style w:type="character" w:customStyle="1" w:styleId="Heading8Char">
    <w:name w:val="Heading 8 Char"/>
    <w:rPr>
      <w:b/>
      <w:color w:val="000000"/>
      <w:sz w:val="24"/>
      <w:szCs w:val="24"/>
      <w:lang w:eastAsia="ar-SA"/>
    </w:rPr>
  </w:style>
  <w:style w:type="character" w:customStyle="1" w:styleId="Heading9Char">
    <w:name w:val="Heading 9 Char"/>
    <w:rPr>
      <w:rFonts w:ascii="Arial" w:hAnsi="Arial" w:cs="Arial"/>
      <w:color w:val="000000"/>
      <w:sz w:val="24"/>
      <w:szCs w:val="24"/>
      <w:lang w:eastAsia="ar-SA"/>
    </w:rPr>
  </w:style>
  <w:style w:type="character" w:customStyle="1" w:styleId="WW8Num2z0">
    <w:name w:val="WW8Num2z0"/>
    <w:rPr>
      <w:rFonts w:ascii="Symbol" w:hAnsi="Symbol" w:cs="Symbol"/>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CommentReference10">
    <w:name w:val="Comment Reference1"/>
    <w:rPr>
      <w:sz w:val="16"/>
      <w:szCs w:val="16"/>
    </w:rPr>
  </w:style>
  <w:style w:type="character" w:customStyle="1" w:styleId="BodyText2Char1">
    <w:name w:val="Body Text 2 Char1"/>
  </w:style>
  <w:style w:type="character" w:customStyle="1" w:styleId="NoSpacingChar">
    <w:name w:val="No Spacing Char"/>
    <w:rPr>
      <w:rFonts w:cs="font521"/>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BodyTextChar">
    <w:name w:val="Body Text Char"/>
    <w:rPr>
      <w:rFonts w:eastAsia="Arial Unicode MS"/>
      <w:color w:val="000000"/>
      <w:sz w:val="24"/>
      <w:szCs w:val="24"/>
      <w:lang w:eastAsia="ar-SA"/>
    </w:rPr>
  </w:style>
  <w:style w:type="character" w:customStyle="1" w:styleId="CommentTextChar1">
    <w:name w:val="Comment Text Char1"/>
    <w:rPr>
      <w:rFonts w:eastAsia="Arial Unicode MS"/>
      <w:color w:val="000000"/>
      <w:lang w:val="en-US" w:eastAsia="ar-SA"/>
    </w:rPr>
  </w:style>
  <w:style w:type="character" w:customStyle="1" w:styleId="FootnoteTextChar">
    <w:name w:val="Footnote Text Char"/>
    <w:rPr>
      <w:rFonts w:eastAsia="Arial Unicode MS"/>
      <w:color w:val="000000"/>
      <w:lang w:eastAsia="ar-SA"/>
    </w:rPr>
  </w:style>
  <w:style w:type="character" w:customStyle="1" w:styleId="FootnoteReference1">
    <w:name w:val="Footnote Reference1"/>
    <w:rPr>
      <w:vertAlign w:val="superscript"/>
    </w:rPr>
  </w:style>
  <w:style w:type="character" w:customStyle="1" w:styleId="UnresolvedMention1">
    <w:name w:val="Unresolved Mention1"/>
    <w:rPr>
      <w:color w:val="808080"/>
      <w:shd w:val="clear" w:color="auto" w:fill="E6E6E6"/>
    </w:rPr>
  </w:style>
  <w:style w:type="character" w:customStyle="1" w:styleId="xst">
    <w:name w:val="x_st"/>
  </w:style>
  <w:style w:type="character" w:customStyle="1" w:styleId="CommentSubjectChar1">
    <w:name w:val="Comment Subject Char1"/>
    <w:rPr>
      <w:rFonts w:eastAsia="Arial Unicode MS"/>
      <w:b/>
      <w:bCs/>
      <w:color w:val="000000"/>
      <w:lang w:eastAsia="ar-SA"/>
    </w:rPr>
  </w:style>
  <w:style w:type="character" w:styleId="UnresolvedMention">
    <w:name w:val="Unresolved Mention"/>
    <w:rPr>
      <w:color w:val="605E5C"/>
      <w:shd w:val="clear" w:color="auto" w:fill="E1DFDD"/>
    </w:rPr>
  </w:style>
  <w:style w:type="character" w:customStyle="1" w:styleId="ListLabel9">
    <w:name w:val="ListLabel 9"/>
    <w:rPr>
      <w:rFonts w:eastAsia="SymbolMT"/>
    </w:rPr>
  </w:style>
  <w:style w:type="character" w:customStyle="1" w:styleId="ListLabel10">
    <w:name w:val="ListLabel 10"/>
    <w:rPr>
      <w:rFonts w:eastAsia="SymbolMT" w:cs="SymbolMT"/>
    </w:rPr>
  </w:style>
  <w:style w:type="character" w:customStyle="1" w:styleId="ListLabel11">
    <w:name w:val="ListLabel 11"/>
    <w:rPr>
      <w:b w:val="0"/>
    </w:rPr>
  </w:style>
  <w:style w:type="character" w:customStyle="1" w:styleId="ListLabel12">
    <w:name w:val="ListLabel 12"/>
    <w:rPr>
      <w:rFonts w:eastAsia="Times New Roman" w:cs="Times New Roman"/>
      <w:b w:val="0"/>
      <w:i w:val="0"/>
      <w:sz w:val="24"/>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Arial"/>
      <w:b w:val="0"/>
      <w:i w:val="0"/>
      <w:sz w:val="24"/>
    </w:rPr>
  </w:style>
  <w:style w:type="character" w:customStyle="1" w:styleId="ListLabel16">
    <w:name w:val="ListLabel 16"/>
    <w:rPr>
      <w:color w:val="00000A"/>
    </w:rPr>
  </w:style>
  <w:style w:type="character" w:customStyle="1" w:styleId="ListLabel17">
    <w:name w:val="ListLabel 17"/>
    <w:rPr>
      <w:i w:val="0"/>
    </w:rPr>
  </w:style>
  <w:style w:type="character" w:customStyle="1" w:styleId="ListLabel18">
    <w:name w:val="ListLabel 18"/>
    <w:rPr>
      <w:rFonts w:cs="Symbol"/>
    </w:rPr>
  </w:style>
  <w:style w:type="character" w:customStyle="1" w:styleId="ListLabel19">
    <w:name w:val="ListLabel 19"/>
    <w:rPr>
      <w:b/>
      <w:i/>
    </w:rPr>
  </w:style>
  <w:style w:type="character" w:customStyle="1" w:styleId="ListLabel20">
    <w:name w:val="ListLabel 20"/>
    <w:rPr>
      <w:b/>
      <w:i w:val="0"/>
    </w:rPr>
  </w:style>
  <w:style w:type="character" w:customStyle="1" w:styleId="ListLabel21">
    <w:name w:val="ListLabel 21"/>
    <w:rPr>
      <w:rFonts w:eastAsia="Calibri" w:cs="Times New Roman"/>
    </w:rPr>
  </w:style>
  <w:style w:type="character" w:customStyle="1" w:styleId="ListLabel22">
    <w:name w:val="ListLabel 22"/>
    <w:rPr>
      <w:rFonts w:eastAsia="Times New Roman" w:cs="Times New Roman"/>
    </w:rPr>
  </w:style>
  <w:style w:type="character" w:customStyle="1" w:styleId="ListLabel23">
    <w:name w:val="ListLabel 23"/>
    <w:rPr>
      <w:b w:val="0"/>
    </w:rPr>
  </w:style>
  <w:style w:type="character" w:customStyle="1" w:styleId="ListLabel24">
    <w:name w:val="ListLabel 24"/>
    <w:rPr>
      <w:b w:val="0"/>
      <w:i w:val="0"/>
      <w:sz w:val="24"/>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b w:val="0"/>
      <w:i w:val="0"/>
      <w:sz w:val="24"/>
    </w:rPr>
  </w:style>
  <w:style w:type="character" w:customStyle="1" w:styleId="ListLabel28">
    <w:name w:val="ListLabel 28"/>
    <w:rPr>
      <w:color w:val="00000A"/>
    </w:rPr>
  </w:style>
  <w:style w:type="character" w:customStyle="1" w:styleId="ListLabel29">
    <w:name w:val="ListLabel 29"/>
    <w:rPr>
      <w:rFonts w:cs="Wingdings"/>
      <w:i w:val="0"/>
    </w:rPr>
  </w:style>
  <w:style w:type="character" w:customStyle="1" w:styleId="ListLabel30">
    <w:name w:val="ListLabel 30"/>
    <w:rPr>
      <w:rFonts w:cs="Symbol"/>
    </w:rPr>
  </w:style>
  <w:style w:type="character" w:customStyle="1" w:styleId="ListLabel31">
    <w:name w:val="ListLabel 31"/>
    <w:rPr>
      <w:i w:val="0"/>
    </w:rPr>
  </w:style>
  <w:style w:type="paragraph" w:customStyle="1" w:styleId="Heading">
    <w:name w:val="Heading"/>
    <w:basedOn w:val="Normal"/>
    <w:next w:val="BodyText"/>
    <w:pPr>
      <w:keepNext/>
      <w:spacing w:before="240" w:after="120" w:line="100" w:lineRule="atLeast"/>
    </w:pPr>
    <w:rPr>
      <w:rFonts w:ascii="Arial" w:eastAsia="Arial Unicode MS" w:hAnsi="Arial" w:cs="Mangal"/>
      <w:color w:val="000000"/>
      <w:sz w:val="28"/>
      <w:szCs w:val="28"/>
      <w:lang w:eastAsia="ar-SA"/>
    </w:rPr>
  </w:style>
  <w:style w:type="paragraph" w:styleId="BodyText">
    <w:name w:val="Body Text"/>
    <w:basedOn w:val="Normal"/>
    <w:pPr>
      <w:spacing w:after="120" w:line="100" w:lineRule="atLeast"/>
    </w:pPr>
    <w:rPr>
      <w:rFonts w:eastAsia="Arial Unicode MS"/>
      <w:color w:val="000000"/>
      <w:szCs w:val="24"/>
      <w:lang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spacing w:line="100" w:lineRule="atLeast"/>
    </w:pPr>
    <w:rPr>
      <w:rFonts w:eastAsia="Arial Unicode MS" w:cs="Mangal"/>
      <w:color w:val="000000"/>
      <w:szCs w:val="24"/>
      <w:lang w:eastAsia="ar-SA"/>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153"/>
        <w:tab w:val="right" w:pos="8306"/>
      </w:tabs>
    </w:pPr>
  </w:style>
  <w:style w:type="paragraph" w:customStyle="1" w:styleId="Default">
    <w:name w:val="Default"/>
    <w:pPr>
      <w:suppressAutoHyphens/>
    </w:pPr>
    <w:rPr>
      <w:rFonts w:ascii="Arial" w:hAnsi="Arial"/>
      <w:color w:val="000000"/>
      <w:kern w:val="1"/>
      <w:sz w:val="24"/>
      <w:szCs w:val="24"/>
    </w:rPr>
  </w:style>
  <w:style w:type="paragraph" w:styleId="Revision">
    <w:name w:val="Revision"/>
    <w:pPr>
      <w:suppressAutoHyphens/>
    </w:pPr>
    <w:rPr>
      <w:color w:val="00000A"/>
      <w:kern w:val="1"/>
    </w:rPr>
  </w:style>
  <w:style w:type="paragraph" w:styleId="BalloonText">
    <w:name w:val="Balloon Text"/>
    <w:basedOn w:val="Normal"/>
    <w:uiPriority w:val="99"/>
    <w:rPr>
      <w:rFonts w:ascii="Tahoma" w:hAnsi="Tahoma"/>
      <w:sz w:val="16"/>
      <w:szCs w:val="16"/>
    </w:rPr>
  </w:style>
  <w:style w:type="paragraph" w:styleId="NoSpacing">
    <w:name w:val="No Spacing"/>
    <w:qFormat/>
    <w:pPr>
      <w:suppressAutoHyphens/>
    </w:pPr>
    <w:rPr>
      <w:color w:val="00000A"/>
      <w:kern w:val="1"/>
    </w:rPr>
  </w:style>
  <w:style w:type="paragraph" w:styleId="Subtitle">
    <w:name w:val="Subtitle"/>
    <w:basedOn w:val="Normal"/>
    <w:qFormat/>
    <w:pPr>
      <w:spacing w:after="60"/>
      <w:jc w:val="center"/>
    </w:pPr>
    <w:rPr>
      <w:rFonts w:ascii="Cambria" w:hAnsi="Cambria"/>
      <w:szCs w:val="24"/>
    </w:rPr>
  </w:style>
  <w:style w:type="paragraph" w:customStyle="1" w:styleId="ListParagraph1">
    <w:name w:val="List Paragraph1"/>
    <w:basedOn w:val="Normal"/>
    <w:pPr>
      <w:spacing w:line="100" w:lineRule="atLeast"/>
      <w:ind w:left="720"/>
    </w:pPr>
    <w:rPr>
      <w:rFonts w:eastAsia="Arial Unicode MS"/>
      <w:color w:val="000000"/>
      <w:szCs w:val="24"/>
      <w:lang w:eastAsia="ar-SA"/>
    </w:rPr>
  </w:style>
  <w:style w:type="paragraph" w:styleId="BodyText2">
    <w:name w:val="Body Text 2"/>
    <w:basedOn w:val="Normal"/>
    <w:pPr>
      <w:spacing w:after="120" w:line="480" w:lineRule="auto"/>
    </w:pPr>
    <w:rPr>
      <w:rFonts w:eastAsia="Arial Unicode MS"/>
      <w:color w:val="000000"/>
      <w:szCs w:val="24"/>
      <w:lang w:eastAsia="ar-SA"/>
    </w:rPr>
  </w:style>
  <w:style w:type="paragraph" w:customStyle="1" w:styleId="TableContents">
    <w:name w:val="Table Contents"/>
    <w:basedOn w:val="Normal"/>
    <w:pPr>
      <w:suppressLineNumbers/>
      <w:spacing w:line="100" w:lineRule="atLeast"/>
    </w:pPr>
    <w:rPr>
      <w:rFonts w:eastAsia="Arial Unicode MS"/>
      <w:color w:val="000000"/>
      <w:szCs w:val="24"/>
      <w:lang w:eastAsia="ar-SA"/>
    </w:rPr>
  </w:style>
  <w:style w:type="paragraph" w:styleId="BodyText3">
    <w:name w:val="Body Text 3"/>
    <w:basedOn w:val="Normal"/>
    <w:pPr>
      <w:spacing w:after="120" w:line="100" w:lineRule="atLeast"/>
    </w:pPr>
    <w:rPr>
      <w:color w:val="000000"/>
      <w:sz w:val="16"/>
      <w:szCs w:val="16"/>
      <w:lang w:eastAsia="ar-SA"/>
    </w:rPr>
  </w:style>
  <w:style w:type="paragraph" w:customStyle="1" w:styleId="CommentText1">
    <w:name w:val="Comment Text1"/>
    <w:basedOn w:val="Normal"/>
    <w:pPr>
      <w:spacing w:after="200" w:line="276" w:lineRule="auto"/>
    </w:pPr>
    <w:rPr>
      <w:rFonts w:ascii="Calibri" w:hAnsi="Calibri"/>
      <w:sz w:val="20"/>
    </w:rPr>
  </w:style>
  <w:style w:type="paragraph" w:customStyle="1" w:styleId="ListParagraphCharChar">
    <w:name w:val="List Paragraph Char Char"/>
    <w:basedOn w:val="Normal"/>
    <w:pPr>
      <w:ind w:left="720"/>
      <w:contextualSpacing/>
    </w:pPr>
    <w:rPr>
      <w:rFonts w:ascii="Calibri" w:hAnsi="Calibri"/>
      <w:szCs w:val="24"/>
    </w:rPr>
  </w:style>
  <w:style w:type="paragraph" w:styleId="Footer">
    <w:name w:val="footer"/>
    <w:basedOn w:val="Normal"/>
    <w:pPr>
      <w:tabs>
        <w:tab w:val="center" w:pos="4680"/>
        <w:tab w:val="right" w:pos="9360"/>
      </w:tabs>
    </w:p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rPr>
      <w:rFonts w:ascii="Arial" w:hAnsi="Arial"/>
      <w:lang w:val="sl-SI"/>
    </w:rPr>
  </w:style>
  <w:style w:type="paragraph" w:customStyle="1" w:styleId="nabrajanjebold">
    <w:name w:val="nabrajanje bold"/>
    <w:basedOn w:val="Normal"/>
    <w:rPr>
      <w:rFonts w:eastAsia="Calibri-Bold"/>
      <w:b/>
      <w:szCs w:val="24"/>
    </w:rPr>
  </w:style>
  <w:style w:type="paragraph" w:customStyle="1" w:styleId="a">
    <w:name w:val="уговор налсов"/>
    <w:basedOn w:val="Normal"/>
    <w:pPr>
      <w:keepNext/>
      <w:spacing w:before="240" w:after="60"/>
      <w:jc w:val="center"/>
    </w:pPr>
    <w:rPr>
      <w:b/>
      <w:szCs w:val="24"/>
      <w:lang w:val="ru-RU"/>
    </w:rPr>
  </w:style>
  <w:style w:type="paragraph" w:customStyle="1" w:styleId="a0">
    <w:name w:val="уговор члан"/>
    <w:basedOn w:val="Normal"/>
    <w:pPr>
      <w:keepNext/>
      <w:spacing w:before="120" w:after="120"/>
      <w:jc w:val="center"/>
    </w:pPr>
    <w:rPr>
      <w:bCs/>
      <w:szCs w:val="24"/>
    </w:rPr>
  </w:style>
  <w:style w:type="paragraph" w:customStyle="1" w:styleId="CommentSubject1">
    <w:name w:val="Comment Subject1"/>
    <w:basedOn w:val="CommentText1"/>
    <w:pPr>
      <w:spacing w:after="0" w:line="100" w:lineRule="atLeast"/>
    </w:pPr>
    <w:rPr>
      <w:rFonts w:ascii="Times New Roman" w:hAnsi="Times New Roman"/>
      <w:b/>
      <w:bCs/>
    </w:rPr>
  </w:style>
  <w:style w:type="paragraph" w:customStyle="1" w:styleId="Caption1">
    <w:name w:val="Caption1"/>
    <w:basedOn w:val="Normal"/>
    <w:pPr>
      <w:suppressLineNumbers/>
      <w:spacing w:before="120" w:after="120" w:line="100" w:lineRule="atLeast"/>
    </w:pPr>
    <w:rPr>
      <w:rFonts w:eastAsia="Arial Unicode MS" w:cs="Mangal"/>
      <w:i/>
      <w:iCs/>
      <w:color w:val="000000"/>
      <w:szCs w:val="24"/>
      <w:lang w:eastAsia="ar-SA"/>
    </w:rPr>
  </w:style>
  <w:style w:type="paragraph" w:customStyle="1" w:styleId="CommentText10">
    <w:name w:val="Comment Text1"/>
    <w:basedOn w:val="Normal"/>
    <w:pPr>
      <w:spacing w:line="100" w:lineRule="atLeast"/>
    </w:pPr>
    <w:rPr>
      <w:rFonts w:eastAsia="Arial Unicode MS"/>
      <w:color w:val="000000"/>
      <w:sz w:val="20"/>
      <w:lang w:eastAsia="ar-SA"/>
    </w:rPr>
  </w:style>
  <w:style w:type="paragraph" w:customStyle="1" w:styleId="CommentSubject10">
    <w:name w:val="Comment Subject1"/>
    <w:basedOn w:val="CommentText10"/>
    <w:rPr>
      <w:b/>
      <w:bCs/>
    </w:rPr>
  </w:style>
  <w:style w:type="paragraph" w:styleId="TOAHeading">
    <w:name w:val="toa heading"/>
    <w:basedOn w:val="Heading1"/>
    <w:pPr>
      <w:keepLines/>
      <w:suppressLineNumbers/>
      <w:shd w:val="clear" w:color="auto" w:fill="FFFFFF"/>
      <w:spacing w:before="480" w:after="0" w:line="100" w:lineRule="atLeast"/>
      <w:jc w:val="left"/>
    </w:pPr>
    <w:rPr>
      <w:rFonts w:ascii="Cambria" w:eastAsia="Arial Unicode MS" w:hAnsi="Cambria" w:cs="font521"/>
      <w:bCs/>
      <w:color w:val="365F91"/>
      <w:spacing w:val="0"/>
      <w:sz w:val="32"/>
      <w:szCs w:val="32"/>
      <w:lang w:eastAsia="ar-SA"/>
    </w:r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color w:val="00000A"/>
      <w:kern w:val="1"/>
      <w:sz w:val="22"/>
      <w:szCs w:val="22"/>
      <w:lang w:eastAsia="ar-SA"/>
    </w:rPr>
  </w:style>
  <w:style w:type="paragraph" w:customStyle="1" w:styleId="FootnoteText1">
    <w:name w:val="Footnote Text1"/>
    <w:basedOn w:val="Normal"/>
    <w:rPr>
      <w:rFonts w:eastAsia="Arial Unicode MS"/>
      <w:color w:val="000000"/>
      <w:sz w:val="20"/>
      <w:lang w:eastAsia="ar-SA"/>
    </w:rPr>
  </w:style>
  <w:style w:type="paragraph" w:customStyle="1" w:styleId="FrameContents">
    <w:name w:val="Frame Contents"/>
    <w:basedOn w:val="Normal"/>
  </w:style>
  <w:style w:type="character" w:styleId="CommentReference">
    <w:name w:val="annotation reference"/>
    <w:uiPriority w:val="99"/>
    <w:semiHidden/>
    <w:unhideWhenUsed/>
    <w:rsid w:val="00CC3FCA"/>
    <w:rPr>
      <w:sz w:val="16"/>
      <w:szCs w:val="16"/>
    </w:rPr>
  </w:style>
  <w:style w:type="paragraph" w:styleId="CommentText">
    <w:name w:val="annotation text"/>
    <w:basedOn w:val="Normal"/>
    <w:link w:val="CommentTextChar2"/>
    <w:uiPriority w:val="99"/>
    <w:semiHidden/>
    <w:unhideWhenUsed/>
    <w:rsid w:val="00CC3FCA"/>
    <w:rPr>
      <w:sz w:val="20"/>
    </w:rPr>
  </w:style>
  <w:style w:type="character" w:customStyle="1" w:styleId="CommentTextChar2">
    <w:name w:val="Comment Text Char2"/>
    <w:link w:val="CommentText"/>
    <w:uiPriority w:val="99"/>
    <w:semiHidden/>
    <w:rsid w:val="00CC3FCA"/>
    <w:rPr>
      <w:color w:val="00000A"/>
      <w:kern w:val="1"/>
    </w:rPr>
  </w:style>
  <w:style w:type="paragraph" w:styleId="CommentSubject">
    <w:name w:val="annotation subject"/>
    <w:basedOn w:val="CommentText"/>
    <w:next w:val="CommentText"/>
    <w:link w:val="CommentSubjectChar2"/>
    <w:uiPriority w:val="99"/>
    <w:semiHidden/>
    <w:unhideWhenUsed/>
    <w:rsid w:val="00CC3FCA"/>
    <w:rPr>
      <w:b/>
      <w:bCs/>
    </w:rPr>
  </w:style>
  <w:style w:type="character" w:customStyle="1" w:styleId="CommentSubjectChar2">
    <w:name w:val="Comment Subject Char2"/>
    <w:link w:val="CommentSubject"/>
    <w:uiPriority w:val="99"/>
    <w:semiHidden/>
    <w:rsid w:val="00CC3FCA"/>
    <w:rPr>
      <w:b/>
      <w:bCs/>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binet@obnova.gov.rs" TargetMode="External"/><Relationship Id="rId5" Type="http://schemas.openxmlformats.org/officeDocument/2006/relationships/webSettings" Target="webSettings.xml"/><Relationship Id="rId10" Type="http://schemas.openxmlformats.org/officeDocument/2006/relationships/hyperlink" Target="mailto:milan.krneta@obnova.gov.rs" TargetMode="External"/><Relationship Id="rId4" Type="http://schemas.openxmlformats.org/officeDocument/2006/relationships/settings" Target="settings.xml"/><Relationship Id="rId9" Type="http://schemas.openxmlformats.org/officeDocument/2006/relationships/hyperlink" Target="http://www.obnov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BC1D-C9F0-4459-AA5B-1C773F98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57</Pages>
  <Words>18470</Words>
  <Characters>105282</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123505</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3342338</vt:i4>
      </vt:variant>
      <vt:variant>
        <vt:i4>0</vt:i4>
      </vt:variant>
      <vt:variant>
        <vt:i4>0</vt:i4>
      </vt:variant>
      <vt:variant>
        <vt:i4>5</vt:i4>
      </vt:variant>
      <vt:variant>
        <vt:lpwstr>mailto:milan.krneta@obnova.gov.rs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Krneta</dc:creator>
  <cp:keywords/>
  <cp:lastModifiedBy>Milan Krneta</cp:lastModifiedBy>
  <cp:revision>129</cp:revision>
  <cp:lastPrinted>2016-10-25T11:35:00Z</cp:lastPrinted>
  <dcterms:created xsi:type="dcterms:W3CDTF">2019-11-07T11:49:00Z</dcterms:created>
  <dcterms:modified xsi:type="dcterms:W3CDTF">2020-01-31T12:13:00Z</dcterms:modified>
</cp:coreProperties>
</file>