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5F52" w14:textId="77777777" w:rsidR="00955461" w:rsidRPr="00F537E1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537E1"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120A2B89" wp14:editId="2B34F466">
            <wp:extent cx="601980" cy="906780"/>
            <wp:effectExtent l="0" t="0" r="7620" b="7620"/>
            <wp:docPr id="2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9E4F" w14:textId="188BF5B7" w:rsidR="00955461" w:rsidRPr="00F537E1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537E1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РЕПУБЛИК</w:t>
      </w:r>
      <w:r w:rsidR="00C23F97" w:rsidRPr="00F537E1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А</w:t>
      </w:r>
      <w:r w:rsidRPr="00F537E1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СРБИЈ</w:t>
      </w:r>
      <w:r w:rsidR="00C23F97" w:rsidRPr="00F537E1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А</w:t>
      </w:r>
    </w:p>
    <w:p w14:paraId="6B122E83" w14:textId="77777777" w:rsidR="00955461" w:rsidRPr="00F537E1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537E1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Министарство за јавна улагања</w:t>
      </w:r>
    </w:p>
    <w:p w14:paraId="338F547F" w14:textId="77777777" w:rsidR="00955461" w:rsidRPr="00F537E1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537E1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као наручилац</w:t>
      </w:r>
    </w:p>
    <w:p w14:paraId="1CA95E30" w14:textId="77777777" w:rsidR="00955461" w:rsidRPr="00F537E1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537E1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објављује</w:t>
      </w:r>
    </w:p>
    <w:p w14:paraId="288F06F2" w14:textId="77777777" w:rsidR="00955461" w:rsidRPr="00F537E1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F537E1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ЈАВНИ ПОЗИВ</w:t>
      </w:r>
    </w:p>
    <w:p w14:paraId="71F26551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Назив наручиоца: МИНИСТАРСТВО ЗА ЈАВНА УЛАГАЊА</w:t>
      </w:r>
    </w:p>
    <w:p w14:paraId="7B25D06E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Адреса: НЕМАЊИНА БР. 11, БЕОГРАД, 11000</w:t>
      </w:r>
    </w:p>
    <w:p w14:paraId="74B9FD79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14:paraId="1E3E125B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Врста предмета набавке: Добра</w:t>
      </w:r>
    </w:p>
    <w:p w14:paraId="4E52E93A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Назив предмета набавке: НАБАВКА МЕДИЦИНСКЕ ОПРЕМЕ ЗА КЛИНИКУ ЗА НЕУРОХИРУРГИЈУ, КЛИНИЧКОГ ЦЕНТРА СРБИЈЕ</w:t>
      </w:r>
    </w:p>
    <w:p w14:paraId="5DCA2A70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Главна ЦПВ ознака: 33100000</w:t>
      </w:r>
    </w:p>
    <w:p w14:paraId="2FCAF8C2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Подаци о партијама</w:t>
      </w:r>
    </w:p>
    <w:p w14:paraId="18B5FDCD" w14:textId="1F6D4D58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Овај предмет набавке је обликован у </w:t>
      </w:r>
      <w:r w:rsidR="00BB3315" w:rsidRPr="00F537E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 партиј</w:t>
      </w:r>
      <w:r w:rsidR="00BB3315" w:rsidRPr="00F537E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8D6545A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Могућност подношења понуде за: све партије </w:t>
      </w:r>
    </w:p>
    <w:p w14:paraId="716EC0FB" w14:textId="04169B85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Назив партије: </w:t>
      </w:r>
      <w:r w:rsidR="00194393" w:rsidRPr="00F537E1">
        <w:rPr>
          <w:rFonts w:ascii="Times New Roman" w:hAnsi="Times New Roman" w:cs="Times New Roman"/>
          <w:sz w:val="24"/>
          <w:szCs w:val="24"/>
          <w:lang w:val="sr-Cyrl-RS"/>
        </w:rPr>
        <w:t xml:space="preserve">Лот1 - 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ОП блок опрема </w:t>
      </w:r>
    </w:p>
    <w:p w14:paraId="40EE578B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Главно место извршења: Клиника за неурохирургију, Косте Тодоровића 4, 11000 Београд</w:t>
      </w:r>
    </w:p>
    <w:p w14:paraId="12A13ACD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 на основу: Цене</w:t>
      </w:r>
    </w:p>
    <w:p w14:paraId="4E599301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Трајање уговора: </w:t>
      </w:r>
    </w:p>
    <w:p w14:paraId="5D69609B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у данима: 120</w:t>
      </w:r>
    </w:p>
    <w:p w14:paraId="2EAC12F2" w14:textId="7954139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Назив партије: </w:t>
      </w:r>
      <w:r w:rsidR="00194393" w:rsidRPr="00F537E1">
        <w:rPr>
          <w:rFonts w:ascii="Times New Roman" w:hAnsi="Times New Roman" w:cs="Times New Roman"/>
          <w:sz w:val="24"/>
          <w:szCs w:val="24"/>
          <w:lang w:val="sr-Cyrl-RS"/>
        </w:rPr>
        <w:t xml:space="preserve">Лот2 - 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Централа стерилизација </w:t>
      </w:r>
    </w:p>
    <w:p w14:paraId="1A5F9254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Главно место извршења: Клиника за неурохирургију, Косте Тодоровића 4, 11000 Београд</w:t>
      </w:r>
    </w:p>
    <w:p w14:paraId="5F7D4DC5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 на основу: Цене</w:t>
      </w:r>
    </w:p>
    <w:p w14:paraId="651D73AD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Трајање уговора: </w:t>
      </w:r>
    </w:p>
    <w:p w14:paraId="35EBB061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у данима: 120</w:t>
      </w:r>
    </w:p>
    <w:p w14:paraId="7E007F34" w14:textId="77777777" w:rsidR="00194393" w:rsidRPr="00F537E1" w:rsidRDefault="0019439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14:paraId="2DDA4EBC" w14:textId="754F4B16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Назив партије: </w:t>
      </w:r>
      <w:r w:rsidR="00194393" w:rsidRPr="00F537E1">
        <w:rPr>
          <w:rFonts w:ascii="Times New Roman" w:hAnsi="Times New Roman" w:cs="Times New Roman"/>
          <w:sz w:val="24"/>
          <w:szCs w:val="24"/>
          <w:lang w:val="sr-Cyrl-RS"/>
        </w:rPr>
        <w:t xml:space="preserve">Лот3 - 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>Ултразвук</w:t>
      </w:r>
    </w:p>
    <w:p w14:paraId="2B0B3F71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Главно место извршења: Клиника за неурохирургију, Косте Тодоровића 4, 11000 Београд</w:t>
      </w:r>
    </w:p>
    <w:p w14:paraId="698D8DEB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 на основу: Цене</w:t>
      </w:r>
    </w:p>
    <w:p w14:paraId="768A4F3A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Трајање уговора: </w:t>
      </w:r>
    </w:p>
    <w:p w14:paraId="330E62A0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у данима: 120</w:t>
      </w:r>
    </w:p>
    <w:p w14:paraId="49EA6605" w14:textId="053FA2A5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Назив партије: </w:t>
      </w:r>
      <w:r w:rsidR="00194393" w:rsidRPr="00F537E1">
        <w:rPr>
          <w:rFonts w:ascii="Times New Roman" w:hAnsi="Times New Roman" w:cs="Times New Roman"/>
          <w:sz w:val="24"/>
          <w:szCs w:val="24"/>
          <w:lang w:val="sr-Cyrl-RS"/>
        </w:rPr>
        <w:t xml:space="preserve"> Лот4 - 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Медицински намештај </w:t>
      </w:r>
    </w:p>
    <w:p w14:paraId="4058BC1C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Главно место извршења: Клиника за неурохирургију, Косте Тодоровића 4, 11000 Београд</w:t>
      </w:r>
    </w:p>
    <w:p w14:paraId="27356666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 на основу: Цене</w:t>
      </w:r>
    </w:p>
    <w:p w14:paraId="46A623EE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Трајање уговора: </w:t>
      </w:r>
    </w:p>
    <w:p w14:paraId="6EBD493C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у данима: 120</w:t>
      </w:r>
    </w:p>
    <w:p w14:paraId="6EAF7296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Документација о набавци је доступна уз бесплатан, неограничен и несметан директан приступ на: </w:t>
      </w:r>
      <w:r w:rsidRPr="00F537E1">
        <w:rPr>
          <w:rFonts w:ascii="Times New Roman" w:hAnsi="Times New Roman" w:cs="Times New Roman"/>
          <w:sz w:val="24"/>
          <w:szCs w:val="24"/>
        </w:rPr>
        <w:t>https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>://</w:t>
      </w:r>
      <w:proofErr w:type="spellStart"/>
      <w:r w:rsidRPr="00F537E1">
        <w:rPr>
          <w:rFonts w:ascii="Times New Roman" w:hAnsi="Times New Roman" w:cs="Times New Roman"/>
          <w:sz w:val="24"/>
          <w:szCs w:val="24"/>
        </w:rPr>
        <w:t>jnportal</w:t>
      </w:r>
      <w:proofErr w:type="spellEnd"/>
      <w:r w:rsidRPr="00F537E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F537E1">
        <w:rPr>
          <w:rFonts w:ascii="Times New Roman" w:hAnsi="Times New Roman" w:cs="Times New Roman"/>
          <w:sz w:val="24"/>
          <w:szCs w:val="24"/>
        </w:rPr>
        <w:t>ujn</w:t>
      </w:r>
      <w:proofErr w:type="spellEnd"/>
      <w:r w:rsidRPr="00F537E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37E1">
        <w:rPr>
          <w:rFonts w:ascii="Times New Roman" w:hAnsi="Times New Roman" w:cs="Times New Roman"/>
          <w:sz w:val="24"/>
          <w:szCs w:val="24"/>
        </w:rPr>
        <w:t>gov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F537E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F537E1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p w14:paraId="5BCBE4FE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 xml:space="preserve">Понуде или пријаве морају се поднети електронски на: </w:t>
      </w:r>
      <w:r w:rsidRPr="00F537E1">
        <w:rPr>
          <w:rFonts w:ascii="Times New Roman" w:hAnsi="Times New Roman" w:cs="Times New Roman"/>
          <w:sz w:val="24"/>
          <w:szCs w:val="24"/>
        </w:rPr>
        <w:t>https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>://</w:t>
      </w:r>
      <w:proofErr w:type="spellStart"/>
      <w:r w:rsidRPr="00F537E1">
        <w:rPr>
          <w:rFonts w:ascii="Times New Roman" w:hAnsi="Times New Roman" w:cs="Times New Roman"/>
          <w:sz w:val="24"/>
          <w:szCs w:val="24"/>
        </w:rPr>
        <w:t>jnportal</w:t>
      </w:r>
      <w:proofErr w:type="spellEnd"/>
      <w:r w:rsidRPr="00F537E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F537E1">
        <w:rPr>
          <w:rFonts w:ascii="Times New Roman" w:hAnsi="Times New Roman" w:cs="Times New Roman"/>
          <w:sz w:val="24"/>
          <w:szCs w:val="24"/>
        </w:rPr>
        <w:t>ujn</w:t>
      </w:r>
      <w:proofErr w:type="spellEnd"/>
      <w:r w:rsidRPr="00F537E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37E1">
        <w:rPr>
          <w:rFonts w:ascii="Times New Roman" w:hAnsi="Times New Roman" w:cs="Times New Roman"/>
          <w:sz w:val="24"/>
          <w:szCs w:val="24"/>
        </w:rPr>
        <w:t>gov</w:t>
      </w:r>
      <w:r w:rsidRPr="00F537E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F537E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F537E1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p w14:paraId="381CD1E5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Рок за подношење понуда или пријава: 24.10.2023. 13:00:00</w:t>
      </w:r>
    </w:p>
    <w:p w14:paraId="44AD0E11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Отварање понуда</w:t>
      </w:r>
    </w:p>
    <w:p w14:paraId="3E016DC7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Датум и време: 24.10.2023. 13:00:00</w:t>
      </w:r>
    </w:p>
    <w:p w14:paraId="57DD4FB2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Место: Министарство за јавна улагања: Крунска 58, Београд</w:t>
      </w:r>
    </w:p>
    <w:p w14:paraId="604748C9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Подаци о поступку отварања понуда Отварање понуда је јавно и могу му присуствовати сва заинтересована лица.</w:t>
      </w:r>
    </w:p>
    <w:p w14:paraId="29C04128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У поступку отварања понуда активно могу да учествују само овлашћени представници понуђача.</w:t>
      </w:r>
    </w:p>
    <w:p w14:paraId="4F9051DB" w14:textId="77777777" w:rsidR="00C470B8" w:rsidRPr="00F537E1" w:rsidRDefault="00C470B8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7E1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 овлашћени представници понуђача, који ће учествовати у поступку отварања понуде, дужни су да Наручиоцу предају оверено овлашћење на меморандуму Понуђача, на основу кога ће доказати да имају овлашћење за активно учешће у поступку отварања понуде.</w:t>
      </w:r>
    </w:p>
    <w:p w14:paraId="5BCBE453" w14:textId="601F34AC" w:rsidR="003B72A1" w:rsidRPr="00F537E1" w:rsidRDefault="003B72A1" w:rsidP="00C470B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B72A1" w:rsidRPr="00F53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5C"/>
    <w:rsid w:val="00026B5C"/>
    <w:rsid w:val="00060BC9"/>
    <w:rsid w:val="000969E7"/>
    <w:rsid w:val="00194393"/>
    <w:rsid w:val="001A23D3"/>
    <w:rsid w:val="002C1933"/>
    <w:rsid w:val="003B72A1"/>
    <w:rsid w:val="007B0B65"/>
    <w:rsid w:val="00955461"/>
    <w:rsid w:val="00BB3315"/>
    <w:rsid w:val="00C23F97"/>
    <w:rsid w:val="00C470B8"/>
    <w:rsid w:val="00CD5464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FD51"/>
  <w15:chartTrackingRefBased/>
  <w15:docId w15:val="{34885842-D764-461E-8FA4-CD2B394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Obnova 1</cp:lastModifiedBy>
  <cp:revision>13</cp:revision>
  <dcterms:created xsi:type="dcterms:W3CDTF">2023-07-12T06:36:00Z</dcterms:created>
  <dcterms:modified xsi:type="dcterms:W3CDTF">2023-09-15T13:07:00Z</dcterms:modified>
</cp:coreProperties>
</file>