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3A826" w14:textId="411BF414" w:rsidR="00A95C45" w:rsidRPr="008A2A88" w:rsidRDefault="00A95C45" w:rsidP="00FA2A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6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219EB" w:rsidRPr="008A2A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F83A4" wp14:editId="1BF9D225">
            <wp:extent cx="59118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2A8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045B39" w14:textId="29E58001" w:rsidR="00A95C45" w:rsidRPr="008A2A88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Република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Србија</w:t>
      </w:r>
      <w:proofErr w:type="spellEnd"/>
    </w:p>
    <w:p w14:paraId="646C6467" w14:textId="29E5C741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улагањима</w:t>
      </w:r>
      <w:proofErr w:type="spellEnd"/>
    </w:p>
    <w:p w14:paraId="6F19DEDA" w14:textId="32F94772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Објављује</w:t>
      </w:r>
    </w:p>
    <w:p w14:paraId="22BBA628" w14:textId="1FBF8213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Међународни позив за тендер</w:t>
      </w:r>
    </w:p>
    <w:p w14:paraId="10EDE45A" w14:textId="77777777" w:rsidR="00C864BA" w:rsidRPr="008A2A88" w:rsidRDefault="00C864BA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07EFB759" w14:textId="77777777" w:rsidR="00EB579B" w:rsidRPr="008A2A88" w:rsidRDefault="00012E2C" w:rsidP="000E4726">
      <w:pPr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</w:pPr>
      <w:proofErr w:type="spellStart"/>
      <w:r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Набавка</w:t>
      </w:r>
      <w:proofErr w:type="spellEnd"/>
      <w:r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 </w:t>
      </w:r>
      <w:bookmarkStart w:id="1" w:name="_Hlk21517483"/>
      <w:r w:rsidRPr="008A2A88"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  <w:t xml:space="preserve">опреме за нову зграду Института за кардиоваскуларне болести – Дедиње 2, Београд </w:t>
      </w:r>
      <w:bookmarkEnd w:id="1"/>
    </w:p>
    <w:p w14:paraId="3BB08540" w14:textId="0AB28658" w:rsidR="00A95C45" w:rsidRPr="008A2A88" w:rsidRDefault="00012E2C" w:rsidP="000E47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Pr="008A2A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Procurement of equipment for new building of Institute for cardiovascular </w:t>
      </w:r>
      <w:r w:rsidR="008A2A88" w:rsidRPr="008A2A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disease</w:t>
      </w:r>
      <w:r w:rsidRPr="008A2A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– </w:t>
      </w:r>
      <w:proofErr w:type="spellStart"/>
      <w:r w:rsidRPr="008A2A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Dedinje</w:t>
      </w:r>
      <w:proofErr w:type="spellEnd"/>
      <w:r w:rsidRPr="008A2A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2,</w:t>
      </w:r>
      <w:r w:rsidRPr="008A2A8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A2A88">
        <w:rPr>
          <w:rFonts w:ascii="Times New Roman" w:eastAsia="Times New Roman" w:hAnsi="Times New Roman" w:cs="Times New Roman"/>
          <w:b/>
          <w:sz w:val="24"/>
          <w:szCs w:val="24"/>
        </w:rPr>
        <w:t>Belgrade</w:t>
      </w:r>
      <w:r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) 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ИОП/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/УХИ (IOP/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/UHI)</w:t>
      </w:r>
    </w:p>
    <w:p w14:paraId="4BB0D209" w14:textId="1DE16FD0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закључила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Унапређење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инфрастру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к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туре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области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здравствене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заштите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proofErr w:type="gramStart"/>
      <w:r w:rsidR="001D2C5D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Србији</w:t>
      </w:r>
      <w:proofErr w:type="spellEnd"/>
      <w:r w:rsidR="001D2C5D" w:rsidRPr="008A2A88">
        <w:rPr>
          <w:rFonts w:ascii="Times New Roman" w:hAnsi="Times New Roman" w:cs="Times New Roman"/>
          <w:sz w:val="24"/>
          <w:szCs w:val="24"/>
        </w:rPr>
        <w:t>“</w:t>
      </w:r>
      <w:r w:rsidR="001D2C5D">
        <w:rPr>
          <w:rFonts w:ascii="Times New Roman" w:hAnsi="Times New Roman" w:cs="Times New Roman"/>
          <w:sz w:val="24"/>
          <w:szCs w:val="24"/>
        </w:rPr>
        <w:t xml:space="preserve"> </w:t>
      </w:r>
      <w:r w:rsidR="001D2C5D" w:rsidRPr="008A2A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намерава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искористи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потпројекат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96104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Институт</w:t>
      </w:r>
      <w:proofErr w:type="spellEnd"/>
      <w:r w:rsidR="00096104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 xml:space="preserve">за кардиоваскуларне болести – Дедиње 2, Београд. </w:t>
      </w:r>
    </w:p>
    <w:p w14:paraId="21B5A71B" w14:textId="3F18A2F0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91/19</w:t>
      </w:r>
      <w:r w:rsidRPr="008A2A88">
        <w:rPr>
          <w:rFonts w:ascii="Times New Roman" w:hAnsi="Times New Roman" w:cs="Times New Roman"/>
          <w:sz w:val="24"/>
          <w:szCs w:val="24"/>
        </w:rPr>
        <w:t xml:space="preserve">“),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Оквирним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споразумом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потписаним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ЛД1981(2018)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096104" w:rsidRPr="008A2A88">
        <w:rPr>
          <w:rFonts w:ascii="Times New Roman" w:hAnsi="Times New Roman" w:cs="Times New Roman"/>
          <w:sz w:val="24"/>
          <w:szCs w:val="24"/>
        </w:rPr>
        <w:t>.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априла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A2A88">
        <w:rPr>
          <w:rFonts w:ascii="Times New Roman" w:hAnsi="Times New Roman" w:cs="Times New Roman"/>
          <w:sz w:val="24"/>
          <w:szCs w:val="24"/>
        </w:rPr>
        <w:t>201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предмет</w:t>
      </w:r>
      <w:bookmarkStart w:id="2" w:name="_Hlk21519490"/>
      <w:proofErr w:type="spellEnd"/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bookmarkEnd w:id="2"/>
      <w:proofErr w:type="spellStart"/>
      <w:r w:rsidR="00786882"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Набавка</w:t>
      </w:r>
      <w:proofErr w:type="spellEnd"/>
      <w:r w:rsidR="00786882"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 </w:t>
      </w:r>
      <w:r w:rsidR="00786882" w:rsidRPr="008A2A88"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  <w:t xml:space="preserve">опреме за нову зграду Института за кардиоваскуларне болести – Дедиње 2, Београд </w:t>
      </w:r>
      <w:r w:rsidR="00786882"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="00786882" w:rsidRPr="008A2A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Procurement of equipment for new building of Institute for cardiovascular </w:t>
      </w:r>
      <w:r w:rsidR="008A2A88" w:rsidRPr="008A2A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disease</w:t>
      </w:r>
      <w:r w:rsidR="00786882" w:rsidRPr="008A2A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– </w:t>
      </w:r>
      <w:proofErr w:type="spellStart"/>
      <w:r w:rsidR="00786882" w:rsidRPr="008A2A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Dedinje</w:t>
      </w:r>
      <w:proofErr w:type="spellEnd"/>
      <w:r w:rsidR="00786882" w:rsidRPr="008A2A8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2,</w:t>
      </w:r>
      <w:r w:rsidR="00786882" w:rsidRPr="008A2A8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86882" w:rsidRPr="008A2A88">
        <w:rPr>
          <w:rFonts w:ascii="Times New Roman" w:eastAsia="Times New Roman" w:hAnsi="Times New Roman" w:cs="Times New Roman"/>
          <w:b/>
          <w:sz w:val="24"/>
          <w:szCs w:val="24"/>
        </w:rPr>
        <w:t>Belgrade</w:t>
      </w:r>
      <w:r w:rsidR="00786882"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)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, број </w:t>
      </w:r>
      <w:r w:rsidR="00786882" w:rsidRPr="008A2A88">
        <w:rPr>
          <w:rFonts w:ascii="Times New Roman" w:hAnsi="Times New Roman" w:cs="Times New Roman"/>
          <w:b/>
          <w:bCs/>
          <w:sz w:val="24"/>
          <w:szCs w:val="24"/>
        </w:rPr>
        <w:t>ИОП/51-2021/УХИ (IOP/51-2021/UHI)</w:t>
      </w:r>
      <w:r w:rsidR="00786882"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</w:p>
    <w:p w14:paraId="4D77EF2B" w14:textId="01ECB73E" w:rsidR="0035263B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квалификоване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5E38FF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медициснке опреме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8219EB" w:rsidRPr="008A2A88">
        <w:rPr>
          <w:rFonts w:ascii="Times New Roman" w:hAnsi="Times New Roman" w:cs="Times New Roman"/>
          <w:sz w:val="24"/>
          <w:szCs w:val="24"/>
        </w:rPr>
        <w:t>1</w:t>
      </w:r>
      <w:r w:rsidR="00C864BA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лот</w:t>
      </w:r>
      <w:proofErr w:type="spellEnd"/>
      <w:r w:rsidR="008219EB" w:rsidRPr="008A2A88">
        <w:rPr>
          <w:rFonts w:ascii="Times New Roman" w:hAnsi="Times New Roman" w:cs="Times New Roman"/>
          <w:sz w:val="24"/>
          <w:szCs w:val="24"/>
          <w:lang w:val="sr-Cyrl-CS"/>
        </w:rPr>
        <w:t>ова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процењеним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вредностима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7E29C1" w14:textId="765BF46F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1-Операционо одељење: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3.</w:t>
      </w:r>
      <w:r w:rsidR="00F573BD" w:rsidRPr="008A2A88">
        <w:rPr>
          <w:rFonts w:ascii="Times New Roman" w:eastAsia="Times New Roman" w:hAnsi="Times New Roman" w:cs="Times New Roman"/>
          <w:sz w:val="24"/>
          <w:szCs w:val="24"/>
        </w:rPr>
        <w:t>392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573BD" w:rsidRPr="008A2A88">
        <w:rPr>
          <w:rFonts w:ascii="Times New Roman" w:eastAsia="Times New Roman" w:hAnsi="Times New Roman" w:cs="Times New Roman"/>
          <w:sz w:val="24"/>
          <w:szCs w:val="24"/>
        </w:rPr>
        <w:t>550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>,00 евра без ПДВ;</w:t>
      </w:r>
    </w:p>
    <w:p w14:paraId="7914C433" w14:textId="49CBB40A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2-Интензивна нега: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</w:t>
      </w:r>
      <w:r w:rsidR="00C864BA" w:rsidRPr="008A2A88">
        <w:rPr>
          <w:rFonts w:ascii="Times New Roman" w:eastAsia="Times New Roman" w:hAnsi="Times New Roman" w:cs="Times New Roman"/>
          <w:sz w:val="24"/>
          <w:szCs w:val="24"/>
        </w:rPr>
        <w:t>646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050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>,00 евра без ПДВ;</w:t>
      </w:r>
    </w:p>
    <w:p w14:paraId="2CB7D8BB" w14:textId="1C2ABF55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3- Стерилизација: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</w:t>
      </w:r>
      <w:r w:rsidR="00C864BA" w:rsidRPr="008A2A88">
        <w:rPr>
          <w:rFonts w:ascii="Times New Roman" w:eastAsia="Times New Roman" w:hAnsi="Times New Roman" w:cs="Times New Roman"/>
          <w:sz w:val="24"/>
          <w:szCs w:val="24"/>
        </w:rPr>
        <w:t>772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.300,00 </w:t>
      </w:r>
      <w:r w:rsidR="008A2A88"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евра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 ПДВ;</w:t>
      </w:r>
    </w:p>
    <w:p w14:paraId="24024FAF" w14:textId="6C01BE19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4- Хибридна операциона сала: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</w:t>
      </w:r>
      <w:r w:rsidR="00C864BA" w:rsidRPr="008A2A88">
        <w:rPr>
          <w:rFonts w:ascii="Times New Roman" w:eastAsia="Times New Roman" w:hAnsi="Times New Roman" w:cs="Times New Roman"/>
          <w:sz w:val="24"/>
          <w:szCs w:val="24"/>
        </w:rPr>
        <w:t>775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>.000,00 евра без ПДВ;</w:t>
      </w:r>
    </w:p>
    <w:p w14:paraId="07B7A693" w14:textId="77777777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5- Дигитални кардиоваскуларни и неуроангиографски системи са додатном опремом и прибором: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Latn-CS"/>
        </w:rPr>
        <w:t>3.00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>.000,00 евра без ПДВ;</w:t>
      </w:r>
    </w:p>
    <w:p w14:paraId="2B7DF925" w14:textId="77777777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6- Лабораторија: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708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>.000,00 евра без ПДВ;</w:t>
      </w:r>
    </w:p>
    <w:p w14:paraId="1ACBCC92" w14:textId="41AC9B4F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Лот 7- 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Телеметријски мониторинг пацијената: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64BA" w:rsidRPr="008A2A88">
        <w:rPr>
          <w:rFonts w:ascii="Times New Roman" w:eastAsia="Times New Roman" w:hAnsi="Times New Roman" w:cs="Times New Roman"/>
          <w:sz w:val="24"/>
          <w:szCs w:val="24"/>
        </w:rPr>
        <w:t>900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.000,00 евра;</w:t>
      </w:r>
    </w:p>
    <w:p w14:paraId="1773C57F" w14:textId="7FDC0876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8-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Дијагностика: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64BA" w:rsidRPr="008A2A88">
        <w:rPr>
          <w:rFonts w:ascii="Times New Roman" w:eastAsia="Times New Roman" w:hAnsi="Times New Roman" w:cs="Times New Roman"/>
          <w:sz w:val="24"/>
          <w:szCs w:val="24"/>
        </w:rPr>
        <w:t>782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.800,00 евра без ПДВ;</w:t>
      </w:r>
    </w:p>
    <w:p w14:paraId="4F6C656A" w14:textId="4ABA9748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9-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Ултразвучни уређај за интервенције</w:t>
      </w:r>
      <w:r w:rsidR="00C864BA" w:rsidRPr="008A2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864BA"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 дијагностику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64BA"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2.075.000,00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евра без ПДВ;</w:t>
      </w:r>
    </w:p>
    <w:p w14:paraId="759A86F3" w14:textId="73C11F41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1</w:t>
      </w:r>
      <w:r w:rsidR="00C864BA"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Медицински намештај: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64BA"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714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864BA"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50,00 евра без ПДВ;</w:t>
      </w:r>
    </w:p>
    <w:p w14:paraId="443815C8" w14:textId="0C89D0AD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Лот 1</w:t>
      </w:r>
      <w:r w:rsidR="00C864BA"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Инструменти: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64BA"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897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864BA"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550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>,00 евра без ПДВ;</w:t>
      </w:r>
    </w:p>
    <w:p w14:paraId="36A87D16" w14:textId="7D9C8FAE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1</w:t>
      </w:r>
      <w:r w:rsidR="00C864BA"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Магнетна резонаца </w:t>
      </w:r>
      <w:r w:rsidR="004A6587"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1.5 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1.300.000,00 евра без ПДВ.</w:t>
      </w:r>
    </w:p>
    <w:p w14:paraId="7D2A8AF6" w14:textId="77777777" w:rsidR="00FA2AA2" w:rsidRPr="008A2A88" w:rsidRDefault="00FA2AA2" w:rsidP="00FA2AA2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DF162C8" w14:textId="115E152F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</w:t>
      </w:r>
      <w:r w:rsidR="00885917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D5" w:rsidRPr="008A2A88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="009719D5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D5"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19D5"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кардиоваскуларне болести – Дедиње 2, Београд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>Хероја</w:t>
      </w:r>
      <w:proofErr w:type="spellEnd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 xml:space="preserve"> </w:t>
      </w:r>
      <w:proofErr w:type="spellStart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>Милана</w:t>
      </w:r>
      <w:proofErr w:type="spellEnd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 xml:space="preserve"> </w:t>
      </w:r>
      <w:proofErr w:type="spellStart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>Тепића</w:t>
      </w:r>
      <w:proofErr w:type="spellEnd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 xml:space="preserve"> </w:t>
      </w:r>
      <w:proofErr w:type="spellStart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>бр</w:t>
      </w:r>
      <w:proofErr w:type="spellEnd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>. 1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, </w:t>
      </w:r>
      <w:r w:rsidRPr="008A2A88">
        <w:rPr>
          <w:rFonts w:ascii="Times New Roman" w:hAnsi="Times New Roman" w:cs="Times New Roman"/>
          <w:sz w:val="24"/>
          <w:szCs w:val="24"/>
        </w:rPr>
        <w:t>110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885917"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917" w:rsidRPr="008A2A88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="00C864BA" w:rsidRPr="008A2A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01C42FB" w14:textId="6C8B3722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међунар</w:t>
      </w:r>
      <w:r w:rsidR="001D2C5D">
        <w:rPr>
          <w:rFonts w:ascii="Times New Roman" w:hAnsi="Times New Roman" w:cs="Times New Roman"/>
          <w:sz w:val="24"/>
          <w:szCs w:val="24"/>
        </w:rPr>
        <w:t>o</w:t>
      </w:r>
      <w:r w:rsidRPr="008A2A88">
        <w:rPr>
          <w:rFonts w:ascii="Times New Roman" w:hAnsi="Times New Roman" w:cs="Times New Roman"/>
          <w:sz w:val="24"/>
          <w:szCs w:val="24"/>
        </w:rPr>
        <w:t>дном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чинити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4F5BB64C" w14:textId="687A2E20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EB579B" w:rsidRPr="008A2A88">
        <w:rPr>
          <w:rFonts w:ascii="Times New Roman" w:hAnsi="Times New Roman" w:cs="Times New Roman"/>
          <w:sz w:val="24"/>
          <w:szCs w:val="24"/>
          <w:lang w:val="sr-Cyrl-CS"/>
        </w:rPr>
        <w:t>октобра</w:t>
      </w:r>
      <w:r w:rsidRPr="008A2A88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EB579B" w:rsidRPr="008A2A88"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Pr="008A2A88">
        <w:rPr>
          <w:rFonts w:ascii="Times New Roman" w:hAnsi="Times New Roman" w:cs="Times New Roman"/>
          <w:sz w:val="24"/>
          <w:szCs w:val="24"/>
        </w:rPr>
        <w:t xml:space="preserve"> 20</w:t>
      </w:r>
      <w:r w:rsidR="00885917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3773EF45" w14:textId="3207C029" w:rsidR="00FA2AA2" w:rsidRPr="008A2A88" w:rsidRDefault="00AB343F" w:rsidP="00A95C4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Критеријум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оцену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="00FA2AA2"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лотове</w:t>
      </w:r>
      <w:r w:rsidR="00327F58"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број: 1, 2, 3, 4, 5, 6, 7, 8, 9, 10</w:t>
      </w:r>
      <w:r w:rsidR="00C864BA"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</w:t>
      </w:r>
      <w:r w:rsidR="00327F58"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</w:t>
      </w:r>
      <w:r w:rsidR="00FA2AA2"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је </w:t>
      </w:r>
      <w:r w:rsidRPr="008A2A88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". </w:t>
      </w:r>
      <w:bookmarkStart w:id="3" w:name="_Hlk66826799"/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Рангирање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спровести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тог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критеријума</w:t>
      </w:r>
      <w:bookmarkEnd w:id="3"/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>.</w:t>
      </w:r>
    </w:p>
    <w:p w14:paraId="103B9279" w14:textId="16879AE7" w:rsidR="00FA2AA2" w:rsidRPr="008A2A88" w:rsidRDefault="00FA2AA2" w:rsidP="00A95C4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оцену понуда за лот 1</w:t>
      </w:r>
      <w:r w:rsidR="00C864BA"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 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Магнетна резонаца </w:t>
      </w:r>
      <w:r w:rsidR="004E484C"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1.5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 је „Економски најповољнија понуда“.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Рангирање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спровести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тог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критеријума</w:t>
      </w:r>
      <w:proofErr w:type="spellEnd"/>
    </w:p>
    <w:p w14:paraId="387D7DF3" w14:textId="6E016942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позвана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595E45D2" w14:textId="472FF88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6261E1B0" w14:textId="165ED82C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 procurement.rd@pim.gov.rs.</w:t>
      </w:r>
    </w:p>
    <w:p w14:paraId="3068ED55" w14:textId="2A8D4C55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Комплетна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http://www.obnova.gov.rs/cirilica/javne-nabavke </w:t>
      </w:r>
    </w:p>
    <w:p w14:paraId="3E70508B" w14:textId="6793C22E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безусловне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неопозиве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наплативе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378B117D" w14:textId="66E4633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Крајњи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C864BA" w:rsidRPr="008A2A88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A2A88" w:rsidRPr="008A2A88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5E38FF" w:rsidRPr="008A2A8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219EB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4BA" w:rsidRPr="008A2A88">
        <w:rPr>
          <w:rFonts w:ascii="Times New Roman" w:hAnsi="Times New Roman" w:cs="Times New Roman"/>
          <w:sz w:val="24"/>
          <w:szCs w:val="24"/>
          <w:lang w:val="sr-Cyrl-CS"/>
        </w:rPr>
        <w:t>август</w:t>
      </w:r>
      <w:r w:rsidRPr="008A2A88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219EB" w:rsidRPr="008A2A8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1896AF06" w14:textId="0693AD98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ковертама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 „ИОП/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51</w:t>
      </w:r>
      <w:r w:rsidRPr="008A2A88">
        <w:rPr>
          <w:rFonts w:ascii="Times New Roman" w:hAnsi="Times New Roman" w:cs="Times New Roman"/>
          <w:sz w:val="24"/>
          <w:szCs w:val="24"/>
        </w:rPr>
        <w:t>-20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8A2A88">
        <w:rPr>
          <w:rFonts w:ascii="Times New Roman" w:hAnsi="Times New Roman" w:cs="Times New Roman"/>
          <w:sz w:val="24"/>
          <w:szCs w:val="24"/>
        </w:rPr>
        <w:t>/</w:t>
      </w:r>
      <w:r w:rsidR="00885917" w:rsidRPr="008A2A88">
        <w:rPr>
          <w:rFonts w:ascii="Times New Roman" w:hAnsi="Times New Roman" w:cs="Times New Roman"/>
          <w:sz w:val="24"/>
          <w:szCs w:val="24"/>
          <w:lang w:val="sr-Cyrl-CS"/>
        </w:rPr>
        <w:t>УХИ</w:t>
      </w:r>
      <w:r w:rsidRPr="008A2A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86882" w:rsidRPr="008A2A88">
        <w:rPr>
          <w:rFonts w:ascii="Times New Roman" w:eastAsia="Times New Roman" w:hAnsi="Times New Roman" w:cs="Calibri"/>
          <w:bCs/>
          <w:sz w:val="24"/>
          <w:szCs w:val="24"/>
          <w:lang w:val="en-GB"/>
        </w:rPr>
        <w:t>Набавка</w:t>
      </w:r>
      <w:proofErr w:type="spellEnd"/>
      <w:r w:rsidR="00786882" w:rsidRPr="008A2A88">
        <w:rPr>
          <w:rFonts w:ascii="Times New Roman" w:eastAsia="Times New Roman" w:hAnsi="Times New Roman" w:cs="Calibri"/>
          <w:bCs/>
          <w:sz w:val="24"/>
          <w:szCs w:val="24"/>
          <w:lang w:val="en-GB"/>
        </w:rPr>
        <w:t xml:space="preserve"> </w:t>
      </w:r>
      <w:r w:rsidR="00786882" w:rsidRPr="008A2A88">
        <w:rPr>
          <w:rFonts w:ascii="Times New Roman" w:eastAsia="Times New Roman" w:hAnsi="Times New Roman" w:cs="Calibri"/>
          <w:bCs/>
          <w:sz w:val="24"/>
          <w:szCs w:val="24"/>
          <w:lang w:val="sr-Cyrl-CS"/>
        </w:rPr>
        <w:t xml:space="preserve">опреме за нову зграду Института за кардиоваскуларне болести – Дедиње 2, Београд </w:t>
      </w:r>
      <w:r w:rsidR="00786882" w:rsidRPr="008A2A88">
        <w:rPr>
          <w:rFonts w:ascii="Times New Roman" w:eastAsia="Times New Roman" w:hAnsi="Times New Roman" w:cs="Calibri"/>
          <w:bCs/>
          <w:sz w:val="24"/>
          <w:szCs w:val="24"/>
          <w:lang w:val="en-GB"/>
        </w:rPr>
        <w:t>(</w:t>
      </w:r>
      <w:r w:rsidR="00786882" w:rsidRPr="008A2A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Procurement of equipment for new building of Institute for cardiovascular </w:t>
      </w:r>
      <w:r w:rsidR="008A2A88" w:rsidRPr="008A2A88">
        <w:rPr>
          <w:rFonts w:ascii="Times New Roman" w:eastAsia="Times New Roman" w:hAnsi="Times New Roman" w:cs="Times New Roman"/>
          <w:sz w:val="24"/>
          <w:szCs w:val="24"/>
          <w:lang w:val="en-GB"/>
        </w:rPr>
        <w:t>disease</w:t>
      </w:r>
      <w:r w:rsidR="00786882" w:rsidRPr="008A2A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786882" w:rsidRPr="008A2A88">
        <w:rPr>
          <w:rFonts w:ascii="Times New Roman" w:eastAsia="Times New Roman" w:hAnsi="Times New Roman" w:cs="Times New Roman"/>
          <w:sz w:val="24"/>
          <w:szCs w:val="24"/>
          <w:lang w:val="en-GB"/>
        </w:rPr>
        <w:t>Dedinje</w:t>
      </w:r>
      <w:proofErr w:type="spellEnd"/>
      <w:r w:rsidR="00786882" w:rsidRPr="008A2A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2,</w:t>
      </w:r>
      <w:r w:rsidR="00786882" w:rsidRPr="008A2A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6882" w:rsidRPr="008A2A88">
        <w:rPr>
          <w:rFonts w:ascii="Times New Roman" w:eastAsia="Times New Roman" w:hAnsi="Times New Roman" w:cs="Times New Roman"/>
          <w:sz w:val="24"/>
          <w:szCs w:val="24"/>
        </w:rPr>
        <w:t>Belgrade</w:t>
      </w:r>
      <w:r w:rsidR="00786882" w:rsidRPr="008A2A88">
        <w:rPr>
          <w:rFonts w:ascii="Times New Roman" w:eastAsia="Times New Roman" w:hAnsi="Times New Roman" w:cs="Calibri"/>
          <w:bCs/>
          <w:sz w:val="24"/>
          <w:szCs w:val="24"/>
          <w:lang w:val="en-GB"/>
        </w:rPr>
        <w:t>)</w:t>
      </w:r>
      <w:r w:rsidR="00786882" w:rsidRPr="008A2A8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бр.22-26,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писарница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15E11195" w14:textId="192026D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стигну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неблаговременим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2F2DFB5D" w14:textId="7DA1F30A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обављено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58,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C864BA" w:rsidRPr="008A2A88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A2A88" w:rsidRPr="008A2A88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8A2A88">
        <w:rPr>
          <w:rFonts w:ascii="Times New Roman" w:hAnsi="Times New Roman" w:cs="Times New Roman"/>
          <w:sz w:val="24"/>
          <w:szCs w:val="24"/>
        </w:rPr>
        <w:t>.</w:t>
      </w:r>
      <w:r w:rsidR="008219EB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4BA" w:rsidRPr="008A2A88">
        <w:rPr>
          <w:rFonts w:ascii="Times New Roman" w:hAnsi="Times New Roman" w:cs="Times New Roman"/>
          <w:sz w:val="24"/>
          <w:szCs w:val="24"/>
          <w:lang w:val="sr-Cyrl-CS"/>
        </w:rPr>
        <w:t>августа</w:t>
      </w:r>
      <w:r w:rsidR="00003343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13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1067A65C" w14:textId="1210E359" w:rsidR="00462132" w:rsidRPr="00786882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lastRenderedPageBreak/>
        <w:t>Отварање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sectPr w:rsidR="00462132" w:rsidRPr="0078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F"/>
    <w:rsid w:val="00003343"/>
    <w:rsid w:val="00012E2C"/>
    <w:rsid w:val="0001496D"/>
    <w:rsid w:val="00096104"/>
    <w:rsid w:val="000E4726"/>
    <w:rsid w:val="000F63A1"/>
    <w:rsid w:val="00192CC3"/>
    <w:rsid w:val="001D2C5D"/>
    <w:rsid w:val="001E37D0"/>
    <w:rsid w:val="00310DD7"/>
    <w:rsid w:val="00327F58"/>
    <w:rsid w:val="0035263B"/>
    <w:rsid w:val="003722E4"/>
    <w:rsid w:val="003F1253"/>
    <w:rsid w:val="00462132"/>
    <w:rsid w:val="004A6587"/>
    <w:rsid w:val="004B5254"/>
    <w:rsid w:val="004E484C"/>
    <w:rsid w:val="005E38FF"/>
    <w:rsid w:val="00786882"/>
    <w:rsid w:val="008219EB"/>
    <w:rsid w:val="00885917"/>
    <w:rsid w:val="00890317"/>
    <w:rsid w:val="008A2A88"/>
    <w:rsid w:val="009719D5"/>
    <w:rsid w:val="00A95C45"/>
    <w:rsid w:val="00AB343F"/>
    <w:rsid w:val="00B233CC"/>
    <w:rsid w:val="00B57989"/>
    <w:rsid w:val="00B64E6F"/>
    <w:rsid w:val="00C03991"/>
    <w:rsid w:val="00C864BA"/>
    <w:rsid w:val="00D42918"/>
    <w:rsid w:val="00E128EF"/>
    <w:rsid w:val="00EA2B2B"/>
    <w:rsid w:val="00EB579B"/>
    <w:rsid w:val="00F573BD"/>
    <w:rsid w:val="00F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C958"/>
  <w15:chartTrackingRefBased/>
  <w15:docId w15:val="{CABE685E-DEE6-4C9E-8AD4-190A2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E8E2CF91FE64EB8E3BC18E5B95115" ma:contentTypeVersion="13" ma:contentTypeDescription="Kreiraj novi dokument." ma:contentTypeScope="" ma:versionID="3bfa4b3136d0531085e21b95bfc28ab4">
  <xsd:schema xmlns:xsd="http://www.w3.org/2001/XMLSchema" xmlns:xs="http://www.w3.org/2001/XMLSchema" xmlns:p="http://schemas.microsoft.com/office/2006/metadata/properties" xmlns:ns3="18765915-46c8-48de-9280-2a4db9aede96" xmlns:ns4="7b42d6ad-7f15-43ec-8717-e1af5a27abf8" targetNamespace="http://schemas.microsoft.com/office/2006/metadata/properties" ma:root="true" ma:fieldsID="14b4ceac2e6b369c295aef2138c1f848" ns3:_="" ns4:_="">
    <xsd:import namespace="18765915-46c8-48de-9280-2a4db9aede96"/>
    <xsd:import namespace="7b42d6ad-7f15-43ec-8717-e1af5a27ab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5915-46c8-48de-9280-2a4db9aed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d6ad-7f15-43ec-8717-e1af5a27a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68B7-7131-4BE1-9E94-F8BBC4E23F9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b42d6ad-7f15-43ec-8717-e1af5a27abf8"/>
    <ds:schemaRef ds:uri="http://purl.org/dc/terms/"/>
    <ds:schemaRef ds:uri="http://schemas.openxmlformats.org/package/2006/metadata/core-properties"/>
    <ds:schemaRef ds:uri="http://purl.org/dc/dcmitype/"/>
    <ds:schemaRef ds:uri="18765915-46c8-48de-9280-2a4db9aede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D3D106-F143-430E-B87B-00EB46B7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5915-46c8-48de-9280-2a4db9aede96"/>
    <ds:schemaRef ds:uri="7b42d6ad-7f15-43ec-8717-e1af5a27a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6FDB1-460C-4DCD-BC62-3A113659D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F6CDB-DD97-4B7A-A96B-5BC724CD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Dijana Kasapović</cp:lastModifiedBy>
  <cp:revision>2</cp:revision>
  <cp:lastPrinted>2019-12-30T12:37:00Z</cp:lastPrinted>
  <dcterms:created xsi:type="dcterms:W3CDTF">2021-06-04T08:17:00Z</dcterms:created>
  <dcterms:modified xsi:type="dcterms:W3CDTF">2021-06-04T08:17:00Z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0x010100A22E8E2CF91FE64EB8E3BC18E5B95115</vt:lpwstr>
  </property>
</Properties>
</file>